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51DD4" w14:textId="77777777" w:rsidR="00255CDF" w:rsidRPr="004D262D" w:rsidRDefault="004D262D" w:rsidP="00A52C0E">
      <w:pPr>
        <w:rPr>
          <w:rFonts w:ascii="Optima" w:hAnsi="Optima"/>
          <w:b/>
          <w:i/>
          <w:sz w:val="22"/>
          <w:szCs w:val="22"/>
          <w:lang w:val="en-US"/>
        </w:rPr>
      </w:pPr>
      <w:bookmarkStart w:id="0" w:name="_GoBack"/>
      <w:bookmarkEnd w:id="0"/>
      <w:r w:rsidRPr="004D262D">
        <w:rPr>
          <w:rFonts w:ascii="Optima" w:hAnsi="Optima"/>
          <w:b/>
          <w:i/>
          <w:sz w:val="22"/>
          <w:szCs w:val="22"/>
          <w:lang w:val="en-US"/>
        </w:rPr>
        <w:t>Scarcity and Agency</w:t>
      </w:r>
    </w:p>
    <w:p w14:paraId="77E63F27" w14:textId="77777777" w:rsidR="00BE0775" w:rsidRPr="001D0238" w:rsidRDefault="004D262D" w:rsidP="00A52C0E">
      <w:pPr>
        <w:rPr>
          <w:rFonts w:ascii="Optima" w:hAnsi="Optima"/>
          <w:sz w:val="22"/>
          <w:szCs w:val="22"/>
          <w:lang w:val="en-US"/>
        </w:rPr>
      </w:pPr>
      <w:r w:rsidRPr="001D0238">
        <w:rPr>
          <w:rFonts w:ascii="Optima" w:hAnsi="Optima"/>
          <w:sz w:val="22"/>
          <w:szCs w:val="22"/>
          <w:lang w:val="en-US"/>
        </w:rPr>
        <w:t>Jeremy Till</w:t>
      </w:r>
    </w:p>
    <w:p w14:paraId="5711C602" w14:textId="05CB4533" w:rsidR="00BE0775" w:rsidRDefault="00CB6E0F" w:rsidP="00A52C0E">
      <w:pPr>
        <w:rPr>
          <w:rFonts w:ascii="Optima" w:hAnsi="Optima"/>
          <w:sz w:val="22"/>
          <w:szCs w:val="22"/>
          <w:lang w:val="en-US"/>
        </w:rPr>
      </w:pPr>
      <w:r>
        <w:rPr>
          <w:rFonts w:ascii="Optima" w:hAnsi="Optima"/>
          <w:sz w:val="22"/>
          <w:szCs w:val="22"/>
          <w:lang w:val="en-US"/>
        </w:rPr>
        <w:t>Central Saint</w:t>
      </w:r>
      <w:r w:rsidR="001D0238">
        <w:rPr>
          <w:rFonts w:ascii="Optima" w:hAnsi="Optima"/>
          <w:sz w:val="22"/>
          <w:szCs w:val="22"/>
          <w:lang w:val="en-US"/>
        </w:rPr>
        <w:t xml:space="preserve"> Martins</w:t>
      </w:r>
      <w:r>
        <w:rPr>
          <w:rFonts w:ascii="Optima" w:hAnsi="Optima"/>
          <w:sz w:val="22"/>
          <w:szCs w:val="22"/>
          <w:lang w:val="en-US"/>
        </w:rPr>
        <w:t>, University of the Arts London</w:t>
      </w:r>
    </w:p>
    <w:p w14:paraId="5FE62AE5" w14:textId="77777777" w:rsidR="00CC7198" w:rsidRPr="004D262D" w:rsidRDefault="00CC7198" w:rsidP="00A52C0E">
      <w:pPr>
        <w:rPr>
          <w:rFonts w:ascii="Optima" w:hAnsi="Optima"/>
          <w:sz w:val="22"/>
          <w:szCs w:val="22"/>
          <w:lang w:val="en-US"/>
        </w:rPr>
      </w:pPr>
    </w:p>
    <w:p w14:paraId="1C0869D0" w14:textId="77777777" w:rsidR="00BE0775" w:rsidRPr="004D262D" w:rsidRDefault="00BE0775" w:rsidP="00A52C0E">
      <w:pPr>
        <w:rPr>
          <w:rFonts w:ascii="Optima" w:hAnsi="Optima"/>
          <w:sz w:val="22"/>
          <w:szCs w:val="22"/>
          <w:lang w:val="en-US"/>
        </w:rPr>
      </w:pPr>
      <w:r w:rsidRPr="004D262D">
        <w:rPr>
          <w:rFonts w:ascii="Optima" w:hAnsi="Optima"/>
          <w:sz w:val="22"/>
          <w:szCs w:val="22"/>
          <w:lang w:val="en-US"/>
        </w:rPr>
        <w:t>At first sight the title of this essay might appear to be a contradiction in terms. Scarcity, defined at core as a lack, would sug</w:t>
      </w:r>
      <w:r w:rsidR="009706AE" w:rsidRPr="004D262D">
        <w:rPr>
          <w:rFonts w:ascii="Optima" w:hAnsi="Optima"/>
          <w:sz w:val="22"/>
          <w:szCs w:val="22"/>
          <w:lang w:val="en-US"/>
        </w:rPr>
        <w:t>gest the closing down of options in an effort to reduce</w:t>
      </w:r>
      <w:r w:rsidR="00850C47" w:rsidRPr="004D262D">
        <w:rPr>
          <w:rFonts w:ascii="Optima" w:hAnsi="Optima"/>
          <w:sz w:val="22"/>
          <w:szCs w:val="22"/>
          <w:lang w:val="en-US"/>
        </w:rPr>
        <w:t xml:space="preserve"> production and consumption.</w:t>
      </w:r>
      <w:r w:rsidR="00A52C0E" w:rsidRPr="004D262D">
        <w:rPr>
          <w:rStyle w:val="EndnoteReference"/>
          <w:rFonts w:ascii="Optima" w:hAnsi="Optima"/>
          <w:sz w:val="22"/>
          <w:szCs w:val="22"/>
          <w:lang w:val="en-US"/>
        </w:rPr>
        <w:endnoteReference w:id="1"/>
      </w:r>
      <w:r w:rsidR="00850C47" w:rsidRPr="004D262D">
        <w:rPr>
          <w:rFonts w:ascii="Optima" w:hAnsi="Optima"/>
          <w:sz w:val="22"/>
          <w:szCs w:val="22"/>
          <w:lang w:val="en-US"/>
        </w:rPr>
        <w:t xml:space="preserve"> Agency </w:t>
      </w:r>
      <w:r w:rsidR="005559F5" w:rsidRPr="004D262D">
        <w:rPr>
          <w:rFonts w:ascii="Optima" w:hAnsi="Optima"/>
          <w:sz w:val="22"/>
          <w:szCs w:val="22"/>
          <w:lang w:val="en-US"/>
        </w:rPr>
        <w:t xml:space="preserve">on </w:t>
      </w:r>
      <w:r w:rsidR="00850C47" w:rsidRPr="004D262D">
        <w:rPr>
          <w:rFonts w:ascii="Optima" w:hAnsi="Optima"/>
          <w:sz w:val="22"/>
          <w:szCs w:val="22"/>
          <w:lang w:val="en-US"/>
        </w:rPr>
        <w:t xml:space="preserve">other hand is increasingly associated with an opening up, a widening of activities </w:t>
      </w:r>
      <w:r w:rsidR="00661A61" w:rsidRPr="004D262D">
        <w:rPr>
          <w:rFonts w:ascii="Optima" w:hAnsi="Optima"/>
          <w:sz w:val="22"/>
          <w:szCs w:val="22"/>
          <w:lang w:val="en-US"/>
        </w:rPr>
        <w:t>so as</w:t>
      </w:r>
      <w:r w:rsidR="00850C47" w:rsidRPr="004D262D">
        <w:rPr>
          <w:rFonts w:ascii="Optima" w:hAnsi="Optima"/>
          <w:sz w:val="22"/>
          <w:szCs w:val="22"/>
          <w:lang w:val="en-US"/>
        </w:rPr>
        <w:t xml:space="preserve"> to intervene in, and adjust, overarching structures. </w:t>
      </w:r>
      <w:r w:rsidR="008409AD">
        <w:rPr>
          <w:rFonts w:ascii="Optima" w:hAnsi="Optima"/>
          <w:sz w:val="22"/>
          <w:szCs w:val="22"/>
          <w:lang w:val="en-US"/>
        </w:rPr>
        <w:t>A</w:t>
      </w:r>
      <w:r w:rsidR="00850C47" w:rsidRPr="004D262D">
        <w:rPr>
          <w:rFonts w:ascii="Optima" w:hAnsi="Optima"/>
          <w:sz w:val="22"/>
          <w:szCs w:val="22"/>
          <w:lang w:val="en-US"/>
        </w:rPr>
        <w:t xml:space="preserve"> recent research project that I have been involved in suggests</w:t>
      </w:r>
      <w:r w:rsidR="008409AD">
        <w:rPr>
          <w:rFonts w:ascii="Optima" w:hAnsi="Optima"/>
          <w:sz w:val="22"/>
          <w:szCs w:val="22"/>
          <w:lang w:val="en-US"/>
        </w:rPr>
        <w:t>, however,</w:t>
      </w:r>
      <w:r w:rsidR="00850C47" w:rsidRPr="004D262D">
        <w:rPr>
          <w:rFonts w:ascii="Optima" w:hAnsi="Optima"/>
          <w:sz w:val="22"/>
          <w:szCs w:val="22"/>
          <w:lang w:val="en-US"/>
        </w:rPr>
        <w:t xml:space="preserve"> that scarcity not only forms a context for an activist sense of agency, </w:t>
      </w:r>
      <w:proofErr w:type="gramStart"/>
      <w:r w:rsidR="00850C47" w:rsidRPr="004D262D">
        <w:rPr>
          <w:rFonts w:ascii="Optima" w:hAnsi="Optima"/>
          <w:sz w:val="22"/>
          <w:szCs w:val="22"/>
          <w:lang w:val="en-US"/>
        </w:rPr>
        <w:t>but</w:t>
      </w:r>
      <w:proofErr w:type="gramEnd"/>
      <w:r w:rsidR="00850C47" w:rsidRPr="004D262D">
        <w:rPr>
          <w:rFonts w:ascii="Optima" w:hAnsi="Optima"/>
          <w:sz w:val="22"/>
          <w:szCs w:val="22"/>
          <w:lang w:val="en-US"/>
        </w:rPr>
        <w:t xml:space="preserve"> actually dem</w:t>
      </w:r>
      <w:r w:rsidR="00122A63" w:rsidRPr="004D262D">
        <w:rPr>
          <w:rFonts w:ascii="Optima" w:hAnsi="Optima"/>
          <w:sz w:val="22"/>
          <w:szCs w:val="22"/>
          <w:lang w:val="en-US"/>
        </w:rPr>
        <w:t>ands it.</w:t>
      </w:r>
      <w:r w:rsidR="00EC4086" w:rsidRPr="004D262D">
        <w:rPr>
          <w:rStyle w:val="EndnoteReference"/>
          <w:rFonts w:ascii="Optima" w:hAnsi="Optima"/>
          <w:sz w:val="22"/>
          <w:szCs w:val="22"/>
          <w:lang w:val="en-US"/>
        </w:rPr>
        <w:endnoteReference w:id="2"/>
      </w:r>
      <w:r w:rsidR="00122A63" w:rsidRPr="004D262D">
        <w:rPr>
          <w:rFonts w:ascii="Optima" w:hAnsi="Optima"/>
          <w:sz w:val="22"/>
          <w:szCs w:val="22"/>
          <w:lang w:val="en-US"/>
        </w:rPr>
        <w:t xml:space="preserve"> But to get to this alliance of scarcity and agency, and with it the potential for new constitutions of architectural practice, it is first necessary to unp</w:t>
      </w:r>
      <w:r w:rsidR="00517ED6">
        <w:rPr>
          <w:rFonts w:ascii="Optima" w:hAnsi="Optima"/>
          <w:sz w:val="22"/>
          <w:szCs w:val="22"/>
          <w:lang w:val="en-US"/>
        </w:rPr>
        <w:t>a</w:t>
      </w:r>
      <w:r w:rsidR="00122A63" w:rsidRPr="004D262D">
        <w:rPr>
          <w:rFonts w:ascii="Optima" w:hAnsi="Optima"/>
          <w:sz w:val="22"/>
          <w:szCs w:val="22"/>
          <w:lang w:val="en-US"/>
        </w:rPr>
        <w:t xml:space="preserve">ck some founding assumptions of scarcity. </w:t>
      </w:r>
    </w:p>
    <w:p w14:paraId="09D00325" w14:textId="77777777" w:rsidR="00A52C0E" w:rsidRDefault="00A52C0E" w:rsidP="00A52C0E">
      <w:pPr>
        <w:rPr>
          <w:rFonts w:ascii="Optima" w:hAnsi="Optima"/>
          <w:b/>
          <w:sz w:val="22"/>
          <w:szCs w:val="22"/>
          <w:lang w:val="en-US"/>
        </w:rPr>
      </w:pPr>
    </w:p>
    <w:p w14:paraId="0C1546DC" w14:textId="77777777" w:rsidR="00EC4086" w:rsidRPr="00A52C0E" w:rsidRDefault="00EC4086" w:rsidP="00A52C0E">
      <w:pPr>
        <w:rPr>
          <w:rFonts w:ascii="Optima" w:hAnsi="Optima"/>
          <w:i/>
          <w:sz w:val="22"/>
          <w:szCs w:val="22"/>
          <w:lang w:val="en-US"/>
        </w:rPr>
      </w:pPr>
      <w:r w:rsidRPr="00A52C0E">
        <w:rPr>
          <w:rFonts w:ascii="Optima" w:hAnsi="Optima"/>
          <w:i/>
          <w:sz w:val="22"/>
          <w:szCs w:val="22"/>
          <w:lang w:val="en-US"/>
        </w:rPr>
        <w:t>Scarcity Constructs</w:t>
      </w:r>
    </w:p>
    <w:p w14:paraId="274C240A" w14:textId="77777777" w:rsidR="00663EAA" w:rsidRDefault="001E09EC" w:rsidP="00A52C0E">
      <w:pPr>
        <w:rPr>
          <w:rFonts w:ascii="Optima" w:hAnsi="Optima"/>
          <w:sz w:val="22"/>
          <w:szCs w:val="22"/>
          <w:lang w:val="en-US"/>
        </w:rPr>
      </w:pPr>
      <w:r w:rsidRPr="004D262D">
        <w:rPr>
          <w:rFonts w:ascii="Optima" w:hAnsi="Optima"/>
          <w:sz w:val="22"/>
          <w:szCs w:val="22"/>
          <w:lang w:val="en-US"/>
        </w:rPr>
        <w:t xml:space="preserve">Scarcity has figured as a </w:t>
      </w:r>
      <w:r w:rsidR="00A52C0E" w:rsidRPr="004D262D">
        <w:rPr>
          <w:rFonts w:ascii="Optima" w:hAnsi="Optima"/>
          <w:sz w:val="22"/>
          <w:szCs w:val="22"/>
          <w:lang w:val="en-US"/>
        </w:rPr>
        <w:t>specter</w:t>
      </w:r>
      <w:r w:rsidRPr="004D262D">
        <w:rPr>
          <w:rFonts w:ascii="Optima" w:hAnsi="Optima"/>
          <w:sz w:val="22"/>
          <w:szCs w:val="22"/>
          <w:lang w:val="en-US"/>
        </w:rPr>
        <w:t xml:space="preserve"> through the course of modernit</w:t>
      </w:r>
      <w:r w:rsidR="00DF6283" w:rsidRPr="004D262D">
        <w:rPr>
          <w:rFonts w:ascii="Optima" w:hAnsi="Optima"/>
          <w:sz w:val="22"/>
          <w:szCs w:val="22"/>
          <w:lang w:val="en-US"/>
        </w:rPr>
        <w:t>y</w:t>
      </w:r>
      <w:r w:rsidRPr="004D262D">
        <w:rPr>
          <w:rFonts w:ascii="Optima" w:hAnsi="Optima"/>
          <w:sz w:val="22"/>
          <w:szCs w:val="22"/>
          <w:lang w:val="en-US"/>
        </w:rPr>
        <w:t xml:space="preserve">, haunting the supposedly natural impulses of growth and progress. Nicholas </w:t>
      </w:r>
      <w:proofErr w:type="spellStart"/>
      <w:r w:rsidRPr="004D262D">
        <w:rPr>
          <w:rFonts w:ascii="Optima" w:hAnsi="Optima"/>
          <w:sz w:val="22"/>
          <w:szCs w:val="22"/>
          <w:lang w:val="en-US"/>
        </w:rPr>
        <w:t>Xenos</w:t>
      </w:r>
      <w:proofErr w:type="spellEnd"/>
      <w:r w:rsidRPr="004D262D">
        <w:rPr>
          <w:rFonts w:ascii="Optima" w:hAnsi="Optima"/>
          <w:sz w:val="22"/>
          <w:szCs w:val="22"/>
          <w:lang w:val="en-US"/>
        </w:rPr>
        <w:t xml:space="preserve"> notes in </w:t>
      </w:r>
      <w:r w:rsidRPr="004D262D">
        <w:rPr>
          <w:rFonts w:ascii="Optima" w:hAnsi="Optima"/>
          <w:i/>
          <w:sz w:val="22"/>
          <w:szCs w:val="22"/>
          <w:lang w:val="en-US"/>
        </w:rPr>
        <w:t>Scarcity and Modernity</w:t>
      </w:r>
      <w:r w:rsidR="008409AD">
        <w:rPr>
          <w:rFonts w:ascii="Optima" w:hAnsi="Optima"/>
          <w:i/>
          <w:sz w:val="22"/>
          <w:szCs w:val="22"/>
          <w:lang w:val="en-US"/>
        </w:rPr>
        <w:t>,</w:t>
      </w:r>
      <w:r w:rsidR="00DF6283" w:rsidRPr="004D262D">
        <w:rPr>
          <w:rFonts w:ascii="Optima" w:hAnsi="Optima"/>
          <w:i/>
          <w:sz w:val="22"/>
          <w:szCs w:val="22"/>
          <w:lang w:val="en-US"/>
        </w:rPr>
        <w:t xml:space="preserve"> “</w:t>
      </w:r>
      <w:r w:rsidR="00DF6283" w:rsidRPr="004D262D">
        <w:rPr>
          <w:rFonts w:ascii="Optima" w:hAnsi="Optima"/>
          <w:sz w:val="22"/>
          <w:szCs w:val="22"/>
          <w:lang w:val="en-US"/>
        </w:rPr>
        <w:t>Scarcity could…be cast as the antagonist in the human story, a story with a happy ending; the vanquishing of the antagonist and a life of happiness every after amid abundance for all…Progress would provide the mechanism for a deliverance from scarcity, and hence a deliverance from history itself.”</w:t>
      </w:r>
      <w:r w:rsidR="00862D10" w:rsidRPr="004D262D">
        <w:rPr>
          <w:rStyle w:val="EndnoteReference"/>
          <w:rFonts w:ascii="Optima" w:hAnsi="Optima"/>
          <w:sz w:val="22"/>
          <w:szCs w:val="22"/>
          <w:lang w:val="en-US"/>
        </w:rPr>
        <w:endnoteReference w:id="3"/>
      </w:r>
      <w:r w:rsidR="00663EAA" w:rsidRPr="004D262D">
        <w:rPr>
          <w:rFonts w:ascii="Optima" w:hAnsi="Optima"/>
          <w:sz w:val="22"/>
          <w:szCs w:val="22"/>
          <w:lang w:val="en-US"/>
        </w:rPr>
        <w:t xml:space="preserve"> In all its various deployments in modernity, scarcity is seen as </w:t>
      </w:r>
      <w:r w:rsidR="00663EAA" w:rsidRPr="004D262D">
        <w:rPr>
          <w:rFonts w:ascii="Optima" w:hAnsi="Optima"/>
          <w:i/>
          <w:sz w:val="22"/>
          <w:szCs w:val="22"/>
          <w:lang w:val="en-US"/>
        </w:rPr>
        <w:t xml:space="preserve">the </w:t>
      </w:r>
      <w:r w:rsidR="00663EAA" w:rsidRPr="004D262D">
        <w:rPr>
          <w:rFonts w:ascii="Optima" w:hAnsi="Optima"/>
          <w:sz w:val="22"/>
          <w:szCs w:val="22"/>
          <w:lang w:val="en-US"/>
        </w:rPr>
        <w:t xml:space="preserve">condition that frames the life of </w:t>
      </w:r>
      <w:r w:rsidR="00663EAA" w:rsidRPr="004D262D">
        <w:rPr>
          <w:rFonts w:ascii="Optima" w:hAnsi="Optima"/>
          <w:i/>
          <w:sz w:val="22"/>
          <w:szCs w:val="22"/>
          <w:lang w:val="en-US"/>
        </w:rPr>
        <w:t xml:space="preserve">homo </w:t>
      </w:r>
      <w:proofErr w:type="spellStart"/>
      <w:r w:rsidR="00663EAA" w:rsidRPr="004D262D">
        <w:rPr>
          <w:rFonts w:ascii="Optima" w:hAnsi="Optima"/>
          <w:i/>
          <w:sz w:val="22"/>
          <w:szCs w:val="22"/>
          <w:lang w:val="en-US"/>
        </w:rPr>
        <w:t>economicus</w:t>
      </w:r>
      <w:proofErr w:type="spellEnd"/>
      <w:r w:rsidR="00663EAA" w:rsidRPr="004D262D">
        <w:rPr>
          <w:rFonts w:ascii="Optima" w:hAnsi="Optima"/>
          <w:i/>
          <w:sz w:val="22"/>
          <w:szCs w:val="22"/>
          <w:lang w:val="en-US"/>
        </w:rPr>
        <w:t xml:space="preserve">. </w:t>
      </w:r>
      <w:r w:rsidR="00663EAA" w:rsidRPr="004D262D">
        <w:rPr>
          <w:rFonts w:ascii="Optima" w:hAnsi="Optima"/>
          <w:sz w:val="22"/>
          <w:szCs w:val="22"/>
          <w:lang w:val="en-US"/>
        </w:rPr>
        <w:t>Thus for the first paid economist, the Reverend Thomas Malthus, scarcity is something that presents a threat to human progress and so its causes (in his case</w:t>
      </w:r>
      <w:r w:rsidR="008409AD">
        <w:rPr>
          <w:rFonts w:ascii="Optima" w:hAnsi="Optima"/>
          <w:sz w:val="22"/>
          <w:szCs w:val="22"/>
          <w:lang w:val="en-US"/>
        </w:rPr>
        <w:t>,</w:t>
      </w:r>
      <w:r w:rsidR="00663EAA" w:rsidRPr="004D262D">
        <w:rPr>
          <w:rFonts w:ascii="Optima" w:hAnsi="Optima"/>
          <w:sz w:val="22"/>
          <w:szCs w:val="22"/>
          <w:lang w:val="en-US"/>
        </w:rPr>
        <w:t xml:space="preserve"> those of the population growth) must be controlled (in his case</w:t>
      </w:r>
      <w:r w:rsidR="008409AD">
        <w:rPr>
          <w:rFonts w:ascii="Optima" w:hAnsi="Optima"/>
          <w:sz w:val="22"/>
          <w:szCs w:val="22"/>
          <w:lang w:val="en-US"/>
        </w:rPr>
        <w:t>,</w:t>
      </w:r>
      <w:r w:rsidR="00663EAA" w:rsidRPr="004D262D">
        <w:rPr>
          <w:rFonts w:ascii="Optima" w:hAnsi="Optima"/>
          <w:sz w:val="22"/>
          <w:szCs w:val="22"/>
          <w:lang w:val="en-US"/>
        </w:rPr>
        <w:t xml:space="preserve"> through extremely unpalatable actions against the poor)</w:t>
      </w:r>
      <w:r w:rsidR="0060653D" w:rsidRPr="004D262D">
        <w:rPr>
          <w:rFonts w:ascii="Optima" w:hAnsi="Optima"/>
          <w:sz w:val="22"/>
          <w:szCs w:val="22"/>
          <w:lang w:val="en-US"/>
        </w:rPr>
        <w:t>.</w:t>
      </w:r>
      <w:r w:rsidR="0060653D" w:rsidRPr="004D262D">
        <w:rPr>
          <w:rStyle w:val="EndnoteReference"/>
          <w:rFonts w:ascii="Optima" w:hAnsi="Optima"/>
          <w:sz w:val="22"/>
          <w:szCs w:val="22"/>
          <w:lang w:val="en-US"/>
        </w:rPr>
        <w:endnoteReference w:id="4"/>
      </w:r>
      <w:r w:rsidR="00D91769" w:rsidRPr="004D262D">
        <w:rPr>
          <w:rFonts w:ascii="Optima" w:hAnsi="Optima"/>
          <w:sz w:val="22"/>
          <w:szCs w:val="22"/>
          <w:lang w:val="en-US"/>
        </w:rPr>
        <w:t xml:space="preserve"> For the economist Lionel Robbins, it is the defining feature of man’s </w:t>
      </w:r>
      <w:r w:rsidR="00A52C0E" w:rsidRPr="004D262D">
        <w:rPr>
          <w:rFonts w:ascii="Optima" w:hAnsi="Optima"/>
          <w:sz w:val="22"/>
          <w:szCs w:val="22"/>
          <w:lang w:val="en-US"/>
        </w:rPr>
        <w:t>behavior</w:t>
      </w:r>
      <w:r w:rsidR="00D91769" w:rsidRPr="004D262D">
        <w:rPr>
          <w:rFonts w:ascii="Optima" w:hAnsi="Optima"/>
          <w:sz w:val="22"/>
          <w:szCs w:val="22"/>
          <w:lang w:val="en-US"/>
        </w:rPr>
        <w:t xml:space="preserve"> in relation to their needs and as such the cent</w:t>
      </w:r>
      <w:r w:rsidR="00A52C0E">
        <w:rPr>
          <w:rFonts w:ascii="Optima" w:hAnsi="Optima"/>
          <w:sz w:val="22"/>
          <w:szCs w:val="22"/>
          <w:lang w:val="en-US"/>
        </w:rPr>
        <w:t>ral plank of modern economics</w:t>
      </w:r>
      <w:r w:rsidR="008409AD">
        <w:rPr>
          <w:rFonts w:ascii="Optima" w:hAnsi="Optima"/>
          <w:sz w:val="22"/>
          <w:szCs w:val="22"/>
          <w:lang w:val="en-US"/>
        </w:rPr>
        <w:t>. Robbins states that,</w:t>
      </w:r>
      <w:r w:rsidR="00A52C0E">
        <w:rPr>
          <w:rFonts w:ascii="Optima" w:hAnsi="Optima"/>
          <w:sz w:val="22"/>
          <w:szCs w:val="22"/>
          <w:lang w:val="en-US"/>
        </w:rPr>
        <w:t xml:space="preserve"> </w:t>
      </w:r>
      <w:r w:rsidR="0093177F" w:rsidRPr="004D262D">
        <w:rPr>
          <w:rFonts w:ascii="Optima" w:hAnsi="Optima"/>
          <w:sz w:val="22"/>
          <w:szCs w:val="22"/>
          <w:lang w:val="en-US"/>
        </w:rPr>
        <w:t>“Economics…is concer</w:t>
      </w:r>
      <w:r w:rsidR="00FC4868" w:rsidRPr="004D262D">
        <w:rPr>
          <w:rFonts w:ascii="Optima" w:hAnsi="Optima"/>
          <w:sz w:val="22"/>
          <w:szCs w:val="22"/>
          <w:lang w:val="en-US"/>
        </w:rPr>
        <w:t>ned with that aspect of behavio</w:t>
      </w:r>
      <w:r w:rsidR="0093177F" w:rsidRPr="004D262D">
        <w:rPr>
          <w:rFonts w:ascii="Optima" w:hAnsi="Optima"/>
          <w:sz w:val="22"/>
          <w:szCs w:val="22"/>
          <w:lang w:val="en-US"/>
        </w:rPr>
        <w:t>r which arises from the scarcity of means to achieve given ends.</w:t>
      </w:r>
      <w:r w:rsidR="008D00DA" w:rsidRPr="004D262D">
        <w:rPr>
          <w:rFonts w:ascii="Optima" w:hAnsi="Optima"/>
          <w:sz w:val="22"/>
          <w:szCs w:val="22"/>
          <w:lang w:val="en-US"/>
        </w:rPr>
        <w:t xml:space="preserve"> It follows that Economics is entirely neutral between ends.</w:t>
      </w:r>
      <w:r w:rsidR="0093177F" w:rsidRPr="004D262D">
        <w:rPr>
          <w:rFonts w:ascii="Optima" w:hAnsi="Optima"/>
          <w:sz w:val="22"/>
          <w:szCs w:val="22"/>
          <w:lang w:val="en-US"/>
        </w:rPr>
        <w:t>”</w:t>
      </w:r>
      <w:r w:rsidR="0093177F" w:rsidRPr="004D262D">
        <w:rPr>
          <w:rStyle w:val="EndnoteReference"/>
          <w:rFonts w:ascii="Optima" w:hAnsi="Optima"/>
          <w:sz w:val="22"/>
          <w:szCs w:val="22"/>
          <w:lang w:val="en-US"/>
        </w:rPr>
        <w:endnoteReference w:id="5"/>
      </w:r>
      <w:r w:rsidR="0093177F" w:rsidRPr="004D262D">
        <w:rPr>
          <w:rFonts w:ascii="Optima" w:hAnsi="Optima"/>
          <w:sz w:val="22"/>
          <w:szCs w:val="22"/>
          <w:lang w:val="en-US"/>
        </w:rPr>
        <w:t xml:space="preserve"> For recent neo-liberal economists and their politician followers, scarcity has become the legitimation for the imposition of very damaging austerity measures.</w:t>
      </w:r>
      <w:r w:rsidR="0093177F" w:rsidRPr="004D262D">
        <w:rPr>
          <w:rStyle w:val="EndnoteReference"/>
          <w:rFonts w:ascii="Optima" w:hAnsi="Optima"/>
          <w:sz w:val="22"/>
          <w:szCs w:val="22"/>
          <w:lang w:val="en-US"/>
        </w:rPr>
        <w:endnoteReference w:id="6"/>
      </w:r>
      <w:r w:rsidR="00544071" w:rsidRPr="004D262D">
        <w:rPr>
          <w:rFonts w:ascii="Optima" w:hAnsi="Optima"/>
          <w:sz w:val="22"/>
          <w:szCs w:val="22"/>
          <w:lang w:val="en-US"/>
        </w:rPr>
        <w:t xml:space="preserve"> Scarcity is presented everywhere as a universal presumption, an inevitable feature of modern life, </w:t>
      </w:r>
      <w:r w:rsidR="003D648F" w:rsidRPr="004D262D">
        <w:rPr>
          <w:rFonts w:ascii="Optima" w:hAnsi="Optima"/>
          <w:sz w:val="22"/>
          <w:szCs w:val="22"/>
          <w:lang w:val="en-US"/>
        </w:rPr>
        <w:t>on the back of</w:t>
      </w:r>
      <w:r w:rsidR="00544071" w:rsidRPr="004D262D">
        <w:rPr>
          <w:rFonts w:ascii="Optima" w:hAnsi="Optima"/>
          <w:sz w:val="22"/>
          <w:szCs w:val="22"/>
          <w:lang w:val="en-US"/>
        </w:rPr>
        <w:t xml:space="preserve"> which various strategies are </w:t>
      </w:r>
      <w:r w:rsidR="003D648F" w:rsidRPr="004D262D">
        <w:rPr>
          <w:rFonts w:ascii="Optima" w:hAnsi="Optima"/>
          <w:sz w:val="22"/>
          <w:szCs w:val="22"/>
          <w:lang w:val="en-US"/>
        </w:rPr>
        <w:t xml:space="preserve">argued for and </w:t>
      </w:r>
      <w:r w:rsidR="003408A2" w:rsidRPr="004D262D">
        <w:rPr>
          <w:rFonts w:ascii="Optima" w:hAnsi="Optima"/>
          <w:sz w:val="22"/>
          <w:szCs w:val="22"/>
          <w:lang w:val="en-US"/>
        </w:rPr>
        <w:t>then played out, whatever the consequence</w:t>
      </w:r>
      <w:r w:rsidR="00661A61" w:rsidRPr="004D262D">
        <w:rPr>
          <w:rFonts w:ascii="Optima" w:hAnsi="Optima"/>
          <w:sz w:val="22"/>
          <w:szCs w:val="22"/>
          <w:lang w:val="en-US"/>
        </w:rPr>
        <w:t>s</w:t>
      </w:r>
      <w:r w:rsidR="003408A2" w:rsidRPr="004D262D">
        <w:rPr>
          <w:rFonts w:ascii="Optima" w:hAnsi="Optima"/>
          <w:sz w:val="22"/>
          <w:szCs w:val="22"/>
          <w:lang w:val="en-US"/>
        </w:rPr>
        <w:t>.</w:t>
      </w:r>
    </w:p>
    <w:p w14:paraId="2F0F5D5D" w14:textId="77777777" w:rsidR="00A52C0E" w:rsidRPr="004D262D" w:rsidRDefault="00A52C0E" w:rsidP="00A52C0E">
      <w:pPr>
        <w:rPr>
          <w:rFonts w:ascii="Optima" w:hAnsi="Optima"/>
          <w:sz w:val="22"/>
          <w:szCs w:val="22"/>
          <w:lang w:val="en-US"/>
        </w:rPr>
      </w:pPr>
    </w:p>
    <w:p w14:paraId="7B7D886E" w14:textId="0DBF85A9" w:rsidR="008155FC" w:rsidRPr="004D262D" w:rsidRDefault="003408A2" w:rsidP="00A52C0E">
      <w:pPr>
        <w:rPr>
          <w:rFonts w:ascii="Optima" w:hAnsi="Optima"/>
          <w:sz w:val="22"/>
          <w:szCs w:val="22"/>
          <w:lang w:val="en-US"/>
        </w:rPr>
      </w:pPr>
      <w:r w:rsidRPr="004D262D">
        <w:rPr>
          <w:rFonts w:ascii="Optima" w:hAnsi="Optima"/>
          <w:sz w:val="22"/>
          <w:szCs w:val="22"/>
          <w:lang w:val="en-US"/>
        </w:rPr>
        <w:lastRenderedPageBreak/>
        <w:t xml:space="preserve">At the heart of such versions of scarcity lies </w:t>
      </w:r>
      <w:r w:rsidR="00663EAA" w:rsidRPr="004D262D">
        <w:rPr>
          <w:rFonts w:ascii="Optima" w:hAnsi="Optima"/>
          <w:sz w:val="22"/>
          <w:szCs w:val="22"/>
          <w:lang w:val="en-US"/>
        </w:rPr>
        <w:t>the scarcity postulate – that human needs are unlimited but the means to achieve them are scarce</w:t>
      </w:r>
      <w:r w:rsidR="00517ED6">
        <w:rPr>
          <w:rFonts w:ascii="Optima" w:hAnsi="Optima"/>
          <w:sz w:val="22"/>
          <w:szCs w:val="22"/>
          <w:lang w:val="en-US"/>
        </w:rPr>
        <w:t>.</w:t>
      </w:r>
      <w:r w:rsidR="005019C3" w:rsidRPr="004D262D">
        <w:rPr>
          <w:rFonts w:ascii="Optima" w:hAnsi="Optima"/>
          <w:sz w:val="22"/>
          <w:szCs w:val="22"/>
          <w:lang w:val="en-US"/>
        </w:rPr>
        <w:t xml:space="preserve"> </w:t>
      </w:r>
      <w:r w:rsidR="008E5945">
        <w:rPr>
          <w:rFonts w:ascii="Optima" w:hAnsi="Optima"/>
          <w:sz w:val="22"/>
          <w:szCs w:val="22"/>
          <w:lang w:val="en-US"/>
        </w:rPr>
        <w:t>The word</w:t>
      </w:r>
      <w:r w:rsidR="005019C3" w:rsidRPr="004D262D">
        <w:rPr>
          <w:rFonts w:ascii="Optima" w:hAnsi="Optima"/>
          <w:sz w:val="22"/>
          <w:szCs w:val="22"/>
          <w:lang w:val="en-US"/>
        </w:rPr>
        <w:t xml:space="preserve"> </w:t>
      </w:r>
      <w:r w:rsidR="008E5945">
        <w:rPr>
          <w:rFonts w:ascii="Optima" w:hAnsi="Optima"/>
          <w:sz w:val="22"/>
          <w:szCs w:val="22"/>
          <w:lang w:val="en-US"/>
        </w:rPr>
        <w:t xml:space="preserve">‘postulate’ defines something that is given, </w:t>
      </w:r>
      <w:r w:rsidR="005019C3" w:rsidRPr="004D262D">
        <w:rPr>
          <w:rFonts w:ascii="Optima" w:hAnsi="Optima"/>
          <w:sz w:val="22"/>
          <w:szCs w:val="22"/>
          <w:lang w:val="en-US"/>
        </w:rPr>
        <w:t xml:space="preserve">and so it </w:t>
      </w:r>
      <w:r w:rsidR="008E5945">
        <w:rPr>
          <w:rFonts w:ascii="Optima" w:hAnsi="Optima"/>
          <w:sz w:val="22"/>
          <w:szCs w:val="22"/>
          <w:lang w:val="en-US"/>
        </w:rPr>
        <w:t>suggests</w:t>
      </w:r>
      <w:r w:rsidR="005019C3" w:rsidRPr="004D262D">
        <w:rPr>
          <w:rFonts w:ascii="Optima" w:hAnsi="Optima"/>
          <w:sz w:val="22"/>
          <w:szCs w:val="22"/>
          <w:lang w:val="en-US"/>
        </w:rPr>
        <w:t xml:space="preserve"> a received truth that human needs are indeed </w:t>
      </w:r>
      <w:r w:rsidR="007C7EE7" w:rsidRPr="004D262D">
        <w:rPr>
          <w:rFonts w:ascii="Optima" w:hAnsi="Optima"/>
          <w:sz w:val="22"/>
          <w:szCs w:val="22"/>
          <w:lang w:val="en-US"/>
        </w:rPr>
        <w:t>un</w:t>
      </w:r>
      <w:r w:rsidR="005019C3" w:rsidRPr="004D262D">
        <w:rPr>
          <w:rFonts w:ascii="Optima" w:hAnsi="Optima"/>
          <w:sz w:val="22"/>
          <w:szCs w:val="22"/>
          <w:lang w:val="en-US"/>
        </w:rPr>
        <w:t>limited and the scarcity of means is established as universal. Our research challenges these core assumption</w:t>
      </w:r>
      <w:r w:rsidR="00FC4868" w:rsidRPr="004D262D">
        <w:rPr>
          <w:rFonts w:ascii="Optima" w:hAnsi="Optima"/>
          <w:sz w:val="22"/>
          <w:szCs w:val="22"/>
          <w:lang w:val="en-US"/>
        </w:rPr>
        <w:t>s.</w:t>
      </w:r>
      <w:r w:rsidR="00FC4868" w:rsidRPr="004D262D">
        <w:rPr>
          <w:rStyle w:val="EndnoteReference"/>
          <w:rFonts w:ascii="Optima" w:hAnsi="Optima"/>
          <w:sz w:val="22"/>
          <w:szCs w:val="22"/>
          <w:lang w:val="en-US"/>
        </w:rPr>
        <w:endnoteReference w:id="7"/>
      </w:r>
      <w:r w:rsidR="00FC4868" w:rsidRPr="004D262D">
        <w:rPr>
          <w:rFonts w:ascii="Optima" w:hAnsi="Optima"/>
          <w:sz w:val="22"/>
          <w:szCs w:val="22"/>
          <w:lang w:val="en-US"/>
        </w:rPr>
        <w:t xml:space="preserve"> First in questioning whether human needs are in fact unlimited</w:t>
      </w:r>
      <w:proofErr w:type="gramStart"/>
      <w:r w:rsidR="00FC4868" w:rsidRPr="004D262D">
        <w:rPr>
          <w:rFonts w:ascii="Optima" w:hAnsi="Optima"/>
          <w:sz w:val="22"/>
          <w:szCs w:val="22"/>
          <w:lang w:val="en-US"/>
        </w:rPr>
        <w:t>;</w:t>
      </w:r>
      <w:proofErr w:type="gramEnd"/>
      <w:r w:rsidR="00FC4868" w:rsidRPr="004D262D">
        <w:rPr>
          <w:rFonts w:ascii="Optima" w:hAnsi="Optima"/>
          <w:sz w:val="22"/>
          <w:szCs w:val="22"/>
          <w:lang w:val="en-US"/>
        </w:rPr>
        <w:t xml:space="preserve"> because if they are, we are in more trouble than even the most serious models of biosphere stress predict. </w:t>
      </w:r>
      <w:proofErr w:type="gramStart"/>
      <w:r w:rsidR="00FC4868" w:rsidRPr="004D262D">
        <w:rPr>
          <w:rFonts w:ascii="Optima" w:hAnsi="Optima"/>
          <w:sz w:val="22"/>
          <w:szCs w:val="22"/>
          <w:lang w:val="en-US"/>
        </w:rPr>
        <w:t xml:space="preserve">Second in rejecting head-on the </w:t>
      </w:r>
      <w:proofErr w:type="spellStart"/>
      <w:r w:rsidR="00FC4868" w:rsidRPr="004D262D">
        <w:rPr>
          <w:rFonts w:ascii="Optima" w:hAnsi="Optima"/>
          <w:sz w:val="22"/>
          <w:szCs w:val="22"/>
          <w:lang w:val="en-US"/>
        </w:rPr>
        <w:t>essentializing</w:t>
      </w:r>
      <w:proofErr w:type="spellEnd"/>
      <w:r w:rsidR="005B29AD">
        <w:rPr>
          <w:rFonts w:ascii="Optima" w:hAnsi="Optima"/>
          <w:sz w:val="22"/>
          <w:szCs w:val="22"/>
          <w:lang w:val="en-US"/>
        </w:rPr>
        <w:t xml:space="preserve"> nature</w:t>
      </w:r>
      <w:r w:rsidR="00FC4868" w:rsidRPr="004D262D">
        <w:rPr>
          <w:rFonts w:ascii="Optima" w:hAnsi="Optima"/>
          <w:sz w:val="22"/>
          <w:szCs w:val="22"/>
          <w:lang w:val="en-US"/>
        </w:rPr>
        <w:t xml:space="preserve"> and inevitab</w:t>
      </w:r>
      <w:r w:rsidR="005B29AD">
        <w:rPr>
          <w:rFonts w:ascii="Optima" w:hAnsi="Optima"/>
          <w:sz w:val="22"/>
          <w:szCs w:val="22"/>
          <w:lang w:val="en-US"/>
        </w:rPr>
        <w:t xml:space="preserve">ility </w:t>
      </w:r>
      <w:r w:rsidR="00FC4868" w:rsidRPr="004D262D">
        <w:rPr>
          <w:rFonts w:ascii="Optima" w:hAnsi="Optima"/>
          <w:sz w:val="22"/>
          <w:szCs w:val="22"/>
          <w:lang w:val="en-US"/>
        </w:rPr>
        <w:t>of scarcity.</w:t>
      </w:r>
      <w:proofErr w:type="gramEnd"/>
      <w:r w:rsidR="00FC4868" w:rsidRPr="004D262D">
        <w:rPr>
          <w:rFonts w:ascii="Optima" w:hAnsi="Optima"/>
          <w:sz w:val="22"/>
          <w:szCs w:val="22"/>
          <w:lang w:val="en-US"/>
        </w:rPr>
        <w:t xml:space="preserve"> Our approach </w:t>
      </w:r>
      <w:r w:rsidR="00753AA2">
        <w:rPr>
          <w:rFonts w:ascii="Optima" w:hAnsi="Optima"/>
          <w:sz w:val="22"/>
          <w:szCs w:val="22"/>
          <w:lang w:val="en-US"/>
        </w:rPr>
        <w:t xml:space="preserve">to </w:t>
      </w:r>
      <w:r w:rsidR="00FC4868" w:rsidRPr="004D262D">
        <w:rPr>
          <w:rFonts w:ascii="Optima" w:hAnsi="Optima"/>
          <w:sz w:val="22"/>
          <w:szCs w:val="22"/>
          <w:lang w:val="en-US"/>
        </w:rPr>
        <w:t>scarcity establi</w:t>
      </w:r>
      <w:r w:rsidR="00F13729" w:rsidRPr="004D262D">
        <w:rPr>
          <w:rFonts w:ascii="Optima" w:hAnsi="Optima"/>
          <w:sz w:val="22"/>
          <w:szCs w:val="22"/>
          <w:lang w:val="en-US"/>
        </w:rPr>
        <w:t xml:space="preserve">shes it always as a constructed, socio-material </w:t>
      </w:r>
      <w:r w:rsidR="00FC4868" w:rsidRPr="004D262D">
        <w:rPr>
          <w:rFonts w:ascii="Optima" w:hAnsi="Optima"/>
          <w:sz w:val="22"/>
          <w:szCs w:val="22"/>
          <w:lang w:val="en-US"/>
        </w:rPr>
        <w:t xml:space="preserve">condition. Yes, the effects of scarcity are very real, and yes, things really are running out, but the way those effects are distributed and the ways that </w:t>
      </w:r>
      <w:r w:rsidR="000E2A25" w:rsidRPr="004D262D">
        <w:rPr>
          <w:rFonts w:ascii="Optima" w:hAnsi="Optima"/>
          <w:sz w:val="22"/>
          <w:szCs w:val="22"/>
          <w:lang w:val="en-US"/>
        </w:rPr>
        <w:t>the causes are manipulated are far from natural</w:t>
      </w:r>
      <w:r w:rsidR="005B29AD">
        <w:rPr>
          <w:rFonts w:ascii="Optima" w:hAnsi="Optima"/>
          <w:sz w:val="22"/>
          <w:szCs w:val="22"/>
          <w:lang w:val="en-US"/>
        </w:rPr>
        <w:t>. Causes and effects</w:t>
      </w:r>
      <w:r w:rsidR="000E2A25" w:rsidRPr="004D262D">
        <w:rPr>
          <w:rFonts w:ascii="Optima" w:hAnsi="Optima"/>
          <w:sz w:val="22"/>
          <w:szCs w:val="22"/>
          <w:lang w:val="en-US"/>
        </w:rPr>
        <w:t xml:space="preserve"> are socially and politically constructed. </w:t>
      </w:r>
      <w:proofErr w:type="gramStart"/>
      <w:r w:rsidR="008155FC" w:rsidRPr="004D262D">
        <w:rPr>
          <w:rFonts w:ascii="Optima" w:hAnsi="Optima"/>
          <w:sz w:val="22"/>
          <w:szCs w:val="22"/>
          <w:lang w:val="en-US"/>
        </w:rPr>
        <w:t>The underlying causes for the depletion, and the unequal distribution, of resources are constructed by social and economic forces</w:t>
      </w:r>
      <w:proofErr w:type="gramEnd"/>
      <w:r w:rsidR="005B29AD">
        <w:rPr>
          <w:rFonts w:ascii="Optima" w:hAnsi="Optima"/>
          <w:sz w:val="22"/>
          <w:szCs w:val="22"/>
          <w:lang w:val="en-US"/>
        </w:rPr>
        <w:t>.</w:t>
      </w:r>
      <w:r w:rsidR="008155FC" w:rsidRPr="004D262D">
        <w:rPr>
          <w:rFonts w:ascii="Optima" w:hAnsi="Optima"/>
          <w:sz w:val="22"/>
          <w:szCs w:val="22"/>
          <w:lang w:val="en-US"/>
        </w:rPr>
        <w:t xml:space="preserve"> </w:t>
      </w:r>
      <w:r w:rsidR="005B29AD">
        <w:rPr>
          <w:rFonts w:ascii="Optima" w:hAnsi="Optima"/>
          <w:sz w:val="22"/>
          <w:szCs w:val="22"/>
          <w:lang w:val="en-US"/>
        </w:rPr>
        <w:t>T</w:t>
      </w:r>
      <w:r w:rsidR="008155FC" w:rsidRPr="004D262D">
        <w:rPr>
          <w:rFonts w:ascii="Optima" w:hAnsi="Optima"/>
          <w:sz w:val="22"/>
          <w:szCs w:val="22"/>
          <w:lang w:val="en-US"/>
        </w:rPr>
        <w:t xml:space="preserve">hey are not inevitable. There is enough food in the world; it is just in the wrong places and so hunger and famine result. These constructions are </w:t>
      </w:r>
      <w:proofErr w:type="spellStart"/>
      <w:r w:rsidR="008155FC" w:rsidRPr="004D262D">
        <w:rPr>
          <w:rFonts w:ascii="Optima" w:hAnsi="Optima"/>
          <w:sz w:val="22"/>
          <w:szCs w:val="22"/>
          <w:lang w:val="en-US"/>
        </w:rPr>
        <w:t>transcalar</w:t>
      </w:r>
      <w:proofErr w:type="spellEnd"/>
      <w:r w:rsidR="008155FC" w:rsidRPr="004D262D">
        <w:rPr>
          <w:rFonts w:ascii="Optima" w:hAnsi="Optima"/>
          <w:sz w:val="22"/>
          <w:szCs w:val="22"/>
          <w:lang w:val="en-US"/>
        </w:rPr>
        <w:t xml:space="preserve">, relational and contextual. First, they operate at all scales from the geo-political to the very local, with too often the causes played out at a geo-political scale, and the effects being felt at a very local and human scale. Second, scarcities arise out of, and are immanent within, complex relations between social </w:t>
      </w:r>
      <w:r w:rsidR="00A52C0E" w:rsidRPr="004D262D">
        <w:rPr>
          <w:rFonts w:ascii="Optima" w:hAnsi="Optima"/>
          <w:sz w:val="22"/>
          <w:szCs w:val="22"/>
          <w:lang w:val="en-US"/>
        </w:rPr>
        <w:t>organizations</w:t>
      </w:r>
      <w:r w:rsidR="008155FC" w:rsidRPr="004D262D">
        <w:rPr>
          <w:rFonts w:ascii="Optima" w:hAnsi="Optima"/>
          <w:sz w:val="22"/>
          <w:szCs w:val="22"/>
          <w:lang w:val="en-US"/>
        </w:rPr>
        <w:t xml:space="preserve">, economic processes, psychological desires, existential needs and the geophysical flows of material, food, water and energy. Scarcities can arise by chance combinations of these various systems of </w:t>
      </w:r>
      <w:r w:rsidR="00A52C0E" w:rsidRPr="004D262D">
        <w:rPr>
          <w:rFonts w:ascii="Optima" w:hAnsi="Optima"/>
          <w:sz w:val="22"/>
          <w:szCs w:val="22"/>
          <w:lang w:val="en-US"/>
        </w:rPr>
        <w:t>organization</w:t>
      </w:r>
      <w:r w:rsidR="008155FC" w:rsidRPr="004D262D">
        <w:rPr>
          <w:rFonts w:ascii="Optima" w:hAnsi="Optima"/>
          <w:sz w:val="22"/>
          <w:szCs w:val="22"/>
          <w:lang w:val="en-US"/>
        </w:rPr>
        <w:t xml:space="preserve"> in the world, but more often by the deliberate design of actors wielding power over resources. Finally, scarcity is </w:t>
      </w:r>
      <w:r w:rsidR="00FE7E4A" w:rsidRPr="004D262D">
        <w:rPr>
          <w:rFonts w:ascii="Optima" w:hAnsi="Optima"/>
          <w:sz w:val="22"/>
          <w:szCs w:val="22"/>
          <w:lang w:val="en-US"/>
        </w:rPr>
        <w:t xml:space="preserve">highly contextual, </w:t>
      </w:r>
      <w:r w:rsidR="008155FC" w:rsidRPr="004D262D">
        <w:rPr>
          <w:rFonts w:ascii="Optima" w:hAnsi="Optima"/>
          <w:sz w:val="22"/>
          <w:szCs w:val="22"/>
          <w:lang w:val="en-US"/>
        </w:rPr>
        <w:t>dependent on the perception and cultural position of individuals and groups.</w:t>
      </w:r>
      <w:r w:rsidR="00FE7E4A" w:rsidRPr="004D262D">
        <w:rPr>
          <w:rFonts w:ascii="Optima" w:hAnsi="Optima"/>
          <w:sz w:val="22"/>
          <w:szCs w:val="22"/>
          <w:lang w:val="en-US"/>
        </w:rPr>
        <w:t xml:space="preserve"> One person’s abundance is another’s scarcity.</w:t>
      </w:r>
      <w:r w:rsidR="00FE7E4A" w:rsidRPr="004D262D">
        <w:rPr>
          <w:rStyle w:val="EndnoteReference"/>
          <w:rFonts w:ascii="Optima" w:hAnsi="Optima"/>
          <w:sz w:val="22"/>
          <w:szCs w:val="22"/>
          <w:lang w:val="en-US"/>
        </w:rPr>
        <w:endnoteReference w:id="8"/>
      </w:r>
    </w:p>
    <w:p w14:paraId="19E7E763" w14:textId="77777777" w:rsidR="00A52C0E" w:rsidRDefault="00A52C0E" w:rsidP="00A52C0E">
      <w:pPr>
        <w:rPr>
          <w:rFonts w:ascii="Optima" w:hAnsi="Optima"/>
          <w:i/>
          <w:sz w:val="22"/>
          <w:szCs w:val="22"/>
          <w:lang w:val="en-US"/>
        </w:rPr>
      </w:pPr>
    </w:p>
    <w:p w14:paraId="70A48B84" w14:textId="77777777" w:rsidR="003B0BF6" w:rsidRPr="00A52C0E" w:rsidRDefault="003B0BF6" w:rsidP="00A52C0E">
      <w:pPr>
        <w:rPr>
          <w:rFonts w:ascii="Optima" w:hAnsi="Optima"/>
          <w:i/>
          <w:sz w:val="22"/>
          <w:szCs w:val="22"/>
          <w:lang w:val="en-US"/>
        </w:rPr>
      </w:pPr>
      <w:r w:rsidRPr="00A52C0E">
        <w:rPr>
          <w:rFonts w:ascii="Optima" w:hAnsi="Optima"/>
          <w:i/>
          <w:sz w:val="22"/>
          <w:szCs w:val="22"/>
          <w:lang w:val="en-US"/>
        </w:rPr>
        <w:t>Scarcity and Design</w:t>
      </w:r>
    </w:p>
    <w:p w14:paraId="73893CE3" w14:textId="032181AB" w:rsidR="006315CE" w:rsidRDefault="00FF674C" w:rsidP="00A52C0E">
      <w:pPr>
        <w:rPr>
          <w:rFonts w:ascii="Optima" w:hAnsi="Optima"/>
          <w:sz w:val="22"/>
          <w:szCs w:val="22"/>
          <w:lang w:val="en-US"/>
        </w:rPr>
      </w:pPr>
      <w:r w:rsidRPr="004D262D">
        <w:rPr>
          <w:rFonts w:ascii="Optima" w:hAnsi="Optima"/>
          <w:sz w:val="22"/>
          <w:szCs w:val="22"/>
          <w:lang w:val="en-US"/>
        </w:rPr>
        <w:t>This version of scarcity</w:t>
      </w:r>
      <w:r w:rsidR="00215D68">
        <w:rPr>
          <w:rFonts w:ascii="Optima" w:hAnsi="Optima"/>
          <w:sz w:val="22"/>
          <w:szCs w:val="22"/>
          <w:lang w:val="en-US"/>
        </w:rPr>
        <w:t xml:space="preserve"> –</w:t>
      </w:r>
      <w:r w:rsidRPr="004D262D">
        <w:rPr>
          <w:rFonts w:ascii="Optima" w:hAnsi="Optima"/>
          <w:sz w:val="22"/>
          <w:szCs w:val="22"/>
          <w:lang w:val="en-US"/>
        </w:rPr>
        <w:t xml:space="preserve"> as constructed</w:t>
      </w:r>
      <w:r w:rsidR="00215D68">
        <w:rPr>
          <w:rFonts w:ascii="Optima" w:hAnsi="Optima"/>
          <w:sz w:val="22"/>
          <w:szCs w:val="22"/>
          <w:lang w:val="en-US"/>
        </w:rPr>
        <w:t xml:space="preserve"> –</w:t>
      </w:r>
      <w:r w:rsidR="00215D68" w:rsidRPr="004D262D">
        <w:rPr>
          <w:rFonts w:ascii="Optima" w:hAnsi="Optima"/>
          <w:sz w:val="22"/>
          <w:szCs w:val="22"/>
          <w:lang w:val="en-US"/>
        </w:rPr>
        <w:t xml:space="preserve"> </w:t>
      </w:r>
      <w:r w:rsidRPr="004D262D">
        <w:rPr>
          <w:rFonts w:ascii="Optima" w:hAnsi="Optima"/>
          <w:sz w:val="22"/>
          <w:szCs w:val="22"/>
          <w:lang w:val="en-US"/>
        </w:rPr>
        <w:t>has important implications for design</w:t>
      </w:r>
      <w:r w:rsidR="0092634D" w:rsidRPr="004D262D">
        <w:rPr>
          <w:rFonts w:ascii="Optima" w:hAnsi="Optima"/>
          <w:sz w:val="22"/>
          <w:szCs w:val="22"/>
          <w:lang w:val="en-US"/>
        </w:rPr>
        <w:t xml:space="preserve">. </w:t>
      </w:r>
      <w:r w:rsidR="00AA0258" w:rsidRPr="004D262D">
        <w:rPr>
          <w:rFonts w:ascii="Optima" w:hAnsi="Optima"/>
          <w:sz w:val="22"/>
          <w:szCs w:val="22"/>
          <w:lang w:val="en-US"/>
        </w:rPr>
        <w:t xml:space="preserve">In the neo-classical conception of scarcity as pure, measurable, lack, buildings and cities are reduced to material objects that have the same qualities of any commodity. </w:t>
      </w:r>
      <w:r w:rsidR="00C637B5" w:rsidRPr="004D262D">
        <w:rPr>
          <w:rFonts w:ascii="Optima" w:hAnsi="Optima"/>
          <w:sz w:val="22"/>
          <w:szCs w:val="22"/>
          <w:lang w:val="en-US"/>
        </w:rPr>
        <w:t>In times of abundance these building objects are polished up to become the beacons of progress and growth, which suppress signs of any underlying scarcit</w:t>
      </w:r>
      <w:r w:rsidR="00E448FD">
        <w:rPr>
          <w:rFonts w:ascii="Optima" w:hAnsi="Optima"/>
          <w:sz w:val="22"/>
          <w:szCs w:val="22"/>
          <w:lang w:val="en-US"/>
        </w:rPr>
        <w:t>y</w:t>
      </w:r>
      <w:r w:rsidR="00C637B5" w:rsidRPr="004D262D">
        <w:rPr>
          <w:rFonts w:ascii="Optima" w:hAnsi="Optima"/>
          <w:sz w:val="22"/>
          <w:szCs w:val="22"/>
          <w:lang w:val="en-US"/>
        </w:rPr>
        <w:t>. This is mor</w:t>
      </w:r>
      <w:r w:rsidR="003E0BE2" w:rsidRPr="004D262D">
        <w:rPr>
          <w:rFonts w:ascii="Optima" w:hAnsi="Optima"/>
          <w:sz w:val="22"/>
          <w:szCs w:val="22"/>
          <w:lang w:val="en-US"/>
        </w:rPr>
        <w:t xml:space="preserve">e or less what happened in the boom </w:t>
      </w:r>
      <w:r w:rsidR="00C637B5" w:rsidRPr="004D262D">
        <w:rPr>
          <w:rFonts w:ascii="Optima" w:hAnsi="Optima"/>
          <w:sz w:val="22"/>
          <w:szCs w:val="22"/>
          <w:lang w:val="en-US"/>
        </w:rPr>
        <w:t>years of the 2000s, when</w:t>
      </w:r>
      <w:r w:rsidR="003E0BE2" w:rsidRPr="004D262D">
        <w:rPr>
          <w:rFonts w:ascii="Optima" w:hAnsi="Optima"/>
          <w:sz w:val="22"/>
          <w:szCs w:val="22"/>
          <w:lang w:val="en-US"/>
        </w:rPr>
        <w:t xml:space="preserve"> </w:t>
      </w:r>
      <w:r w:rsidR="00C637B5" w:rsidRPr="004D262D">
        <w:rPr>
          <w:rFonts w:ascii="Optima" w:hAnsi="Optima"/>
          <w:sz w:val="22"/>
          <w:szCs w:val="22"/>
          <w:lang w:val="en-US"/>
        </w:rPr>
        <w:t xml:space="preserve">the superficial gloss of global architectural production disguised </w:t>
      </w:r>
      <w:r w:rsidR="005663E9" w:rsidRPr="004D262D">
        <w:rPr>
          <w:rFonts w:ascii="Optima" w:hAnsi="Optima"/>
          <w:sz w:val="22"/>
          <w:szCs w:val="22"/>
          <w:lang w:val="en-US"/>
        </w:rPr>
        <w:t xml:space="preserve">some of the more distasteful aspects that </w:t>
      </w:r>
      <w:r w:rsidR="00E448FD">
        <w:rPr>
          <w:rFonts w:ascii="Optima" w:hAnsi="Optima"/>
          <w:sz w:val="22"/>
          <w:szCs w:val="22"/>
          <w:lang w:val="en-US"/>
        </w:rPr>
        <w:t>it</w:t>
      </w:r>
      <w:r w:rsidR="00E448FD" w:rsidRPr="004D262D">
        <w:rPr>
          <w:rFonts w:ascii="Optima" w:hAnsi="Optima"/>
          <w:sz w:val="22"/>
          <w:szCs w:val="22"/>
          <w:lang w:val="en-US"/>
        </w:rPr>
        <w:t xml:space="preserve"> </w:t>
      </w:r>
      <w:r w:rsidR="005663E9" w:rsidRPr="004D262D">
        <w:rPr>
          <w:rFonts w:ascii="Optima" w:hAnsi="Optima"/>
          <w:sz w:val="22"/>
          <w:szCs w:val="22"/>
          <w:lang w:val="en-US"/>
        </w:rPr>
        <w:t xml:space="preserve">left in </w:t>
      </w:r>
      <w:r w:rsidR="00E448FD">
        <w:rPr>
          <w:rFonts w:ascii="Optima" w:hAnsi="Optima"/>
          <w:sz w:val="22"/>
          <w:szCs w:val="22"/>
          <w:lang w:val="en-US"/>
        </w:rPr>
        <w:t>its</w:t>
      </w:r>
      <w:r w:rsidR="00E448FD" w:rsidRPr="004D262D">
        <w:rPr>
          <w:rFonts w:ascii="Optima" w:hAnsi="Optima"/>
          <w:sz w:val="22"/>
          <w:szCs w:val="22"/>
          <w:lang w:val="en-US"/>
        </w:rPr>
        <w:t xml:space="preserve"> </w:t>
      </w:r>
      <w:r w:rsidR="005663E9" w:rsidRPr="004D262D">
        <w:rPr>
          <w:rFonts w:ascii="Optima" w:hAnsi="Optima"/>
          <w:sz w:val="22"/>
          <w:szCs w:val="22"/>
          <w:lang w:val="en-US"/>
        </w:rPr>
        <w:t>wake, such as the labor camps of Dubai or the mass migration of</w:t>
      </w:r>
      <w:r w:rsidR="003E0BE2" w:rsidRPr="004D262D">
        <w:rPr>
          <w:rFonts w:ascii="Optima" w:hAnsi="Optima"/>
          <w:sz w:val="22"/>
          <w:szCs w:val="22"/>
          <w:lang w:val="en-US"/>
        </w:rPr>
        <w:t xml:space="preserve"> construction workers in China.</w:t>
      </w:r>
      <w:r w:rsidR="003E0BE2" w:rsidRPr="004D262D">
        <w:rPr>
          <w:rStyle w:val="EndnoteReference"/>
          <w:rFonts w:ascii="Optima" w:hAnsi="Optima"/>
          <w:sz w:val="22"/>
          <w:szCs w:val="22"/>
          <w:lang w:val="en-US"/>
        </w:rPr>
        <w:endnoteReference w:id="9"/>
      </w:r>
      <w:r w:rsidR="003E0BE2" w:rsidRPr="004D262D">
        <w:rPr>
          <w:rFonts w:ascii="Optima" w:hAnsi="Optima"/>
          <w:sz w:val="22"/>
          <w:szCs w:val="22"/>
          <w:lang w:val="en-US"/>
        </w:rPr>
        <w:t xml:space="preserve"> </w:t>
      </w:r>
      <w:r w:rsidR="00F45CA9" w:rsidRPr="004D262D">
        <w:rPr>
          <w:rFonts w:ascii="Optima" w:hAnsi="Optima"/>
          <w:sz w:val="22"/>
          <w:szCs w:val="22"/>
          <w:lang w:val="en-US"/>
        </w:rPr>
        <w:t xml:space="preserve">But </w:t>
      </w:r>
      <w:r w:rsidR="007C7EE7" w:rsidRPr="004D262D">
        <w:rPr>
          <w:rFonts w:ascii="Optima" w:hAnsi="Optima"/>
          <w:sz w:val="22"/>
          <w:szCs w:val="22"/>
          <w:lang w:val="en-US"/>
        </w:rPr>
        <w:t>when hyper-capitalism hit</w:t>
      </w:r>
      <w:r w:rsidR="00215D68">
        <w:rPr>
          <w:rFonts w:ascii="Optima" w:hAnsi="Optima"/>
          <w:sz w:val="22"/>
          <w:szCs w:val="22"/>
          <w:lang w:val="en-US"/>
        </w:rPr>
        <w:t>s</w:t>
      </w:r>
      <w:r w:rsidR="00622EB8" w:rsidRPr="004D262D">
        <w:rPr>
          <w:rFonts w:ascii="Optima" w:hAnsi="Optima"/>
          <w:sz w:val="22"/>
          <w:szCs w:val="22"/>
          <w:lang w:val="en-US"/>
        </w:rPr>
        <w:t xml:space="preserve"> the buffers</w:t>
      </w:r>
      <w:r w:rsidR="00F45CA9" w:rsidRPr="004D262D">
        <w:rPr>
          <w:rFonts w:ascii="Optima" w:hAnsi="Optima"/>
          <w:sz w:val="22"/>
          <w:szCs w:val="22"/>
          <w:lang w:val="en-US"/>
        </w:rPr>
        <w:t xml:space="preserve">, when the flow of commodities </w:t>
      </w:r>
      <w:r w:rsidR="00215D68">
        <w:rPr>
          <w:rFonts w:ascii="Optima" w:hAnsi="Optima"/>
          <w:sz w:val="22"/>
          <w:szCs w:val="22"/>
          <w:lang w:val="en-US"/>
        </w:rPr>
        <w:t>is</w:t>
      </w:r>
      <w:r w:rsidR="00215D68" w:rsidRPr="004D262D">
        <w:rPr>
          <w:rFonts w:ascii="Optima" w:hAnsi="Optima"/>
          <w:sz w:val="22"/>
          <w:szCs w:val="22"/>
          <w:lang w:val="en-US"/>
        </w:rPr>
        <w:t xml:space="preserve"> </w:t>
      </w:r>
      <w:r w:rsidR="00F45CA9" w:rsidRPr="004D262D">
        <w:rPr>
          <w:rFonts w:ascii="Optima" w:hAnsi="Optima"/>
          <w:sz w:val="22"/>
          <w:szCs w:val="22"/>
          <w:lang w:val="en-US"/>
        </w:rPr>
        <w:t xml:space="preserve">staunched, buildings are subject to exactly the same measures as the other aspects of the economic world: reduction and control. </w:t>
      </w:r>
      <w:r w:rsidR="004E5CDD" w:rsidRPr="004D262D">
        <w:rPr>
          <w:rFonts w:ascii="Optima" w:hAnsi="Optima"/>
          <w:sz w:val="22"/>
          <w:szCs w:val="22"/>
          <w:lang w:val="en-US"/>
        </w:rPr>
        <w:t>The</w:t>
      </w:r>
      <w:r w:rsidR="006315CE" w:rsidRPr="004D262D">
        <w:rPr>
          <w:rFonts w:ascii="Optima" w:hAnsi="Optima"/>
          <w:sz w:val="22"/>
          <w:szCs w:val="22"/>
          <w:lang w:val="en-US"/>
        </w:rPr>
        <w:t xml:space="preserve"> designer’s gaze </w:t>
      </w:r>
      <w:r w:rsidR="004E5CDD" w:rsidRPr="004D262D">
        <w:rPr>
          <w:rFonts w:ascii="Optima" w:hAnsi="Optima"/>
          <w:sz w:val="22"/>
          <w:szCs w:val="22"/>
          <w:lang w:val="en-US"/>
        </w:rPr>
        <w:t xml:space="preserve">is turned </w:t>
      </w:r>
      <w:r w:rsidR="006315CE" w:rsidRPr="004D262D">
        <w:rPr>
          <w:rFonts w:ascii="Optima" w:hAnsi="Optima"/>
          <w:sz w:val="22"/>
          <w:szCs w:val="22"/>
          <w:lang w:val="en-US"/>
        </w:rPr>
        <w:t xml:space="preserve">ever more towards the object, because that is where things can be measured (and so reduced) and frozen (and so controlled). </w:t>
      </w:r>
      <w:r w:rsidR="00F45CA9" w:rsidRPr="004D262D">
        <w:rPr>
          <w:rFonts w:ascii="Optima" w:hAnsi="Optima"/>
          <w:sz w:val="22"/>
          <w:szCs w:val="22"/>
          <w:lang w:val="en-US"/>
        </w:rPr>
        <w:t xml:space="preserve">In </w:t>
      </w:r>
      <w:r w:rsidR="00E24364" w:rsidRPr="004D262D">
        <w:rPr>
          <w:rFonts w:ascii="Optima" w:hAnsi="Optima"/>
          <w:sz w:val="22"/>
          <w:szCs w:val="22"/>
          <w:lang w:val="en-US"/>
        </w:rPr>
        <w:t>design</w:t>
      </w:r>
      <w:r w:rsidR="00F45CA9" w:rsidRPr="004D262D">
        <w:rPr>
          <w:rFonts w:ascii="Optima" w:hAnsi="Optima"/>
          <w:sz w:val="22"/>
          <w:szCs w:val="22"/>
          <w:lang w:val="en-US"/>
        </w:rPr>
        <w:t xml:space="preserve"> terms one does the same but with much less.</w:t>
      </w:r>
      <w:r w:rsidR="00E24364" w:rsidRPr="004D262D">
        <w:rPr>
          <w:rFonts w:ascii="Optima" w:hAnsi="Optima"/>
          <w:sz w:val="22"/>
          <w:szCs w:val="22"/>
          <w:lang w:val="en-US"/>
        </w:rPr>
        <w:t xml:space="preserve"> </w:t>
      </w:r>
      <w:r w:rsidR="00622EB8" w:rsidRPr="004D262D">
        <w:rPr>
          <w:rFonts w:ascii="Optima" w:hAnsi="Optima"/>
          <w:sz w:val="22"/>
          <w:szCs w:val="22"/>
          <w:lang w:val="en-US"/>
        </w:rPr>
        <w:t xml:space="preserve">Architecture becomes just another residue of a curtailed </w:t>
      </w:r>
      <w:r w:rsidR="00A52C0E" w:rsidRPr="004D262D">
        <w:rPr>
          <w:rFonts w:ascii="Optima" w:hAnsi="Optima"/>
          <w:sz w:val="22"/>
          <w:szCs w:val="22"/>
          <w:lang w:val="en-US"/>
        </w:rPr>
        <w:t>life world</w:t>
      </w:r>
      <w:r w:rsidR="00622EB8" w:rsidRPr="004D262D">
        <w:rPr>
          <w:rFonts w:ascii="Optima" w:hAnsi="Optima"/>
          <w:sz w:val="22"/>
          <w:szCs w:val="22"/>
          <w:lang w:val="en-US"/>
        </w:rPr>
        <w:t>, subjected to all the stringencies of austerity.</w:t>
      </w:r>
    </w:p>
    <w:p w14:paraId="72F1CD11" w14:textId="77777777" w:rsidR="00CC7198" w:rsidRPr="004D262D" w:rsidRDefault="00CC7198" w:rsidP="00A52C0E">
      <w:pPr>
        <w:rPr>
          <w:rFonts w:ascii="Optima" w:hAnsi="Optima"/>
          <w:sz w:val="22"/>
          <w:szCs w:val="22"/>
          <w:lang w:val="en-US"/>
        </w:rPr>
      </w:pPr>
    </w:p>
    <w:p w14:paraId="41550813" w14:textId="6850CA72" w:rsidR="00215D68" w:rsidRPr="004D262D" w:rsidRDefault="00215D68" w:rsidP="00A52C0E">
      <w:pPr>
        <w:rPr>
          <w:rFonts w:ascii="Optima" w:hAnsi="Optima"/>
          <w:sz w:val="22"/>
          <w:szCs w:val="22"/>
          <w:lang w:val="en-US"/>
        </w:rPr>
      </w:pPr>
      <w:r>
        <w:rPr>
          <w:rFonts w:ascii="Optima" w:hAnsi="Optima"/>
          <w:sz w:val="22"/>
          <w:szCs w:val="22"/>
          <w:lang w:val="en-US"/>
        </w:rPr>
        <w:t>As</w:t>
      </w:r>
      <w:r w:rsidR="00EE06A2" w:rsidRPr="004D262D">
        <w:rPr>
          <w:rFonts w:ascii="Optima" w:hAnsi="Optima"/>
          <w:sz w:val="22"/>
          <w:szCs w:val="22"/>
          <w:lang w:val="en-US"/>
        </w:rPr>
        <w:t xml:space="preserve"> I have argued elsewhere, </w:t>
      </w:r>
      <w:r>
        <w:rPr>
          <w:rFonts w:ascii="Optima" w:hAnsi="Optima"/>
          <w:sz w:val="22"/>
          <w:szCs w:val="22"/>
          <w:lang w:val="en-US"/>
        </w:rPr>
        <w:t xml:space="preserve">however, </w:t>
      </w:r>
      <w:r w:rsidR="00622EB8" w:rsidRPr="004D262D">
        <w:rPr>
          <w:rFonts w:ascii="Optima" w:hAnsi="Optima"/>
          <w:sz w:val="22"/>
          <w:szCs w:val="22"/>
          <w:lang w:val="en-US"/>
        </w:rPr>
        <w:t>auster</w:t>
      </w:r>
      <w:r w:rsidR="00EE06A2" w:rsidRPr="004D262D">
        <w:rPr>
          <w:rFonts w:ascii="Optima" w:hAnsi="Optima"/>
          <w:sz w:val="22"/>
          <w:szCs w:val="22"/>
          <w:lang w:val="en-US"/>
        </w:rPr>
        <w:t>ity is not the same as scarcity.</w:t>
      </w:r>
      <w:r w:rsidR="00EE06A2" w:rsidRPr="004D262D">
        <w:rPr>
          <w:rStyle w:val="EndnoteReference"/>
          <w:rFonts w:ascii="Optima" w:hAnsi="Optima"/>
          <w:sz w:val="22"/>
          <w:szCs w:val="22"/>
          <w:lang w:val="en-US"/>
        </w:rPr>
        <w:endnoteReference w:id="10"/>
      </w:r>
      <w:r w:rsidR="00EE06A2" w:rsidRPr="004D262D">
        <w:rPr>
          <w:rFonts w:ascii="Optima" w:hAnsi="Optima"/>
          <w:sz w:val="22"/>
          <w:szCs w:val="22"/>
          <w:lang w:val="en-US"/>
        </w:rPr>
        <w:t xml:space="preserve"> </w:t>
      </w:r>
      <w:r w:rsidR="00836AE2" w:rsidRPr="004D262D">
        <w:rPr>
          <w:rFonts w:ascii="Optima" w:hAnsi="Optima"/>
          <w:sz w:val="22"/>
          <w:szCs w:val="22"/>
          <w:lang w:val="en-US"/>
        </w:rPr>
        <w:t xml:space="preserve">Scarcity, when understood as a dynamic, relational and socio-material condition moves sharply away from the fixed ideologies of austerity. Most radically, scarcity upsets presumptions </w:t>
      </w:r>
      <w:r>
        <w:rPr>
          <w:rFonts w:ascii="Optima" w:hAnsi="Optima"/>
          <w:sz w:val="22"/>
          <w:szCs w:val="22"/>
          <w:lang w:val="en-US"/>
        </w:rPr>
        <w:t>of</w:t>
      </w:r>
      <w:r w:rsidR="00836AE2" w:rsidRPr="004D262D">
        <w:rPr>
          <w:rFonts w:ascii="Optima" w:hAnsi="Optima"/>
          <w:sz w:val="22"/>
          <w:szCs w:val="22"/>
          <w:lang w:val="en-US"/>
        </w:rPr>
        <w:t xml:space="preserve"> the primary role of a designer. Architects normally define themselves as people who design buildings; they essentially add new stuff</w:t>
      </w:r>
      <w:r w:rsidR="00E448FD">
        <w:rPr>
          <w:rFonts w:ascii="Optima" w:hAnsi="Optima"/>
          <w:sz w:val="22"/>
          <w:szCs w:val="22"/>
          <w:lang w:val="en-US"/>
        </w:rPr>
        <w:t>––</w:t>
      </w:r>
      <w:r w:rsidR="003F1FB6" w:rsidRPr="004D262D">
        <w:rPr>
          <w:rFonts w:ascii="Optima" w:hAnsi="Optima"/>
          <w:sz w:val="22"/>
          <w:szCs w:val="22"/>
          <w:lang w:val="en-US"/>
        </w:rPr>
        <w:t>big new stuff</w:t>
      </w:r>
      <w:r w:rsidR="00E448FD">
        <w:rPr>
          <w:rFonts w:ascii="Optima" w:hAnsi="Optima"/>
          <w:sz w:val="22"/>
          <w:szCs w:val="22"/>
          <w:lang w:val="en-US"/>
        </w:rPr>
        <w:t>––</w:t>
      </w:r>
      <w:r w:rsidR="00836AE2" w:rsidRPr="004D262D">
        <w:rPr>
          <w:rFonts w:ascii="Optima" w:hAnsi="Optima"/>
          <w:sz w:val="22"/>
          <w:szCs w:val="22"/>
          <w:lang w:val="en-US"/>
        </w:rPr>
        <w:t>to the</w:t>
      </w:r>
      <w:r w:rsidR="003F1FB6" w:rsidRPr="004D262D">
        <w:rPr>
          <w:rFonts w:ascii="Optima" w:hAnsi="Optima"/>
          <w:sz w:val="22"/>
          <w:szCs w:val="22"/>
          <w:lang w:val="en-US"/>
        </w:rPr>
        <w:t xml:space="preserve"> world, manifesting a sense of endless growth on which capitalism relies.</w:t>
      </w:r>
      <w:r w:rsidR="007D3ED0" w:rsidRPr="004D262D">
        <w:rPr>
          <w:rFonts w:ascii="Optima" w:hAnsi="Optima"/>
          <w:sz w:val="22"/>
          <w:szCs w:val="22"/>
          <w:lang w:val="en-US"/>
        </w:rPr>
        <w:t xml:space="preserve"> S</w:t>
      </w:r>
      <w:r w:rsidR="003F1FB6" w:rsidRPr="004D262D">
        <w:rPr>
          <w:rFonts w:ascii="Optima" w:hAnsi="Optima"/>
          <w:sz w:val="22"/>
          <w:szCs w:val="22"/>
          <w:lang w:val="en-US"/>
        </w:rPr>
        <w:t xml:space="preserve">carcity challenges the very ineluctability of growth, and with it the premise of adding more stuff to the world as the sole </w:t>
      </w:r>
      <w:r w:rsidR="00B20A5F" w:rsidRPr="004D262D">
        <w:rPr>
          <w:rFonts w:ascii="Optima" w:hAnsi="Optima"/>
          <w:sz w:val="22"/>
          <w:szCs w:val="22"/>
          <w:lang w:val="en-US"/>
        </w:rPr>
        <w:t>purpose of</w:t>
      </w:r>
      <w:r w:rsidR="003F1FB6" w:rsidRPr="004D262D">
        <w:rPr>
          <w:rFonts w:ascii="Optima" w:hAnsi="Optima"/>
          <w:sz w:val="22"/>
          <w:szCs w:val="22"/>
          <w:lang w:val="en-US"/>
        </w:rPr>
        <w:t xml:space="preserve"> design. </w:t>
      </w:r>
      <w:r w:rsidR="007D3ED0" w:rsidRPr="004D262D">
        <w:rPr>
          <w:rFonts w:ascii="Optima" w:hAnsi="Optima"/>
          <w:sz w:val="22"/>
          <w:szCs w:val="22"/>
          <w:lang w:val="en-US"/>
        </w:rPr>
        <w:t xml:space="preserve">Scarcity therefore strikes at the heart of normally received versions of design, in which innovation and creativity are announced through the production of the new. </w:t>
      </w:r>
    </w:p>
    <w:p w14:paraId="7623A754" w14:textId="24609633" w:rsidR="00A22E7E" w:rsidRDefault="00215D68" w:rsidP="00A52C0E">
      <w:pPr>
        <w:rPr>
          <w:rFonts w:ascii="Optima" w:eastAsia="Times New Roman" w:hAnsi="Optima" w:cs="Times New Roman"/>
          <w:sz w:val="22"/>
          <w:szCs w:val="22"/>
          <w:lang w:val="en-US"/>
        </w:rPr>
      </w:pPr>
      <w:r>
        <w:rPr>
          <w:rFonts w:ascii="Optima" w:hAnsi="Optima"/>
          <w:sz w:val="22"/>
          <w:szCs w:val="22"/>
          <w:lang w:val="en-US"/>
        </w:rPr>
        <w:t>T</w:t>
      </w:r>
      <w:r w:rsidR="007D3ED0" w:rsidRPr="004D262D">
        <w:rPr>
          <w:rFonts w:ascii="Optima" w:hAnsi="Optima"/>
          <w:sz w:val="22"/>
          <w:szCs w:val="22"/>
          <w:lang w:val="en-US"/>
        </w:rPr>
        <w:t>his does not mean</w:t>
      </w:r>
      <w:r>
        <w:rPr>
          <w:rFonts w:ascii="Optima" w:hAnsi="Optima"/>
          <w:sz w:val="22"/>
          <w:szCs w:val="22"/>
          <w:lang w:val="en-US"/>
        </w:rPr>
        <w:t>, however,</w:t>
      </w:r>
      <w:r w:rsidR="00753AA2">
        <w:rPr>
          <w:rFonts w:ascii="Optima" w:hAnsi="Optima"/>
          <w:sz w:val="22"/>
          <w:szCs w:val="22"/>
          <w:lang w:val="en-US"/>
        </w:rPr>
        <w:t xml:space="preserve"> that limits will lead to</w:t>
      </w:r>
      <w:r>
        <w:rPr>
          <w:rFonts w:ascii="Optima" w:hAnsi="Optima"/>
          <w:sz w:val="22"/>
          <w:szCs w:val="22"/>
          <w:lang w:val="en-US"/>
        </w:rPr>
        <w:t xml:space="preserve"> </w:t>
      </w:r>
      <w:r w:rsidR="007D3ED0" w:rsidRPr="004D262D">
        <w:rPr>
          <w:rFonts w:ascii="Optima" w:hAnsi="Optima"/>
          <w:sz w:val="22"/>
          <w:szCs w:val="22"/>
          <w:lang w:val="en-US"/>
        </w:rPr>
        <w:t xml:space="preserve">the end of design or an emasculated version of design. Quite the opposite: scarcity opens up new fields </w:t>
      </w:r>
      <w:r>
        <w:rPr>
          <w:rFonts w:ascii="Optima" w:hAnsi="Optima"/>
          <w:sz w:val="22"/>
          <w:szCs w:val="22"/>
          <w:lang w:val="en-US"/>
        </w:rPr>
        <w:t>in which</w:t>
      </w:r>
      <w:r w:rsidRPr="004D262D">
        <w:rPr>
          <w:rFonts w:ascii="Optima" w:hAnsi="Optima"/>
          <w:sz w:val="22"/>
          <w:szCs w:val="22"/>
          <w:lang w:val="en-US"/>
        </w:rPr>
        <w:t xml:space="preserve"> </w:t>
      </w:r>
      <w:r w:rsidR="007D3ED0" w:rsidRPr="004D262D">
        <w:rPr>
          <w:rFonts w:ascii="Optima" w:hAnsi="Optima"/>
          <w:sz w:val="22"/>
          <w:szCs w:val="22"/>
          <w:lang w:val="en-US"/>
        </w:rPr>
        <w:t xml:space="preserve">design </w:t>
      </w:r>
      <w:r>
        <w:rPr>
          <w:rFonts w:ascii="Optima" w:hAnsi="Optima"/>
          <w:sz w:val="22"/>
          <w:szCs w:val="22"/>
          <w:lang w:val="en-US"/>
        </w:rPr>
        <w:t>may</w:t>
      </w:r>
      <w:r w:rsidR="007D3ED0" w:rsidRPr="004D262D">
        <w:rPr>
          <w:rFonts w:ascii="Optima" w:hAnsi="Optima"/>
          <w:sz w:val="22"/>
          <w:szCs w:val="22"/>
          <w:lang w:val="en-US"/>
        </w:rPr>
        <w:t xml:space="preserve"> operate, but only if one relinquishes the attachment to the object as the sole site of creativity. </w:t>
      </w:r>
      <w:r w:rsidR="00A22E7E" w:rsidRPr="004D262D">
        <w:rPr>
          <w:rFonts w:ascii="Optima" w:hAnsi="Optima"/>
          <w:sz w:val="22"/>
          <w:szCs w:val="22"/>
          <w:lang w:val="en-US"/>
        </w:rPr>
        <w:t>Scarcity demands that we ask the question: “</w:t>
      </w:r>
      <w:r w:rsidR="006B2143" w:rsidRPr="004D262D">
        <w:rPr>
          <w:rFonts w:ascii="Optima" w:eastAsia="Times New Roman" w:hAnsi="Optima" w:cs="Times New Roman"/>
          <w:sz w:val="22"/>
          <w:szCs w:val="22"/>
          <w:lang w:val="en-US"/>
        </w:rPr>
        <w:t>What if instead of adding, one redistributes what is there already?”</w:t>
      </w:r>
      <w:r w:rsidR="008313DB" w:rsidRPr="004D262D">
        <w:rPr>
          <w:rFonts w:ascii="Optima" w:eastAsia="Times New Roman" w:hAnsi="Optima" w:cs="Times New Roman"/>
          <w:sz w:val="22"/>
          <w:szCs w:val="22"/>
          <w:lang w:val="en-US"/>
        </w:rPr>
        <w:t xml:space="preserve"> and then provokes answers around new modes of design that encompass adaptati</w:t>
      </w:r>
      <w:r w:rsidR="00740FD5" w:rsidRPr="004D262D">
        <w:rPr>
          <w:rFonts w:ascii="Optima" w:eastAsia="Times New Roman" w:hAnsi="Optima" w:cs="Times New Roman"/>
          <w:sz w:val="22"/>
          <w:szCs w:val="22"/>
          <w:lang w:val="en-US"/>
        </w:rPr>
        <w:t>on, redistributio</w:t>
      </w:r>
      <w:r w:rsidR="001538FA" w:rsidRPr="004D262D">
        <w:rPr>
          <w:rFonts w:ascii="Optima" w:eastAsia="Times New Roman" w:hAnsi="Optima" w:cs="Times New Roman"/>
          <w:sz w:val="22"/>
          <w:szCs w:val="22"/>
          <w:lang w:val="en-US"/>
        </w:rPr>
        <w:t xml:space="preserve">n, restarting and </w:t>
      </w:r>
      <w:r w:rsidR="00A52C0E" w:rsidRPr="004D262D">
        <w:rPr>
          <w:rFonts w:ascii="Optima" w:eastAsia="Times New Roman" w:hAnsi="Optima" w:cs="Times New Roman"/>
          <w:sz w:val="22"/>
          <w:szCs w:val="22"/>
          <w:lang w:val="en-US"/>
        </w:rPr>
        <w:t>optimization</w:t>
      </w:r>
      <w:r w:rsidR="001538FA" w:rsidRPr="004D262D">
        <w:rPr>
          <w:rFonts w:ascii="Optima" w:eastAsia="Times New Roman" w:hAnsi="Optima" w:cs="Times New Roman"/>
          <w:sz w:val="22"/>
          <w:szCs w:val="22"/>
          <w:lang w:val="en-US"/>
        </w:rPr>
        <w:t>.</w:t>
      </w:r>
      <w:r w:rsidR="001538FA" w:rsidRPr="004D262D">
        <w:rPr>
          <w:rStyle w:val="EndnoteReference"/>
          <w:rFonts w:ascii="Optima" w:eastAsia="Times New Roman" w:hAnsi="Optima" w:cs="Times New Roman"/>
          <w:sz w:val="22"/>
          <w:szCs w:val="22"/>
          <w:lang w:val="en-US"/>
        </w:rPr>
        <w:endnoteReference w:id="11"/>
      </w:r>
    </w:p>
    <w:p w14:paraId="50D726F8" w14:textId="77777777" w:rsidR="00CC7198" w:rsidRPr="004D262D" w:rsidRDefault="00CC7198" w:rsidP="00A52C0E">
      <w:pPr>
        <w:rPr>
          <w:rFonts w:ascii="Optima" w:hAnsi="Optima"/>
          <w:sz w:val="22"/>
          <w:szCs w:val="22"/>
          <w:lang w:val="en-US"/>
        </w:rPr>
      </w:pPr>
    </w:p>
    <w:p w14:paraId="68FECFD5" w14:textId="0140B71C" w:rsidR="007D3ED0" w:rsidRDefault="007D3ED0" w:rsidP="00A52C0E">
      <w:pPr>
        <w:rPr>
          <w:rFonts w:ascii="Optima" w:hAnsi="Optima"/>
          <w:sz w:val="22"/>
          <w:szCs w:val="22"/>
          <w:lang w:val="en-US"/>
        </w:rPr>
      </w:pPr>
      <w:r w:rsidRPr="004D262D">
        <w:rPr>
          <w:rFonts w:ascii="Optima" w:hAnsi="Optima"/>
          <w:sz w:val="22"/>
          <w:szCs w:val="22"/>
          <w:lang w:val="en-US"/>
        </w:rPr>
        <w:t xml:space="preserve">The clue to </w:t>
      </w:r>
      <w:r w:rsidR="00B20A5F" w:rsidRPr="004D262D">
        <w:rPr>
          <w:rFonts w:ascii="Optima" w:hAnsi="Optima"/>
          <w:sz w:val="22"/>
          <w:szCs w:val="22"/>
          <w:lang w:val="en-US"/>
        </w:rPr>
        <w:t>a new form of</w:t>
      </w:r>
      <w:r w:rsidRPr="004D262D">
        <w:rPr>
          <w:rFonts w:ascii="Optima" w:hAnsi="Optima"/>
          <w:sz w:val="22"/>
          <w:szCs w:val="22"/>
          <w:lang w:val="en-US"/>
        </w:rPr>
        <w:t xml:space="preserve"> design </w:t>
      </w:r>
      <w:r w:rsidR="00753AA2">
        <w:rPr>
          <w:rFonts w:ascii="Optima" w:hAnsi="Optima"/>
          <w:sz w:val="22"/>
          <w:szCs w:val="22"/>
          <w:lang w:val="en-US"/>
        </w:rPr>
        <w:t xml:space="preserve">agency </w:t>
      </w:r>
      <w:r w:rsidRPr="004D262D">
        <w:rPr>
          <w:rFonts w:ascii="Optima" w:hAnsi="Optima"/>
          <w:sz w:val="22"/>
          <w:szCs w:val="22"/>
          <w:lang w:val="en-US"/>
        </w:rPr>
        <w:t xml:space="preserve">lies in the socio-material </w:t>
      </w:r>
      <w:r w:rsidR="008B60D7" w:rsidRPr="004D262D">
        <w:rPr>
          <w:rFonts w:ascii="Optima" w:hAnsi="Optima"/>
          <w:sz w:val="22"/>
          <w:szCs w:val="22"/>
          <w:lang w:val="en-US"/>
        </w:rPr>
        <w:t xml:space="preserve">character of scarcity. </w:t>
      </w:r>
      <w:r w:rsidR="00F05F40" w:rsidRPr="004D262D">
        <w:rPr>
          <w:rFonts w:ascii="Optima" w:hAnsi="Optima"/>
          <w:sz w:val="22"/>
          <w:szCs w:val="22"/>
          <w:lang w:val="en-US"/>
        </w:rPr>
        <w:t xml:space="preserve">In </w:t>
      </w:r>
      <w:r w:rsidR="001A0A30" w:rsidRPr="004D262D">
        <w:rPr>
          <w:rFonts w:ascii="Optima" w:hAnsi="Optima"/>
          <w:sz w:val="22"/>
          <w:szCs w:val="22"/>
          <w:lang w:val="en-US"/>
        </w:rPr>
        <w:t>stark contrast to Lionel Robbin</w:t>
      </w:r>
      <w:r w:rsidR="00F05F40" w:rsidRPr="004D262D">
        <w:rPr>
          <w:rFonts w:ascii="Optima" w:hAnsi="Optima"/>
          <w:sz w:val="22"/>
          <w:szCs w:val="22"/>
          <w:lang w:val="en-US"/>
        </w:rPr>
        <w:t>s</w:t>
      </w:r>
      <w:r w:rsidR="001A0A30" w:rsidRPr="004D262D">
        <w:rPr>
          <w:rFonts w:ascii="Optima" w:hAnsi="Optima"/>
          <w:sz w:val="22"/>
          <w:szCs w:val="22"/>
          <w:lang w:val="en-US"/>
        </w:rPr>
        <w:t>’</w:t>
      </w:r>
      <w:r w:rsidR="007C7EE7" w:rsidRPr="004D262D">
        <w:rPr>
          <w:rFonts w:ascii="Optima" w:hAnsi="Optima"/>
          <w:sz w:val="22"/>
          <w:szCs w:val="22"/>
          <w:lang w:val="en-US"/>
        </w:rPr>
        <w:t xml:space="preserve"> economics</w:t>
      </w:r>
      <w:r w:rsidR="00F05F40" w:rsidRPr="004D262D">
        <w:rPr>
          <w:rFonts w:ascii="Optima" w:hAnsi="Optima"/>
          <w:sz w:val="22"/>
          <w:szCs w:val="22"/>
          <w:lang w:val="en-US"/>
        </w:rPr>
        <w:t xml:space="preserve"> framed by scarcity as “entirely neutral</w:t>
      </w:r>
      <w:r w:rsidR="00D34478">
        <w:rPr>
          <w:rFonts w:ascii="Optima" w:hAnsi="Optima"/>
          <w:sz w:val="22"/>
          <w:szCs w:val="22"/>
          <w:lang w:val="en-US"/>
        </w:rPr>
        <w:t>,</w:t>
      </w:r>
      <w:r w:rsidR="00F05F40" w:rsidRPr="004D262D">
        <w:rPr>
          <w:rFonts w:ascii="Optima" w:hAnsi="Optima"/>
          <w:sz w:val="22"/>
          <w:szCs w:val="22"/>
          <w:lang w:val="en-US"/>
        </w:rPr>
        <w:t xml:space="preserve">” the constructed nature of scarcity reveals it to be fully embedded in the contested politics of socio-material world. </w:t>
      </w:r>
      <w:r w:rsidR="008B60D7" w:rsidRPr="004D262D">
        <w:rPr>
          <w:rFonts w:ascii="Optima" w:hAnsi="Optima"/>
          <w:sz w:val="22"/>
          <w:szCs w:val="22"/>
          <w:lang w:val="en-US"/>
        </w:rPr>
        <w:t xml:space="preserve">A socio-material understanding of scarcity lifts it above being seen purely in terms of </w:t>
      </w:r>
      <w:r w:rsidR="00F05F40" w:rsidRPr="004D262D">
        <w:rPr>
          <w:rFonts w:ascii="Optima" w:hAnsi="Optima"/>
          <w:sz w:val="22"/>
          <w:szCs w:val="22"/>
          <w:lang w:val="en-US"/>
        </w:rPr>
        <w:t xml:space="preserve">neutral </w:t>
      </w:r>
      <w:r w:rsidR="008B60D7" w:rsidRPr="004D262D">
        <w:rPr>
          <w:rFonts w:ascii="Optima" w:hAnsi="Optima"/>
          <w:sz w:val="22"/>
          <w:szCs w:val="22"/>
          <w:lang w:val="en-US"/>
        </w:rPr>
        <w:t xml:space="preserve">quantity and the limit of resources, and instead sees resources as part of a network of social and temporal relationships, </w:t>
      </w:r>
      <w:r w:rsidR="00F05F40" w:rsidRPr="004D262D">
        <w:rPr>
          <w:rFonts w:ascii="Optima" w:hAnsi="Optima"/>
          <w:sz w:val="22"/>
          <w:szCs w:val="22"/>
          <w:lang w:val="en-US"/>
        </w:rPr>
        <w:t>into which the designer</w:t>
      </w:r>
      <w:r w:rsidR="008B60D7" w:rsidRPr="004D262D">
        <w:rPr>
          <w:rFonts w:ascii="Optima" w:hAnsi="Optima"/>
          <w:sz w:val="22"/>
          <w:szCs w:val="22"/>
          <w:lang w:val="en-US"/>
        </w:rPr>
        <w:t xml:space="preserve"> intervene</w:t>
      </w:r>
      <w:r w:rsidR="00F05F40" w:rsidRPr="004D262D">
        <w:rPr>
          <w:rFonts w:ascii="Optima" w:hAnsi="Optima"/>
          <w:sz w:val="22"/>
          <w:szCs w:val="22"/>
          <w:lang w:val="en-US"/>
        </w:rPr>
        <w:t>s</w:t>
      </w:r>
      <w:r w:rsidR="008B60D7" w:rsidRPr="004D262D">
        <w:rPr>
          <w:rFonts w:ascii="Optima" w:hAnsi="Optima"/>
          <w:sz w:val="22"/>
          <w:szCs w:val="22"/>
          <w:lang w:val="en-US"/>
        </w:rPr>
        <w:t xml:space="preserve">. Using the terms of the French sociologist Bruno </w:t>
      </w:r>
      <w:proofErr w:type="spellStart"/>
      <w:r w:rsidR="008B60D7" w:rsidRPr="004D262D">
        <w:rPr>
          <w:rFonts w:ascii="Optima" w:hAnsi="Optima"/>
          <w:sz w:val="22"/>
          <w:szCs w:val="22"/>
          <w:lang w:val="en-US"/>
        </w:rPr>
        <w:t>Latour</w:t>
      </w:r>
      <w:proofErr w:type="spellEnd"/>
      <w:r w:rsidR="008B60D7" w:rsidRPr="004D262D">
        <w:rPr>
          <w:rFonts w:ascii="Optima" w:hAnsi="Optima"/>
          <w:sz w:val="22"/>
          <w:szCs w:val="22"/>
          <w:lang w:val="en-US"/>
        </w:rPr>
        <w:t>, this moves scarcity from being a matter of fact (where it can be dispassionately measured) to being a matter of concern (where it enters into the dynamics and ethics of society). The socio-material nature of scarcity thus loosens the apparent fixity of objects and the absolute quantity of resources</w:t>
      </w:r>
      <w:r w:rsidR="00F05F40" w:rsidRPr="004D262D">
        <w:rPr>
          <w:rFonts w:ascii="Optima" w:hAnsi="Optima"/>
          <w:sz w:val="22"/>
          <w:szCs w:val="22"/>
          <w:lang w:val="en-US"/>
        </w:rPr>
        <w:t xml:space="preserve"> and </w:t>
      </w:r>
      <w:r w:rsidR="003A2112" w:rsidRPr="004D262D">
        <w:rPr>
          <w:rFonts w:ascii="Optima" w:hAnsi="Optima"/>
          <w:sz w:val="22"/>
          <w:szCs w:val="22"/>
          <w:lang w:val="en-US"/>
        </w:rPr>
        <w:t>so</w:t>
      </w:r>
      <w:r w:rsidR="00F05F40" w:rsidRPr="004D262D">
        <w:rPr>
          <w:rFonts w:ascii="Optima" w:hAnsi="Optima"/>
          <w:sz w:val="22"/>
          <w:szCs w:val="22"/>
          <w:lang w:val="en-US"/>
        </w:rPr>
        <w:t xml:space="preserve"> opens up new territories </w:t>
      </w:r>
      <w:r w:rsidR="00D34478">
        <w:rPr>
          <w:rFonts w:ascii="Optima" w:hAnsi="Optima"/>
          <w:sz w:val="22"/>
          <w:szCs w:val="22"/>
          <w:lang w:val="en-US"/>
        </w:rPr>
        <w:t>within which the</w:t>
      </w:r>
      <w:r w:rsidR="00F05F40" w:rsidRPr="004D262D">
        <w:rPr>
          <w:rFonts w:ascii="Optima" w:hAnsi="Optima"/>
          <w:sz w:val="22"/>
          <w:szCs w:val="22"/>
          <w:lang w:val="en-US"/>
        </w:rPr>
        <w:t xml:space="preserve"> designer </w:t>
      </w:r>
      <w:r w:rsidR="00D34478">
        <w:rPr>
          <w:rFonts w:ascii="Optima" w:hAnsi="Optima"/>
          <w:sz w:val="22"/>
          <w:szCs w:val="22"/>
          <w:lang w:val="en-US"/>
        </w:rPr>
        <w:t>may</w:t>
      </w:r>
      <w:r w:rsidR="00D34478" w:rsidRPr="004D262D">
        <w:rPr>
          <w:rFonts w:ascii="Optima" w:hAnsi="Optima"/>
          <w:sz w:val="22"/>
          <w:szCs w:val="22"/>
          <w:lang w:val="en-US"/>
        </w:rPr>
        <w:t xml:space="preserve"> </w:t>
      </w:r>
      <w:r w:rsidR="00F05F40" w:rsidRPr="004D262D">
        <w:rPr>
          <w:rFonts w:ascii="Optima" w:hAnsi="Optima"/>
          <w:sz w:val="22"/>
          <w:szCs w:val="22"/>
          <w:lang w:val="en-US"/>
        </w:rPr>
        <w:t>engage</w:t>
      </w:r>
      <w:r w:rsidR="008B60D7" w:rsidRPr="004D262D">
        <w:rPr>
          <w:rFonts w:ascii="Optima" w:hAnsi="Optima"/>
          <w:sz w:val="22"/>
          <w:szCs w:val="22"/>
          <w:lang w:val="en-US"/>
        </w:rPr>
        <w:t xml:space="preserve">. </w:t>
      </w:r>
      <w:r w:rsidR="00720874" w:rsidRPr="004D262D">
        <w:rPr>
          <w:rFonts w:ascii="Optima" w:hAnsi="Optima"/>
          <w:sz w:val="22"/>
          <w:szCs w:val="22"/>
          <w:lang w:val="en-US"/>
        </w:rPr>
        <w:t xml:space="preserve">Design becomes concerned with the temporal life of objects, </w:t>
      </w:r>
      <w:r w:rsidR="007C7EE7" w:rsidRPr="004D262D">
        <w:rPr>
          <w:rFonts w:ascii="Optima" w:hAnsi="Optima"/>
          <w:sz w:val="22"/>
          <w:szCs w:val="22"/>
          <w:lang w:val="en-US"/>
        </w:rPr>
        <w:t xml:space="preserve">with </w:t>
      </w:r>
      <w:r w:rsidR="00720874" w:rsidRPr="004D262D">
        <w:rPr>
          <w:rFonts w:ascii="Optima" w:hAnsi="Optima"/>
          <w:sz w:val="22"/>
          <w:szCs w:val="22"/>
          <w:lang w:val="en-US"/>
        </w:rPr>
        <w:t>what comes before and after the instant of completion. Attention is thus turned to the ways in which the production</w:t>
      </w:r>
      <w:r w:rsidR="00FD7EA4" w:rsidRPr="004D262D">
        <w:rPr>
          <w:rFonts w:ascii="Optima" w:hAnsi="Optima"/>
          <w:sz w:val="22"/>
          <w:szCs w:val="22"/>
          <w:lang w:val="en-US"/>
        </w:rPr>
        <w:t xml:space="preserve"> (before the object) and effects (after it) of scarcity </w:t>
      </w:r>
      <w:r w:rsidR="00720874" w:rsidRPr="004D262D">
        <w:rPr>
          <w:rFonts w:ascii="Optima" w:hAnsi="Optima"/>
          <w:sz w:val="22"/>
          <w:szCs w:val="22"/>
          <w:lang w:val="en-US"/>
        </w:rPr>
        <w:t xml:space="preserve">might be mitigated through canny design. </w:t>
      </w:r>
      <w:r w:rsidR="00FD7EA4" w:rsidRPr="004D262D">
        <w:rPr>
          <w:rFonts w:ascii="Optima" w:hAnsi="Optima"/>
          <w:sz w:val="22"/>
          <w:szCs w:val="22"/>
          <w:lang w:val="en-US"/>
        </w:rPr>
        <w:t xml:space="preserve">And instead </w:t>
      </w:r>
      <w:r w:rsidR="00E448FD">
        <w:rPr>
          <w:rFonts w:ascii="Optima" w:hAnsi="Optima"/>
          <w:sz w:val="22"/>
          <w:szCs w:val="22"/>
          <w:lang w:val="en-US"/>
        </w:rPr>
        <w:t>of</w:t>
      </w:r>
      <w:r w:rsidR="00E448FD" w:rsidRPr="004D262D">
        <w:rPr>
          <w:rFonts w:ascii="Optima" w:hAnsi="Optima"/>
          <w:sz w:val="22"/>
          <w:szCs w:val="22"/>
          <w:lang w:val="en-US"/>
        </w:rPr>
        <w:t xml:space="preserve"> </w:t>
      </w:r>
      <w:r w:rsidR="00FD7EA4" w:rsidRPr="004D262D">
        <w:rPr>
          <w:rFonts w:ascii="Optima" w:hAnsi="Optima"/>
          <w:sz w:val="22"/>
          <w:szCs w:val="22"/>
          <w:lang w:val="en-US"/>
        </w:rPr>
        <w:t xml:space="preserve">being simply concerned with limiting the use of resources, as happens in much sustainable architecture, design becomes concerned with the way that the scarcity of those resources </w:t>
      </w:r>
      <w:r w:rsidR="00A22E7E" w:rsidRPr="004D262D">
        <w:rPr>
          <w:rFonts w:ascii="Optima" w:hAnsi="Optima"/>
          <w:sz w:val="22"/>
          <w:szCs w:val="22"/>
          <w:lang w:val="en-US"/>
        </w:rPr>
        <w:t>is</w:t>
      </w:r>
      <w:r w:rsidR="00FD7EA4" w:rsidRPr="004D262D">
        <w:rPr>
          <w:rFonts w:ascii="Optima" w:hAnsi="Optima"/>
          <w:sz w:val="22"/>
          <w:szCs w:val="22"/>
          <w:lang w:val="en-US"/>
        </w:rPr>
        <w:t xml:space="preserve"> constructed. </w:t>
      </w:r>
      <w:r w:rsidR="00B20A5F" w:rsidRPr="004D262D">
        <w:rPr>
          <w:rFonts w:ascii="Optima" w:hAnsi="Optima"/>
          <w:sz w:val="22"/>
          <w:szCs w:val="22"/>
          <w:lang w:val="en-US"/>
        </w:rPr>
        <w:t>Finally, design under conditions of scarcity takes on an ethical dimension, because the construction of scarcity often leads to an inequitable distribution of resources.</w:t>
      </w:r>
      <w:r w:rsidR="00B20A5F" w:rsidRPr="004D262D">
        <w:rPr>
          <w:rStyle w:val="EndnoteReference"/>
          <w:rFonts w:ascii="Optima" w:hAnsi="Optima"/>
          <w:sz w:val="22"/>
          <w:szCs w:val="22"/>
          <w:lang w:val="en-US"/>
        </w:rPr>
        <w:endnoteReference w:id="12"/>
      </w:r>
      <w:r w:rsidR="00B20A5F" w:rsidRPr="004D262D">
        <w:rPr>
          <w:rFonts w:ascii="Optima" w:hAnsi="Optima"/>
          <w:sz w:val="22"/>
          <w:szCs w:val="22"/>
          <w:lang w:val="en-US"/>
        </w:rPr>
        <w:t xml:space="preserve"> Design thus has an imperative to address these imbalances. </w:t>
      </w:r>
      <w:r w:rsidR="00D20E02" w:rsidRPr="004D262D">
        <w:rPr>
          <w:rFonts w:ascii="Optima" w:hAnsi="Optima"/>
          <w:sz w:val="22"/>
          <w:szCs w:val="22"/>
          <w:lang w:val="en-US"/>
        </w:rPr>
        <w:t>It is here that agency becomes central.</w:t>
      </w:r>
    </w:p>
    <w:p w14:paraId="1278131F" w14:textId="77777777" w:rsidR="00A52C0E" w:rsidRPr="004D262D" w:rsidRDefault="00A52C0E" w:rsidP="00A52C0E">
      <w:pPr>
        <w:rPr>
          <w:rFonts w:ascii="Optima" w:hAnsi="Optima"/>
          <w:sz w:val="22"/>
          <w:szCs w:val="22"/>
          <w:lang w:val="en-US"/>
        </w:rPr>
      </w:pPr>
    </w:p>
    <w:p w14:paraId="23823F97" w14:textId="77777777" w:rsidR="00D20E02" w:rsidRPr="00A52C0E" w:rsidRDefault="00D20E02" w:rsidP="00A52C0E">
      <w:pPr>
        <w:rPr>
          <w:rFonts w:ascii="Optima" w:hAnsi="Optima"/>
          <w:i/>
          <w:sz w:val="22"/>
          <w:szCs w:val="22"/>
          <w:lang w:val="en-US"/>
        </w:rPr>
      </w:pPr>
      <w:r w:rsidRPr="00A52C0E">
        <w:rPr>
          <w:rFonts w:ascii="Optima" w:hAnsi="Optima"/>
          <w:i/>
          <w:sz w:val="22"/>
          <w:szCs w:val="22"/>
          <w:lang w:val="en-US"/>
        </w:rPr>
        <w:t>Scarcity and Agency</w:t>
      </w:r>
    </w:p>
    <w:p w14:paraId="56CE4797" w14:textId="637DB5EA" w:rsidR="005267FB" w:rsidRDefault="00105915" w:rsidP="00A52C0E">
      <w:pPr>
        <w:rPr>
          <w:rFonts w:ascii="Optima" w:hAnsi="Optima"/>
          <w:sz w:val="22"/>
          <w:szCs w:val="22"/>
          <w:lang w:val="en-US"/>
        </w:rPr>
      </w:pPr>
      <w:r w:rsidRPr="004D262D">
        <w:rPr>
          <w:rFonts w:ascii="Optima" w:hAnsi="Optima"/>
          <w:sz w:val="22"/>
          <w:szCs w:val="22"/>
          <w:lang w:val="en-US"/>
        </w:rPr>
        <w:t xml:space="preserve">Agency is classically understood to be </w:t>
      </w:r>
      <w:r w:rsidR="00E448FD">
        <w:rPr>
          <w:rFonts w:ascii="Optima" w:hAnsi="Optima"/>
          <w:sz w:val="22"/>
          <w:szCs w:val="22"/>
          <w:lang w:val="en-US"/>
        </w:rPr>
        <w:t>dialectically paired with</w:t>
      </w:r>
      <w:r w:rsidR="00753AA2">
        <w:rPr>
          <w:rFonts w:ascii="Optima" w:hAnsi="Optima"/>
          <w:sz w:val="22"/>
          <w:szCs w:val="22"/>
          <w:lang w:val="en-US"/>
        </w:rPr>
        <w:t xml:space="preserve"> </w:t>
      </w:r>
      <w:r w:rsidRPr="004D262D">
        <w:rPr>
          <w:rFonts w:ascii="Optima" w:hAnsi="Optima"/>
          <w:sz w:val="22"/>
          <w:szCs w:val="22"/>
          <w:lang w:val="en-US"/>
        </w:rPr>
        <w:t xml:space="preserve">structure or, in Anthony </w:t>
      </w:r>
      <w:proofErr w:type="spellStart"/>
      <w:r w:rsidRPr="004D262D">
        <w:rPr>
          <w:rFonts w:ascii="Optima" w:hAnsi="Optima"/>
          <w:sz w:val="22"/>
          <w:szCs w:val="22"/>
          <w:lang w:val="en-US"/>
        </w:rPr>
        <w:t>Gidden’s</w:t>
      </w:r>
      <w:proofErr w:type="spellEnd"/>
      <w:r w:rsidRPr="004D262D">
        <w:rPr>
          <w:rFonts w:ascii="Optima" w:hAnsi="Optima"/>
          <w:sz w:val="22"/>
          <w:szCs w:val="22"/>
          <w:lang w:val="en-US"/>
        </w:rPr>
        <w:t xml:space="preserve"> more nuance</w:t>
      </w:r>
      <w:r w:rsidR="00321FCD" w:rsidRPr="004D262D">
        <w:rPr>
          <w:rFonts w:ascii="Optima" w:hAnsi="Optima"/>
          <w:sz w:val="22"/>
          <w:szCs w:val="22"/>
          <w:lang w:val="en-US"/>
        </w:rPr>
        <w:t>d</w:t>
      </w:r>
      <w:r w:rsidRPr="004D262D">
        <w:rPr>
          <w:rFonts w:ascii="Optima" w:hAnsi="Optima"/>
          <w:sz w:val="22"/>
          <w:szCs w:val="22"/>
          <w:lang w:val="en-US"/>
        </w:rPr>
        <w:t xml:space="preserve"> version, agency and structure need to be understood as a duality “logically implicated with one another.”</w:t>
      </w:r>
      <w:r w:rsidRPr="004D262D">
        <w:rPr>
          <w:rStyle w:val="EndnoteReference"/>
          <w:rFonts w:ascii="Optima" w:hAnsi="Optima"/>
          <w:sz w:val="22"/>
          <w:szCs w:val="22"/>
          <w:lang w:val="en-US"/>
        </w:rPr>
        <w:endnoteReference w:id="13"/>
      </w:r>
      <w:r w:rsidRPr="004D262D">
        <w:rPr>
          <w:rFonts w:ascii="Optima" w:hAnsi="Optima"/>
          <w:sz w:val="22"/>
          <w:szCs w:val="22"/>
          <w:lang w:val="en-US"/>
        </w:rPr>
        <w:t xml:space="preserve"> </w:t>
      </w:r>
      <w:r w:rsidR="00E06D0F" w:rsidRPr="004D262D">
        <w:rPr>
          <w:rFonts w:ascii="Optima" w:hAnsi="Optima"/>
          <w:sz w:val="22"/>
          <w:szCs w:val="22"/>
          <w:lang w:val="en-US"/>
        </w:rPr>
        <w:t xml:space="preserve">As we argue in the book </w:t>
      </w:r>
      <w:r w:rsidR="00E06D0F" w:rsidRPr="004D262D">
        <w:rPr>
          <w:rFonts w:ascii="Optima" w:hAnsi="Optima"/>
          <w:i/>
          <w:sz w:val="22"/>
          <w:szCs w:val="22"/>
          <w:lang w:val="en-US"/>
        </w:rPr>
        <w:t>Spatial Agency</w:t>
      </w:r>
      <w:r w:rsidR="00E06D0F" w:rsidRPr="004D262D">
        <w:rPr>
          <w:rFonts w:ascii="Optima" w:hAnsi="Optima"/>
          <w:sz w:val="22"/>
          <w:szCs w:val="22"/>
          <w:lang w:val="en-US"/>
        </w:rPr>
        <w:t xml:space="preserve">, the act of design agency </w:t>
      </w:r>
      <w:r w:rsidR="008A5FA6" w:rsidRPr="004D262D">
        <w:rPr>
          <w:rFonts w:ascii="Optima" w:hAnsi="Optima"/>
          <w:sz w:val="22"/>
          <w:szCs w:val="22"/>
          <w:lang w:val="en-US"/>
        </w:rPr>
        <w:t>i</w:t>
      </w:r>
      <w:r w:rsidR="00E06D0F" w:rsidRPr="004D262D">
        <w:rPr>
          <w:rFonts w:ascii="Optima" w:hAnsi="Optima"/>
          <w:sz w:val="22"/>
          <w:szCs w:val="22"/>
          <w:lang w:val="en-US"/>
        </w:rPr>
        <w:t xml:space="preserve">s one that critically intervenes in wider societal structures in the name of, </w:t>
      </w:r>
      <w:r w:rsidR="008A5FA6" w:rsidRPr="004D262D">
        <w:rPr>
          <w:rFonts w:ascii="Optima" w:hAnsi="Optima"/>
          <w:sz w:val="22"/>
          <w:szCs w:val="22"/>
          <w:lang w:val="en-US"/>
        </w:rPr>
        <w:t>and for the benefit of, others.</w:t>
      </w:r>
      <w:r w:rsidR="008A5FA6" w:rsidRPr="004D262D">
        <w:rPr>
          <w:rStyle w:val="EndnoteReference"/>
          <w:rFonts w:ascii="Optima" w:hAnsi="Optima"/>
          <w:sz w:val="22"/>
          <w:szCs w:val="22"/>
          <w:lang w:val="en-US"/>
        </w:rPr>
        <w:endnoteReference w:id="14"/>
      </w:r>
      <w:r w:rsidR="004C2DC6" w:rsidRPr="004D262D">
        <w:rPr>
          <w:rFonts w:ascii="Optima" w:hAnsi="Optima"/>
          <w:sz w:val="22"/>
          <w:szCs w:val="22"/>
          <w:lang w:val="en-US"/>
        </w:rPr>
        <w:t xml:space="preserve"> </w:t>
      </w:r>
      <w:r w:rsidR="00A46A1C" w:rsidRPr="004D262D">
        <w:rPr>
          <w:rFonts w:ascii="Optima" w:hAnsi="Optima"/>
          <w:sz w:val="22"/>
          <w:szCs w:val="22"/>
          <w:lang w:val="en-US"/>
        </w:rPr>
        <w:t>W</w:t>
      </w:r>
      <w:r w:rsidR="004C2DC6" w:rsidRPr="004D262D">
        <w:rPr>
          <w:rFonts w:ascii="Optima" w:hAnsi="Optima"/>
          <w:sz w:val="22"/>
          <w:szCs w:val="22"/>
          <w:lang w:val="en-US"/>
        </w:rPr>
        <w:t xml:space="preserve">ith scarcity one is presented with </w:t>
      </w:r>
      <w:r w:rsidR="00A46A1C" w:rsidRPr="004D262D">
        <w:rPr>
          <w:rFonts w:ascii="Optima" w:hAnsi="Optima"/>
          <w:sz w:val="22"/>
          <w:szCs w:val="22"/>
          <w:lang w:val="en-US"/>
        </w:rPr>
        <w:t>a structure</w:t>
      </w:r>
      <w:r w:rsidR="004C2DC6" w:rsidRPr="004D262D">
        <w:rPr>
          <w:rFonts w:ascii="Optima" w:hAnsi="Optima"/>
          <w:sz w:val="22"/>
          <w:szCs w:val="22"/>
          <w:lang w:val="en-US"/>
        </w:rPr>
        <w:t xml:space="preserve"> that is very real and </w:t>
      </w:r>
      <w:r w:rsidR="00A46A1C" w:rsidRPr="004D262D">
        <w:rPr>
          <w:rFonts w:ascii="Optima" w:hAnsi="Optima"/>
          <w:sz w:val="22"/>
          <w:szCs w:val="22"/>
          <w:lang w:val="en-US"/>
        </w:rPr>
        <w:t>one</w:t>
      </w:r>
      <w:r w:rsidR="004C2DC6" w:rsidRPr="004D262D">
        <w:rPr>
          <w:rFonts w:ascii="Optima" w:hAnsi="Optima"/>
          <w:sz w:val="22"/>
          <w:szCs w:val="22"/>
          <w:lang w:val="en-US"/>
        </w:rPr>
        <w:t xml:space="preserve"> that </w:t>
      </w:r>
      <w:r w:rsidR="00A46A1C" w:rsidRPr="004D262D">
        <w:rPr>
          <w:rFonts w:ascii="Optima" w:hAnsi="Optima"/>
          <w:sz w:val="22"/>
          <w:szCs w:val="22"/>
          <w:lang w:val="en-US"/>
        </w:rPr>
        <w:t xml:space="preserve">is a pressing societal concern. Indeed it may be argued that scarcity will become the defining feature of contemporary life in the coming years; it thus presents an ideal context </w:t>
      </w:r>
      <w:r w:rsidR="00E448FD">
        <w:rPr>
          <w:rFonts w:ascii="Optima" w:hAnsi="Optima"/>
          <w:sz w:val="22"/>
          <w:szCs w:val="22"/>
          <w:lang w:val="en-US"/>
        </w:rPr>
        <w:t>within which</w:t>
      </w:r>
      <w:r w:rsidR="00E448FD" w:rsidRPr="004D262D">
        <w:rPr>
          <w:rFonts w:ascii="Optima" w:hAnsi="Optima"/>
          <w:sz w:val="22"/>
          <w:szCs w:val="22"/>
          <w:lang w:val="en-US"/>
        </w:rPr>
        <w:t xml:space="preserve"> </w:t>
      </w:r>
      <w:r w:rsidR="00A46A1C" w:rsidRPr="004D262D">
        <w:rPr>
          <w:rFonts w:ascii="Optima" w:hAnsi="Optima"/>
          <w:sz w:val="22"/>
          <w:szCs w:val="22"/>
          <w:lang w:val="en-US"/>
        </w:rPr>
        <w:t>agency work</w:t>
      </w:r>
      <w:r w:rsidR="00E448FD">
        <w:rPr>
          <w:rFonts w:ascii="Optima" w:hAnsi="Optima"/>
          <w:sz w:val="22"/>
          <w:szCs w:val="22"/>
          <w:lang w:val="en-US"/>
        </w:rPr>
        <w:t>s</w:t>
      </w:r>
      <w:r w:rsidR="00A46A1C" w:rsidRPr="004D262D">
        <w:rPr>
          <w:rFonts w:ascii="Optima" w:hAnsi="Optima"/>
          <w:sz w:val="22"/>
          <w:szCs w:val="22"/>
          <w:lang w:val="en-US"/>
        </w:rPr>
        <w:t xml:space="preserve">. In the neo-classical version of scarcity, the overarching structure is presented as a fixed inevitability of lack and the efficacy of any agency </w:t>
      </w:r>
      <w:proofErr w:type="gramStart"/>
      <w:r w:rsidR="00A46A1C" w:rsidRPr="004D262D">
        <w:rPr>
          <w:rFonts w:ascii="Optima" w:hAnsi="Optima"/>
          <w:sz w:val="22"/>
          <w:szCs w:val="22"/>
          <w:lang w:val="en-US"/>
        </w:rPr>
        <w:t>is</w:t>
      </w:r>
      <w:proofErr w:type="gramEnd"/>
      <w:r w:rsidR="00A46A1C" w:rsidRPr="004D262D">
        <w:rPr>
          <w:rFonts w:ascii="Optima" w:hAnsi="Optima"/>
          <w:sz w:val="22"/>
          <w:szCs w:val="22"/>
          <w:lang w:val="en-US"/>
        </w:rPr>
        <w:t xml:space="preserve"> severely limited. But </w:t>
      </w:r>
      <w:r w:rsidR="00E448FD">
        <w:rPr>
          <w:rFonts w:ascii="Optima" w:hAnsi="Optima"/>
          <w:sz w:val="22"/>
          <w:szCs w:val="22"/>
          <w:lang w:val="en-US"/>
        </w:rPr>
        <w:t>if scarcity is understood to be constructed</w:t>
      </w:r>
      <w:r w:rsidR="00A46A1C" w:rsidRPr="004D262D">
        <w:rPr>
          <w:rFonts w:ascii="Optima" w:hAnsi="Optima"/>
          <w:sz w:val="22"/>
          <w:szCs w:val="22"/>
          <w:lang w:val="en-US"/>
        </w:rPr>
        <w:t xml:space="preserve"> agency has the opportunity</w:t>
      </w:r>
      <w:r w:rsidR="005267FB" w:rsidRPr="004D262D">
        <w:rPr>
          <w:rFonts w:ascii="Optima" w:hAnsi="Optima"/>
          <w:sz w:val="22"/>
          <w:szCs w:val="22"/>
          <w:lang w:val="en-US"/>
        </w:rPr>
        <w:t xml:space="preserve"> to intervene in multiple ways, and across the full temporal life of any project. </w:t>
      </w:r>
    </w:p>
    <w:p w14:paraId="429D4D7D" w14:textId="77777777" w:rsidR="00CC7198" w:rsidRPr="004D262D" w:rsidRDefault="00CC7198" w:rsidP="00A52C0E">
      <w:pPr>
        <w:rPr>
          <w:rFonts w:ascii="Optima" w:hAnsi="Optima"/>
          <w:sz w:val="22"/>
          <w:szCs w:val="22"/>
          <w:lang w:val="en-US"/>
        </w:rPr>
      </w:pPr>
    </w:p>
    <w:p w14:paraId="27B281E3" w14:textId="346E0AC0" w:rsidR="008B60D7" w:rsidRDefault="005267FB" w:rsidP="00A52C0E">
      <w:pPr>
        <w:rPr>
          <w:rFonts w:ascii="Optima" w:hAnsi="Optima"/>
          <w:sz w:val="22"/>
          <w:szCs w:val="22"/>
          <w:lang w:val="en-US"/>
        </w:rPr>
      </w:pPr>
      <w:r w:rsidRPr="004D262D">
        <w:rPr>
          <w:rFonts w:ascii="Optima" w:hAnsi="Optima"/>
          <w:sz w:val="22"/>
          <w:szCs w:val="22"/>
          <w:lang w:val="en-US"/>
        </w:rPr>
        <w:t xml:space="preserve">The large scale geo-political constructions of scarcity, for instance in the land grabs in sub-Saharan Africa leading to the displacement of indigenous farming and with it local food scarcities, leave individual agents with a sense of hopelessness. Design agency in the face of scarcity thus often works most effectively at a smaller scale, </w:t>
      </w:r>
      <w:r w:rsidR="001029F6" w:rsidRPr="004D262D">
        <w:rPr>
          <w:rFonts w:ascii="Optima" w:hAnsi="Optima"/>
          <w:sz w:val="22"/>
          <w:szCs w:val="22"/>
          <w:lang w:val="en-US"/>
        </w:rPr>
        <w:t xml:space="preserve">and </w:t>
      </w:r>
      <w:r w:rsidRPr="004D262D">
        <w:rPr>
          <w:rFonts w:ascii="Optima" w:hAnsi="Optima"/>
          <w:sz w:val="22"/>
          <w:szCs w:val="22"/>
          <w:lang w:val="en-US"/>
        </w:rPr>
        <w:t xml:space="preserve">an accumulation of actions </w:t>
      </w:r>
      <w:r w:rsidR="00E448FD">
        <w:rPr>
          <w:rFonts w:ascii="Optima" w:hAnsi="Optima"/>
          <w:sz w:val="22"/>
          <w:szCs w:val="22"/>
          <w:lang w:val="en-US"/>
        </w:rPr>
        <w:t xml:space="preserve">might then </w:t>
      </w:r>
      <w:r w:rsidRPr="004D262D">
        <w:rPr>
          <w:rFonts w:ascii="Optima" w:hAnsi="Optima"/>
          <w:sz w:val="22"/>
          <w:szCs w:val="22"/>
          <w:lang w:val="en-US"/>
        </w:rPr>
        <w:t xml:space="preserve">lead to wider change. A good example is the brilliant </w:t>
      </w:r>
      <w:proofErr w:type="spellStart"/>
      <w:r w:rsidRPr="004D262D">
        <w:rPr>
          <w:rFonts w:ascii="Optima" w:hAnsi="Optima"/>
          <w:sz w:val="22"/>
          <w:szCs w:val="22"/>
          <w:lang w:val="en-US"/>
        </w:rPr>
        <w:t>Waterbank</w:t>
      </w:r>
      <w:r w:rsidR="0065277D" w:rsidRPr="004D262D">
        <w:rPr>
          <w:rFonts w:ascii="Optima" w:hAnsi="Optima"/>
          <w:sz w:val="22"/>
          <w:szCs w:val="22"/>
          <w:lang w:val="en-US"/>
        </w:rPr>
        <w:t>s</w:t>
      </w:r>
      <w:proofErr w:type="spellEnd"/>
      <w:r w:rsidRPr="004D262D">
        <w:rPr>
          <w:rFonts w:ascii="Optima" w:hAnsi="Optima"/>
          <w:sz w:val="22"/>
          <w:szCs w:val="22"/>
          <w:lang w:val="en-US"/>
        </w:rPr>
        <w:t xml:space="preserve"> initiative developed by the architects David Turnbull and Jane Harrison of </w:t>
      </w:r>
      <w:proofErr w:type="spellStart"/>
      <w:r w:rsidRPr="004D262D">
        <w:rPr>
          <w:rFonts w:ascii="Optima" w:hAnsi="Optima"/>
          <w:sz w:val="22"/>
          <w:szCs w:val="22"/>
          <w:lang w:val="en-US"/>
        </w:rPr>
        <w:t>Atopia</w:t>
      </w:r>
      <w:proofErr w:type="spellEnd"/>
      <w:r w:rsidRPr="004D262D">
        <w:rPr>
          <w:rFonts w:ascii="Optima" w:hAnsi="Optima"/>
          <w:sz w:val="22"/>
          <w:szCs w:val="22"/>
          <w:lang w:val="en-US"/>
        </w:rPr>
        <w:t xml:space="preserve"> Research to address aspects of water scarcity in Africa.</w:t>
      </w:r>
      <w:r w:rsidR="001029F6" w:rsidRPr="004D262D">
        <w:rPr>
          <w:rStyle w:val="EndnoteReference"/>
          <w:rFonts w:ascii="Optima" w:hAnsi="Optima"/>
          <w:sz w:val="22"/>
          <w:szCs w:val="22"/>
          <w:lang w:val="en-US"/>
        </w:rPr>
        <w:endnoteReference w:id="15"/>
      </w:r>
      <w:r w:rsidRPr="004D262D">
        <w:rPr>
          <w:rFonts w:ascii="Optima" w:hAnsi="Optima"/>
          <w:sz w:val="22"/>
          <w:szCs w:val="22"/>
          <w:lang w:val="en-US"/>
        </w:rPr>
        <w:t xml:space="preserve"> By designing a school specifically around the collection and storage of water, the scheme not only addresses seasonal fluctuations of water availability for local farming, but also forms a community focus and educational catalyst</w:t>
      </w:r>
      <w:r w:rsidR="00E448FD">
        <w:rPr>
          <w:rFonts w:ascii="Optima" w:hAnsi="Optima"/>
          <w:sz w:val="22"/>
          <w:szCs w:val="22"/>
          <w:lang w:val="en-US"/>
        </w:rPr>
        <w:t>,</w:t>
      </w:r>
      <w:r w:rsidRPr="004D262D">
        <w:rPr>
          <w:rFonts w:ascii="Optima" w:hAnsi="Optima"/>
          <w:sz w:val="22"/>
          <w:szCs w:val="22"/>
          <w:lang w:val="en-US"/>
        </w:rPr>
        <w:t xml:space="preserve"> both of which were previously lacking. In this way, the design is much more than a technical solution to the </w:t>
      </w:r>
      <w:r w:rsidR="00EE2D95">
        <w:rPr>
          <w:rFonts w:ascii="Optima" w:hAnsi="Optima"/>
          <w:sz w:val="22"/>
          <w:szCs w:val="22"/>
          <w:lang w:val="en-US"/>
        </w:rPr>
        <w:t>“</w:t>
      </w:r>
      <w:r w:rsidRPr="004D262D">
        <w:rPr>
          <w:rFonts w:ascii="Optima" w:hAnsi="Optima"/>
          <w:sz w:val="22"/>
          <w:szCs w:val="22"/>
          <w:lang w:val="en-US"/>
        </w:rPr>
        <w:t>problem</w:t>
      </w:r>
      <w:r w:rsidR="00EE2D95">
        <w:rPr>
          <w:rFonts w:ascii="Optima" w:hAnsi="Optima"/>
          <w:sz w:val="22"/>
          <w:szCs w:val="22"/>
          <w:lang w:val="en-US"/>
        </w:rPr>
        <w:t>”</w:t>
      </w:r>
      <w:r w:rsidRPr="004D262D">
        <w:rPr>
          <w:rFonts w:ascii="Optima" w:hAnsi="Optima"/>
          <w:sz w:val="22"/>
          <w:szCs w:val="22"/>
          <w:lang w:val="en-US"/>
        </w:rPr>
        <w:t xml:space="preserve"> of </w:t>
      </w:r>
      <w:r w:rsidR="00EE2D95">
        <w:rPr>
          <w:rFonts w:ascii="Optima" w:hAnsi="Optima"/>
          <w:sz w:val="22"/>
          <w:szCs w:val="22"/>
          <w:lang w:val="en-US"/>
        </w:rPr>
        <w:t>water</w:t>
      </w:r>
      <w:r w:rsidR="00EE2D95" w:rsidRPr="004D262D">
        <w:rPr>
          <w:rFonts w:ascii="Optima" w:hAnsi="Optima"/>
          <w:sz w:val="22"/>
          <w:szCs w:val="22"/>
          <w:lang w:val="en-US"/>
        </w:rPr>
        <w:t xml:space="preserve"> </w:t>
      </w:r>
      <w:r w:rsidRPr="004D262D">
        <w:rPr>
          <w:rFonts w:ascii="Optima" w:hAnsi="Optima"/>
          <w:sz w:val="22"/>
          <w:szCs w:val="22"/>
          <w:lang w:val="en-US"/>
        </w:rPr>
        <w:t xml:space="preserve">scarcity. It is a multifaceted approach that addresses the multiple constructions of scarcity. </w:t>
      </w:r>
    </w:p>
    <w:p w14:paraId="062DB444" w14:textId="77777777" w:rsidR="00CC7198" w:rsidRPr="004D262D" w:rsidRDefault="00CC7198" w:rsidP="00A52C0E">
      <w:pPr>
        <w:rPr>
          <w:rFonts w:ascii="Optima" w:hAnsi="Optima"/>
          <w:sz w:val="22"/>
          <w:szCs w:val="22"/>
          <w:lang w:val="en-US"/>
        </w:rPr>
      </w:pPr>
    </w:p>
    <w:p w14:paraId="22693D2B" w14:textId="5D01F2CB" w:rsidR="009F5B69" w:rsidRDefault="001029F6" w:rsidP="00A52C0E">
      <w:pPr>
        <w:rPr>
          <w:rFonts w:ascii="Optima" w:hAnsi="Optima"/>
          <w:sz w:val="22"/>
          <w:szCs w:val="22"/>
          <w:lang w:val="en-US"/>
        </w:rPr>
      </w:pPr>
      <w:proofErr w:type="spellStart"/>
      <w:r w:rsidRPr="004D262D">
        <w:rPr>
          <w:rFonts w:ascii="Optima" w:hAnsi="Optima"/>
          <w:sz w:val="22"/>
          <w:szCs w:val="22"/>
          <w:lang w:val="en-US"/>
        </w:rPr>
        <w:t>Waterbank</w:t>
      </w:r>
      <w:r w:rsidR="0065277D" w:rsidRPr="004D262D">
        <w:rPr>
          <w:rFonts w:ascii="Optima" w:hAnsi="Optima"/>
          <w:sz w:val="22"/>
          <w:szCs w:val="22"/>
          <w:lang w:val="en-US"/>
        </w:rPr>
        <w:t>s</w:t>
      </w:r>
      <w:proofErr w:type="spellEnd"/>
      <w:r w:rsidR="0065277D" w:rsidRPr="004D262D">
        <w:rPr>
          <w:rFonts w:ascii="Optima" w:hAnsi="Optima"/>
          <w:sz w:val="22"/>
          <w:szCs w:val="22"/>
          <w:lang w:val="en-US"/>
        </w:rPr>
        <w:t xml:space="preserve"> is a good example of how scarcity asks us to move away from the problem-solving paradigm of design. In dealing with the world as a set of isolated problems that the ingenuity of the design is called upon to </w:t>
      </w:r>
      <w:r w:rsidR="00EE2D95">
        <w:rPr>
          <w:rFonts w:ascii="Optima" w:hAnsi="Optima"/>
          <w:sz w:val="22"/>
          <w:szCs w:val="22"/>
          <w:lang w:val="en-US"/>
        </w:rPr>
        <w:t>“</w:t>
      </w:r>
      <w:r w:rsidR="0065277D" w:rsidRPr="004D262D">
        <w:rPr>
          <w:rFonts w:ascii="Optima" w:hAnsi="Optima"/>
          <w:sz w:val="22"/>
          <w:szCs w:val="22"/>
          <w:lang w:val="en-US"/>
        </w:rPr>
        <w:t>solve</w:t>
      </w:r>
      <w:r w:rsidR="00EE2D95">
        <w:rPr>
          <w:rFonts w:ascii="Optima" w:hAnsi="Optima"/>
          <w:sz w:val="22"/>
          <w:szCs w:val="22"/>
          <w:lang w:val="en-US"/>
        </w:rPr>
        <w:t>,”</w:t>
      </w:r>
      <w:r w:rsidR="0065277D" w:rsidRPr="004D262D">
        <w:rPr>
          <w:rFonts w:ascii="Optima" w:hAnsi="Optima"/>
          <w:sz w:val="22"/>
          <w:szCs w:val="22"/>
          <w:lang w:val="en-US"/>
        </w:rPr>
        <w:t xml:space="preserve"> one often finds that the underlying constitution of the problem is left unscathed. Typical of this are the technical fixes of some sustainable design</w:t>
      </w:r>
      <w:r w:rsidR="00C73611">
        <w:rPr>
          <w:rFonts w:ascii="Optima" w:hAnsi="Optima"/>
          <w:sz w:val="22"/>
          <w:szCs w:val="22"/>
          <w:lang w:val="en-US"/>
        </w:rPr>
        <w:t>s</w:t>
      </w:r>
      <w:r w:rsidR="0065277D" w:rsidRPr="004D262D">
        <w:rPr>
          <w:rFonts w:ascii="Optima" w:hAnsi="Optima"/>
          <w:sz w:val="22"/>
          <w:szCs w:val="22"/>
          <w:lang w:val="en-US"/>
        </w:rPr>
        <w:t xml:space="preserve"> which are </w:t>
      </w:r>
      <w:r w:rsidR="00C73611">
        <w:rPr>
          <w:rFonts w:ascii="Optima" w:hAnsi="Optima"/>
          <w:sz w:val="22"/>
          <w:szCs w:val="22"/>
          <w:lang w:val="en-US"/>
        </w:rPr>
        <w:t>devised</w:t>
      </w:r>
      <w:r w:rsidR="00D16213">
        <w:rPr>
          <w:rFonts w:ascii="Optima" w:hAnsi="Optima"/>
          <w:sz w:val="22"/>
          <w:szCs w:val="22"/>
          <w:lang w:val="en-US"/>
        </w:rPr>
        <w:t xml:space="preserve"> </w:t>
      </w:r>
      <w:r w:rsidR="0065277D" w:rsidRPr="004D262D">
        <w:rPr>
          <w:rFonts w:ascii="Optima" w:hAnsi="Optima"/>
          <w:sz w:val="22"/>
          <w:szCs w:val="22"/>
          <w:lang w:val="en-US"/>
        </w:rPr>
        <w:t xml:space="preserve">to solve the problem of excessive carbon consumption, but do not usually address the </w:t>
      </w:r>
      <w:r w:rsidR="009F5B69" w:rsidRPr="004D262D">
        <w:rPr>
          <w:rFonts w:ascii="Optima" w:hAnsi="Optima"/>
          <w:sz w:val="22"/>
          <w:szCs w:val="22"/>
          <w:lang w:val="en-US"/>
        </w:rPr>
        <w:t xml:space="preserve">behaviors that lead to that consumption in the first place. Oil is limited, but not necessarily scarce; it is only society’s wants and behaviors that render it increasingly scarce. </w:t>
      </w:r>
    </w:p>
    <w:p w14:paraId="3A5C5165" w14:textId="77777777" w:rsidR="00CC7198" w:rsidRPr="004D262D" w:rsidRDefault="00CC7198" w:rsidP="00A52C0E">
      <w:pPr>
        <w:rPr>
          <w:rFonts w:ascii="Optima" w:hAnsi="Optima"/>
          <w:sz w:val="22"/>
          <w:szCs w:val="22"/>
          <w:lang w:val="en-US"/>
        </w:rPr>
      </w:pPr>
    </w:p>
    <w:p w14:paraId="02AB6111" w14:textId="3B84FF45" w:rsidR="009F5B69" w:rsidRDefault="009F5B69" w:rsidP="00A52C0E">
      <w:pPr>
        <w:rPr>
          <w:rFonts w:ascii="Optima" w:hAnsi="Optima"/>
          <w:sz w:val="22"/>
          <w:szCs w:val="22"/>
          <w:lang w:val="en-US"/>
        </w:rPr>
      </w:pPr>
      <w:r w:rsidRPr="004D262D">
        <w:rPr>
          <w:rFonts w:ascii="Optima" w:hAnsi="Optima"/>
          <w:sz w:val="22"/>
          <w:szCs w:val="22"/>
          <w:lang w:val="en-US"/>
        </w:rPr>
        <w:t xml:space="preserve">Design agency does not presume to solve problems in relation to scarcity; it only aspires to make the best possible sense of the prevailing and often competing conditions. </w:t>
      </w:r>
      <w:r w:rsidR="008559C8" w:rsidRPr="004D262D">
        <w:rPr>
          <w:rFonts w:ascii="Optima" w:eastAsia="Arial Unicode MS" w:hAnsi="Optima"/>
          <w:iCs/>
          <w:sz w:val="22"/>
          <w:szCs w:val="22"/>
          <w:lang w:val="en-US"/>
        </w:rPr>
        <w:t xml:space="preserve">Is it necessary to build that building in the first instance? Are the parameters by which the project defined the most appropriate ones? Can </w:t>
      </w:r>
      <w:proofErr w:type="gramStart"/>
      <w:r w:rsidR="008559C8" w:rsidRPr="004D262D">
        <w:rPr>
          <w:rFonts w:ascii="Optima" w:eastAsia="Arial Unicode MS" w:hAnsi="Optima"/>
          <w:iCs/>
          <w:sz w:val="22"/>
          <w:szCs w:val="22"/>
          <w:lang w:val="en-US"/>
        </w:rPr>
        <w:t>one measure</w:t>
      </w:r>
      <w:proofErr w:type="gramEnd"/>
      <w:r w:rsidR="008559C8" w:rsidRPr="004D262D">
        <w:rPr>
          <w:rFonts w:ascii="Optima" w:eastAsia="Arial Unicode MS" w:hAnsi="Optima"/>
          <w:iCs/>
          <w:sz w:val="22"/>
          <w:szCs w:val="22"/>
          <w:lang w:val="en-US"/>
        </w:rPr>
        <w:t xml:space="preserve"> things in other ways? </w:t>
      </w:r>
      <w:r w:rsidR="0043422A" w:rsidRPr="004D262D">
        <w:rPr>
          <w:rFonts w:ascii="Optima" w:eastAsia="Arial Unicode MS" w:hAnsi="Optima"/>
          <w:iCs/>
          <w:sz w:val="22"/>
          <w:szCs w:val="22"/>
          <w:lang w:val="en-US"/>
        </w:rPr>
        <w:t>What</w:t>
      </w:r>
      <w:r w:rsidR="00170026" w:rsidRPr="004D262D">
        <w:rPr>
          <w:rFonts w:ascii="Optima" w:eastAsia="Arial Unicode MS" w:hAnsi="Optima"/>
          <w:iCs/>
          <w:sz w:val="22"/>
          <w:szCs w:val="22"/>
          <w:lang w:val="en-US"/>
        </w:rPr>
        <w:t xml:space="preserve"> and who</w:t>
      </w:r>
      <w:r w:rsidR="0043422A" w:rsidRPr="004D262D">
        <w:rPr>
          <w:rFonts w:ascii="Optima" w:eastAsia="Arial Unicode MS" w:hAnsi="Optima"/>
          <w:iCs/>
          <w:sz w:val="22"/>
          <w:szCs w:val="22"/>
          <w:lang w:val="en-US"/>
        </w:rPr>
        <w:t xml:space="preserve"> constructed</w:t>
      </w:r>
      <w:r w:rsidR="008559C8" w:rsidRPr="004D262D">
        <w:rPr>
          <w:rFonts w:ascii="Optima" w:eastAsia="Arial Unicode MS" w:hAnsi="Optima"/>
          <w:iCs/>
          <w:sz w:val="22"/>
          <w:szCs w:val="22"/>
          <w:lang w:val="en-US"/>
        </w:rPr>
        <w:t xml:space="preserve"> the scarcity? All of these questions require one to challenge the brief as an a priori truth, intervening as a collaborative designer at the very earliest stages before other factors have over-determined the project. </w:t>
      </w:r>
      <w:r w:rsidRPr="004D262D">
        <w:rPr>
          <w:rFonts w:ascii="Optima" w:hAnsi="Optima"/>
          <w:sz w:val="22"/>
          <w:szCs w:val="22"/>
          <w:lang w:val="en-US"/>
        </w:rPr>
        <w:t>Agency starts by questioning the original premise, and so what might first be seen as a problem to be fixed becomes a new way of looking at things. Huge urban parks that need tendi</w:t>
      </w:r>
      <w:r w:rsidR="008559C8" w:rsidRPr="004D262D">
        <w:rPr>
          <w:rFonts w:ascii="Optima" w:hAnsi="Optima"/>
          <w:sz w:val="22"/>
          <w:szCs w:val="22"/>
          <w:lang w:val="en-US"/>
        </w:rPr>
        <w:t xml:space="preserve">ng? The </w:t>
      </w:r>
      <w:r w:rsidR="00EE2D95">
        <w:rPr>
          <w:rFonts w:ascii="Optima" w:hAnsi="Optima"/>
          <w:sz w:val="22"/>
          <w:szCs w:val="22"/>
          <w:lang w:val="en-US"/>
        </w:rPr>
        <w:t>obvious</w:t>
      </w:r>
      <w:r w:rsidR="0095123B">
        <w:rPr>
          <w:rFonts w:ascii="Optima" w:hAnsi="Optima"/>
          <w:sz w:val="22"/>
          <w:szCs w:val="22"/>
          <w:lang w:val="en-US"/>
        </w:rPr>
        <w:t>, technical,</w:t>
      </w:r>
      <w:r w:rsidR="00EE2D95">
        <w:rPr>
          <w:rFonts w:ascii="Optima" w:hAnsi="Optima"/>
          <w:sz w:val="22"/>
          <w:szCs w:val="22"/>
          <w:lang w:val="en-US"/>
        </w:rPr>
        <w:t xml:space="preserve"> solution </w:t>
      </w:r>
      <w:r w:rsidR="008559C8" w:rsidRPr="004D262D">
        <w:rPr>
          <w:rFonts w:ascii="Optima" w:hAnsi="Optima"/>
          <w:sz w:val="22"/>
          <w:szCs w:val="22"/>
          <w:lang w:val="en-US"/>
        </w:rPr>
        <w:t xml:space="preserve">is a </w:t>
      </w:r>
      <w:r w:rsidR="00363D01" w:rsidRPr="004D262D">
        <w:rPr>
          <w:rFonts w:ascii="Optima" w:hAnsi="Optima"/>
          <w:sz w:val="22"/>
          <w:szCs w:val="22"/>
          <w:lang w:val="en-US"/>
        </w:rPr>
        <w:t>h</w:t>
      </w:r>
      <w:r w:rsidRPr="004D262D">
        <w:rPr>
          <w:rFonts w:ascii="Optima" w:hAnsi="Optima"/>
          <w:sz w:val="22"/>
          <w:szCs w:val="22"/>
          <w:lang w:val="en-US"/>
        </w:rPr>
        <w:t xml:space="preserve">uge fleet of lawnmowers, with attendant noise and energy use. The Curitiba fix, instigated by the great spatial agent Jamie Lerner, is sheep </w:t>
      </w:r>
      <w:r w:rsidR="00514495" w:rsidRPr="004D262D">
        <w:rPr>
          <w:rFonts w:ascii="Optima" w:hAnsi="Optima"/>
          <w:sz w:val="22"/>
          <w:szCs w:val="22"/>
          <w:lang w:val="en-US"/>
        </w:rPr>
        <w:t>that</w:t>
      </w:r>
      <w:r w:rsidRPr="004D262D">
        <w:rPr>
          <w:rFonts w:ascii="Optima" w:hAnsi="Optima"/>
          <w:sz w:val="22"/>
          <w:szCs w:val="22"/>
          <w:lang w:val="en-US"/>
        </w:rPr>
        <w:t xml:space="preserve"> quietly shear the grass, as well as provid</w:t>
      </w:r>
      <w:r w:rsidR="00C73611">
        <w:rPr>
          <w:rFonts w:ascii="Optima" w:hAnsi="Optima"/>
          <w:sz w:val="22"/>
          <w:szCs w:val="22"/>
          <w:lang w:val="en-US"/>
        </w:rPr>
        <w:t>e</w:t>
      </w:r>
      <w:r w:rsidRPr="004D262D">
        <w:rPr>
          <w:rFonts w:ascii="Optima" w:hAnsi="Optima"/>
          <w:sz w:val="22"/>
          <w:szCs w:val="22"/>
          <w:lang w:val="en-US"/>
        </w:rPr>
        <w:t xml:space="preserve"> wool and meat. </w:t>
      </w:r>
      <w:r w:rsidR="003304CE" w:rsidRPr="004D262D">
        <w:rPr>
          <w:rFonts w:ascii="Optima" w:hAnsi="Optima"/>
          <w:sz w:val="22"/>
          <w:szCs w:val="22"/>
          <w:lang w:val="en-US"/>
        </w:rPr>
        <w:t xml:space="preserve">An extractive, </w:t>
      </w:r>
      <w:proofErr w:type="gramStart"/>
      <w:r w:rsidR="003304CE" w:rsidRPr="004D262D">
        <w:rPr>
          <w:rFonts w:ascii="Optima" w:hAnsi="Optima"/>
          <w:sz w:val="22"/>
          <w:szCs w:val="22"/>
          <w:lang w:val="en-US"/>
        </w:rPr>
        <w:t>scarcity-producing</w:t>
      </w:r>
      <w:proofErr w:type="gramEnd"/>
      <w:r w:rsidR="003304CE" w:rsidRPr="004D262D">
        <w:rPr>
          <w:rFonts w:ascii="Optima" w:hAnsi="Optima"/>
          <w:sz w:val="22"/>
          <w:szCs w:val="22"/>
          <w:lang w:val="en-US"/>
        </w:rPr>
        <w:t xml:space="preserve">, system is replaced by a productive one. </w:t>
      </w:r>
    </w:p>
    <w:p w14:paraId="03B786B2" w14:textId="77777777" w:rsidR="00A52C0E" w:rsidRPr="004D262D" w:rsidRDefault="00A52C0E" w:rsidP="00A52C0E">
      <w:pPr>
        <w:rPr>
          <w:rFonts w:ascii="Optima" w:hAnsi="Optima"/>
          <w:sz w:val="22"/>
          <w:szCs w:val="22"/>
          <w:lang w:val="en-US"/>
        </w:rPr>
      </w:pPr>
    </w:p>
    <w:p w14:paraId="32B71303" w14:textId="678003FE" w:rsidR="00E50384" w:rsidRPr="004D262D" w:rsidRDefault="00E50384" w:rsidP="00A52C0E">
      <w:pPr>
        <w:rPr>
          <w:rFonts w:ascii="Optima" w:hAnsi="Optima"/>
          <w:sz w:val="22"/>
          <w:szCs w:val="22"/>
          <w:lang w:val="en-US"/>
        </w:rPr>
      </w:pPr>
      <w:r w:rsidRPr="004D262D">
        <w:rPr>
          <w:rFonts w:ascii="Optima" w:hAnsi="Optima"/>
          <w:sz w:val="22"/>
          <w:szCs w:val="22"/>
          <w:lang w:val="en-US"/>
        </w:rPr>
        <w:t xml:space="preserve">The production and consequences of scarcity are only ever likely to increase over the coming years, and need to find approaches to engage with this condition. My optimism lies precisely in the alliance of scarcity and agency, because design agency in the broadest sense is well placed to address the relational, contextual and contingent senses of scarcity, and with this </w:t>
      </w:r>
      <w:r w:rsidR="00C73611">
        <w:rPr>
          <w:rFonts w:ascii="Optima" w:hAnsi="Optima"/>
          <w:sz w:val="22"/>
          <w:szCs w:val="22"/>
          <w:lang w:val="en-US"/>
        </w:rPr>
        <w:t xml:space="preserve">in turn </w:t>
      </w:r>
      <w:r w:rsidRPr="004D262D">
        <w:rPr>
          <w:rFonts w:ascii="Optima" w:hAnsi="Optima"/>
          <w:sz w:val="22"/>
          <w:szCs w:val="22"/>
          <w:lang w:val="en-US"/>
        </w:rPr>
        <w:t xml:space="preserve">new roles and opportunities for architectural thinking and action </w:t>
      </w:r>
      <w:r w:rsidR="0095123B">
        <w:rPr>
          <w:rFonts w:ascii="Optima" w:hAnsi="Optima"/>
          <w:sz w:val="22"/>
          <w:szCs w:val="22"/>
          <w:lang w:val="en-US"/>
        </w:rPr>
        <w:t>emerge.</w:t>
      </w:r>
    </w:p>
    <w:p w14:paraId="34613B57" w14:textId="77777777" w:rsidR="009D4D15" w:rsidRPr="004D262D" w:rsidRDefault="009D4D15" w:rsidP="00A52C0E">
      <w:pPr>
        <w:rPr>
          <w:rFonts w:ascii="Optima" w:hAnsi="Optima"/>
          <w:sz w:val="22"/>
          <w:szCs w:val="22"/>
          <w:lang w:val="en-US"/>
        </w:rPr>
      </w:pPr>
    </w:p>
    <w:sectPr w:rsidR="009D4D15" w:rsidRPr="004D262D" w:rsidSect="004D262D">
      <w:endnotePr>
        <w:numFmt w:val="decimal"/>
      </w:endnotePr>
      <w:pgSz w:w="12240" w:h="15840"/>
      <w:pgMar w:top="1134" w:right="1418" w:bottom="1134" w:left="1985" w:header="510" w:footer="28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E084D" w14:textId="77777777" w:rsidR="00753AA2" w:rsidRDefault="00753AA2" w:rsidP="00BE0775">
      <w:pPr>
        <w:spacing w:line="240" w:lineRule="auto"/>
      </w:pPr>
      <w:r>
        <w:separator/>
      </w:r>
    </w:p>
  </w:endnote>
  <w:endnote w:type="continuationSeparator" w:id="0">
    <w:p w14:paraId="4F029B6C" w14:textId="77777777" w:rsidR="00753AA2" w:rsidRDefault="00753AA2" w:rsidP="00BE0775">
      <w:pPr>
        <w:spacing w:line="240" w:lineRule="auto"/>
      </w:pPr>
      <w:r>
        <w:continuationSeparator/>
      </w:r>
    </w:p>
  </w:endnote>
  <w:endnote w:id="1">
    <w:p w14:paraId="5F9FCF2C" w14:textId="35261844" w:rsidR="00753AA2" w:rsidRPr="00CC7198" w:rsidRDefault="00753AA2" w:rsidP="00A52C0E">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Based on the etymological derivation from the medieval French term </w:t>
      </w:r>
      <w:proofErr w:type="spellStart"/>
      <w:r w:rsidRPr="00CC7198">
        <w:rPr>
          <w:rFonts w:ascii="Optima" w:hAnsi="Optima"/>
          <w:i/>
          <w:sz w:val="20"/>
          <w:szCs w:val="20"/>
        </w:rPr>
        <w:t>escarceté</w:t>
      </w:r>
      <w:proofErr w:type="spellEnd"/>
      <w:r w:rsidRPr="00CC7198">
        <w:rPr>
          <w:rFonts w:ascii="Optima" w:hAnsi="Optima"/>
          <w:i/>
          <w:sz w:val="20"/>
          <w:szCs w:val="20"/>
        </w:rPr>
        <w:t xml:space="preserve">, </w:t>
      </w:r>
      <w:r w:rsidRPr="00CC7198">
        <w:rPr>
          <w:rFonts w:ascii="Optima" w:hAnsi="Optima"/>
          <w:sz w:val="20"/>
          <w:szCs w:val="20"/>
        </w:rPr>
        <w:t>denoting an</w:t>
      </w:r>
      <w:r>
        <w:rPr>
          <w:rFonts w:ascii="Optima" w:hAnsi="Optima"/>
          <w:sz w:val="20"/>
          <w:szCs w:val="20"/>
        </w:rPr>
        <w:t xml:space="preserve"> </w:t>
      </w:r>
      <w:r w:rsidRPr="00CC7198">
        <w:rPr>
          <w:rFonts w:ascii="Optima" w:hAnsi="Optima"/>
          <w:sz w:val="20"/>
          <w:szCs w:val="20"/>
        </w:rPr>
        <w:t>insufficiency of supply.</w:t>
      </w:r>
    </w:p>
  </w:endnote>
  <w:endnote w:id="2">
    <w:p w14:paraId="10DBC5F2" w14:textId="0B8F16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“Scarcity and Creativity in the Built Environment”, a trans-European project funded by HERA and led by Jeremy Till, 2010-13. With teams from University of Westminster, London (Jon </w:t>
      </w:r>
      <w:proofErr w:type="spellStart"/>
      <w:r w:rsidRPr="00CC7198">
        <w:rPr>
          <w:rFonts w:ascii="Optima" w:hAnsi="Optima"/>
          <w:sz w:val="20"/>
          <w:szCs w:val="20"/>
        </w:rPr>
        <w:t>Goodbun</w:t>
      </w:r>
      <w:proofErr w:type="spellEnd"/>
      <w:r w:rsidRPr="00CC7198">
        <w:rPr>
          <w:rFonts w:ascii="Optima" w:hAnsi="Optima"/>
          <w:sz w:val="20"/>
          <w:szCs w:val="20"/>
        </w:rPr>
        <w:t xml:space="preserve">, </w:t>
      </w:r>
      <w:proofErr w:type="spellStart"/>
      <w:r w:rsidRPr="00CC7198">
        <w:rPr>
          <w:rFonts w:ascii="Optima" w:hAnsi="Optima"/>
          <w:sz w:val="20"/>
          <w:szCs w:val="20"/>
        </w:rPr>
        <w:t>Deljana</w:t>
      </w:r>
      <w:proofErr w:type="spellEnd"/>
      <w:r w:rsidRPr="00CC7198">
        <w:rPr>
          <w:rFonts w:ascii="Optima" w:hAnsi="Optima"/>
          <w:sz w:val="20"/>
          <w:szCs w:val="20"/>
        </w:rPr>
        <w:t xml:space="preserve"> </w:t>
      </w:r>
      <w:proofErr w:type="spellStart"/>
      <w:r w:rsidRPr="00CC7198">
        <w:rPr>
          <w:rFonts w:ascii="Optima" w:hAnsi="Optima"/>
          <w:sz w:val="20"/>
          <w:szCs w:val="20"/>
        </w:rPr>
        <w:t>Iossifova</w:t>
      </w:r>
      <w:proofErr w:type="spellEnd"/>
      <w:r w:rsidRPr="00CC7198">
        <w:rPr>
          <w:rFonts w:ascii="Optima" w:hAnsi="Optima"/>
          <w:sz w:val="20"/>
          <w:szCs w:val="20"/>
        </w:rPr>
        <w:t xml:space="preserve">, Isis Nunez-Ferrara, Jeremy Till), TU Vienna (Michael </w:t>
      </w:r>
      <w:proofErr w:type="gramStart"/>
      <w:r w:rsidRPr="00CC7198">
        <w:rPr>
          <w:rFonts w:ascii="Optima" w:hAnsi="Optima"/>
          <w:sz w:val="20"/>
          <w:szCs w:val="20"/>
        </w:rPr>
        <w:t>Klein ,</w:t>
      </w:r>
      <w:proofErr w:type="gramEnd"/>
      <w:r w:rsidRPr="00CC7198">
        <w:rPr>
          <w:rFonts w:ascii="Optima" w:hAnsi="Optima"/>
          <w:sz w:val="20"/>
          <w:szCs w:val="20"/>
        </w:rPr>
        <w:t xml:space="preserve"> Georg </w:t>
      </w:r>
      <w:proofErr w:type="spellStart"/>
      <w:r w:rsidRPr="00CC7198">
        <w:rPr>
          <w:rFonts w:ascii="Optima" w:hAnsi="Optima"/>
          <w:sz w:val="20"/>
          <w:szCs w:val="20"/>
        </w:rPr>
        <w:t>Kolmayr</w:t>
      </w:r>
      <w:proofErr w:type="spellEnd"/>
      <w:r w:rsidRPr="00CC7198">
        <w:rPr>
          <w:rFonts w:ascii="Optima" w:hAnsi="Optima"/>
          <w:sz w:val="20"/>
          <w:szCs w:val="20"/>
        </w:rPr>
        <w:t xml:space="preserve">, Andreas </w:t>
      </w:r>
      <w:proofErr w:type="spellStart"/>
      <w:r w:rsidRPr="00CC7198">
        <w:rPr>
          <w:rFonts w:ascii="Optima" w:hAnsi="Optima"/>
          <w:sz w:val="20"/>
          <w:szCs w:val="20"/>
        </w:rPr>
        <w:t>Rumpfhuber</w:t>
      </w:r>
      <w:proofErr w:type="spellEnd"/>
      <w:r w:rsidRPr="00CC7198">
        <w:rPr>
          <w:rFonts w:ascii="Optima" w:hAnsi="Optima"/>
          <w:sz w:val="20"/>
          <w:szCs w:val="20"/>
        </w:rPr>
        <w:t xml:space="preserve">) and AHO, Oslo (Barbara </w:t>
      </w:r>
      <w:proofErr w:type="spellStart"/>
      <w:r w:rsidRPr="00CC7198">
        <w:rPr>
          <w:rFonts w:ascii="Optima" w:hAnsi="Optima"/>
          <w:sz w:val="20"/>
          <w:szCs w:val="20"/>
        </w:rPr>
        <w:t>Ascher</w:t>
      </w:r>
      <w:proofErr w:type="spellEnd"/>
      <w:r w:rsidRPr="00CC7198">
        <w:rPr>
          <w:rFonts w:ascii="Optima" w:hAnsi="Optima"/>
          <w:sz w:val="20"/>
          <w:szCs w:val="20"/>
        </w:rPr>
        <w:t xml:space="preserve">, Christian </w:t>
      </w:r>
      <w:proofErr w:type="spellStart"/>
      <w:r w:rsidRPr="00CC7198">
        <w:rPr>
          <w:rFonts w:ascii="Optima" w:hAnsi="Optima"/>
          <w:sz w:val="20"/>
          <w:szCs w:val="20"/>
        </w:rPr>
        <w:t>Hermansen</w:t>
      </w:r>
      <w:proofErr w:type="spellEnd"/>
      <w:r w:rsidRPr="00CC7198">
        <w:rPr>
          <w:rFonts w:ascii="Optima" w:hAnsi="Optima"/>
          <w:sz w:val="20"/>
          <w:szCs w:val="20"/>
        </w:rPr>
        <w:t xml:space="preserve">, </w:t>
      </w:r>
      <w:proofErr w:type="spellStart"/>
      <w:r w:rsidRPr="00CC7198">
        <w:rPr>
          <w:rFonts w:ascii="Optima" w:hAnsi="Optima"/>
          <w:sz w:val="20"/>
          <w:szCs w:val="20"/>
        </w:rPr>
        <w:t>Arna</w:t>
      </w:r>
      <w:proofErr w:type="spellEnd"/>
      <w:r w:rsidRPr="00CC7198">
        <w:rPr>
          <w:rFonts w:ascii="Optima" w:hAnsi="Optima"/>
          <w:sz w:val="20"/>
          <w:szCs w:val="20"/>
        </w:rPr>
        <w:t xml:space="preserve"> </w:t>
      </w:r>
      <w:proofErr w:type="spellStart"/>
      <w:r w:rsidRPr="00CC7198">
        <w:rPr>
          <w:rFonts w:ascii="Optima" w:hAnsi="Optima"/>
          <w:sz w:val="20"/>
          <w:szCs w:val="20"/>
        </w:rPr>
        <w:t>Mathiesen</w:t>
      </w:r>
      <w:proofErr w:type="spellEnd"/>
      <w:r w:rsidRPr="00CC7198">
        <w:rPr>
          <w:rFonts w:ascii="Optima" w:hAnsi="Optima"/>
          <w:sz w:val="20"/>
          <w:szCs w:val="20"/>
        </w:rPr>
        <w:t xml:space="preserve">, Edward Robbins). </w:t>
      </w:r>
      <w:r w:rsidR="0095123B">
        <w:rPr>
          <w:rFonts w:ascii="Optima" w:hAnsi="Optima"/>
          <w:sz w:val="20"/>
          <w:szCs w:val="20"/>
        </w:rPr>
        <w:t>See www.scibe.eu</w:t>
      </w:r>
    </w:p>
  </w:endnote>
  <w:endnote w:id="3">
    <w:p w14:paraId="5A458B29"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{"citationID":"vczf48DA","properties":{"formattedCitation":"{\\rtf Nicholas Xenos, \\i Scarcity and Modernity\\i0{} (London\\uc0\\u8239{}; New York: Routledge, 1989), p. 35.}","plainCitation":"Nicholas Xenos, Scarcity and Modernity (London</w:instrText>
      </w:r>
      <w:r w:rsidRPr="00CC7198">
        <w:rPr>
          <w:rFonts w:ascii="Times New Roman" w:hAnsi="Times New Roman" w:cs="Times New Roman"/>
          <w:sz w:val="20"/>
          <w:szCs w:val="20"/>
        </w:rPr>
        <w:instrText> </w:instrText>
      </w:r>
      <w:r w:rsidRPr="00CC7198">
        <w:rPr>
          <w:rFonts w:ascii="Optima" w:hAnsi="Optima"/>
          <w:sz w:val="20"/>
          <w:szCs w:val="20"/>
        </w:rPr>
        <w:instrText xml:space="preserve">; New York: Routledge, 1989), p. 35."},"citationItems":[{"id":2076,"uris":["http://zotero.org/users/19945/items/TUVCSMNW"],"uri":["http://zotero.org/users/19945/items/TUVCSMNW"],"itemData":{"id":2076,"type":"book","title":"Scarcity and modernity","publisher":"Routledge","publisher-place":"London ; New York","event-place":"London ; New York","ISBN":"0415015162","author":[{"family":"Xenos","given":"Nicholas"}],"issued":{"date-parts":[["1989"]]}},"locator":"35","label":"page"}],"schema":"https://github.com/citation-style-language/schema/raw/master/csl-citation.json"}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Nicholas Xenos, </w:t>
      </w:r>
      <w:r w:rsidRPr="00CC7198">
        <w:rPr>
          <w:rFonts w:ascii="Optima" w:hAnsi="Optima"/>
          <w:i/>
          <w:iCs/>
          <w:sz w:val="20"/>
          <w:szCs w:val="20"/>
        </w:rPr>
        <w:t>Scarcity and Modernity</w:t>
      </w:r>
      <w:r w:rsidRPr="00CC7198">
        <w:rPr>
          <w:rFonts w:ascii="Optima" w:hAnsi="Optima"/>
          <w:sz w:val="20"/>
          <w:szCs w:val="20"/>
        </w:rPr>
        <w:t xml:space="preserve"> (London</w:t>
      </w:r>
      <w:r w:rsidRPr="00CC7198">
        <w:rPr>
          <w:rFonts w:ascii="Times New Roman" w:hAnsi="Times New Roman" w:cs="Times New Roman"/>
          <w:sz w:val="20"/>
          <w:szCs w:val="20"/>
        </w:rPr>
        <w:t> </w:t>
      </w:r>
      <w:r w:rsidRPr="00CC7198">
        <w:rPr>
          <w:rFonts w:ascii="Optima" w:hAnsi="Optima"/>
          <w:sz w:val="20"/>
          <w:szCs w:val="20"/>
        </w:rPr>
        <w:t>; New York: Routledge, 1989), p. 35.</w:t>
      </w:r>
      <w:r w:rsidRPr="00CC7198">
        <w:rPr>
          <w:rFonts w:ascii="Optima" w:hAnsi="Optima"/>
          <w:sz w:val="20"/>
          <w:szCs w:val="20"/>
        </w:rPr>
        <w:fldChar w:fldCharType="end"/>
      </w:r>
    </w:p>
  </w:endnote>
  <w:endnote w:id="4">
    <w:p w14:paraId="38F89137"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{"citationID":"p9eksjzG","properties":{"formattedCitation":"{\\rtf T.R. Malthus, \\i An Essay on the Principle of Population\\i0{} (Oxford: Oxford University Press, 1993).}","plainCitation":"T.R. Malthus, An Essay on the Principle of Population (Oxford: Oxford University Press, 1993)."},"citationItems":[{"id":3279,"uris":["http://zotero.org/users/19945/items/JA4DH9BE"],"uri":["http://zotero.org/users/19945/items/JA4DH9BE"],"itemData":{"id":3279,"type":"book","title":"An Essay on the Principle of Population","publisher":"Oxford University Press","publisher-place":"Oxford","event-place":"Oxford","call-number":"0004","author":[{"family":"Malthus","given":"T.R."}],"issued":{"date-parts":[["1993"]]}}}],"schema":"https://github.com/citation-style-language/schema/raw/master/csl-citation.json"}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T.R. Malthus, </w:t>
      </w:r>
      <w:r w:rsidRPr="00CC7198">
        <w:rPr>
          <w:rFonts w:ascii="Optima" w:hAnsi="Optima"/>
          <w:i/>
          <w:iCs/>
          <w:sz w:val="20"/>
          <w:szCs w:val="20"/>
        </w:rPr>
        <w:t>An Essay on the Principle of Population</w:t>
      </w:r>
      <w:r w:rsidRPr="00CC7198">
        <w:rPr>
          <w:rFonts w:ascii="Optima" w:hAnsi="Optima"/>
          <w:sz w:val="20"/>
          <w:szCs w:val="20"/>
        </w:rPr>
        <w:t xml:space="preserve"> (Oxford: Oxford University Press, 1993).</w:t>
      </w:r>
      <w:r w:rsidRPr="00CC7198">
        <w:rPr>
          <w:rFonts w:ascii="Optima" w:hAnsi="Optima"/>
          <w:sz w:val="20"/>
          <w:szCs w:val="20"/>
        </w:rPr>
        <w:fldChar w:fldCharType="end"/>
      </w:r>
      <w:r w:rsidRPr="00CC7198">
        <w:rPr>
          <w:rFonts w:ascii="Optima" w:hAnsi="Optima"/>
          <w:sz w:val="20"/>
          <w:szCs w:val="20"/>
        </w:rPr>
        <w:t xml:space="preserve"> In this he argues that if one attempts to alleviate poverty, as was being proposed in the contemporaneous Poor Laws, then population growth with follow, which in turn will lead to scarcities. Malthus’ solution is to leave the poor alone: “the poor are the arbiters of their own destiny,” he writes, “and what others can do for them is like dust in the balance compared to what they can do for themselves.” (</w:t>
      </w:r>
      <w:proofErr w:type="gramStart"/>
      <w:r w:rsidRPr="00CC7198">
        <w:rPr>
          <w:rFonts w:ascii="Optima" w:hAnsi="Optima"/>
          <w:sz w:val="20"/>
          <w:szCs w:val="20"/>
        </w:rPr>
        <w:t>p</w:t>
      </w:r>
      <w:proofErr w:type="gramEnd"/>
      <w:r w:rsidRPr="00CC7198">
        <w:rPr>
          <w:rFonts w:ascii="Optima" w:hAnsi="Optima"/>
          <w:sz w:val="20"/>
          <w:szCs w:val="20"/>
        </w:rPr>
        <w:t xml:space="preserve"> Let scarcity regulate poverty, it is both the origin of poverty and the effective instrument against any population growth that might arise out of the alleviation of poverty.</w:t>
      </w:r>
    </w:p>
  </w:endnote>
  <w:endnote w:id="5">
    <w:p w14:paraId="32E7C558"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{"citationID":"sUCw5bG9","properties":{"formattedCitation":"{\\rtf Lionel Robbins, \\i An Essay on the Nature and Significance of Economic Science\\i0{} (London: Macmillan, 1932), p. 40.}","plainCitation":"Lionel Robbins, An Essay on the Nature and Significance of Economic Science (London: Macmillan, 1932), p. 40."},"citationItems":[{"id":3309,"uris":["http://zotero.org/users/19945/items/TF9ADRZB"],"uri":["http://zotero.org/users/19945/items/TF9ADRZB"],"itemData":{"id":3309,"type":"book","title":"An essay on the nature and significance of economic science","publisher":"Macmillan","publisher-place":"London","event-place":"London","ISBN":"1610160398","call-number":"2427","author":[{"family":"Robbins","given":"Lionel"}],"issued":{"date-parts":[["1932"]]}},"locator":"40","label":"page"}],"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Lionel Robbins, </w:t>
      </w:r>
      <w:r w:rsidRPr="00CC7198">
        <w:rPr>
          <w:rFonts w:ascii="Optima" w:hAnsi="Optima"/>
          <w:i/>
          <w:iCs/>
          <w:sz w:val="20"/>
          <w:szCs w:val="20"/>
        </w:rPr>
        <w:t>An Essay on the Nature and Significance of Economic Science</w:t>
      </w:r>
      <w:r w:rsidRPr="00CC7198">
        <w:rPr>
          <w:rFonts w:ascii="Optima" w:hAnsi="Optima"/>
          <w:sz w:val="20"/>
          <w:szCs w:val="20"/>
        </w:rPr>
        <w:t xml:space="preserve"> (London: Macmillan, 1932), p. 40.</w:t>
      </w:r>
      <w:r w:rsidRPr="00CC7198">
        <w:rPr>
          <w:rFonts w:ascii="Optima" w:hAnsi="Optima"/>
          <w:sz w:val="20"/>
          <w:szCs w:val="20"/>
        </w:rPr>
        <w:fldChar w:fldCharType="end"/>
      </w:r>
    </w:p>
  </w:endnote>
  <w:endnote w:id="6">
    <w:p w14:paraId="008A9D0F"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{"citationID":"Z5vv38HE","properties":{"formattedCitation":"{\\rtf For a good critique of the myths around the austerity regimes see: Carys Afoko and Daniel Vockins, \\i Framing the Economy: The Austerity Story.\\i0{} (London: New Economics Foundation, 2013).}","plainCitation":"For a good critique of the myths around the austerity regimes see: Carys Afoko and Daniel Vockins, Framing the Economy: The Austerity Story. (London: New Economics Foundation, 2013)."},"citationItems":[{"id":5142,"uris":["http://zotero.org/users/19945/items/GRWGVQMF"],"uri":["http://zotero.org/users/19945/items/GRWGVQMF"],"itemData":{"id":5142,"type":"book","title":"Framing the Economy: The austerity story.","publisher":"New Economics Foundation","publisher-place":"London","event-place":"London","ISBN":"978-1-908506-44-3","author":[{"family":"Afoko","given":"Carys"},{"family":"Vockins","given":"Daniel"}],"issued":{"date-parts":[["2013"]]}},"prefix":"For a good critique of the myths around the austerity regimes see:"}],"schema":"https://github.com/citation-style-language/schema/raw/master/csl-citation.json"}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For a good critique of the myths around the austerity regimes see: Carys Afoko and Daniel Vockins, </w:t>
      </w:r>
      <w:r w:rsidRPr="00CC7198">
        <w:rPr>
          <w:rFonts w:ascii="Optima" w:hAnsi="Optima"/>
          <w:i/>
          <w:iCs/>
          <w:sz w:val="20"/>
          <w:szCs w:val="20"/>
        </w:rPr>
        <w:t>Framing the Economy: The Austerity Story.</w:t>
      </w:r>
      <w:r w:rsidRPr="00CC7198">
        <w:rPr>
          <w:rFonts w:ascii="Optima" w:hAnsi="Optima"/>
          <w:sz w:val="20"/>
          <w:szCs w:val="20"/>
        </w:rPr>
        <w:t xml:space="preserve"> (London: New Economics Foundation, 2013).</w:t>
      </w:r>
      <w:r w:rsidRPr="00CC7198">
        <w:rPr>
          <w:rFonts w:ascii="Optima" w:hAnsi="Optima"/>
          <w:sz w:val="20"/>
          <w:szCs w:val="20"/>
        </w:rPr>
        <w:fldChar w:fldCharType="end"/>
      </w:r>
    </w:p>
  </w:endnote>
  <w:endnote w:id="7">
    <w:p w14:paraId="60B804FD" w14:textId="47177212"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{"citationID":"5HLV5zDn","properties":{"formattedCitation":"{\\rtf Most clearly and concisely in: Jon Goodbun and others, \\i The Design of Scarcity\\i0{} (Moscow: Strelka, 2013).}","plainCitation":"Most clearly and concisely in: Jon Goodbun and others, The Design of Scarcity (Moscow: Strelka, 2013)."},"citationItems":[{"id":2130,"uris":["http://zotero.org/users/19945/items/26VDSR8P"],"uri":["http://zotero.org/users/19945/items/26VDSR8P"],"itemData":{"id":2130,"type":"book","title":"The Design of Scarcity","publisher":"Strelka","publisher-place":"Moscow","event-place":"Moscow","author":[{"family":"Goodbun","given":"Jon"},{"family":"Klein","given":"Michael"},{"family":"Rumpfhuber","given":"Andreas"},{"family":"Till","given":"Jeremy"}],"issued":{"date-parts":[["2013"]]}},"prefix":"Most clearly and concisely in:"}],"schema":"https://github.com/citation-style-language/schema/raw/master/csl-citation.json"}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Most clearly and concisely in: Jon Goodbun and others, </w:t>
      </w:r>
      <w:r w:rsidRPr="00CC7198">
        <w:rPr>
          <w:rFonts w:ascii="Optima" w:hAnsi="Optima"/>
          <w:i/>
          <w:iCs/>
          <w:sz w:val="20"/>
          <w:szCs w:val="20"/>
        </w:rPr>
        <w:t>The Design of Scarcity</w:t>
      </w:r>
      <w:r w:rsidRPr="00CC7198">
        <w:rPr>
          <w:rFonts w:ascii="Optima" w:hAnsi="Optima"/>
          <w:sz w:val="20"/>
          <w:szCs w:val="20"/>
        </w:rPr>
        <w:t xml:space="preserve"> (Moscow: Strelka, 2013).</w:t>
      </w:r>
      <w:r w:rsidRPr="00CC7198">
        <w:rPr>
          <w:rFonts w:ascii="Optima" w:hAnsi="Optima"/>
          <w:sz w:val="20"/>
          <w:szCs w:val="20"/>
        </w:rPr>
        <w:fldChar w:fldCharType="end"/>
      </w:r>
      <w:r>
        <w:rPr>
          <w:rFonts w:ascii="Optima" w:hAnsi="Optima"/>
          <w:sz w:val="20"/>
          <w:szCs w:val="20"/>
        </w:rPr>
        <w:t xml:space="preserve"> The research project is SCIBE </w:t>
      </w:r>
    </w:p>
  </w:endnote>
  <w:endnote w:id="8">
    <w:p w14:paraId="0EA45520"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These terms (relational, socio-material, </w:t>
      </w:r>
      <w:proofErr w:type="spellStart"/>
      <w:r w:rsidRPr="00CC7198">
        <w:rPr>
          <w:rFonts w:ascii="Optima" w:hAnsi="Optima"/>
          <w:sz w:val="20"/>
          <w:szCs w:val="20"/>
        </w:rPr>
        <w:t>transcalar</w:t>
      </w:r>
      <w:proofErr w:type="spellEnd"/>
      <w:r w:rsidRPr="00CC7198">
        <w:rPr>
          <w:rFonts w:ascii="Optima" w:hAnsi="Optima"/>
          <w:sz w:val="20"/>
          <w:szCs w:val="20"/>
        </w:rPr>
        <w:t xml:space="preserve"> and contextual) are further explained and then illustrated on the project website: www.scarcity.is</w:t>
      </w:r>
    </w:p>
  </w:endnote>
  <w:endnote w:id="9">
    <w:p w14:paraId="51626B30"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{"citationID":"jlDiNrjZ","properties":{"formattedCitation":"{\\rtf Mike Davis, \\uc0\\u8216{}Fear and Money in Dubai\\uc0\\u8217{}, \\i New Left Review\\i0{}, 41 (2006), 47.}","plainCitation":"Mike Davis, ‘Fear and Money in Dubai’, New Left Review, 41 (2006), 47."},"citationItems":[{"id":5144,"uris":["http://zotero.org/users/19945/items/TIU9MWBB"],"uri":["http://zotero.org/users/19945/items/TIU9MWBB"],"itemData":{"id":5144,"type":"article-journal","title":"Fear and money in Dubai","container-title":"New Left Review","page":"47","volume":"41","source":"Google Scholar","note":"Cited by 0101","author":[{"family":"Davis","given":"Mike"}],"issued":{"date-parts":[["2006"]]}}}],"schema":"https://github.com/citation-style-language/schema/raw/master/csl-citation.json"}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Mike Davis, ‘Fear and Money in Dubai’, </w:t>
      </w:r>
      <w:r w:rsidRPr="00CC7198">
        <w:rPr>
          <w:rFonts w:ascii="Optima" w:hAnsi="Optima"/>
          <w:i/>
          <w:iCs/>
          <w:sz w:val="20"/>
          <w:szCs w:val="20"/>
        </w:rPr>
        <w:t>New Left Review</w:t>
      </w:r>
      <w:r w:rsidRPr="00CC7198">
        <w:rPr>
          <w:rFonts w:ascii="Optima" w:hAnsi="Optima"/>
          <w:sz w:val="20"/>
          <w:szCs w:val="20"/>
        </w:rPr>
        <w:t>, 41 (2006), 47.</w:t>
      </w:r>
      <w:r w:rsidRPr="00CC7198">
        <w:rPr>
          <w:rFonts w:ascii="Optima" w:hAnsi="Optima"/>
          <w:sz w:val="20"/>
          <w:szCs w:val="20"/>
        </w:rPr>
        <w:fldChar w:fldCharType="end"/>
      </w:r>
    </w:p>
  </w:endnote>
  <w:endnote w:id="10">
    <w:p w14:paraId="47B703FA"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{"citationID":"fGwz6xJi","properties":{"formattedCitation":"{\\rtf Jeremy Till, \\uc0\\u8216{}Scarcity Contra Austerity: Places: Design Observer\\uc0\\u8217{}, \\i Places\\i0{}, 2012 &lt;http://places.designobserver.com/feature/scarcity-contra-austerity/35638/&gt; [accessed 13 September 2013].}","plainCitation":"Jeremy Till, ‘Scarcity Contra Austerity: Places: Design Observer’, Places, 2012 &lt;http://places.designobserver.com/feature/scarcity-contra-austerity/35638/&gt; [accessed 13 September 2013]."},"citationItems":[{"id":5145,"uris":["http://zotero.org/users/19945/items/HGNSWM78"],"uri":["http://zotero.org/users/19945/items/HGNSWM78"],"itemData":{"id":5145,"type":"article-journal","title":"Scarcity contra Austerity: Places: Design Observer","container-title":"Places","URL":"http://places.designobserver.com/feature/scarcity-contra-austerity/35638/","note":"Cited by 0000","author":[{"family":"Till","given":"Jeremy"}],"issued":{"date-parts":[["2012",8,10]]},"accessed":{"date-parts":[["2013",9,13]]}}}],"schema":"https://github.com/citation-style-language/schema/raw/master/csl-citation.json"}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Jeremy Till, ‘Scarcity Contra Austerity: Places: Design Observer’, </w:t>
      </w:r>
      <w:r w:rsidRPr="00CC7198">
        <w:rPr>
          <w:rFonts w:ascii="Optima" w:hAnsi="Optima"/>
          <w:i/>
          <w:iCs/>
          <w:sz w:val="20"/>
          <w:szCs w:val="20"/>
        </w:rPr>
        <w:t>Places</w:t>
      </w:r>
      <w:r w:rsidRPr="00CC7198">
        <w:rPr>
          <w:rFonts w:ascii="Optima" w:hAnsi="Optima"/>
          <w:sz w:val="20"/>
          <w:szCs w:val="20"/>
        </w:rPr>
        <w:t>, 2012 &lt;http://places.designobserver.com/feature/scarcity-contra-austerity/35638/&gt; [accessed 13 September 2013].</w:t>
      </w:r>
      <w:r w:rsidRPr="00CC7198">
        <w:rPr>
          <w:rFonts w:ascii="Optima" w:hAnsi="Optima"/>
          <w:sz w:val="20"/>
          <w:szCs w:val="20"/>
        </w:rPr>
        <w:fldChar w:fldCharType="end"/>
      </w:r>
    </w:p>
  </w:endnote>
  <w:endnote w:id="11">
    <w:p w14:paraId="1DB9CA1F" w14:textId="6E2A331D"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Pr>
          <w:rFonts w:ascii="Optima" w:hAnsi="Optima"/>
          <w:sz w:val="20"/>
          <w:szCs w:val="20"/>
        </w:rPr>
        <w:t xml:space="preserve"> </w:t>
      </w:r>
      <w:r w:rsidRPr="00CC7198">
        <w:rPr>
          <w:rFonts w:ascii="Optima" w:hAnsi="Optima"/>
          <w:sz w:val="20"/>
          <w:szCs w:val="20"/>
        </w:rPr>
        <w:t xml:space="preserve">This is the headline of </w:t>
      </w:r>
      <w:r w:rsidRPr="00CC7198">
        <w:rPr>
          <w:rFonts w:ascii="Optima" w:hAnsi="Optima"/>
          <w:i/>
          <w:sz w:val="20"/>
          <w:szCs w:val="20"/>
        </w:rPr>
        <w:t>The Scarcity Project</w:t>
      </w:r>
      <w:r w:rsidRPr="00CC7198">
        <w:rPr>
          <w:rFonts w:ascii="Optima" w:hAnsi="Optima"/>
          <w:sz w:val="20"/>
          <w:szCs w:val="20"/>
        </w:rPr>
        <w:t xml:space="preserve">, an installation by the designer Paulo Goldstein at Central Saint Martins, September 2013. See </w:t>
      </w:r>
      <w:hyperlink r:id="rId1" w:history="1">
        <w:r w:rsidRPr="0050599D">
          <w:rPr>
            <w:rStyle w:val="Hyperlink"/>
            <w:rFonts w:ascii="Optima" w:hAnsi="Optima"/>
            <w:sz w:val="20"/>
            <w:szCs w:val="20"/>
          </w:rPr>
          <w:t>http://paulogoldstein.com/The-Scarcity-Project</w:t>
        </w:r>
      </w:hyperlink>
      <w:r w:rsidRPr="00CC7198">
        <w:rPr>
          <w:rFonts w:ascii="Optima" w:hAnsi="Optima"/>
          <w:sz w:val="20"/>
          <w:szCs w:val="20"/>
        </w:rPr>
        <w:t>.</w:t>
      </w:r>
      <w:r>
        <w:rPr>
          <w:rFonts w:ascii="Optima" w:hAnsi="Optima"/>
          <w:sz w:val="20"/>
          <w:szCs w:val="20"/>
        </w:rPr>
        <w:t xml:space="preserve"> </w:t>
      </w:r>
      <w:r w:rsidRPr="00CC7198">
        <w:rPr>
          <w:rFonts w:ascii="Optima" w:hAnsi="Optima"/>
          <w:sz w:val="20"/>
          <w:szCs w:val="20"/>
        </w:rPr>
        <w:t>These terms are expanded on and illustrated on the website www.scarcity.is</w:t>
      </w:r>
    </w:p>
  </w:endnote>
  <w:endnote w:id="12">
    <w:p w14:paraId="7B8BBC88"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{"citationID":"hXAwRBIS","properties":{"formattedCitation":"{\\rtf See for example: Ivan Illich, \\i Energy and Equity\\i0{} (London: Marion Boyars, 1974).}","plainCitation":"See for example: Ivan Illich, Energy and Equity (London: Marion Boyars, 1974)."},"citationItems":[{"id":5147,"uris":["http://zotero.org/users/19945/items/SNAUV9TZ"],"uri":["http://zotero.org/users/19945/items/SNAUV9TZ"],"itemData":{"id":5147,"type":"book","title":"Energy and Equity","publisher":"Marion Boyars","publisher-place":"London","event-place":"London","author":[{"family":"Illich","given":"Ivan"}],"issued":{"date-parts":[["1974"]]}},"prefix":"See for example:"}],"schema":"https://github.com/citation-style-language/schema/raw/master/csl-citation.json"}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See for example: Ivan Illich, </w:t>
      </w:r>
      <w:r w:rsidRPr="00CC7198">
        <w:rPr>
          <w:rFonts w:ascii="Optima" w:hAnsi="Optima"/>
          <w:i/>
          <w:iCs/>
          <w:sz w:val="20"/>
          <w:szCs w:val="20"/>
        </w:rPr>
        <w:t>Energy and Equity</w:t>
      </w:r>
      <w:r w:rsidRPr="00CC7198">
        <w:rPr>
          <w:rFonts w:ascii="Optima" w:hAnsi="Optima"/>
          <w:sz w:val="20"/>
          <w:szCs w:val="20"/>
        </w:rPr>
        <w:t xml:space="preserve"> (London: Marion Boyars, 1974).</w:t>
      </w:r>
      <w:r w:rsidRPr="00CC7198">
        <w:rPr>
          <w:rFonts w:ascii="Optima" w:hAnsi="Optima"/>
          <w:sz w:val="20"/>
          <w:szCs w:val="20"/>
        </w:rPr>
        <w:fldChar w:fldCharType="end"/>
      </w:r>
    </w:p>
  </w:endnote>
  <w:endnote w:id="13">
    <w:p w14:paraId="3ACCB33B" w14:textId="77777777" w:rsidR="00753AA2" w:rsidRPr="00CC7198" w:rsidRDefault="00753AA2" w:rsidP="00105915">
      <w:pPr>
        <w:pStyle w:val="EndnoteText"/>
        <w:rPr>
          <w:rFonts w:ascii="Optima" w:hAnsi="Optima"/>
          <w:caps/>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{"citationID":"g3urDyRR","properties":{"formattedCitation":"{\\rtf Anthony Giddens, \\i Social Theory and Modern Sociology\\i0{} (Cambridge: Polity, 1987), p. 220.}","plainCitation":"Anthony Giddens, Social Theory and Modern Sociology (Cambridge: Polity, 1987), p. 220."},"citationItems":[{"id":1222,"uris":["http://zotero.org/groups/146/items/CNG7KAUQ"],"uri":["http://zotero.org/groups/146/items/CNG7KAUQ"],"itemData":{"id":1222,"type":"book","title":"Social Theory and Modern Sociology","publisher":"Polity","publisher-place":"Cambridge","event-place":"Cambridge","author":[{"family":"Giddens","given":"Anthony"}],"issued":{"date-parts":[["1987"]]}},"locator":"220"}],"schema":"https://github.com/citation-style-language/schema/raw/master/csl-citation.json"} </w:instrText>
      </w:r>
      <w:r w:rsidRPr="00CC7198">
        <w:rPr>
          <w:rFonts w:ascii="Optima" w:hAnsi="Optima"/>
          <w:sz w:val="20"/>
          <w:szCs w:val="20"/>
        </w:rPr>
        <w:fldChar w:fldCharType="separate"/>
      </w:r>
      <w:r w:rsidRPr="00CC7198">
        <w:rPr>
          <w:rFonts w:ascii="Optima" w:hAnsi="Optima"/>
          <w:color w:val="000000"/>
          <w:sz w:val="20"/>
          <w:szCs w:val="20"/>
        </w:rPr>
        <w:t xml:space="preserve">Anthony Giddens, </w:t>
      </w:r>
      <w:r w:rsidRPr="00CC7198">
        <w:rPr>
          <w:rFonts w:ascii="Optima" w:hAnsi="Optima"/>
          <w:i/>
          <w:iCs/>
          <w:color w:val="000000"/>
          <w:sz w:val="20"/>
          <w:szCs w:val="20"/>
        </w:rPr>
        <w:t>Social Theory and Modern Sociology</w:t>
      </w:r>
      <w:r w:rsidRPr="00CC7198">
        <w:rPr>
          <w:rFonts w:ascii="Optima" w:hAnsi="Optima"/>
          <w:color w:val="000000"/>
          <w:sz w:val="20"/>
          <w:szCs w:val="20"/>
        </w:rPr>
        <w:t xml:space="preserve"> (Cambridge: Polity, 1987), p. 220.</w:t>
      </w:r>
      <w:r w:rsidRPr="00CC7198">
        <w:rPr>
          <w:rFonts w:ascii="Optima" w:hAnsi="Optima"/>
          <w:sz w:val="20"/>
          <w:szCs w:val="20"/>
        </w:rPr>
        <w:fldChar w:fldCharType="end"/>
      </w:r>
    </w:p>
  </w:endnote>
  <w:endnote w:id="14">
    <w:p w14:paraId="5A04A1CB"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w:t>
      </w:r>
      <w:r w:rsidRPr="00CC7198">
        <w:rPr>
          <w:rFonts w:ascii="Optima" w:hAnsi="Optima"/>
          <w:sz w:val="20"/>
          <w:szCs w:val="20"/>
        </w:rPr>
        <w:fldChar w:fldCharType="begin"/>
      </w:r>
      <w:r w:rsidRPr="00CC7198">
        <w:rPr>
          <w:rFonts w:ascii="Optima" w:hAnsi="Optima"/>
          <w:sz w:val="20"/>
          <w:szCs w:val="20"/>
        </w:rPr>
        <w:instrText xml:space="preserve"> ADDIN ZOTERO_ITEM CSL_CITATION {"citationID":"taLXeYrZ","properties":{"formattedCitation":"{\\rtf Nishat Awan, Tatjana Schneider and Jeremy Till, \\i Spatial Agency: Other Ways of Doing Architecture\\i0{} (London: Routledge, 2011).}","plainCitation":"Nishat Awan, Tatjana Schneider and Jeremy Till, Spatial Agency: Other Ways of Doing Architecture (London: Routledge, 2011)."},"citationItems":[{"id":2343,"uris":["http://zotero.org/users/19945/items/T44Q88TP"],"uri":["http://zotero.org/users/19945/items/T44Q88TP"],"itemData":{"id":2343,"type":"book","title":"Spatial Agency: Other Ways of Doing Architecture","publisher":"Routledge","publisher-place":"London","source":"Amazon.com","event-place":"London","ISBN":"0415571936","shortTitle":"Spatial Agency","author":[{"family":"Awan","given":"Nishat"},{"family":"Schneider","given":"Tatjana"},{"family":"Till","given":"Jeremy"}],"issued":{"date-parts":[["2011",3,15]]}}}],"schema":"https://github.com/citation-style-language/schema/raw/master/csl-citation.json"} </w:instrText>
      </w:r>
      <w:r w:rsidRPr="00CC7198">
        <w:rPr>
          <w:rFonts w:ascii="Optima" w:hAnsi="Optima"/>
          <w:sz w:val="20"/>
          <w:szCs w:val="20"/>
        </w:rPr>
        <w:fldChar w:fldCharType="separate"/>
      </w:r>
      <w:r w:rsidRPr="00CC7198">
        <w:rPr>
          <w:rFonts w:ascii="Optima" w:hAnsi="Optima"/>
          <w:sz w:val="20"/>
          <w:szCs w:val="20"/>
        </w:rPr>
        <w:t xml:space="preserve">Nishat Awan, Tatjana Schneider and Jeremy Till, </w:t>
      </w:r>
      <w:r w:rsidRPr="00CC7198">
        <w:rPr>
          <w:rFonts w:ascii="Optima" w:hAnsi="Optima"/>
          <w:i/>
          <w:iCs/>
          <w:sz w:val="20"/>
          <w:szCs w:val="20"/>
        </w:rPr>
        <w:t>Spatial Agency: Other Ways of Doing Architecture</w:t>
      </w:r>
      <w:r w:rsidRPr="00CC7198">
        <w:rPr>
          <w:rFonts w:ascii="Optima" w:hAnsi="Optima"/>
          <w:sz w:val="20"/>
          <w:szCs w:val="20"/>
        </w:rPr>
        <w:t xml:space="preserve"> (London: Routledge, 2011).</w:t>
      </w:r>
      <w:r w:rsidRPr="00CC7198">
        <w:rPr>
          <w:rFonts w:ascii="Optima" w:hAnsi="Optima"/>
          <w:sz w:val="20"/>
          <w:szCs w:val="20"/>
        </w:rPr>
        <w:fldChar w:fldCharType="end"/>
      </w:r>
    </w:p>
  </w:endnote>
  <w:endnote w:id="15">
    <w:p w14:paraId="7EBFCDE5" w14:textId="77777777" w:rsidR="00753AA2" w:rsidRPr="00CC7198" w:rsidRDefault="00753AA2">
      <w:pPr>
        <w:pStyle w:val="EndnoteText"/>
        <w:rPr>
          <w:rFonts w:ascii="Optima" w:hAnsi="Optima"/>
          <w:sz w:val="20"/>
          <w:szCs w:val="20"/>
        </w:rPr>
      </w:pPr>
      <w:r w:rsidRPr="00CC7198">
        <w:rPr>
          <w:rStyle w:val="EndnoteReference"/>
          <w:rFonts w:ascii="Optima" w:hAnsi="Optima"/>
          <w:sz w:val="20"/>
          <w:szCs w:val="20"/>
        </w:rPr>
        <w:endnoteRef/>
      </w:r>
      <w:r w:rsidRPr="00CC7198">
        <w:rPr>
          <w:rFonts w:ascii="Optima" w:hAnsi="Optima"/>
          <w:sz w:val="20"/>
          <w:szCs w:val="20"/>
        </w:rPr>
        <w:t xml:space="preserve"> For details of the Kenyan school see www.waterbanks.org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Bold">
    <w:panose1 w:val="020F0702030404030204"/>
    <w:charset w:val="00"/>
    <w:family w:val="auto"/>
    <w:pitch w:val="variable"/>
    <w:sig w:usb0="A00002EF" w:usb1="4000207B" w:usb2="00000000" w:usb3="00000000" w:csb0="000000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D2E9A" w14:textId="77777777" w:rsidR="00753AA2" w:rsidRDefault="00753AA2" w:rsidP="00BE0775">
      <w:pPr>
        <w:spacing w:line="240" w:lineRule="auto"/>
      </w:pPr>
      <w:r>
        <w:separator/>
      </w:r>
    </w:p>
  </w:footnote>
  <w:footnote w:type="continuationSeparator" w:id="0">
    <w:p w14:paraId="21B5C52E" w14:textId="77777777" w:rsidR="00753AA2" w:rsidRDefault="00753AA2" w:rsidP="00BE07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75"/>
    <w:rsid w:val="000119D7"/>
    <w:rsid w:val="00041F10"/>
    <w:rsid w:val="000E2A25"/>
    <w:rsid w:val="001029F6"/>
    <w:rsid w:val="00105915"/>
    <w:rsid w:val="00122A63"/>
    <w:rsid w:val="001538FA"/>
    <w:rsid w:val="00170026"/>
    <w:rsid w:val="001A0A30"/>
    <w:rsid w:val="001D0238"/>
    <w:rsid w:val="001E09EC"/>
    <w:rsid w:val="001F23AC"/>
    <w:rsid w:val="00215D68"/>
    <w:rsid w:val="00255CDF"/>
    <w:rsid w:val="002C7531"/>
    <w:rsid w:val="00321FCD"/>
    <w:rsid w:val="003304CE"/>
    <w:rsid w:val="003408A2"/>
    <w:rsid w:val="00363D01"/>
    <w:rsid w:val="003A2112"/>
    <w:rsid w:val="003B0BF6"/>
    <w:rsid w:val="003D648F"/>
    <w:rsid w:val="003E0BE2"/>
    <w:rsid w:val="003E66B9"/>
    <w:rsid w:val="003F1FB6"/>
    <w:rsid w:val="0043422A"/>
    <w:rsid w:val="004C2DC6"/>
    <w:rsid w:val="004D262D"/>
    <w:rsid w:val="004E5CDD"/>
    <w:rsid w:val="005019C3"/>
    <w:rsid w:val="00514495"/>
    <w:rsid w:val="00517ED6"/>
    <w:rsid w:val="005267FB"/>
    <w:rsid w:val="00544071"/>
    <w:rsid w:val="005559F5"/>
    <w:rsid w:val="005663E9"/>
    <w:rsid w:val="005723B3"/>
    <w:rsid w:val="005B29AD"/>
    <w:rsid w:val="0060653D"/>
    <w:rsid w:val="00622EB8"/>
    <w:rsid w:val="006315CE"/>
    <w:rsid w:val="0065277D"/>
    <w:rsid w:val="00661A61"/>
    <w:rsid w:val="00663EAA"/>
    <w:rsid w:val="006B2143"/>
    <w:rsid w:val="00720874"/>
    <w:rsid w:val="00740FD5"/>
    <w:rsid w:val="00753AA2"/>
    <w:rsid w:val="007C0A14"/>
    <w:rsid w:val="007C7EE7"/>
    <w:rsid w:val="007D3ED0"/>
    <w:rsid w:val="008155FC"/>
    <w:rsid w:val="008313DB"/>
    <w:rsid w:val="00836AE2"/>
    <w:rsid w:val="008409AD"/>
    <w:rsid w:val="00850C47"/>
    <w:rsid w:val="00851E78"/>
    <w:rsid w:val="008559C8"/>
    <w:rsid w:val="00862D10"/>
    <w:rsid w:val="008A5FA6"/>
    <w:rsid w:val="008B60D7"/>
    <w:rsid w:val="008D00DA"/>
    <w:rsid w:val="008E5945"/>
    <w:rsid w:val="00917804"/>
    <w:rsid w:val="0092634D"/>
    <w:rsid w:val="0093177F"/>
    <w:rsid w:val="0095123B"/>
    <w:rsid w:val="00953A76"/>
    <w:rsid w:val="009706AE"/>
    <w:rsid w:val="009D4D15"/>
    <w:rsid w:val="009F5B69"/>
    <w:rsid w:val="00A10520"/>
    <w:rsid w:val="00A22E7E"/>
    <w:rsid w:val="00A27553"/>
    <w:rsid w:val="00A46A1C"/>
    <w:rsid w:val="00A52C0E"/>
    <w:rsid w:val="00A63289"/>
    <w:rsid w:val="00A946E2"/>
    <w:rsid w:val="00AA0258"/>
    <w:rsid w:val="00AA7D95"/>
    <w:rsid w:val="00B14302"/>
    <w:rsid w:val="00B20A5F"/>
    <w:rsid w:val="00BE0775"/>
    <w:rsid w:val="00C637B5"/>
    <w:rsid w:val="00C66A4A"/>
    <w:rsid w:val="00C73611"/>
    <w:rsid w:val="00C842B9"/>
    <w:rsid w:val="00CB6E0F"/>
    <w:rsid w:val="00CC7198"/>
    <w:rsid w:val="00D16213"/>
    <w:rsid w:val="00D20E02"/>
    <w:rsid w:val="00D34478"/>
    <w:rsid w:val="00D55318"/>
    <w:rsid w:val="00D91769"/>
    <w:rsid w:val="00DF0D08"/>
    <w:rsid w:val="00DF6283"/>
    <w:rsid w:val="00E06D0F"/>
    <w:rsid w:val="00E24364"/>
    <w:rsid w:val="00E448FD"/>
    <w:rsid w:val="00E50384"/>
    <w:rsid w:val="00E531BC"/>
    <w:rsid w:val="00E96385"/>
    <w:rsid w:val="00EC4086"/>
    <w:rsid w:val="00EE06A2"/>
    <w:rsid w:val="00EE2D95"/>
    <w:rsid w:val="00EE4E8E"/>
    <w:rsid w:val="00EE7632"/>
    <w:rsid w:val="00EF1BE0"/>
    <w:rsid w:val="00F05F40"/>
    <w:rsid w:val="00F13729"/>
    <w:rsid w:val="00F45CA9"/>
    <w:rsid w:val="00F50BB1"/>
    <w:rsid w:val="00F57F4A"/>
    <w:rsid w:val="00F73774"/>
    <w:rsid w:val="00FC4868"/>
    <w:rsid w:val="00FD7EA4"/>
    <w:rsid w:val="00FE7E4A"/>
    <w:rsid w:val="00FF674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99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B9"/>
    <w:pPr>
      <w:spacing w:after="0" w:line="360" w:lineRule="auto"/>
    </w:pPr>
    <w:rPr>
      <w:sz w:val="20"/>
    </w:rPr>
  </w:style>
  <w:style w:type="paragraph" w:styleId="Heading2">
    <w:name w:val="heading 2"/>
    <w:next w:val="Normal"/>
    <w:link w:val="Heading2Char"/>
    <w:qFormat/>
    <w:rsid w:val="00A10520"/>
    <w:pPr>
      <w:keepNext/>
      <w:tabs>
        <w:tab w:val="right" w:pos="14005"/>
      </w:tabs>
      <w:spacing w:before="240" w:after="0" w:line="312" w:lineRule="auto"/>
      <w:outlineLvl w:val="1"/>
    </w:pPr>
    <w:rPr>
      <w:rFonts w:ascii="Calibri Bold" w:eastAsia="ヒラギノ角ゴ Pro W3" w:hAnsi="Calibri Bold" w:cs="Times New Roman"/>
      <w:color w:val="000000"/>
      <w:sz w:val="20"/>
      <w:szCs w:val="20"/>
      <w:lang w:val="en-US"/>
    </w:rPr>
  </w:style>
  <w:style w:type="paragraph" w:styleId="Heading3">
    <w:name w:val="heading 3"/>
    <w:basedOn w:val="Normal"/>
    <w:next w:val="Normal"/>
    <w:link w:val="Heading3Char"/>
    <w:rsid w:val="00E531BC"/>
    <w:pPr>
      <w:keepNext/>
      <w:spacing w:before="60" w:after="60" w:line="240" w:lineRule="auto"/>
      <w:outlineLvl w:val="2"/>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177F"/>
    <w:pPr>
      <w:spacing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9159DF"/>
    <w:rPr>
      <w:rFonts w:ascii="Lucida Grande" w:hAnsi="Lucida Grande" w:cs="Lucida Grande"/>
      <w:sz w:val="18"/>
      <w:szCs w:val="18"/>
    </w:rPr>
  </w:style>
  <w:style w:type="character" w:customStyle="1" w:styleId="Heading3Char">
    <w:name w:val="Heading 3 Char"/>
    <w:basedOn w:val="DefaultParagraphFont"/>
    <w:link w:val="Heading3"/>
    <w:rsid w:val="00E531BC"/>
    <w:rPr>
      <w:rFonts w:asciiTheme="majorHAnsi" w:eastAsiaTheme="majorEastAsia" w:hAnsiTheme="majorHAnsi" w:cstheme="majorBidi"/>
      <w:b/>
      <w:bCs/>
      <w:szCs w:val="26"/>
    </w:rPr>
  </w:style>
  <w:style w:type="character" w:customStyle="1" w:styleId="Heading2Char">
    <w:name w:val="Heading 2 Char"/>
    <w:basedOn w:val="DefaultParagraphFont"/>
    <w:link w:val="Heading2"/>
    <w:rsid w:val="00A10520"/>
    <w:rPr>
      <w:rFonts w:ascii="Calibri Bold" w:eastAsia="ヒラギノ角ゴ Pro W3" w:hAnsi="Calibri Bold" w:cs="Times New Roman"/>
      <w:color w:val="000000"/>
      <w:sz w:val="20"/>
      <w:szCs w:val="20"/>
      <w:lang w:val="en-US"/>
    </w:rPr>
  </w:style>
  <w:style w:type="paragraph" w:styleId="EndnoteText">
    <w:name w:val="endnote text"/>
    <w:basedOn w:val="Normal"/>
    <w:link w:val="EndnoteTextChar"/>
    <w:autoRedefine/>
    <w:unhideWhenUsed/>
    <w:rsid w:val="00A10520"/>
    <w:pPr>
      <w:spacing w:after="120" w:line="240" w:lineRule="auto"/>
    </w:pPr>
    <w:rPr>
      <w:rFonts w:ascii="Calibri" w:hAnsi="Calibri"/>
      <w:sz w:val="16"/>
      <w:lang w:val="en-US"/>
    </w:rPr>
  </w:style>
  <w:style w:type="character" w:customStyle="1" w:styleId="EndnoteTextChar">
    <w:name w:val="Endnote Text Char"/>
    <w:basedOn w:val="DefaultParagraphFont"/>
    <w:link w:val="EndnoteText"/>
    <w:uiPriority w:val="99"/>
    <w:rsid w:val="00A10520"/>
    <w:rPr>
      <w:rFonts w:ascii="Calibri" w:hAnsi="Calibri"/>
      <w:sz w:val="16"/>
      <w:szCs w:val="24"/>
      <w:lang w:val="en-US"/>
    </w:rPr>
  </w:style>
  <w:style w:type="character" w:styleId="EndnoteReference">
    <w:name w:val="endnote reference"/>
    <w:basedOn w:val="DefaultParagraphFont"/>
    <w:unhideWhenUsed/>
    <w:rsid w:val="00BE0775"/>
    <w:rPr>
      <w:vertAlign w:val="superscript"/>
    </w:rPr>
  </w:style>
  <w:style w:type="character" w:styleId="CommentReference">
    <w:name w:val="annotation reference"/>
    <w:basedOn w:val="DefaultParagraphFont"/>
    <w:uiPriority w:val="99"/>
    <w:semiHidden/>
    <w:unhideWhenUsed/>
    <w:rsid w:val="0093177F"/>
    <w:rPr>
      <w:sz w:val="18"/>
      <w:szCs w:val="18"/>
    </w:rPr>
  </w:style>
  <w:style w:type="paragraph" w:styleId="CommentText">
    <w:name w:val="annotation text"/>
    <w:basedOn w:val="Normal"/>
    <w:link w:val="CommentTextChar"/>
    <w:uiPriority w:val="99"/>
    <w:semiHidden/>
    <w:unhideWhenUsed/>
    <w:rsid w:val="0093177F"/>
    <w:pPr>
      <w:spacing w:line="240" w:lineRule="auto"/>
    </w:pPr>
    <w:rPr>
      <w:sz w:val="24"/>
    </w:rPr>
  </w:style>
  <w:style w:type="character" w:customStyle="1" w:styleId="CommentTextChar">
    <w:name w:val="Comment Text Char"/>
    <w:basedOn w:val="DefaultParagraphFont"/>
    <w:link w:val="CommentText"/>
    <w:uiPriority w:val="99"/>
    <w:semiHidden/>
    <w:rsid w:val="0093177F"/>
  </w:style>
  <w:style w:type="paragraph" w:styleId="CommentSubject">
    <w:name w:val="annotation subject"/>
    <w:basedOn w:val="CommentText"/>
    <w:next w:val="CommentText"/>
    <w:link w:val="CommentSubjectChar"/>
    <w:uiPriority w:val="99"/>
    <w:semiHidden/>
    <w:unhideWhenUsed/>
    <w:rsid w:val="0093177F"/>
    <w:rPr>
      <w:b/>
      <w:bCs/>
      <w:sz w:val="20"/>
      <w:szCs w:val="20"/>
    </w:rPr>
  </w:style>
  <w:style w:type="character" w:customStyle="1" w:styleId="CommentSubjectChar">
    <w:name w:val="Comment Subject Char"/>
    <w:basedOn w:val="CommentTextChar"/>
    <w:link w:val="CommentSubject"/>
    <w:uiPriority w:val="99"/>
    <w:semiHidden/>
    <w:rsid w:val="0093177F"/>
    <w:rPr>
      <w:b/>
      <w:bCs/>
      <w:sz w:val="20"/>
      <w:szCs w:val="20"/>
    </w:rPr>
  </w:style>
  <w:style w:type="character" w:customStyle="1" w:styleId="BalloonTextChar1">
    <w:name w:val="Balloon Text Char1"/>
    <w:basedOn w:val="DefaultParagraphFont"/>
    <w:link w:val="BalloonText"/>
    <w:uiPriority w:val="99"/>
    <w:semiHidden/>
    <w:rsid w:val="0093177F"/>
    <w:rPr>
      <w:rFonts w:ascii="Lucida Grande" w:hAnsi="Lucida Grande" w:cs="Lucida Grande"/>
      <w:sz w:val="18"/>
      <w:szCs w:val="18"/>
    </w:rPr>
  </w:style>
  <w:style w:type="paragraph" w:styleId="NormalWeb">
    <w:name w:val="Normal (Web)"/>
    <w:basedOn w:val="Normal"/>
    <w:uiPriority w:val="99"/>
    <w:semiHidden/>
    <w:unhideWhenUsed/>
    <w:rsid w:val="008B60D7"/>
    <w:rPr>
      <w:rFonts w:ascii="Times New Roman" w:hAnsi="Times New Roman" w:cs="Times New Roman"/>
      <w:sz w:val="24"/>
    </w:rPr>
  </w:style>
  <w:style w:type="character" w:styleId="Hyperlink">
    <w:name w:val="Hyperlink"/>
    <w:basedOn w:val="DefaultParagraphFont"/>
    <w:uiPriority w:val="99"/>
    <w:unhideWhenUsed/>
    <w:rsid w:val="001538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B9"/>
    <w:pPr>
      <w:spacing w:after="0" w:line="360" w:lineRule="auto"/>
    </w:pPr>
    <w:rPr>
      <w:sz w:val="20"/>
    </w:rPr>
  </w:style>
  <w:style w:type="paragraph" w:styleId="Heading2">
    <w:name w:val="heading 2"/>
    <w:next w:val="Normal"/>
    <w:link w:val="Heading2Char"/>
    <w:qFormat/>
    <w:rsid w:val="00A10520"/>
    <w:pPr>
      <w:keepNext/>
      <w:tabs>
        <w:tab w:val="right" w:pos="14005"/>
      </w:tabs>
      <w:spacing w:before="240" w:after="0" w:line="312" w:lineRule="auto"/>
      <w:outlineLvl w:val="1"/>
    </w:pPr>
    <w:rPr>
      <w:rFonts w:ascii="Calibri Bold" w:eastAsia="ヒラギノ角ゴ Pro W3" w:hAnsi="Calibri Bold" w:cs="Times New Roman"/>
      <w:color w:val="000000"/>
      <w:sz w:val="20"/>
      <w:szCs w:val="20"/>
      <w:lang w:val="en-US"/>
    </w:rPr>
  </w:style>
  <w:style w:type="paragraph" w:styleId="Heading3">
    <w:name w:val="heading 3"/>
    <w:basedOn w:val="Normal"/>
    <w:next w:val="Normal"/>
    <w:link w:val="Heading3Char"/>
    <w:rsid w:val="00E531BC"/>
    <w:pPr>
      <w:keepNext/>
      <w:spacing w:before="60" w:after="60" w:line="240" w:lineRule="auto"/>
      <w:outlineLvl w:val="2"/>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3177F"/>
    <w:pPr>
      <w:spacing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9159DF"/>
    <w:rPr>
      <w:rFonts w:ascii="Lucida Grande" w:hAnsi="Lucida Grande" w:cs="Lucida Grande"/>
      <w:sz w:val="18"/>
      <w:szCs w:val="18"/>
    </w:rPr>
  </w:style>
  <w:style w:type="character" w:customStyle="1" w:styleId="Heading3Char">
    <w:name w:val="Heading 3 Char"/>
    <w:basedOn w:val="DefaultParagraphFont"/>
    <w:link w:val="Heading3"/>
    <w:rsid w:val="00E531BC"/>
    <w:rPr>
      <w:rFonts w:asciiTheme="majorHAnsi" w:eastAsiaTheme="majorEastAsia" w:hAnsiTheme="majorHAnsi" w:cstheme="majorBidi"/>
      <w:b/>
      <w:bCs/>
      <w:szCs w:val="26"/>
    </w:rPr>
  </w:style>
  <w:style w:type="character" w:customStyle="1" w:styleId="Heading2Char">
    <w:name w:val="Heading 2 Char"/>
    <w:basedOn w:val="DefaultParagraphFont"/>
    <w:link w:val="Heading2"/>
    <w:rsid w:val="00A10520"/>
    <w:rPr>
      <w:rFonts w:ascii="Calibri Bold" w:eastAsia="ヒラギノ角ゴ Pro W3" w:hAnsi="Calibri Bold" w:cs="Times New Roman"/>
      <w:color w:val="000000"/>
      <w:sz w:val="20"/>
      <w:szCs w:val="20"/>
      <w:lang w:val="en-US"/>
    </w:rPr>
  </w:style>
  <w:style w:type="paragraph" w:styleId="EndnoteText">
    <w:name w:val="endnote text"/>
    <w:basedOn w:val="Normal"/>
    <w:link w:val="EndnoteTextChar"/>
    <w:autoRedefine/>
    <w:unhideWhenUsed/>
    <w:rsid w:val="00A10520"/>
    <w:pPr>
      <w:spacing w:after="120" w:line="240" w:lineRule="auto"/>
    </w:pPr>
    <w:rPr>
      <w:rFonts w:ascii="Calibri" w:hAnsi="Calibri"/>
      <w:sz w:val="16"/>
      <w:lang w:val="en-US"/>
    </w:rPr>
  </w:style>
  <w:style w:type="character" w:customStyle="1" w:styleId="EndnoteTextChar">
    <w:name w:val="Endnote Text Char"/>
    <w:basedOn w:val="DefaultParagraphFont"/>
    <w:link w:val="EndnoteText"/>
    <w:uiPriority w:val="99"/>
    <w:rsid w:val="00A10520"/>
    <w:rPr>
      <w:rFonts w:ascii="Calibri" w:hAnsi="Calibri"/>
      <w:sz w:val="16"/>
      <w:szCs w:val="24"/>
      <w:lang w:val="en-US"/>
    </w:rPr>
  </w:style>
  <w:style w:type="character" w:styleId="EndnoteReference">
    <w:name w:val="endnote reference"/>
    <w:basedOn w:val="DefaultParagraphFont"/>
    <w:unhideWhenUsed/>
    <w:rsid w:val="00BE0775"/>
    <w:rPr>
      <w:vertAlign w:val="superscript"/>
    </w:rPr>
  </w:style>
  <w:style w:type="character" w:styleId="CommentReference">
    <w:name w:val="annotation reference"/>
    <w:basedOn w:val="DefaultParagraphFont"/>
    <w:uiPriority w:val="99"/>
    <w:semiHidden/>
    <w:unhideWhenUsed/>
    <w:rsid w:val="0093177F"/>
    <w:rPr>
      <w:sz w:val="18"/>
      <w:szCs w:val="18"/>
    </w:rPr>
  </w:style>
  <w:style w:type="paragraph" w:styleId="CommentText">
    <w:name w:val="annotation text"/>
    <w:basedOn w:val="Normal"/>
    <w:link w:val="CommentTextChar"/>
    <w:uiPriority w:val="99"/>
    <w:semiHidden/>
    <w:unhideWhenUsed/>
    <w:rsid w:val="0093177F"/>
    <w:pPr>
      <w:spacing w:line="240" w:lineRule="auto"/>
    </w:pPr>
    <w:rPr>
      <w:sz w:val="24"/>
    </w:rPr>
  </w:style>
  <w:style w:type="character" w:customStyle="1" w:styleId="CommentTextChar">
    <w:name w:val="Comment Text Char"/>
    <w:basedOn w:val="DefaultParagraphFont"/>
    <w:link w:val="CommentText"/>
    <w:uiPriority w:val="99"/>
    <w:semiHidden/>
    <w:rsid w:val="0093177F"/>
  </w:style>
  <w:style w:type="paragraph" w:styleId="CommentSubject">
    <w:name w:val="annotation subject"/>
    <w:basedOn w:val="CommentText"/>
    <w:next w:val="CommentText"/>
    <w:link w:val="CommentSubjectChar"/>
    <w:uiPriority w:val="99"/>
    <w:semiHidden/>
    <w:unhideWhenUsed/>
    <w:rsid w:val="0093177F"/>
    <w:rPr>
      <w:b/>
      <w:bCs/>
      <w:sz w:val="20"/>
      <w:szCs w:val="20"/>
    </w:rPr>
  </w:style>
  <w:style w:type="character" w:customStyle="1" w:styleId="CommentSubjectChar">
    <w:name w:val="Comment Subject Char"/>
    <w:basedOn w:val="CommentTextChar"/>
    <w:link w:val="CommentSubject"/>
    <w:uiPriority w:val="99"/>
    <w:semiHidden/>
    <w:rsid w:val="0093177F"/>
    <w:rPr>
      <w:b/>
      <w:bCs/>
      <w:sz w:val="20"/>
      <w:szCs w:val="20"/>
    </w:rPr>
  </w:style>
  <w:style w:type="character" w:customStyle="1" w:styleId="BalloonTextChar1">
    <w:name w:val="Balloon Text Char1"/>
    <w:basedOn w:val="DefaultParagraphFont"/>
    <w:link w:val="BalloonText"/>
    <w:uiPriority w:val="99"/>
    <w:semiHidden/>
    <w:rsid w:val="0093177F"/>
    <w:rPr>
      <w:rFonts w:ascii="Lucida Grande" w:hAnsi="Lucida Grande" w:cs="Lucida Grande"/>
      <w:sz w:val="18"/>
      <w:szCs w:val="18"/>
    </w:rPr>
  </w:style>
  <w:style w:type="paragraph" w:styleId="NormalWeb">
    <w:name w:val="Normal (Web)"/>
    <w:basedOn w:val="Normal"/>
    <w:uiPriority w:val="99"/>
    <w:semiHidden/>
    <w:unhideWhenUsed/>
    <w:rsid w:val="008B60D7"/>
    <w:rPr>
      <w:rFonts w:ascii="Times New Roman" w:hAnsi="Times New Roman" w:cs="Times New Roman"/>
      <w:sz w:val="24"/>
    </w:rPr>
  </w:style>
  <w:style w:type="character" w:styleId="Hyperlink">
    <w:name w:val="Hyperlink"/>
    <w:basedOn w:val="DefaultParagraphFont"/>
    <w:uiPriority w:val="99"/>
    <w:unhideWhenUsed/>
    <w:rsid w:val="00153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3096">
      <w:bodyDiv w:val="1"/>
      <w:marLeft w:val="0"/>
      <w:marRight w:val="0"/>
      <w:marTop w:val="0"/>
      <w:marBottom w:val="0"/>
      <w:divBdr>
        <w:top w:val="none" w:sz="0" w:space="0" w:color="auto"/>
        <w:left w:val="none" w:sz="0" w:space="0" w:color="auto"/>
        <w:bottom w:val="none" w:sz="0" w:space="0" w:color="auto"/>
        <w:right w:val="none" w:sz="0" w:space="0" w:color="auto"/>
      </w:divBdr>
    </w:div>
    <w:div w:id="1307468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paulogoldstein.com/The-Scarcity-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11152</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Till </dc:creator>
  <cp:keywords/>
  <dc:description/>
  <cp:lastModifiedBy>Jeremy Till </cp:lastModifiedBy>
  <cp:revision>2</cp:revision>
  <dcterms:created xsi:type="dcterms:W3CDTF">2013-11-11T18:03:00Z</dcterms:created>
  <dcterms:modified xsi:type="dcterms:W3CDTF">2013-11-11T18:03:00Z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id="uQLhDngy"/&gt;&lt;style id="http://www.zotero.org/styles/modern-humanities-research-association" hasBibliography="1" bibliographyStyleHasBeenSet="0"/&gt;&lt;prefs&gt;&lt;pref name="fieldType" value="Field"/&gt;&lt;pref </vt:lpwstr>
  </property>
  <property fmtid="{D5CDD505-2E9C-101B-9397-08002B2CF9AE}" pid="3" name="ZOTERO_PREF_2">
    <vt:lpwstr>name="storeReferences" value="true"/&gt;&lt;pref name="automaticJournalAbbreviations" value="true"/&gt;&lt;pref name="noteType" value="2"/&gt;&lt;/prefs&gt;&lt;/data&gt;</vt:lpwstr>
  </property>
</Properties>
</file>