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899F" w14:textId="3CF50546" w:rsidR="00686879" w:rsidRPr="0012293F" w:rsidRDefault="007B3E88">
      <w:pPr>
        <w:pStyle w:val="BodyA"/>
        <w:rPr>
          <w:rFonts w:ascii="Arial" w:hAnsi="Arial" w:cs="Arial"/>
          <w:b/>
          <w:sz w:val="28"/>
          <w:szCs w:val="28"/>
        </w:rPr>
      </w:pPr>
      <w:r w:rsidRPr="0012293F">
        <w:rPr>
          <w:rFonts w:ascii="Arial" w:hAnsi="Arial" w:cs="Arial"/>
          <w:b/>
          <w:sz w:val="28"/>
          <w:szCs w:val="28"/>
        </w:rPr>
        <w:t>Recon</w:t>
      </w:r>
      <w:r w:rsidR="008870FD">
        <w:rPr>
          <w:rFonts w:ascii="Arial" w:hAnsi="Arial" w:cs="Arial"/>
          <w:b/>
          <w:sz w:val="28"/>
          <w:szCs w:val="28"/>
        </w:rPr>
        <w:t>s</w:t>
      </w:r>
      <w:r w:rsidRPr="0012293F">
        <w:rPr>
          <w:rFonts w:ascii="Arial" w:hAnsi="Arial" w:cs="Arial"/>
          <w:b/>
          <w:sz w:val="28"/>
          <w:szCs w:val="28"/>
        </w:rPr>
        <w:t>i</w:t>
      </w:r>
      <w:r w:rsidR="008870FD">
        <w:rPr>
          <w:rFonts w:ascii="Arial" w:hAnsi="Arial" w:cs="Arial"/>
          <w:b/>
          <w:sz w:val="28"/>
          <w:szCs w:val="28"/>
        </w:rPr>
        <w:t>d</w:t>
      </w:r>
      <w:r w:rsidRPr="0012293F">
        <w:rPr>
          <w:rFonts w:ascii="Arial" w:hAnsi="Arial" w:cs="Arial"/>
          <w:b/>
          <w:sz w:val="28"/>
          <w:szCs w:val="28"/>
        </w:rPr>
        <w:t>ering craft from Japan’s Postcolonial Perspective</w:t>
      </w:r>
    </w:p>
    <w:p w14:paraId="1B0DCC5F" w14:textId="77777777" w:rsidR="007B3E88" w:rsidRPr="00D930CC" w:rsidRDefault="007B3E88">
      <w:pPr>
        <w:pStyle w:val="BodyA"/>
        <w:rPr>
          <w:rFonts w:ascii="Arial" w:hAnsi="Arial" w:cs="Arial"/>
          <w:b/>
          <w:sz w:val="24"/>
          <w:szCs w:val="24"/>
        </w:rPr>
      </w:pPr>
    </w:p>
    <w:p w14:paraId="403234AF" w14:textId="60C7B127" w:rsidR="00C70CD6" w:rsidRPr="00002B2E" w:rsidRDefault="00C70CD6">
      <w:pPr>
        <w:pStyle w:val="BodyA"/>
        <w:rPr>
          <w:rFonts w:ascii="Arial" w:hAnsi="Arial" w:cs="Arial"/>
          <w:b/>
          <w:sz w:val="24"/>
          <w:szCs w:val="24"/>
        </w:rPr>
      </w:pPr>
      <w:r w:rsidRPr="0012293F">
        <w:rPr>
          <w:rFonts w:ascii="Arial" w:hAnsi="Arial" w:cs="Arial"/>
          <w:sz w:val="24"/>
          <w:szCs w:val="24"/>
        </w:rPr>
        <w:t>Dr Yuko Kikuchi, TrAIN Research Centre and CCW Graduate School, University of the Arts London</w:t>
      </w:r>
      <w:r w:rsidR="00002B2E">
        <w:rPr>
          <w:rFonts w:ascii="Arial" w:hAnsi="Arial" w:cs="Arial"/>
          <w:sz w:val="24"/>
          <w:szCs w:val="24"/>
        </w:rPr>
        <w:t xml:space="preserve"> </w:t>
      </w:r>
    </w:p>
    <w:p w14:paraId="54BB491C" w14:textId="77777777" w:rsidR="00A83C2D" w:rsidRDefault="00A83C2D" w:rsidP="00D930CC">
      <w:pPr>
        <w:spacing w:line="360" w:lineRule="auto"/>
        <w:rPr>
          <w:rFonts w:ascii="Arial" w:hAnsi="Arial" w:cs="Arial"/>
          <w:b/>
          <w:color w:val="000000"/>
          <w:u w:color="000000"/>
        </w:rPr>
      </w:pPr>
    </w:p>
    <w:p w14:paraId="1889728E" w14:textId="202EEF86" w:rsidR="00B57FB8" w:rsidRDefault="00A83C2D" w:rsidP="00D930CC">
      <w:pPr>
        <w:spacing w:line="360" w:lineRule="auto"/>
        <w:rPr>
          <w:rFonts w:ascii="Arial" w:hAnsi="Arial" w:cs="Arial"/>
        </w:rPr>
      </w:pPr>
      <w:r>
        <w:rPr>
          <w:rFonts w:ascii="Arial" w:hAnsi="Arial" w:cs="Arial"/>
          <w:color w:val="000000"/>
          <w:u w:color="000000"/>
        </w:rPr>
        <w:t xml:space="preserve">A </w:t>
      </w:r>
      <w:r w:rsidR="000E0295" w:rsidRPr="00D930CC">
        <w:rPr>
          <w:rFonts w:ascii="Arial" w:hAnsi="Arial" w:cs="Arial"/>
        </w:rPr>
        <w:t xml:space="preserve">question of ‘craft’ has </w:t>
      </w:r>
      <w:r w:rsidR="00564C60" w:rsidRPr="00D930CC">
        <w:rPr>
          <w:rFonts w:ascii="Arial" w:hAnsi="Arial" w:cs="Arial"/>
        </w:rPr>
        <w:t xml:space="preserve">ignited </w:t>
      </w:r>
      <w:r w:rsidR="008870FD">
        <w:rPr>
          <w:rFonts w:ascii="Arial" w:hAnsi="Arial" w:cs="Arial"/>
        </w:rPr>
        <w:t xml:space="preserve">some </w:t>
      </w:r>
      <w:r w:rsidR="00564C60" w:rsidRPr="00D930CC">
        <w:rPr>
          <w:rFonts w:ascii="Arial" w:hAnsi="Arial" w:cs="Arial"/>
        </w:rPr>
        <w:t xml:space="preserve">passionate </w:t>
      </w:r>
      <w:r w:rsidR="000E0295" w:rsidRPr="00D930CC">
        <w:rPr>
          <w:rFonts w:ascii="Arial" w:hAnsi="Arial" w:cs="Arial"/>
        </w:rPr>
        <w:t xml:space="preserve">debate and </w:t>
      </w:r>
      <w:r w:rsidR="008870FD" w:rsidRPr="00D930CC">
        <w:rPr>
          <w:rFonts w:ascii="Arial" w:hAnsi="Arial" w:cs="Arial"/>
        </w:rPr>
        <w:t xml:space="preserve">in Anglo-America </w:t>
      </w:r>
      <w:r w:rsidR="00AB3220">
        <w:rPr>
          <w:rFonts w:ascii="Arial" w:hAnsi="Arial" w:cs="Arial"/>
        </w:rPr>
        <w:t>there has been an explosion</w:t>
      </w:r>
      <w:r w:rsidR="000E0295" w:rsidRPr="00D930CC">
        <w:rPr>
          <w:rFonts w:ascii="Arial" w:hAnsi="Arial" w:cs="Arial"/>
        </w:rPr>
        <w:t xml:space="preserve"> of publications in English since the 1990s</w:t>
      </w:r>
      <w:r w:rsidR="00193F9A" w:rsidRPr="00D930CC">
        <w:rPr>
          <w:rFonts w:ascii="Arial" w:hAnsi="Arial" w:cs="Arial"/>
        </w:rPr>
        <w:t>.</w:t>
      </w:r>
      <w:r w:rsidR="00083753" w:rsidRPr="00D930CC">
        <w:rPr>
          <w:rStyle w:val="EndnoteReference"/>
          <w:rFonts w:ascii="Arial" w:hAnsi="Arial" w:cs="Arial"/>
        </w:rPr>
        <w:endnoteReference w:id="1"/>
      </w:r>
      <w:r w:rsidR="00193F9A" w:rsidRPr="00D930CC">
        <w:rPr>
          <w:rFonts w:ascii="Arial" w:hAnsi="Arial" w:cs="Arial"/>
        </w:rPr>
        <w:t xml:space="preserve"> </w:t>
      </w:r>
      <w:r w:rsidR="00564C60" w:rsidRPr="00D930CC">
        <w:rPr>
          <w:rFonts w:ascii="Arial" w:hAnsi="Arial" w:cs="Arial"/>
        </w:rPr>
        <w:t xml:space="preserve"> </w:t>
      </w:r>
      <w:r w:rsidR="008870FD">
        <w:rPr>
          <w:rFonts w:ascii="Arial" w:hAnsi="Arial" w:cs="Arial"/>
        </w:rPr>
        <w:t>As</w:t>
      </w:r>
      <w:r w:rsidR="002E2D57" w:rsidRPr="00D930CC">
        <w:rPr>
          <w:rFonts w:ascii="Arial" w:hAnsi="Arial" w:cs="Arial"/>
        </w:rPr>
        <w:t xml:space="preserve"> characterized by Glenn Adamson, ‘craft’ is </w:t>
      </w:r>
      <w:r w:rsidR="00AB3220">
        <w:rPr>
          <w:rFonts w:ascii="Arial" w:hAnsi="Arial" w:cs="Arial"/>
        </w:rPr>
        <w:t xml:space="preserve">victimized as </w:t>
      </w:r>
      <w:r w:rsidR="007B3E88" w:rsidRPr="00D930CC">
        <w:rPr>
          <w:rFonts w:ascii="Arial" w:hAnsi="Arial" w:cs="Arial"/>
        </w:rPr>
        <w:t>‘supplemental’</w:t>
      </w:r>
      <w:r w:rsidR="00AB3220">
        <w:rPr>
          <w:rFonts w:ascii="Arial" w:hAnsi="Arial" w:cs="Arial"/>
        </w:rPr>
        <w:t xml:space="preserve"> to ‘art’.</w:t>
      </w:r>
      <w:r w:rsidR="00D867B5">
        <w:rPr>
          <w:rStyle w:val="EndnoteReference"/>
          <w:rFonts w:ascii="Arial" w:hAnsi="Arial" w:cs="Arial"/>
        </w:rPr>
        <w:endnoteReference w:id="2"/>
      </w:r>
      <w:r w:rsidR="00AB3220">
        <w:rPr>
          <w:rFonts w:ascii="Arial" w:hAnsi="Arial" w:cs="Arial"/>
        </w:rPr>
        <w:t xml:space="preserve"> </w:t>
      </w:r>
      <w:r w:rsidR="002E2D57" w:rsidRPr="00D930CC">
        <w:rPr>
          <w:rFonts w:ascii="Arial" w:hAnsi="Arial" w:cs="Arial"/>
        </w:rPr>
        <w:t xml:space="preserve">This </w:t>
      </w:r>
      <w:r w:rsidR="00AB3220">
        <w:rPr>
          <w:rFonts w:ascii="Arial" w:hAnsi="Arial" w:cs="Arial"/>
        </w:rPr>
        <w:t xml:space="preserve">also echoes </w:t>
      </w:r>
      <w:r w:rsidR="002E2D57" w:rsidRPr="00D930CC">
        <w:rPr>
          <w:rFonts w:ascii="Arial" w:hAnsi="Arial" w:cs="Arial"/>
        </w:rPr>
        <w:t>the Craft Cou</w:t>
      </w:r>
      <w:r w:rsidR="007B3E88" w:rsidRPr="00D930CC">
        <w:rPr>
          <w:rFonts w:ascii="Arial" w:hAnsi="Arial" w:cs="Arial"/>
        </w:rPr>
        <w:t>n</w:t>
      </w:r>
      <w:r w:rsidR="002E2D57" w:rsidRPr="00D930CC">
        <w:rPr>
          <w:rFonts w:ascii="Arial" w:hAnsi="Arial" w:cs="Arial"/>
        </w:rPr>
        <w:t xml:space="preserve">cil’s appeal to the Higher Education Funding Council for England in 2011 </w:t>
      </w:r>
      <w:r w:rsidR="008870FD">
        <w:rPr>
          <w:rFonts w:ascii="Arial" w:hAnsi="Arial" w:cs="Arial"/>
        </w:rPr>
        <w:t>warning that</w:t>
      </w:r>
      <w:r w:rsidR="008870FD" w:rsidRPr="00D930CC">
        <w:rPr>
          <w:rFonts w:ascii="Arial" w:hAnsi="Arial" w:cs="Arial"/>
        </w:rPr>
        <w:t xml:space="preserve"> </w:t>
      </w:r>
      <w:r w:rsidR="002E2D57" w:rsidRPr="00D930CC">
        <w:rPr>
          <w:rFonts w:ascii="Arial" w:hAnsi="Arial" w:cs="Arial"/>
        </w:rPr>
        <w:t xml:space="preserve">craft </w:t>
      </w:r>
      <w:r w:rsidR="008870FD">
        <w:rPr>
          <w:rFonts w:ascii="Arial" w:hAnsi="Arial" w:cs="Arial"/>
        </w:rPr>
        <w:t>is an</w:t>
      </w:r>
      <w:r w:rsidR="002E2D57" w:rsidRPr="00D930CC">
        <w:rPr>
          <w:rFonts w:ascii="Arial" w:hAnsi="Arial" w:cs="Arial"/>
        </w:rPr>
        <w:t xml:space="preserve"> SIV </w:t>
      </w:r>
      <w:r w:rsidR="00D867B5">
        <w:rPr>
          <w:rFonts w:ascii="Arial" w:hAnsi="Arial" w:cs="Arial"/>
        </w:rPr>
        <w:t>(</w:t>
      </w:r>
      <w:r w:rsidR="002E2D57" w:rsidRPr="00D930CC">
        <w:rPr>
          <w:rFonts w:ascii="Arial" w:hAnsi="Arial" w:cs="Arial"/>
        </w:rPr>
        <w:t>strategically important and vulnerable subject</w:t>
      </w:r>
      <w:r w:rsidR="00D867B5">
        <w:rPr>
          <w:rFonts w:ascii="Arial" w:hAnsi="Arial" w:cs="Arial"/>
        </w:rPr>
        <w:t>)</w:t>
      </w:r>
      <w:r w:rsidR="008870FD">
        <w:rPr>
          <w:rFonts w:ascii="Arial" w:hAnsi="Arial" w:cs="Arial"/>
        </w:rPr>
        <w:t>.</w:t>
      </w:r>
      <w:r w:rsidR="002E2D57" w:rsidRPr="00D930CC">
        <w:rPr>
          <w:rStyle w:val="EndnoteReference"/>
          <w:rFonts w:ascii="Arial" w:hAnsi="Arial" w:cs="Arial"/>
        </w:rPr>
        <w:endnoteReference w:id="3"/>
      </w:r>
      <w:r w:rsidR="002E2D57" w:rsidRPr="00D930CC">
        <w:rPr>
          <w:rFonts w:ascii="Arial" w:hAnsi="Arial" w:cs="Arial"/>
        </w:rPr>
        <w:t xml:space="preserve"> </w:t>
      </w:r>
      <w:r w:rsidR="00325A5F" w:rsidRPr="00D930CC">
        <w:rPr>
          <w:rFonts w:ascii="Arial" w:hAnsi="Arial" w:cs="Arial"/>
        </w:rPr>
        <w:t xml:space="preserve"> </w:t>
      </w:r>
      <w:r w:rsidR="002E1D44">
        <w:rPr>
          <w:rFonts w:ascii="Arial" w:hAnsi="Arial" w:cs="Arial"/>
        </w:rPr>
        <w:t>So while</w:t>
      </w:r>
      <w:r w:rsidR="00325A5F" w:rsidRPr="00D930CC">
        <w:rPr>
          <w:rFonts w:ascii="Arial" w:hAnsi="Arial" w:cs="Arial"/>
        </w:rPr>
        <w:t xml:space="preserve"> </w:t>
      </w:r>
      <w:r w:rsidR="00B57FB8" w:rsidRPr="00D930CC">
        <w:rPr>
          <w:rFonts w:ascii="Arial" w:hAnsi="Arial" w:cs="Arial"/>
        </w:rPr>
        <w:t xml:space="preserve">‘craft’ has become </w:t>
      </w:r>
      <w:r w:rsidR="008870FD">
        <w:rPr>
          <w:rFonts w:ascii="Arial" w:hAnsi="Arial" w:cs="Arial"/>
        </w:rPr>
        <w:t xml:space="preserve">an </w:t>
      </w:r>
      <w:r w:rsidR="00B57FB8" w:rsidRPr="00D930CC">
        <w:rPr>
          <w:rFonts w:ascii="Arial" w:hAnsi="Arial" w:cs="Arial"/>
        </w:rPr>
        <w:t xml:space="preserve">increasingly conceptualized </w:t>
      </w:r>
      <w:r w:rsidR="00325A5F" w:rsidRPr="00D930CC">
        <w:rPr>
          <w:rFonts w:ascii="Arial" w:hAnsi="Arial" w:cs="Arial"/>
        </w:rPr>
        <w:t xml:space="preserve">art strategy </w:t>
      </w:r>
      <w:r w:rsidR="00B57FB8" w:rsidRPr="00D930CC">
        <w:rPr>
          <w:rFonts w:ascii="Arial" w:hAnsi="Arial" w:cs="Arial"/>
        </w:rPr>
        <w:t xml:space="preserve">for feminist art </w:t>
      </w:r>
      <w:r w:rsidR="00F42B68" w:rsidRPr="00D930CC">
        <w:rPr>
          <w:rFonts w:ascii="Arial" w:hAnsi="Arial" w:cs="Arial"/>
        </w:rPr>
        <w:t>activism</w:t>
      </w:r>
      <w:r w:rsidR="002E1D44">
        <w:rPr>
          <w:rFonts w:ascii="Arial" w:hAnsi="Arial" w:cs="Arial"/>
        </w:rPr>
        <w:t>,</w:t>
      </w:r>
      <w:r w:rsidR="000F6F0B">
        <w:rPr>
          <w:rStyle w:val="EndnoteReference"/>
          <w:rFonts w:ascii="Arial" w:hAnsi="Arial" w:cs="Arial"/>
        </w:rPr>
        <w:endnoteReference w:id="4"/>
      </w:r>
      <w:r w:rsidR="00B57FB8" w:rsidRPr="00D930CC">
        <w:rPr>
          <w:rFonts w:ascii="Arial" w:hAnsi="Arial" w:cs="Arial"/>
        </w:rPr>
        <w:t xml:space="preserve"> </w:t>
      </w:r>
      <w:r w:rsidR="0080160A">
        <w:rPr>
          <w:rFonts w:ascii="Arial" w:hAnsi="Arial" w:cs="Arial"/>
        </w:rPr>
        <w:t>artist</w:t>
      </w:r>
      <w:r w:rsidR="002E1D44">
        <w:rPr>
          <w:rFonts w:ascii="Arial" w:hAnsi="Arial" w:cs="Arial"/>
        </w:rPr>
        <w:t>s</w:t>
      </w:r>
      <w:r w:rsidR="0080160A">
        <w:rPr>
          <w:rFonts w:ascii="Arial" w:hAnsi="Arial" w:cs="Arial"/>
        </w:rPr>
        <w:t xml:space="preserve"> such as Gra</w:t>
      </w:r>
      <w:r w:rsidR="00325A5F" w:rsidRPr="00D930CC">
        <w:rPr>
          <w:rFonts w:ascii="Arial" w:hAnsi="Arial" w:cs="Arial"/>
        </w:rPr>
        <w:t>yson Perry</w:t>
      </w:r>
      <w:r w:rsidR="002E1D44">
        <w:rPr>
          <w:rFonts w:ascii="Arial" w:hAnsi="Arial" w:cs="Arial"/>
        </w:rPr>
        <w:t xml:space="preserve"> are</w:t>
      </w:r>
      <w:r w:rsidR="00325A5F" w:rsidRPr="00D930CC">
        <w:rPr>
          <w:rFonts w:ascii="Arial" w:hAnsi="Arial" w:cs="Arial"/>
        </w:rPr>
        <w:t xml:space="preserve"> </w:t>
      </w:r>
      <w:r w:rsidR="00B57FB8" w:rsidRPr="00D930CC">
        <w:rPr>
          <w:rFonts w:ascii="Arial" w:hAnsi="Arial" w:cs="Arial"/>
        </w:rPr>
        <w:t>using craft for ‘</w:t>
      </w:r>
      <w:r w:rsidR="00D867B5">
        <w:rPr>
          <w:rFonts w:ascii="Arial" w:hAnsi="Arial" w:cs="Arial"/>
        </w:rPr>
        <w:t>beating the bounds</w:t>
      </w:r>
      <w:r w:rsidR="00B57FB8" w:rsidRPr="00D930CC">
        <w:rPr>
          <w:rFonts w:ascii="Arial" w:hAnsi="Arial" w:cs="Arial"/>
        </w:rPr>
        <w:t>’ of art.</w:t>
      </w:r>
      <w:r w:rsidR="00D867B5">
        <w:rPr>
          <w:rStyle w:val="EndnoteReference"/>
          <w:rFonts w:ascii="Arial" w:hAnsi="Arial" w:cs="Arial"/>
        </w:rPr>
        <w:endnoteReference w:id="5"/>
      </w:r>
      <w:r w:rsidR="00B57FB8" w:rsidRPr="00D930CC">
        <w:rPr>
          <w:rFonts w:ascii="Arial" w:hAnsi="Arial" w:cs="Arial"/>
        </w:rPr>
        <w:t xml:space="preserve">  </w:t>
      </w:r>
      <w:r w:rsidR="00C70CD6" w:rsidRPr="00D930CC">
        <w:rPr>
          <w:rFonts w:ascii="Arial" w:hAnsi="Arial" w:cs="Arial"/>
        </w:rPr>
        <w:t xml:space="preserve">Yet, </w:t>
      </w:r>
      <w:r w:rsidR="000D4828" w:rsidRPr="00D930CC">
        <w:rPr>
          <w:rFonts w:ascii="Arial" w:hAnsi="Arial" w:cs="Arial"/>
        </w:rPr>
        <w:t xml:space="preserve">ironically craft courses </w:t>
      </w:r>
      <w:r w:rsidR="00562BA1" w:rsidRPr="00D930CC">
        <w:rPr>
          <w:rFonts w:ascii="Arial" w:hAnsi="Arial" w:cs="Arial"/>
        </w:rPr>
        <w:t>with long histories have been fast disap</w:t>
      </w:r>
      <w:r w:rsidR="001A1354">
        <w:rPr>
          <w:rFonts w:ascii="Arial" w:hAnsi="Arial" w:cs="Arial"/>
        </w:rPr>
        <w:t>p</w:t>
      </w:r>
      <w:r w:rsidR="00562BA1" w:rsidRPr="00D930CC">
        <w:rPr>
          <w:rFonts w:ascii="Arial" w:hAnsi="Arial" w:cs="Arial"/>
        </w:rPr>
        <w:t xml:space="preserve">earing from </w:t>
      </w:r>
      <w:r w:rsidR="000D4828" w:rsidRPr="00D930CC">
        <w:rPr>
          <w:rFonts w:ascii="Arial" w:hAnsi="Arial" w:cs="Arial"/>
        </w:rPr>
        <w:t>Higher E</w:t>
      </w:r>
      <w:r w:rsidR="00C70CD6" w:rsidRPr="00D930CC">
        <w:rPr>
          <w:rFonts w:ascii="Arial" w:hAnsi="Arial" w:cs="Arial"/>
        </w:rPr>
        <w:t>ducation</w:t>
      </w:r>
      <w:r w:rsidR="000D4828" w:rsidRPr="00D930CC">
        <w:rPr>
          <w:rFonts w:ascii="Arial" w:hAnsi="Arial" w:cs="Arial"/>
        </w:rPr>
        <w:t>.</w:t>
      </w:r>
      <w:r w:rsidR="00562BA1" w:rsidRPr="00D930CC">
        <w:rPr>
          <w:rStyle w:val="EndnoteReference"/>
          <w:rFonts w:ascii="Arial" w:hAnsi="Arial" w:cs="Arial"/>
        </w:rPr>
        <w:endnoteReference w:id="6"/>
      </w:r>
      <w:r w:rsidR="000D4828" w:rsidRPr="00D930CC">
        <w:rPr>
          <w:rFonts w:ascii="Arial" w:hAnsi="Arial" w:cs="Arial"/>
        </w:rPr>
        <w:t xml:space="preserve"> </w:t>
      </w:r>
      <w:r>
        <w:rPr>
          <w:rFonts w:ascii="Arial" w:hAnsi="Arial" w:cs="Arial"/>
        </w:rPr>
        <w:t xml:space="preserve">In </w:t>
      </w:r>
      <w:r w:rsidR="00E12369" w:rsidRPr="00D930CC">
        <w:rPr>
          <w:rFonts w:ascii="Arial" w:hAnsi="Arial" w:cs="Arial"/>
        </w:rPr>
        <w:t xml:space="preserve">the last five years </w:t>
      </w:r>
      <w:r w:rsidR="0080160A">
        <w:rPr>
          <w:rFonts w:ascii="Arial" w:hAnsi="Arial" w:cs="Arial"/>
        </w:rPr>
        <w:t xml:space="preserve">they </w:t>
      </w:r>
      <w:r>
        <w:rPr>
          <w:rFonts w:ascii="Arial" w:hAnsi="Arial" w:cs="Arial"/>
        </w:rPr>
        <w:t xml:space="preserve">were axed </w:t>
      </w:r>
      <w:r w:rsidR="00D620AF">
        <w:rPr>
          <w:rFonts w:ascii="Arial" w:hAnsi="Arial" w:cs="Arial"/>
        </w:rPr>
        <w:t>by 46%</w:t>
      </w:r>
      <w:r w:rsidR="00E12369" w:rsidRPr="00D930CC">
        <w:rPr>
          <w:rFonts w:ascii="Arial" w:hAnsi="Arial" w:cs="Arial"/>
        </w:rPr>
        <w:t xml:space="preserve">, </w:t>
      </w:r>
      <w:r w:rsidR="005C6BC6" w:rsidRPr="00D930CC">
        <w:rPr>
          <w:rFonts w:ascii="Arial" w:hAnsi="Arial" w:cs="Arial"/>
        </w:rPr>
        <w:t xml:space="preserve">even though </w:t>
      </w:r>
      <w:r w:rsidR="00E12369" w:rsidRPr="00D930CC">
        <w:rPr>
          <w:rFonts w:ascii="Arial" w:hAnsi="Arial" w:cs="Arial"/>
        </w:rPr>
        <w:t xml:space="preserve">craft contributes £3.4 billion to the economy and over 150,000 people in the UK </w:t>
      </w:r>
      <w:r w:rsidR="002E1D44">
        <w:rPr>
          <w:rFonts w:ascii="Arial" w:hAnsi="Arial" w:cs="Arial"/>
        </w:rPr>
        <w:t xml:space="preserve">make use of </w:t>
      </w:r>
      <w:r w:rsidR="00E12369" w:rsidRPr="00D930CC">
        <w:rPr>
          <w:rFonts w:ascii="Arial" w:hAnsi="Arial" w:cs="Arial"/>
        </w:rPr>
        <w:t>craft skills in creative industries, medicine and e</w:t>
      </w:r>
      <w:r w:rsidR="00E12369" w:rsidRPr="00D930CC">
        <w:rPr>
          <w:rFonts w:ascii="Arial" w:hAnsi="Arial" w:cs="Arial"/>
        </w:rPr>
        <w:t>n</w:t>
      </w:r>
      <w:r w:rsidR="00E12369" w:rsidRPr="00D930CC">
        <w:rPr>
          <w:rFonts w:ascii="Arial" w:hAnsi="Arial" w:cs="Arial"/>
        </w:rPr>
        <w:t>gineering.  Subsequently, t</w:t>
      </w:r>
      <w:r w:rsidR="004B2B01" w:rsidRPr="00D930CC">
        <w:rPr>
          <w:rFonts w:ascii="Arial" w:hAnsi="Arial" w:cs="Arial"/>
        </w:rPr>
        <w:t>he Crafts Council launched an education manifesto ‘Our Future is in the Making: An Education Manifesto for Craft and Making’ at the House of Commons in November 2014</w:t>
      </w:r>
      <w:r w:rsidR="002E1D44">
        <w:rPr>
          <w:rFonts w:ascii="Arial" w:hAnsi="Arial" w:cs="Arial"/>
        </w:rPr>
        <w:t>.</w:t>
      </w:r>
      <w:r w:rsidR="00824A8F" w:rsidRPr="00D930CC">
        <w:rPr>
          <w:rStyle w:val="EndnoteReference"/>
          <w:rFonts w:ascii="Arial" w:hAnsi="Arial" w:cs="Arial"/>
        </w:rPr>
        <w:endnoteReference w:id="7"/>
      </w:r>
      <w:r w:rsidR="002E1D44">
        <w:rPr>
          <w:rFonts w:ascii="Arial" w:hAnsi="Arial" w:cs="Arial"/>
        </w:rPr>
        <w:t xml:space="preserve">  This was </w:t>
      </w:r>
      <w:r w:rsidR="00D620AF">
        <w:rPr>
          <w:rFonts w:ascii="Arial" w:hAnsi="Arial" w:cs="Arial"/>
        </w:rPr>
        <w:t>represented by</w:t>
      </w:r>
      <w:r w:rsidR="000F4FB6" w:rsidRPr="00D930CC">
        <w:rPr>
          <w:rFonts w:ascii="Arial" w:hAnsi="Arial" w:cs="Arial"/>
        </w:rPr>
        <w:t xml:space="preserve"> </w:t>
      </w:r>
      <w:r w:rsidR="00B57FB8" w:rsidRPr="00D930CC">
        <w:rPr>
          <w:rFonts w:ascii="Arial" w:hAnsi="Arial" w:cs="Arial"/>
        </w:rPr>
        <w:t xml:space="preserve">Edmund de Waal, </w:t>
      </w:r>
      <w:r w:rsidR="002E1D44">
        <w:rPr>
          <w:rFonts w:ascii="Arial" w:hAnsi="Arial" w:cs="Arial"/>
        </w:rPr>
        <w:t>a</w:t>
      </w:r>
      <w:r w:rsidR="002E1D44" w:rsidRPr="00D930CC">
        <w:rPr>
          <w:rFonts w:ascii="Arial" w:hAnsi="Arial" w:cs="Arial"/>
        </w:rPr>
        <w:t xml:space="preserve"> </w:t>
      </w:r>
      <w:r w:rsidR="00B57FB8" w:rsidRPr="00D930CC">
        <w:rPr>
          <w:rFonts w:ascii="Arial" w:hAnsi="Arial" w:cs="Arial"/>
        </w:rPr>
        <w:t xml:space="preserve">leading contemporary ceramist and </w:t>
      </w:r>
      <w:r w:rsidR="00D0307A">
        <w:rPr>
          <w:rFonts w:ascii="Arial" w:hAnsi="Arial" w:cs="Arial"/>
        </w:rPr>
        <w:t xml:space="preserve">art </w:t>
      </w:r>
      <w:r w:rsidR="00136FE6" w:rsidRPr="00D930CC">
        <w:rPr>
          <w:rFonts w:ascii="Arial" w:hAnsi="Arial" w:cs="Arial"/>
        </w:rPr>
        <w:t>criti</w:t>
      </w:r>
      <w:r w:rsidR="00136FE6">
        <w:rPr>
          <w:rFonts w:ascii="Arial" w:hAnsi="Arial" w:cs="Arial"/>
        </w:rPr>
        <w:t>c</w:t>
      </w:r>
      <w:r w:rsidR="00B57FB8" w:rsidRPr="00D930CC">
        <w:rPr>
          <w:rFonts w:ascii="Arial" w:hAnsi="Arial" w:cs="Arial"/>
        </w:rPr>
        <w:t>,</w:t>
      </w:r>
      <w:r w:rsidR="002E1D44">
        <w:rPr>
          <w:rFonts w:ascii="Arial" w:hAnsi="Arial" w:cs="Arial"/>
        </w:rPr>
        <w:t xml:space="preserve"> who</w:t>
      </w:r>
      <w:r w:rsidR="00136FE6">
        <w:rPr>
          <w:rFonts w:ascii="Arial" w:hAnsi="Arial" w:cs="Arial"/>
        </w:rPr>
        <w:t xml:space="preserve">se speech ‘Why Craft is Central’ offers </w:t>
      </w:r>
      <w:r w:rsidR="002E1D44">
        <w:rPr>
          <w:rFonts w:ascii="Arial" w:hAnsi="Arial" w:cs="Arial"/>
        </w:rPr>
        <w:t>a pa</w:t>
      </w:r>
      <w:r w:rsidR="002E1D44">
        <w:rPr>
          <w:rFonts w:ascii="Arial" w:hAnsi="Arial" w:cs="Arial"/>
        </w:rPr>
        <w:t>s</w:t>
      </w:r>
      <w:r w:rsidR="002E1D44">
        <w:rPr>
          <w:rFonts w:ascii="Arial" w:hAnsi="Arial" w:cs="Arial"/>
        </w:rPr>
        <w:t>sionate appeal</w:t>
      </w:r>
      <w:r w:rsidR="00B57FB8" w:rsidRPr="00D930CC">
        <w:rPr>
          <w:rFonts w:ascii="Arial" w:hAnsi="Arial" w:cs="Arial"/>
        </w:rPr>
        <w:t xml:space="preserve"> </w:t>
      </w:r>
      <w:r w:rsidR="00136FE6">
        <w:rPr>
          <w:rFonts w:ascii="Arial" w:hAnsi="Arial" w:cs="Arial"/>
        </w:rPr>
        <w:t>to the public to rethink craft as being</w:t>
      </w:r>
      <w:r w:rsidR="000F4FB6" w:rsidRPr="00D930CC">
        <w:rPr>
          <w:rFonts w:ascii="Arial" w:hAnsi="Arial" w:cs="Arial"/>
        </w:rPr>
        <w:t xml:space="preserve"> intrinsic to humanity.</w:t>
      </w:r>
      <w:r w:rsidR="000F4FB6" w:rsidRPr="00D930CC">
        <w:rPr>
          <w:rStyle w:val="EndnoteReference"/>
          <w:rFonts w:ascii="Arial" w:hAnsi="Arial" w:cs="Arial"/>
        </w:rPr>
        <w:endnoteReference w:id="8"/>
      </w:r>
      <w:r w:rsidR="000F4FB6" w:rsidRPr="00D930CC">
        <w:rPr>
          <w:rFonts w:ascii="Arial" w:hAnsi="Arial" w:cs="Arial"/>
        </w:rPr>
        <w:t xml:space="preserve">  </w:t>
      </w:r>
      <w:r w:rsidR="00685A32">
        <w:rPr>
          <w:rFonts w:ascii="Arial" w:hAnsi="Arial" w:cs="Arial"/>
        </w:rPr>
        <w:t xml:space="preserve">His </w:t>
      </w:r>
      <w:r w:rsidR="009A4ABD" w:rsidRPr="00D930CC">
        <w:rPr>
          <w:rFonts w:ascii="Arial" w:hAnsi="Arial" w:cs="Arial"/>
        </w:rPr>
        <w:t xml:space="preserve">appeal </w:t>
      </w:r>
      <w:r w:rsidR="005B7A4F">
        <w:rPr>
          <w:rFonts w:ascii="Arial" w:hAnsi="Arial" w:cs="Arial"/>
        </w:rPr>
        <w:t>a</w:t>
      </w:r>
      <w:r w:rsidR="005B7A4F">
        <w:rPr>
          <w:rFonts w:ascii="Arial" w:hAnsi="Arial" w:cs="Arial"/>
        </w:rPr>
        <w:t>d</w:t>
      </w:r>
      <w:r w:rsidR="005B7A4F">
        <w:rPr>
          <w:rFonts w:ascii="Arial" w:hAnsi="Arial" w:cs="Arial"/>
        </w:rPr>
        <w:t xml:space="preserve">dressed </w:t>
      </w:r>
      <w:r w:rsidR="009A4ABD" w:rsidRPr="00D930CC">
        <w:rPr>
          <w:rFonts w:ascii="Arial" w:hAnsi="Arial" w:cs="Arial"/>
        </w:rPr>
        <w:t>the</w:t>
      </w:r>
      <w:r w:rsidR="005B7A4F">
        <w:rPr>
          <w:rFonts w:ascii="Arial" w:hAnsi="Arial" w:cs="Arial"/>
        </w:rPr>
        <w:t xml:space="preserve"> policy makers and the public </w:t>
      </w:r>
      <w:r w:rsidR="00BD1C96">
        <w:rPr>
          <w:rFonts w:ascii="Arial" w:hAnsi="Arial" w:cs="Arial"/>
        </w:rPr>
        <w:t>majority which</w:t>
      </w:r>
      <w:r w:rsidR="00BD1C96" w:rsidRPr="00D930CC">
        <w:rPr>
          <w:rFonts w:ascii="Arial" w:hAnsi="Arial" w:cs="Arial"/>
        </w:rPr>
        <w:t xml:space="preserve"> </w:t>
      </w:r>
      <w:r w:rsidR="009A4ABD" w:rsidRPr="00D930CC">
        <w:rPr>
          <w:rFonts w:ascii="Arial" w:hAnsi="Arial" w:cs="Arial"/>
        </w:rPr>
        <w:t xml:space="preserve">s increasingly convinced that craft is an interesting </w:t>
      </w:r>
      <w:r w:rsidR="00BD1C96">
        <w:rPr>
          <w:rFonts w:ascii="Arial" w:hAnsi="Arial" w:cs="Arial"/>
        </w:rPr>
        <w:t xml:space="preserve">strategy that </w:t>
      </w:r>
      <w:r w:rsidR="009A4ABD" w:rsidRPr="00D930CC">
        <w:rPr>
          <w:rFonts w:ascii="Arial" w:hAnsi="Arial" w:cs="Arial"/>
        </w:rPr>
        <w:t>fine artists</w:t>
      </w:r>
      <w:r w:rsidR="00BD1C96">
        <w:rPr>
          <w:rFonts w:ascii="Arial" w:hAnsi="Arial" w:cs="Arial"/>
        </w:rPr>
        <w:t xml:space="preserve"> can deploy,</w:t>
      </w:r>
      <w:r w:rsidR="009A4ABD" w:rsidRPr="00D930CC">
        <w:rPr>
          <w:rFonts w:ascii="Arial" w:hAnsi="Arial" w:cs="Arial"/>
        </w:rPr>
        <w:t xml:space="preserve"> but</w:t>
      </w:r>
      <w:r w:rsidR="00D0307A">
        <w:rPr>
          <w:rFonts w:ascii="Arial" w:hAnsi="Arial" w:cs="Arial"/>
        </w:rPr>
        <w:t xml:space="preserve"> not a suitable subject for higher education</w:t>
      </w:r>
    </w:p>
    <w:p w14:paraId="2AAEEB7C" w14:textId="77777777" w:rsidR="00D867B5" w:rsidRPr="00D930CC" w:rsidRDefault="00D867B5" w:rsidP="00D930CC">
      <w:pPr>
        <w:spacing w:line="360" w:lineRule="auto"/>
        <w:rPr>
          <w:rFonts w:ascii="Arial" w:eastAsia="Times New Roman" w:hAnsi="Arial" w:cs="Arial"/>
          <w:sz w:val="26"/>
          <w:szCs w:val="26"/>
          <w:bdr w:val="none" w:sz="0" w:space="0" w:color="auto"/>
          <w:lang w:val="en-GB"/>
        </w:rPr>
      </w:pPr>
    </w:p>
    <w:p w14:paraId="50A35B9C" w14:textId="00D085A1" w:rsidR="00B57FB8" w:rsidRPr="00D930CC" w:rsidRDefault="00136FE6" w:rsidP="00FB53E4">
      <w:pPr>
        <w:pStyle w:val="BodyA"/>
        <w:spacing w:line="360" w:lineRule="auto"/>
        <w:rPr>
          <w:rFonts w:ascii="Arial" w:eastAsia="MS Mincho" w:hAnsi="Arial" w:cs="Arial"/>
          <w:sz w:val="24"/>
          <w:szCs w:val="24"/>
          <w:lang w:eastAsia="ja-JP"/>
        </w:rPr>
      </w:pPr>
      <w:r>
        <w:rPr>
          <w:rFonts w:ascii="Arial" w:hAnsi="Arial" w:cs="Arial"/>
          <w:sz w:val="24"/>
          <w:szCs w:val="24"/>
        </w:rPr>
        <w:t>In</w:t>
      </w:r>
      <w:r w:rsidR="002E2D57" w:rsidRPr="00D930CC">
        <w:rPr>
          <w:rFonts w:ascii="Arial" w:hAnsi="Arial" w:cs="Arial"/>
          <w:sz w:val="24"/>
          <w:szCs w:val="24"/>
        </w:rPr>
        <w:t xml:space="preserve"> Japan, craft </w:t>
      </w:r>
      <w:r>
        <w:rPr>
          <w:rFonts w:ascii="Arial" w:hAnsi="Arial" w:cs="Arial"/>
          <w:sz w:val="24"/>
          <w:szCs w:val="24"/>
        </w:rPr>
        <w:t xml:space="preserve">practice </w:t>
      </w:r>
      <w:r w:rsidR="002E2D57" w:rsidRPr="00D930CC">
        <w:rPr>
          <w:rFonts w:ascii="Arial" w:hAnsi="Arial" w:cs="Arial"/>
          <w:sz w:val="24"/>
          <w:szCs w:val="24"/>
        </w:rPr>
        <w:t xml:space="preserve">has </w:t>
      </w:r>
      <w:r>
        <w:rPr>
          <w:rFonts w:ascii="Arial" w:hAnsi="Arial" w:cs="Arial"/>
          <w:sz w:val="24"/>
          <w:szCs w:val="24"/>
        </w:rPr>
        <w:t xml:space="preserve">been maintained </w:t>
      </w:r>
      <w:r w:rsidR="002E2D57" w:rsidRPr="00D930CC">
        <w:rPr>
          <w:rFonts w:ascii="Arial" w:hAnsi="Arial" w:cs="Arial"/>
          <w:sz w:val="24"/>
          <w:szCs w:val="24"/>
        </w:rPr>
        <w:t xml:space="preserve"> through </w:t>
      </w:r>
      <w:r>
        <w:rPr>
          <w:rFonts w:ascii="Arial" w:hAnsi="Arial" w:cs="Arial"/>
          <w:sz w:val="24"/>
          <w:szCs w:val="24"/>
        </w:rPr>
        <w:t xml:space="preserve">the </w:t>
      </w:r>
      <w:r w:rsidR="002E2D57" w:rsidRPr="00D930CC">
        <w:rPr>
          <w:rFonts w:ascii="Arial" w:hAnsi="Arial" w:cs="Arial"/>
          <w:sz w:val="24"/>
          <w:szCs w:val="24"/>
        </w:rPr>
        <w:t>apprenticeship</w:t>
      </w:r>
      <w:r>
        <w:rPr>
          <w:rFonts w:ascii="Arial" w:hAnsi="Arial" w:cs="Arial"/>
          <w:sz w:val="24"/>
          <w:szCs w:val="24"/>
        </w:rPr>
        <w:t xml:space="preserve"> system</w:t>
      </w:r>
      <w:r w:rsidR="002E2D57" w:rsidRPr="00D930CC">
        <w:rPr>
          <w:rFonts w:ascii="Arial" w:hAnsi="Arial" w:cs="Arial"/>
          <w:sz w:val="24"/>
          <w:szCs w:val="24"/>
        </w:rPr>
        <w:t xml:space="preserve">, and </w:t>
      </w:r>
      <w:r>
        <w:rPr>
          <w:rFonts w:ascii="Arial" w:hAnsi="Arial" w:cs="Arial"/>
          <w:sz w:val="24"/>
          <w:szCs w:val="24"/>
        </w:rPr>
        <w:t xml:space="preserve">through being </w:t>
      </w:r>
      <w:r w:rsidR="002E2D57" w:rsidRPr="00D930CC">
        <w:rPr>
          <w:rFonts w:ascii="Arial" w:hAnsi="Arial" w:cs="Arial"/>
          <w:sz w:val="24"/>
          <w:szCs w:val="24"/>
        </w:rPr>
        <w:t xml:space="preserve">taught </w:t>
      </w:r>
      <w:r w:rsidR="004C4605" w:rsidRPr="00D930CC">
        <w:rPr>
          <w:rFonts w:ascii="Arial" w:hAnsi="Arial" w:cs="Arial"/>
          <w:sz w:val="24"/>
          <w:szCs w:val="24"/>
        </w:rPr>
        <w:t xml:space="preserve">at </w:t>
      </w:r>
      <w:r w:rsidR="00AD0045">
        <w:rPr>
          <w:rFonts w:ascii="Arial" w:hAnsi="Arial" w:cs="Arial"/>
          <w:sz w:val="24"/>
          <w:szCs w:val="24"/>
        </w:rPr>
        <w:t xml:space="preserve">modern </w:t>
      </w:r>
      <w:r w:rsidR="004C4605" w:rsidRPr="00D930CC">
        <w:rPr>
          <w:rFonts w:ascii="Arial" w:hAnsi="Arial" w:cs="Arial"/>
          <w:sz w:val="24"/>
          <w:szCs w:val="24"/>
        </w:rPr>
        <w:t>technical schools as industrial technolo</w:t>
      </w:r>
      <w:r w:rsidR="002E2D57" w:rsidRPr="00D930CC">
        <w:rPr>
          <w:rFonts w:ascii="Arial" w:hAnsi="Arial" w:cs="Arial"/>
          <w:sz w:val="24"/>
          <w:szCs w:val="24"/>
        </w:rPr>
        <w:t>gy</w:t>
      </w:r>
      <w:r w:rsidR="004C4605" w:rsidRPr="00D930CC">
        <w:rPr>
          <w:rFonts w:ascii="Arial" w:hAnsi="Arial" w:cs="Arial"/>
          <w:sz w:val="24"/>
          <w:szCs w:val="24"/>
        </w:rPr>
        <w:t>.  Western-style art colleges were established in late 19</w:t>
      </w:r>
      <w:r w:rsidR="004C4605" w:rsidRPr="00D930CC">
        <w:rPr>
          <w:rFonts w:ascii="Arial" w:hAnsi="Arial" w:cs="Arial"/>
          <w:sz w:val="24"/>
          <w:szCs w:val="24"/>
          <w:vertAlign w:val="superscript"/>
        </w:rPr>
        <w:t>th</w:t>
      </w:r>
      <w:r w:rsidR="004C4605" w:rsidRPr="00D930CC">
        <w:rPr>
          <w:rFonts w:ascii="Arial" w:hAnsi="Arial" w:cs="Arial"/>
          <w:sz w:val="24"/>
          <w:szCs w:val="24"/>
        </w:rPr>
        <w:t xml:space="preserve"> </w:t>
      </w:r>
      <w:r w:rsidR="00A76477" w:rsidRPr="00D930CC">
        <w:rPr>
          <w:rFonts w:ascii="Arial" w:hAnsi="Arial" w:cs="Arial"/>
          <w:sz w:val="24"/>
          <w:szCs w:val="24"/>
        </w:rPr>
        <w:t>with the oldest one -</w:t>
      </w:r>
      <w:r w:rsidR="0077559F" w:rsidRPr="00D930CC">
        <w:rPr>
          <w:rFonts w:ascii="Arial" w:hAnsi="Arial" w:cs="Arial"/>
          <w:sz w:val="24"/>
          <w:szCs w:val="24"/>
        </w:rPr>
        <w:t xml:space="preserve"> </w:t>
      </w:r>
      <w:r w:rsidR="0077559F" w:rsidRPr="00D930CC">
        <w:rPr>
          <w:rFonts w:ascii="Arial" w:eastAsia="MS Mincho" w:hAnsi="Arial" w:cs="Arial"/>
          <w:sz w:val="24"/>
          <w:szCs w:val="24"/>
          <w:lang w:eastAsia="ja-JP"/>
        </w:rPr>
        <w:t xml:space="preserve">the </w:t>
      </w:r>
      <w:r w:rsidR="00FD3B82" w:rsidRPr="00D930CC">
        <w:rPr>
          <w:rFonts w:ascii="Arial" w:eastAsia="MS Mincho" w:hAnsi="Arial" w:cs="Arial"/>
          <w:sz w:val="24"/>
          <w:szCs w:val="24"/>
          <w:lang w:eastAsia="ja-JP"/>
        </w:rPr>
        <w:t>Tok</w:t>
      </w:r>
      <w:r w:rsidR="0077559F" w:rsidRPr="00D930CC">
        <w:rPr>
          <w:rFonts w:ascii="Arial" w:eastAsia="MS Mincho" w:hAnsi="Arial" w:cs="Arial"/>
          <w:sz w:val="24"/>
          <w:szCs w:val="24"/>
          <w:lang w:eastAsia="ja-JP"/>
        </w:rPr>
        <w:t>yo School of Fine Arts</w:t>
      </w:r>
      <w:r w:rsidR="00BD1C96">
        <w:rPr>
          <w:rFonts w:ascii="Arial" w:eastAsia="MS Mincho" w:hAnsi="Arial" w:cs="Arial"/>
          <w:sz w:val="24"/>
          <w:szCs w:val="24"/>
          <w:lang w:eastAsia="ja-JP"/>
        </w:rPr>
        <w:t xml:space="preserve"> – established</w:t>
      </w:r>
      <w:r w:rsidR="0077559F" w:rsidRPr="00D930CC">
        <w:rPr>
          <w:rFonts w:ascii="Arial" w:eastAsia="MS Mincho" w:hAnsi="Arial" w:cs="Arial"/>
          <w:sz w:val="24"/>
          <w:szCs w:val="24"/>
          <w:lang w:eastAsia="ja-JP"/>
        </w:rPr>
        <w:t xml:space="preserve"> in 1889</w:t>
      </w:r>
      <w:r w:rsidR="004C4605" w:rsidRPr="00D930CC">
        <w:rPr>
          <w:rFonts w:ascii="Arial" w:hAnsi="Arial" w:cs="Arial"/>
          <w:sz w:val="24"/>
          <w:szCs w:val="24"/>
        </w:rPr>
        <w:t xml:space="preserve">, </w:t>
      </w:r>
      <w:r w:rsidR="00D620AF">
        <w:rPr>
          <w:rFonts w:ascii="Arial" w:hAnsi="Arial" w:cs="Arial"/>
          <w:sz w:val="24"/>
          <w:szCs w:val="24"/>
        </w:rPr>
        <w:t xml:space="preserve">but </w:t>
      </w:r>
      <w:r w:rsidR="004C4605" w:rsidRPr="00D930CC">
        <w:rPr>
          <w:rFonts w:ascii="Arial" w:hAnsi="Arial" w:cs="Arial"/>
          <w:sz w:val="24"/>
          <w:szCs w:val="24"/>
        </w:rPr>
        <w:t xml:space="preserve">the main curriculum </w:t>
      </w:r>
      <w:r w:rsidRPr="00D930CC">
        <w:rPr>
          <w:rFonts w:ascii="Arial" w:hAnsi="Arial" w:cs="Arial"/>
          <w:sz w:val="24"/>
          <w:szCs w:val="24"/>
        </w:rPr>
        <w:t>w</w:t>
      </w:r>
      <w:r>
        <w:rPr>
          <w:rFonts w:ascii="Arial" w:hAnsi="Arial" w:cs="Arial"/>
          <w:sz w:val="24"/>
          <w:szCs w:val="24"/>
        </w:rPr>
        <w:t>as</w:t>
      </w:r>
      <w:r w:rsidRPr="00D930CC">
        <w:rPr>
          <w:rFonts w:ascii="Arial" w:hAnsi="Arial" w:cs="Arial"/>
          <w:sz w:val="24"/>
          <w:szCs w:val="24"/>
        </w:rPr>
        <w:t xml:space="preserve"> </w:t>
      </w:r>
      <w:r w:rsidR="004C4605" w:rsidRPr="00D930CC">
        <w:rPr>
          <w:rFonts w:ascii="Arial" w:hAnsi="Arial" w:cs="Arial"/>
          <w:sz w:val="24"/>
          <w:szCs w:val="24"/>
        </w:rPr>
        <w:t>centred on the idea of ‘fine art’</w:t>
      </w:r>
      <w:r w:rsidR="00D620AF">
        <w:rPr>
          <w:rFonts w:ascii="Arial" w:hAnsi="Arial" w:cs="Arial"/>
          <w:sz w:val="24"/>
          <w:szCs w:val="24"/>
        </w:rPr>
        <w:t xml:space="preserve"> (i</w:t>
      </w:r>
      <w:r w:rsidR="00625A2A">
        <w:rPr>
          <w:rFonts w:ascii="Arial" w:hAnsi="Arial" w:cs="Arial"/>
          <w:sz w:val="24"/>
          <w:szCs w:val="24"/>
        </w:rPr>
        <w:t>.</w:t>
      </w:r>
      <w:r w:rsidR="00D620AF">
        <w:rPr>
          <w:rFonts w:ascii="Arial" w:hAnsi="Arial" w:cs="Arial"/>
          <w:sz w:val="24"/>
          <w:szCs w:val="24"/>
        </w:rPr>
        <w:t>e</w:t>
      </w:r>
      <w:r w:rsidR="00625A2A">
        <w:rPr>
          <w:rFonts w:ascii="Arial" w:hAnsi="Arial" w:cs="Arial"/>
          <w:sz w:val="24"/>
          <w:szCs w:val="24"/>
        </w:rPr>
        <w:t>.</w:t>
      </w:r>
      <w:r w:rsidR="00D620AF">
        <w:rPr>
          <w:rFonts w:ascii="Arial" w:hAnsi="Arial" w:cs="Arial"/>
          <w:sz w:val="24"/>
          <w:szCs w:val="24"/>
        </w:rPr>
        <w:t xml:space="preserve"> painting and sculpture), and it was not until </w:t>
      </w:r>
      <w:r w:rsidR="005F4659" w:rsidRPr="00D930CC">
        <w:rPr>
          <w:rFonts w:ascii="Arial" w:hAnsi="Arial" w:cs="Arial"/>
          <w:sz w:val="24"/>
          <w:szCs w:val="24"/>
        </w:rPr>
        <w:t xml:space="preserve">the 1960s-70s </w:t>
      </w:r>
      <w:r w:rsidR="00625A2A">
        <w:rPr>
          <w:rFonts w:ascii="Arial" w:hAnsi="Arial" w:cs="Arial"/>
          <w:sz w:val="24"/>
          <w:szCs w:val="24"/>
        </w:rPr>
        <w:t>that we started to see</w:t>
      </w:r>
      <w:r w:rsidR="005F4659" w:rsidRPr="00D930CC">
        <w:rPr>
          <w:rFonts w:ascii="Arial" w:hAnsi="Arial" w:cs="Arial"/>
          <w:sz w:val="24"/>
          <w:szCs w:val="24"/>
        </w:rPr>
        <w:t xml:space="preserve"> </w:t>
      </w:r>
      <w:r w:rsidR="00FD3B82" w:rsidRPr="00D930CC">
        <w:rPr>
          <w:rFonts w:ascii="Arial" w:hAnsi="Arial" w:cs="Arial"/>
          <w:sz w:val="24"/>
          <w:szCs w:val="24"/>
        </w:rPr>
        <w:t>c</w:t>
      </w:r>
      <w:r w:rsidR="00FD3B82" w:rsidRPr="00D930CC">
        <w:rPr>
          <w:rFonts w:ascii="Arial" w:hAnsi="Arial" w:cs="Arial"/>
          <w:sz w:val="24"/>
          <w:szCs w:val="24"/>
        </w:rPr>
        <w:t>e</w:t>
      </w:r>
      <w:r w:rsidR="00FD3B82" w:rsidRPr="00D930CC">
        <w:rPr>
          <w:rFonts w:ascii="Arial" w:hAnsi="Arial" w:cs="Arial"/>
          <w:sz w:val="24"/>
          <w:szCs w:val="24"/>
        </w:rPr>
        <w:t xml:space="preserve">ramic art courses </w:t>
      </w:r>
      <w:r w:rsidR="00625A2A">
        <w:rPr>
          <w:rFonts w:ascii="Arial" w:hAnsi="Arial" w:cs="Arial"/>
          <w:sz w:val="24"/>
          <w:szCs w:val="24"/>
        </w:rPr>
        <w:t>being</w:t>
      </w:r>
      <w:r w:rsidR="00FD3B82" w:rsidRPr="00D930CC">
        <w:rPr>
          <w:rFonts w:ascii="Arial" w:hAnsi="Arial" w:cs="Arial"/>
          <w:sz w:val="24"/>
          <w:szCs w:val="24"/>
        </w:rPr>
        <w:t xml:space="preserve"> created in higher education art coll</w:t>
      </w:r>
      <w:r w:rsidR="00BE468B" w:rsidRPr="00D930CC">
        <w:rPr>
          <w:rFonts w:ascii="Arial" w:hAnsi="Arial" w:cs="Arial"/>
          <w:sz w:val="24"/>
          <w:szCs w:val="24"/>
        </w:rPr>
        <w:t>eges.</w:t>
      </w:r>
      <w:r w:rsidR="0072266B" w:rsidRPr="00D930CC">
        <w:rPr>
          <w:rStyle w:val="EndnoteReference"/>
          <w:rFonts w:ascii="Arial" w:hAnsi="Arial" w:cs="Arial"/>
          <w:sz w:val="24"/>
          <w:szCs w:val="24"/>
        </w:rPr>
        <w:endnoteReference w:id="9"/>
      </w:r>
      <w:r w:rsidR="00E43C6C" w:rsidRPr="00D930CC">
        <w:rPr>
          <w:rFonts w:ascii="Arial" w:hAnsi="Arial" w:cs="Arial"/>
          <w:sz w:val="24"/>
          <w:szCs w:val="24"/>
        </w:rPr>
        <w:t xml:space="preserve">  </w:t>
      </w:r>
      <w:r w:rsidR="00BD1C96">
        <w:rPr>
          <w:rFonts w:ascii="Arial" w:hAnsi="Arial" w:cs="Arial"/>
          <w:sz w:val="24"/>
          <w:szCs w:val="24"/>
        </w:rPr>
        <w:t>Formal craft courses in Japan have followed a similar historical path to those in the UK, except</w:t>
      </w:r>
      <w:r w:rsidR="002E2D57" w:rsidRPr="00D930CC">
        <w:rPr>
          <w:rFonts w:ascii="Arial" w:hAnsi="Arial" w:cs="Arial"/>
          <w:sz w:val="24"/>
          <w:szCs w:val="24"/>
        </w:rPr>
        <w:t xml:space="preserve"> </w:t>
      </w:r>
      <w:r w:rsidR="00BD1C96">
        <w:rPr>
          <w:rFonts w:ascii="Arial" w:hAnsi="Arial" w:cs="Arial"/>
          <w:sz w:val="24"/>
          <w:szCs w:val="24"/>
        </w:rPr>
        <w:t xml:space="preserve">in Japan </w:t>
      </w:r>
      <w:r w:rsidR="002E2D57" w:rsidRPr="00D930CC">
        <w:rPr>
          <w:rFonts w:ascii="Arial" w:hAnsi="Arial" w:cs="Arial"/>
          <w:sz w:val="24"/>
          <w:szCs w:val="24"/>
        </w:rPr>
        <w:t>t</w:t>
      </w:r>
      <w:r w:rsidR="008B6B9A" w:rsidRPr="00D930CC">
        <w:rPr>
          <w:rFonts w:ascii="Arial" w:hAnsi="Arial" w:cs="Arial"/>
          <w:sz w:val="24"/>
          <w:szCs w:val="24"/>
        </w:rPr>
        <w:t>he</w:t>
      </w:r>
      <w:r w:rsidR="00FB53E4">
        <w:rPr>
          <w:rFonts w:ascii="Arial" w:hAnsi="Arial" w:cs="Arial"/>
          <w:sz w:val="24"/>
          <w:szCs w:val="24"/>
        </w:rPr>
        <w:t>se</w:t>
      </w:r>
      <w:r w:rsidR="008B6B9A" w:rsidRPr="00D930CC">
        <w:rPr>
          <w:rFonts w:ascii="Arial" w:hAnsi="Arial" w:cs="Arial"/>
          <w:sz w:val="24"/>
          <w:szCs w:val="24"/>
        </w:rPr>
        <w:t xml:space="preserve"> courses </w:t>
      </w:r>
      <w:r w:rsidR="002E2D57" w:rsidRPr="00D930CC">
        <w:rPr>
          <w:rFonts w:ascii="Arial" w:hAnsi="Arial" w:cs="Arial"/>
          <w:sz w:val="24"/>
          <w:szCs w:val="24"/>
        </w:rPr>
        <w:t xml:space="preserve">have </w:t>
      </w:r>
      <w:r w:rsidR="008B6B9A" w:rsidRPr="00D930CC">
        <w:rPr>
          <w:rFonts w:ascii="Arial" w:hAnsi="Arial" w:cs="Arial"/>
          <w:sz w:val="24"/>
          <w:szCs w:val="24"/>
        </w:rPr>
        <w:t xml:space="preserve">survived </w:t>
      </w:r>
      <w:r w:rsidR="00D620AF">
        <w:rPr>
          <w:rFonts w:ascii="Arial" w:hAnsi="Arial" w:cs="Arial"/>
          <w:sz w:val="24"/>
          <w:szCs w:val="24"/>
        </w:rPr>
        <w:t xml:space="preserve">through economic </w:t>
      </w:r>
      <w:r w:rsidR="00B00416">
        <w:rPr>
          <w:rFonts w:ascii="Arial" w:hAnsi="Arial" w:cs="Arial"/>
          <w:sz w:val="24"/>
          <w:szCs w:val="24"/>
        </w:rPr>
        <w:t>rec</w:t>
      </w:r>
      <w:r w:rsidR="00D620AF">
        <w:rPr>
          <w:rFonts w:ascii="Arial" w:hAnsi="Arial" w:cs="Arial"/>
          <w:sz w:val="24"/>
          <w:szCs w:val="24"/>
        </w:rPr>
        <w:t>ession</w:t>
      </w:r>
      <w:r w:rsidR="00B00416">
        <w:rPr>
          <w:rFonts w:ascii="Arial" w:hAnsi="Arial" w:cs="Arial"/>
          <w:sz w:val="24"/>
          <w:szCs w:val="24"/>
        </w:rPr>
        <w:t>,</w:t>
      </w:r>
      <w:r w:rsidR="008B6B9A" w:rsidRPr="00D930CC">
        <w:rPr>
          <w:rFonts w:ascii="Arial" w:hAnsi="Arial" w:cs="Arial"/>
          <w:sz w:val="24"/>
          <w:szCs w:val="24"/>
        </w:rPr>
        <w:t xml:space="preserve"> </w:t>
      </w:r>
      <w:r w:rsidR="00D620AF">
        <w:rPr>
          <w:rFonts w:ascii="Arial" w:hAnsi="Arial" w:cs="Arial"/>
          <w:sz w:val="24"/>
          <w:szCs w:val="24"/>
        </w:rPr>
        <w:t xml:space="preserve">the </w:t>
      </w:r>
      <w:r w:rsidR="008B6B9A" w:rsidRPr="00D930CC">
        <w:rPr>
          <w:rFonts w:ascii="Arial" w:hAnsi="Arial" w:cs="Arial"/>
          <w:sz w:val="24"/>
          <w:szCs w:val="24"/>
        </w:rPr>
        <w:t xml:space="preserve">problem of </w:t>
      </w:r>
      <w:r w:rsidR="00D620AF">
        <w:rPr>
          <w:rFonts w:ascii="Arial" w:hAnsi="Arial" w:cs="Arial"/>
          <w:sz w:val="24"/>
          <w:szCs w:val="24"/>
        </w:rPr>
        <w:t xml:space="preserve">decreasing </w:t>
      </w:r>
      <w:r w:rsidR="00B00416">
        <w:rPr>
          <w:rFonts w:ascii="Arial" w:hAnsi="Arial" w:cs="Arial"/>
          <w:sz w:val="24"/>
          <w:szCs w:val="24"/>
        </w:rPr>
        <w:t xml:space="preserve">student </w:t>
      </w:r>
      <w:r w:rsidR="00D620AF">
        <w:rPr>
          <w:rFonts w:ascii="Arial" w:hAnsi="Arial" w:cs="Arial"/>
          <w:sz w:val="24"/>
          <w:szCs w:val="24"/>
        </w:rPr>
        <w:t>number</w:t>
      </w:r>
      <w:r w:rsidR="00B00416">
        <w:rPr>
          <w:rFonts w:ascii="Arial" w:hAnsi="Arial" w:cs="Arial"/>
          <w:sz w:val="24"/>
          <w:szCs w:val="24"/>
        </w:rPr>
        <w:t>s</w:t>
      </w:r>
      <w:r w:rsidR="00D620AF">
        <w:rPr>
          <w:rFonts w:ascii="Arial" w:hAnsi="Arial" w:cs="Arial"/>
          <w:sz w:val="24"/>
          <w:szCs w:val="24"/>
        </w:rPr>
        <w:t xml:space="preserve"> and </w:t>
      </w:r>
      <w:r w:rsidR="00BD1C96">
        <w:rPr>
          <w:rFonts w:ascii="Arial" w:hAnsi="Arial" w:cs="Arial"/>
          <w:sz w:val="24"/>
          <w:szCs w:val="24"/>
        </w:rPr>
        <w:t xml:space="preserve">declining </w:t>
      </w:r>
      <w:r w:rsidR="008B6B9A" w:rsidRPr="00D930CC">
        <w:rPr>
          <w:rFonts w:ascii="Arial" w:hAnsi="Arial" w:cs="Arial"/>
          <w:sz w:val="24"/>
          <w:szCs w:val="24"/>
        </w:rPr>
        <w:t>birth rate</w:t>
      </w:r>
      <w:r w:rsidR="00B00416">
        <w:rPr>
          <w:rFonts w:ascii="Arial" w:hAnsi="Arial" w:cs="Arial"/>
          <w:sz w:val="24"/>
          <w:szCs w:val="24"/>
        </w:rPr>
        <w:t xml:space="preserve"> </w:t>
      </w:r>
      <w:r w:rsidR="00F11782" w:rsidRPr="00D930CC">
        <w:rPr>
          <w:rFonts w:ascii="Arial" w:hAnsi="Arial" w:cs="Arial"/>
          <w:sz w:val="24"/>
          <w:szCs w:val="24"/>
        </w:rPr>
        <w:t xml:space="preserve"> and </w:t>
      </w:r>
      <w:r w:rsidR="00B00416">
        <w:rPr>
          <w:rFonts w:ascii="Arial" w:hAnsi="Arial" w:cs="Arial"/>
          <w:sz w:val="24"/>
          <w:szCs w:val="24"/>
        </w:rPr>
        <w:t>in recent times there has even been a noticeable resurgence</w:t>
      </w:r>
      <w:r w:rsidR="00FB53E4">
        <w:rPr>
          <w:rFonts w:ascii="Arial" w:hAnsi="Arial" w:cs="Arial"/>
          <w:sz w:val="24"/>
          <w:szCs w:val="24"/>
        </w:rPr>
        <w:t xml:space="preserve">.  </w:t>
      </w:r>
      <w:r w:rsidR="00B00416">
        <w:rPr>
          <w:rFonts w:ascii="Arial" w:hAnsi="Arial" w:cs="Arial"/>
          <w:sz w:val="24"/>
          <w:szCs w:val="24"/>
        </w:rPr>
        <w:t>In</w:t>
      </w:r>
      <w:r w:rsidR="00FB53E4">
        <w:rPr>
          <w:rFonts w:ascii="Arial" w:hAnsi="Arial" w:cs="Arial"/>
          <w:sz w:val="24"/>
          <w:szCs w:val="24"/>
        </w:rPr>
        <w:t xml:space="preserve"> </w:t>
      </w:r>
      <w:r w:rsidR="00D620AF">
        <w:rPr>
          <w:rFonts w:ascii="Arial" w:hAnsi="Arial" w:cs="Arial"/>
          <w:sz w:val="24"/>
          <w:szCs w:val="24"/>
        </w:rPr>
        <w:t>general</w:t>
      </w:r>
      <w:r w:rsidR="00BD1C96">
        <w:rPr>
          <w:rFonts w:ascii="Arial" w:hAnsi="Arial" w:cs="Arial"/>
          <w:sz w:val="24"/>
          <w:szCs w:val="24"/>
        </w:rPr>
        <w:t>,</w:t>
      </w:r>
      <w:r w:rsidR="00B00416">
        <w:rPr>
          <w:rFonts w:ascii="Arial" w:hAnsi="Arial" w:cs="Arial"/>
          <w:sz w:val="24"/>
          <w:szCs w:val="24"/>
        </w:rPr>
        <w:t xml:space="preserve"> this is</w:t>
      </w:r>
      <w:r w:rsidR="00D620AF">
        <w:rPr>
          <w:rFonts w:ascii="Arial" w:hAnsi="Arial" w:cs="Arial"/>
          <w:sz w:val="24"/>
          <w:szCs w:val="24"/>
        </w:rPr>
        <w:t xml:space="preserve"> </w:t>
      </w:r>
      <w:r w:rsidR="00FB53E4">
        <w:rPr>
          <w:rFonts w:ascii="Arial" w:hAnsi="Arial" w:cs="Arial"/>
          <w:sz w:val="24"/>
          <w:szCs w:val="24"/>
        </w:rPr>
        <w:t xml:space="preserve">backed by the social belief that craft </w:t>
      </w:r>
      <w:r w:rsidR="00B52219">
        <w:rPr>
          <w:rFonts w:ascii="Arial" w:hAnsi="Arial" w:cs="Arial"/>
          <w:sz w:val="24"/>
          <w:szCs w:val="24"/>
        </w:rPr>
        <w:t xml:space="preserve">education </w:t>
      </w:r>
      <w:r w:rsidR="00FB53E4">
        <w:rPr>
          <w:rFonts w:ascii="Arial" w:hAnsi="Arial" w:cs="Arial"/>
          <w:sz w:val="24"/>
          <w:szCs w:val="24"/>
        </w:rPr>
        <w:t>is all roun</w:t>
      </w:r>
      <w:r w:rsidR="00FB53E4">
        <w:rPr>
          <w:rFonts w:ascii="Arial" w:hAnsi="Arial" w:cs="Arial"/>
          <w:sz w:val="24"/>
          <w:szCs w:val="24"/>
        </w:rPr>
        <w:t>d</w:t>
      </w:r>
      <w:r w:rsidR="00FB53E4">
        <w:rPr>
          <w:rFonts w:ascii="Arial" w:hAnsi="Arial" w:cs="Arial"/>
          <w:sz w:val="24"/>
          <w:szCs w:val="24"/>
        </w:rPr>
        <w:t>ed ‘superfood’</w:t>
      </w:r>
      <w:r w:rsidR="00B00416">
        <w:rPr>
          <w:rFonts w:ascii="Arial" w:hAnsi="Arial" w:cs="Arial"/>
          <w:sz w:val="24"/>
          <w:szCs w:val="24"/>
        </w:rPr>
        <w:t>, to use the words of Yoon Heechng,</w:t>
      </w:r>
      <w:r w:rsidR="00B15E79">
        <w:rPr>
          <w:rFonts w:ascii="Arial" w:hAnsi="Arial" w:cs="Arial"/>
          <w:sz w:val="24"/>
          <w:szCs w:val="24"/>
        </w:rPr>
        <w:t xml:space="preserve"> Professor of ceramic</w:t>
      </w:r>
      <w:r w:rsidR="00B00416">
        <w:rPr>
          <w:rFonts w:ascii="Arial" w:hAnsi="Arial" w:cs="Arial"/>
          <w:sz w:val="24"/>
          <w:szCs w:val="24"/>
        </w:rPr>
        <w:t>s</w:t>
      </w:r>
      <w:r w:rsidR="00B15E79">
        <w:rPr>
          <w:rFonts w:ascii="Arial" w:hAnsi="Arial" w:cs="Arial"/>
        </w:rPr>
        <w:t xml:space="preserve">, </w:t>
      </w:r>
      <w:r w:rsidR="00FB53E4">
        <w:rPr>
          <w:rFonts w:ascii="Arial" w:hAnsi="Arial" w:cs="Arial"/>
          <w:sz w:val="24"/>
          <w:szCs w:val="24"/>
        </w:rPr>
        <w:t>pro</w:t>
      </w:r>
      <w:r w:rsidR="00B15E79">
        <w:rPr>
          <w:rFonts w:ascii="Arial" w:hAnsi="Arial" w:cs="Arial"/>
          <w:sz w:val="24"/>
          <w:szCs w:val="24"/>
        </w:rPr>
        <w:t>viding</w:t>
      </w:r>
      <w:r w:rsidR="00FB53E4">
        <w:rPr>
          <w:rFonts w:ascii="Arial" w:hAnsi="Arial" w:cs="Arial"/>
          <w:sz w:val="24"/>
          <w:szCs w:val="24"/>
        </w:rPr>
        <w:t xml:space="preserve"> knowledge and the essential </w:t>
      </w:r>
      <w:r w:rsidR="00B52219">
        <w:rPr>
          <w:rFonts w:ascii="Arial" w:hAnsi="Arial" w:cs="Arial"/>
          <w:sz w:val="24"/>
          <w:szCs w:val="24"/>
        </w:rPr>
        <w:t xml:space="preserve">human </w:t>
      </w:r>
      <w:r w:rsidR="00FB53E4">
        <w:rPr>
          <w:rFonts w:ascii="Arial" w:hAnsi="Arial" w:cs="Arial"/>
          <w:sz w:val="24"/>
          <w:szCs w:val="24"/>
        </w:rPr>
        <w:t xml:space="preserve">survival skills </w:t>
      </w:r>
      <w:r w:rsidR="004D0E4D">
        <w:rPr>
          <w:rFonts w:ascii="Arial" w:hAnsi="Arial" w:cs="Arial"/>
          <w:sz w:val="24"/>
          <w:szCs w:val="24"/>
        </w:rPr>
        <w:t>for</w:t>
      </w:r>
      <w:r w:rsidR="00FB53E4">
        <w:rPr>
          <w:rFonts w:ascii="Arial" w:hAnsi="Arial" w:cs="Arial"/>
          <w:sz w:val="24"/>
          <w:szCs w:val="24"/>
        </w:rPr>
        <w:t xml:space="preserve"> liv</w:t>
      </w:r>
      <w:r w:rsidR="004D0E4D">
        <w:rPr>
          <w:rFonts w:ascii="Arial" w:hAnsi="Arial" w:cs="Arial"/>
          <w:sz w:val="24"/>
          <w:szCs w:val="24"/>
        </w:rPr>
        <w:t>ing</w:t>
      </w:r>
      <w:r w:rsidR="00FB53E4">
        <w:rPr>
          <w:rFonts w:ascii="Arial" w:hAnsi="Arial" w:cs="Arial"/>
          <w:sz w:val="24"/>
          <w:szCs w:val="24"/>
        </w:rPr>
        <w:t>.</w:t>
      </w:r>
      <w:r w:rsidR="00FB53E4">
        <w:rPr>
          <w:rStyle w:val="EndnoteReference"/>
          <w:rFonts w:ascii="Arial" w:hAnsi="Arial" w:cs="Arial"/>
          <w:sz w:val="24"/>
          <w:szCs w:val="24"/>
        </w:rPr>
        <w:endnoteReference w:id="10"/>
      </w:r>
      <w:r w:rsidR="00FB53E4">
        <w:rPr>
          <w:rFonts w:ascii="Arial" w:hAnsi="Arial" w:cs="Arial"/>
          <w:sz w:val="24"/>
          <w:szCs w:val="24"/>
        </w:rPr>
        <w:t xml:space="preserve"> </w:t>
      </w:r>
    </w:p>
    <w:p w14:paraId="6B49A74C" w14:textId="7A1BB1B3" w:rsidR="00686879" w:rsidRPr="00D930CC" w:rsidRDefault="00686879" w:rsidP="002D2C84">
      <w:pPr>
        <w:pStyle w:val="BodyA"/>
        <w:spacing w:line="360" w:lineRule="auto"/>
        <w:rPr>
          <w:rFonts w:ascii="Arial" w:hAnsi="Arial" w:cs="Arial"/>
          <w:sz w:val="24"/>
          <w:szCs w:val="24"/>
        </w:rPr>
      </w:pPr>
    </w:p>
    <w:p w14:paraId="37884C5F" w14:textId="77777777" w:rsidR="009F5F46" w:rsidRDefault="002D2C84" w:rsidP="0058420E">
      <w:pPr>
        <w:pStyle w:val="Body"/>
        <w:spacing w:line="360" w:lineRule="auto"/>
        <w:rPr>
          <w:rFonts w:ascii="Arial" w:eastAsia="Arial" w:hAnsi="Arial" w:cs="Arial"/>
          <w:b/>
          <w:bCs/>
          <w:lang w:val="en-GB"/>
        </w:rPr>
      </w:pPr>
      <w:r w:rsidRPr="00D930CC">
        <w:rPr>
          <w:rFonts w:ascii="Arial" w:hAnsi="Arial" w:cs="Arial"/>
          <w:b/>
          <w:bCs/>
          <w:lang w:val="en-GB"/>
        </w:rPr>
        <w:lastRenderedPageBreak/>
        <w:t xml:space="preserve">The </w:t>
      </w:r>
      <w:r w:rsidR="009A4ABD" w:rsidRPr="00D930CC">
        <w:rPr>
          <w:rFonts w:ascii="Arial" w:hAnsi="Arial" w:cs="Arial"/>
          <w:b/>
          <w:bCs/>
          <w:lang w:val="en-GB"/>
        </w:rPr>
        <w:t xml:space="preserve">Postcolonial </w:t>
      </w:r>
      <w:r w:rsidRPr="00D930CC">
        <w:rPr>
          <w:rFonts w:ascii="Arial" w:hAnsi="Arial" w:cs="Arial"/>
          <w:b/>
          <w:bCs/>
          <w:lang w:val="en-GB"/>
        </w:rPr>
        <w:t xml:space="preserve">Craft Debate in Japan </w:t>
      </w:r>
      <w:r w:rsidR="00C15042">
        <w:rPr>
          <w:rFonts w:ascii="Arial" w:hAnsi="Arial" w:cs="Arial"/>
          <w:b/>
          <w:bCs/>
          <w:lang w:val="en-GB"/>
        </w:rPr>
        <w:t>–</w:t>
      </w:r>
      <w:r w:rsidR="001F1AA3">
        <w:rPr>
          <w:rFonts w:ascii="Arial" w:hAnsi="Arial" w:cs="Arial"/>
          <w:b/>
          <w:bCs/>
          <w:lang w:val="en-GB"/>
        </w:rPr>
        <w:t xml:space="preserve"> ‘tradition’ and post-</w:t>
      </w:r>
      <w:r w:rsidR="00C15042">
        <w:rPr>
          <w:rFonts w:ascii="Arial" w:hAnsi="Arial" w:cs="Arial"/>
          <w:b/>
          <w:bCs/>
          <w:lang w:val="en-GB"/>
        </w:rPr>
        <w:t>‘avant-garde’</w:t>
      </w:r>
    </w:p>
    <w:p w14:paraId="1E21AD7B" w14:textId="283B19D2" w:rsidR="002D2C84" w:rsidRDefault="00AC2446" w:rsidP="00765D18">
      <w:pPr>
        <w:pStyle w:val="Body"/>
        <w:spacing w:line="360" w:lineRule="auto"/>
        <w:rPr>
          <w:rFonts w:ascii="Arial" w:hAnsi="Arial" w:cs="Arial"/>
          <w:lang w:val="en-GB"/>
        </w:rPr>
      </w:pPr>
      <w:r>
        <w:rPr>
          <w:rFonts w:ascii="Arial" w:eastAsia="Arial" w:hAnsi="Arial" w:cs="Arial"/>
          <w:bCs/>
          <w:lang w:val="en-GB"/>
        </w:rPr>
        <w:t>In Japan this of craft as ‘superfood’ is fully supported</w:t>
      </w:r>
      <w:r w:rsidR="00CC0E07">
        <w:rPr>
          <w:rFonts w:ascii="Arial" w:eastAsia="Arial" w:hAnsi="Arial" w:cs="Arial"/>
          <w:bCs/>
          <w:lang w:val="en-GB"/>
        </w:rPr>
        <w:t xml:space="preserve"> </w:t>
      </w:r>
      <w:r>
        <w:rPr>
          <w:rFonts w:ascii="Arial" w:eastAsia="Arial" w:hAnsi="Arial" w:cs="Arial"/>
          <w:bCs/>
          <w:lang w:val="en-GB"/>
        </w:rPr>
        <w:t>by</w:t>
      </w:r>
      <w:r w:rsidR="00D0307A">
        <w:rPr>
          <w:rFonts w:ascii="Arial" w:eastAsia="Arial" w:hAnsi="Arial" w:cs="Arial"/>
          <w:bCs/>
          <w:lang w:val="en-GB"/>
        </w:rPr>
        <w:t xml:space="preserve"> </w:t>
      </w:r>
      <w:r w:rsidR="009F5F46">
        <w:rPr>
          <w:rFonts w:ascii="Arial" w:eastAsia="Arial" w:hAnsi="Arial" w:cs="Arial"/>
          <w:bCs/>
          <w:lang w:val="en-GB"/>
        </w:rPr>
        <w:t xml:space="preserve">the postcolonial craft debate </w:t>
      </w:r>
      <w:r>
        <w:rPr>
          <w:rFonts w:ascii="Arial" w:eastAsia="Arial" w:hAnsi="Arial" w:cs="Arial"/>
          <w:bCs/>
          <w:lang w:val="en-GB"/>
        </w:rPr>
        <w:t xml:space="preserve">led </w:t>
      </w:r>
      <w:r w:rsidR="009F5F46">
        <w:rPr>
          <w:rFonts w:ascii="Arial" w:eastAsia="Arial" w:hAnsi="Arial" w:cs="Arial"/>
          <w:bCs/>
          <w:lang w:val="en-GB"/>
        </w:rPr>
        <w:t xml:space="preserve">by the art historian Kitazawa Noriaki, design historian Mori Hitoshi and </w:t>
      </w:r>
      <w:r>
        <w:rPr>
          <w:rFonts w:ascii="Arial" w:eastAsia="Arial" w:hAnsi="Arial" w:cs="Arial"/>
          <w:bCs/>
          <w:lang w:val="en-GB"/>
        </w:rPr>
        <w:t xml:space="preserve">Inaga Shigemi, a </w:t>
      </w:r>
      <w:r w:rsidR="009F5F46">
        <w:rPr>
          <w:rFonts w:ascii="Arial" w:eastAsia="Arial" w:hAnsi="Arial" w:cs="Arial"/>
          <w:bCs/>
          <w:lang w:val="en-GB"/>
        </w:rPr>
        <w:t xml:space="preserve">scholar of comparative arts. </w:t>
      </w:r>
      <w:r w:rsidR="009F5F46" w:rsidRPr="00D930CC">
        <w:rPr>
          <w:rFonts w:ascii="Arial" w:hAnsi="Arial" w:cs="Arial"/>
          <w:lang w:val="en-GB"/>
        </w:rPr>
        <w:t xml:space="preserve">The common tone is the idea of recuperating ‘tradition’ </w:t>
      </w:r>
      <w:r>
        <w:rPr>
          <w:rFonts w:ascii="Arial" w:hAnsi="Arial" w:cs="Arial"/>
          <w:lang w:val="en-GB"/>
        </w:rPr>
        <w:t>while</w:t>
      </w:r>
      <w:r w:rsidR="009F5F46" w:rsidRPr="00D930CC">
        <w:rPr>
          <w:rFonts w:ascii="Arial" w:hAnsi="Arial" w:cs="Arial"/>
          <w:lang w:val="en-GB"/>
        </w:rPr>
        <w:t xml:space="preserve"> </w:t>
      </w:r>
      <w:r w:rsidR="009F5F46">
        <w:rPr>
          <w:rFonts w:ascii="Arial" w:hAnsi="Arial" w:cs="Arial"/>
          <w:lang w:val="en-GB"/>
        </w:rPr>
        <w:t xml:space="preserve">repositioning </w:t>
      </w:r>
      <w:r w:rsidR="009F5F46" w:rsidRPr="00D930CC">
        <w:rPr>
          <w:rFonts w:ascii="Arial" w:hAnsi="Arial" w:cs="Arial"/>
          <w:lang w:val="en-GB"/>
        </w:rPr>
        <w:t xml:space="preserve">‘crafts’ to a more comfortable </w:t>
      </w:r>
      <w:r w:rsidR="009F5F46">
        <w:rPr>
          <w:rFonts w:ascii="Arial" w:hAnsi="Arial" w:cs="Arial"/>
          <w:lang w:val="en-GB"/>
        </w:rPr>
        <w:t xml:space="preserve">indigenous </w:t>
      </w:r>
      <w:r w:rsidR="009F5F46" w:rsidRPr="00D930CC">
        <w:rPr>
          <w:rFonts w:ascii="Arial" w:hAnsi="Arial" w:cs="Arial"/>
          <w:lang w:val="en-GB"/>
        </w:rPr>
        <w:t>visual cultural environment, as had existed before the rupture caused by western intervention</w:t>
      </w:r>
      <w:r>
        <w:rPr>
          <w:rFonts w:ascii="Arial" w:hAnsi="Arial" w:cs="Arial"/>
          <w:lang w:val="en-GB"/>
        </w:rPr>
        <w:t xml:space="preserve"> that demarcated </w:t>
      </w:r>
      <w:r w:rsidR="00F43A16">
        <w:rPr>
          <w:rFonts w:ascii="Arial" w:hAnsi="Arial" w:cs="Arial"/>
          <w:lang w:val="en-GB"/>
        </w:rPr>
        <w:t>‘craft’ from ‘fine art’ and</w:t>
      </w:r>
      <w:r w:rsidR="002D2C84" w:rsidRPr="00D930CC">
        <w:rPr>
          <w:rFonts w:ascii="Arial" w:hAnsi="Arial" w:cs="Arial"/>
          <w:lang w:val="en-GB"/>
        </w:rPr>
        <w:t xml:space="preserve"> ‘design’. </w:t>
      </w:r>
      <w:r w:rsidR="00F43A16">
        <w:rPr>
          <w:rFonts w:ascii="Arial" w:hAnsi="Arial" w:cs="Arial"/>
          <w:lang w:val="en-GB"/>
        </w:rPr>
        <w:t xml:space="preserve">Through </w:t>
      </w:r>
      <w:r w:rsidR="002D2C84" w:rsidRPr="00D930CC">
        <w:rPr>
          <w:rFonts w:ascii="Arial" w:hAnsi="Arial" w:cs="Arial"/>
          <w:lang w:val="en-GB"/>
        </w:rPr>
        <w:t>his influential publications</w:t>
      </w:r>
      <w:r w:rsidR="00CC0E07">
        <w:rPr>
          <w:rStyle w:val="EndnoteReference"/>
          <w:rFonts w:ascii="Arial" w:hAnsi="Arial" w:cs="Arial"/>
          <w:lang w:val="en-GB"/>
        </w:rPr>
        <w:endnoteReference w:id="11"/>
      </w:r>
      <w:r w:rsidR="002D2C84" w:rsidRPr="00D930CC">
        <w:rPr>
          <w:rFonts w:ascii="Arial" w:hAnsi="Arial" w:cs="Arial"/>
          <w:lang w:val="en-GB"/>
        </w:rPr>
        <w:t xml:space="preserve"> including</w:t>
      </w:r>
      <w:r w:rsidR="00F43A16">
        <w:rPr>
          <w:rFonts w:ascii="Arial" w:hAnsi="Arial" w:cs="Arial"/>
          <w:lang w:val="en-GB"/>
        </w:rPr>
        <w:t xml:space="preserve">, Kitazawa examines </w:t>
      </w:r>
      <w:r w:rsidR="0058420E">
        <w:rPr>
          <w:rFonts w:ascii="Arial" w:hAnsi="Arial" w:cs="Arial"/>
          <w:lang w:val="en-GB"/>
        </w:rPr>
        <w:t xml:space="preserve">the </w:t>
      </w:r>
      <w:r w:rsidR="0058420E" w:rsidRPr="00D930CC">
        <w:rPr>
          <w:rFonts w:ascii="Arial" w:hAnsi="Arial" w:cs="Arial"/>
          <w:lang w:val="en-GB"/>
        </w:rPr>
        <w:t xml:space="preserve">genealogy of </w:t>
      </w:r>
      <w:r w:rsidR="002D2C84" w:rsidRPr="00D930CC">
        <w:rPr>
          <w:rFonts w:ascii="Arial" w:hAnsi="Arial" w:cs="Arial"/>
          <w:lang w:val="en-GB"/>
        </w:rPr>
        <w:t>impo</w:t>
      </w:r>
      <w:r w:rsidR="00F43A16">
        <w:rPr>
          <w:rFonts w:ascii="Arial" w:hAnsi="Arial" w:cs="Arial"/>
          <w:lang w:val="en-GB"/>
        </w:rPr>
        <w:t xml:space="preserve">rted and translated terminologies such as </w:t>
      </w:r>
      <w:r w:rsidR="00F43A16" w:rsidRPr="00D930CC">
        <w:rPr>
          <w:rFonts w:ascii="Arial" w:hAnsi="Arial" w:cs="Arial"/>
          <w:i/>
          <w:iCs/>
          <w:lang w:val="en-GB"/>
        </w:rPr>
        <w:t xml:space="preserve">bijutsu </w:t>
      </w:r>
      <w:r w:rsidR="00F43A16" w:rsidRPr="00D930CC">
        <w:rPr>
          <w:rFonts w:ascii="Arial" w:hAnsi="Arial" w:cs="Arial"/>
          <w:lang w:val="en-GB"/>
        </w:rPr>
        <w:t xml:space="preserve">(fine art) and </w:t>
      </w:r>
      <w:r w:rsidR="00F43A16" w:rsidRPr="00D930CC">
        <w:rPr>
          <w:rFonts w:ascii="Arial" w:hAnsi="Arial" w:cs="Arial"/>
          <w:i/>
          <w:iCs/>
          <w:lang w:val="en-GB"/>
        </w:rPr>
        <w:t xml:space="preserve">kōgei </w:t>
      </w:r>
      <w:r w:rsidR="00F43A16">
        <w:rPr>
          <w:rFonts w:ascii="Arial" w:hAnsi="Arial" w:cs="Arial"/>
          <w:lang w:val="en-GB"/>
        </w:rPr>
        <w:t xml:space="preserve">(craft) </w:t>
      </w:r>
      <w:r w:rsidR="002D2C84" w:rsidRPr="00D930CC">
        <w:rPr>
          <w:rFonts w:ascii="Arial" w:hAnsi="Arial" w:cs="Arial"/>
          <w:lang w:val="en-GB"/>
        </w:rPr>
        <w:t xml:space="preserve">and the subsequent </w:t>
      </w:r>
      <w:r w:rsidR="00C32362">
        <w:rPr>
          <w:rFonts w:ascii="Arial" w:hAnsi="Arial" w:cs="Arial"/>
          <w:lang w:val="en-GB"/>
        </w:rPr>
        <w:t>restruc</w:t>
      </w:r>
      <w:bookmarkStart w:id="0" w:name="_GoBack"/>
      <w:bookmarkEnd w:id="0"/>
      <w:r w:rsidR="00C32362">
        <w:rPr>
          <w:rFonts w:ascii="Arial" w:hAnsi="Arial" w:cs="Arial"/>
          <w:lang w:val="en-GB"/>
        </w:rPr>
        <w:t xml:space="preserve">ture of </w:t>
      </w:r>
      <w:r w:rsidR="002D2C84" w:rsidRPr="00D930CC">
        <w:rPr>
          <w:rFonts w:ascii="Arial" w:hAnsi="Arial" w:cs="Arial"/>
          <w:lang w:val="en-GB"/>
        </w:rPr>
        <w:t>the modern national art system</w:t>
      </w:r>
      <w:r w:rsidR="00F43A16">
        <w:rPr>
          <w:rFonts w:ascii="Arial" w:hAnsi="Arial" w:cs="Arial"/>
          <w:lang w:val="en-GB"/>
        </w:rPr>
        <w:t xml:space="preserve"> in the late 19</w:t>
      </w:r>
      <w:r w:rsidR="00F43A16" w:rsidRPr="00F43A16">
        <w:rPr>
          <w:rFonts w:ascii="Arial" w:hAnsi="Arial" w:cs="Arial"/>
          <w:vertAlign w:val="superscript"/>
          <w:lang w:val="en-GB"/>
        </w:rPr>
        <w:t>th</w:t>
      </w:r>
      <w:r w:rsidR="00F43A16">
        <w:rPr>
          <w:rFonts w:ascii="Arial" w:hAnsi="Arial" w:cs="Arial"/>
          <w:lang w:val="en-GB"/>
        </w:rPr>
        <w:t xml:space="preserve"> century</w:t>
      </w:r>
      <w:r w:rsidR="002D2C84" w:rsidRPr="00D930CC">
        <w:rPr>
          <w:rFonts w:ascii="Arial" w:hAnsi="Arial" w:cs="Arial"/>
          <w:lang w:val="en-GB"/>
        </w:rPr>
        <w:t>.</w:t>
      </w:r>
      <w:r w:rsidR="00F43A16">
        <w:rPr>
          <w:rStyle w:val="EndnoteReference"/>
          <w:rFonts w:ascii="Arial" w:hAnsi="Arial" w:cs="Arial"/>
          <w:lang w:val="en-GB"/>
        </w:rPr>
        <w:endnoteReference w:id="12"/>
      </w:r>
      <w:r w:rsidR="002D2C84" w:rsidRPr="00D930CC">
        <w:rPr>
          <w:rFonts w:ascii="Arial" w:hAnsi="Arial" w:cs="Arial"/>
          <w:lang w:val="en-GB"/>
        </w:rPr>
        <w:t xml:space="preserve"> </w:t>
      </w:r>
      <w:r w:rsidR="00026351">
        <w:rPr>
          <w:rFonts w:ascii="Arial" w:hAnsi="Arial" w:cs="Arial"/>
          <w:lang w:val="en-GB"/>
        </w:rPr>
        <w:t xml:space="preserve">Mori </w:t>
      </w:r>
      <w:r w:rsidR="00026351" w:rsidRPr="00D930CC">
        <w:rPr>
          <w:rFonts w:ascii="Arial" w:hAnsi="Arial" w:cs="Arial"/>
          <w:lang w:val="en-GB"/>
        </w:rPr>
        <w:t>demands recognition of an original foundation of visual culture – the ‘botai’ (meaning fecund female body) of crafts, prior to the differentiation determined by western modernity</w:t>
      </w:r>
      <w:r w:rsidR="00026351">
        <w:rPr>
          <w:rFonts w:ascii="Arial" w:hAnsi="Arial" w:cs="Arial"/>
          <w:lang w:val="en-GB"/>
        </w:rPr>
        <w:t xml:space="preserve"> in his </w:t>
      </w:r>
      <w:r w:rsidR="00026351" w:rsidRPr="00D930CC">
        <w:rPr>
          <w:rFonts w:ascii="Arial" w:hAnsi="Arial" w:cs="Arial"/>
          <w:i/>
          <w:iCs/>
          <w:lang w:val="en-GB"/>
        </w:rPr>
        <w:t>Modernity of Japanese ‘Crafts’: As a Foundation of Fine Art and Design</w:t>
      </w:r>
      <w:r w:rsidR="00026351">
        <w:rPr>
          <w:rFonts w:ascii="Arial" w:hAnsi="Arial" w:cs="Arial"/>
          <w:lang w:val="en-GB"/>
        </w:rPr>
        <w:t xml:space="preserve"> (2009).</w:t>
      </w:r>
      <w:r w:rsidR="00026351">
        <w:rPr>
          <w:rStyle w:val="EndnoteReference"/>
          <w:rFonts w:ascii="Arial" w:hAnsi="Arial" w:cs="Arial"/>
          <w:lang w:val="en-GB"/>
        </w:rPr>
        <w:endnoteReference w:id="13"/>
      </w:r>
      <w:r w:rsidR="00026351">
        <w:rPr>
          <w:rFonts w:ascii="Arial" w:hAnsi="Arial" w:cs="Arial"/>
          <w:lang w:val="en-GB"/>
        </w:rPr>
        <w:t xml:space="preserve"> </w:t>
      </w:r>
      <w:r w:rsidR="00026351" w:rsidRPr="00D930CC">
        <w:rPr>
          <w:rFonts w:ascii="Arial" w:hAnsi="Arial" w:cs="Arial"/>
          <w:lang w:val="en-GB"/>
        </w:rPr>
        <w:t xml:space="preserve"> </w:t>
      </w:r>
      <w:r w:rsidR="008B3D76">
        <w:rPr>
          <w:rFonts w:ascii="Arial" w:hAnsi="Arial" w:cs="Arial"/>
          <w:lang w:val="en-GB"/>
        </w:rPr>
        <w:t xml:space="preserve">Inaga </w:t>
      </w:r>
      <w:r w:rsidR="00C32362">
        <w:rPr>
          <w:rFonts w:ascii="Arial" w:hAnsi="Arial" w:cs="Arial"/>
          <w:lang w:val="en-GB"/>
        </w:rPr>
        <w:t>severely</w:t>
      </w:r>
      <w:r w:rsidR="008B3D76">
        <w:rPr>
          <w:rFonts w:ascii="Arial" w:hAnsi="Arial" w:cs="Arial"/>
          <w:lang w:val="en-GB"/>
        </w:rPr>
        <w:t xml:space="preserve"> criticises</w:t>
      </w:r>
      <w:r w:rsidR="00026351">
        <w:rPr>
          <w:rFonts w:ascii="Arial" w:hAnsi="Arial" w:cs="Arial"/>
          <w:lang w:val="en-GB"/>
        </w:rPr>
        <w:t xml:space="preserve"> </w:t>
      </w:r>
      <w:r w:rsidR="00026351" w:rsidRPr="00D930CC">
        <w:rPr>
          <w:rFonts w:ascii="Arial" w:hAnsi="Arial" w:cs="Arial"/>
          <w:lang w:val="en-GB"/>
        </w:rPr>
        <w:t>the asymmetrical politico-cultural relations between E</w:t>
      </w:r>
      <w:r w:rsidR="00026351" w:rsidRPr="00D930CC">
        <w:rPr>
          <w:rFonts w:ascii="Arial" w:hAnsi="Arial" w:cs="Arial"/>
          <w:lang w:val="en-GB"/>
        </w:rPr>
        <w:t>u</w:t>
      </w:r>
      <w:r w:rsidR="00026351" w:rsidRPr="00D930CC">
        <w:rPr>
          <w:rFonts w:ascii="Arial" w:hAnsi="Arial" w:cs="Arial"/>
          <w:lang w:val="en-GB"/>
        </w:rPr>
        <w:t xml:space="preserve">roamerica and non-Euroamerica </w:t>
      </w:r>
      <w:r w:rsidR="00026351">
        <w:rPr>
          <w:rFonts w:ascii="Arial" w:hAnsi="Arial" w:cs="Arial"/>
          <w:lang w:val="en-GB"/>
        </w:rPr>
        <w:t>as the cause of a number of</w:t>
      </w:r>
      <w:r w:rsidR="00026351" w:rsidRPr="00D930CC">
        <w:rPr>
          <w:rFonts w:ascii="Arial" w:hAnsi="Arial" w:cs="Arial"/>
          <w:lang w:val="en-GB"/>
        </w:rPr>
        <w:t xml:space="preserve"> predicaments of crafts</w:t>
      </w:r>
      <w:r w:rsidR="00026351">
        <w:rPr>
          <w:rFonts w:ascii="Arial" w:hAnsi="Arial" w:cs="Arial"/>
          <w:lang w:val="en-GB"/>
        </w:rPr>
        <w:t xml:space="preserve">, and proposes ‘deconstruction of kōgei’ as a </w:t>
      </w:r>
      <w:r w:rsidR="00960A93">
        <w:rPr>
          <w:rFonts w:ascii="Arial" w:hAnsi="Arial" w:cs="Arial"/>
          <w:lang w:val="en-GB"/>
        </w:rPr>
        <w:t xml:space="preserve">bottom up </w:t>
      </w:r>
      <w:r w:rsidR="00026351">
        <w:rPr>
          <w:rFonts w:ascii="Arial" w:hAnsi="Arial" w:cs="Arial"/>
          <w:lang w:val="en-GB"/>
        </w:rPr>
        <w:t xml:space="preserve">strategy by </w:t>
      </w:r>
      <w:r w:rsidR="00960A93">
        <w:rPr>
          <w:rFonts w:ascii="Arial" w:hAnsi="Arial" w:cs="Arial"/>
          <w:lang w:val="en-GB"/>
        </w:rPr>
        <w:t xml:space="preserve">giving </w:t>
      </w:r>
      <w:r w:rsidR="00026351">
        <w:rPr>
          <w:rFonts w:ascii="Arial" w:hAnsi="Arial" w:cs="Arial"/>
          <w:lang w:val="en-GB"/>
        </w:rPr>
        <w:t>voic</w:t>
      </w:r>
      <w:r w:rsidR="00960A93">
        <w:rPr>
          <w:rFonts w:ascii="Arial" w:hAnsi="Arial" w:cs="Arial"/>
          <w:lang w:val="en-GB"/>
        </w:rPr>
        <w:t>e to the</w:t>
      </w:r>
      <w:r w:rsidR="00026351">
        <w:rPr>
          <w:rFonts w:ascii="Arial" w:hAnsi="Arial" w:cs="Arial"/>
          <w:lang w:val="en-GB"/>
        </w:rPr>
        <w:t xml:space="preserve"> local pe</w:t>
      </w:r>
      <w:r w:rsidR="00026351">
        <w:rPr>
          <w:rFonts w:ascii="Arial" w:hAnsi="Arial" w:cs="Arial"/>
          <w:lang w:val="en-GB"/>
        </w:rPr>
        <w:t>r</w:t>
      </w:r>
      <w:r w:rsidR="00026351">
        <w:rPr>
          <w:rFonts w:ascii="Arial" w:hAnsi="Arial" w:cs="Arial"/>
          <w:lang w:val="en-GB"/>
        </w:rPr>
        <w:t>spective of Kyoto, Japan</w:t>
      </w:r>
      <w:r w:rsidR="008B3D76">
        <w:rPr>
          <w:rFonts w:ascii="Arial" w:hAnsi="Arial" w:cs="Arial"/>
          <w:lang w:val="en-GB"/>
        </w:rPr>
        <w:t>.</w:t>
      </w:r>
      <w:r w:rsidR="00026351">
        <w:rPr>
          <w:rStyle w:val="EndnoteReference"/>
          <w:rFonts w:ascii="Arial" w:hAnsi="Arial" w:cs="Arial"/>
          <w:lang w:val="en-GB"/>
        </w:rPr>
        <w:endnoteReference w:id="14"/>
      </w:r>
      <w:r w:rsidR="00026351">
        <w:rPr>
          <w:rFonts w:ascii="Arial" w:hAnsi="Arial" w:cs="Arial"/>
          <w:lang w:val="en-GB"/>
        </w:rPr>
        <w:t xml:space="preserve"> </w:t>
      </w:r>
      <w:r w:rsidR="00765D18">
        <w:rPr>
          <w:rFonts w:ascii="Arial" w:hAnsi="Arial" w:cs="Arial"/>
          <w:lang w:val="en-GB"/>
        </w:rPr>
        <w:t xml:space="preserve">The consensus </w:t>
      </w:r>
      <w:r w:rsidR="00960A93">
        <w:rPr>
          <w:rFonts w:ascii="Arial" w:hAnsi="Arial" w:cs="Arial"/>
          <w:lang w:val="en-GB"/>
        </w:rPr>
        <w:t xml:space="preserve">reached by all three, </w:t>
      </w:r>
      <w:r w:rsidR="00765D18">
        <w:rPr>
          <w:rFonts w:ascii="Arial" w:hAnsi="Arial" w:cs="Arial"/>
          <w:lang w:val="en-GB"/>
        </w:rPr>
        <w:t>is that crafts and craft</w:t>
      </w:r>
      <w:r w:rsidR="00765D18">
        <w:rPr>
          <w:rFonts w:ascii="Arial" w:hAnsi="Arial" w:cs="Arial"/>
          <w:lang w:val="en-GB"/>
        </w:rPr>
        <w:t>s</w:t>
      </w:r>
      <w:r w:rsidR="00765D18">
        <w:rPr>
          <w:rFonts w:ascii="Arial" w:hAnsi="Arial" w:cs="Arial"/>
          <w:lang w:val="en-GB"/>
        </w:rPr>
        <w:t xml:space="preserve">manship are understood as </w:t>
      </w:r>
      <w:r w:rsidR="00765D18" w:rsidRPr="00D930CC">
        <w:rPr>
          <w:rFonts w:ascii="Arial" w:hAnsi="Arial" w:cs="Arial"/>
          <w:lang w:val="en-GB"/>
        </w:rPr>
        <w:t>‘avant-garde without avant-gardism’ and ‘avant-garde in the age without avant-garde’</w:t>
      </w:r>
      <w:r w:rsidR="00E96E7A">
        <w:rPr>
          <w:rFonts w:ascii="Arial" w:hAnsi="Arial" w:cs="Arial"/>
          <w:lang w:val="en-GB"/>
        </w:rPr>
        <w:t xml:space="preserve"> as Kitazawa </w:t>
      </w:r>
      <w:r w:rsidR="00960A93">
        <w:rPr>
          <w:rFonts w:ascii="Arial" w:hAnsi="Arial" w:cs="Arial"/>
          <w:lang w:val="en-GB"/>
        </w:rPr>
        <w:t>puts it</w:t>
      </w:r>
      <w:r w:rsidR="00E96E7A">
        <w:rPr>
          <w:rFonts w:ascii="Arial" w:hAnsi="Arial" w:cs="Arial"/>
          <w:lang w:val="en-GB"/>
        </w:rPr>
        <w:t>.</w:t>
      </w:r>
      <w:r w:rsidR="00E96E7A">
        <w:rPr>
          <w:rStyle w:val="EndnoteReference"/>
          <w:rFonts w:ascii="Arial" w:hAnsi="Arial" w:cs="Arial"/>
          <w:lang w:val="en-GB"/>
        </w:rPr>
        <w:endnoteReference w:id="15"/>
      </w:r>
      <w:r w:rsidR="00E96E7A">
        <w:rPr>
          <w:rFonts w:ascii="Arial" w:hAnsi="Arial" w:cs="Arial"/>
          <w:lang w:val="en-GB"/>
        </w:rPr>
        <w:t xml:space="preserve">  This is a strong counter </w:t>
      </w:r>
      <w:r w:rsidR="00960A93">
        <w:rPr>
          <w:rFonts w:ascii="Arial" w:hAnsi="Arial" w:cs="Arial"/>
          <w:lang w:val="en-GB"/>
        </w:rPr>
        <w:t>argument to</w:t>
      </w:r>
      <w:r w:rsidR="00E96E7A">
        <w:rPr>
          <w:rFonts w:ascii="Arial" w:hAnsi="Arial" w:cs="Arial"/>
          <w:lang w:val="en-GB"/>
        </w:rPr>
        <w:t xml:space="preserve"> the current situation </w:t>
      </w:r>
      <w:r w:rsidR="00960A93">
        <w:rPr>
          <w:rFonts w:ascii="Arial" w:hAnsi="Arial" w:cs="Arial"/>
          <w:lang w:val="en-GB"/>
        </w:rPr>
        <w:t xml:space="preserve">in Anglo-American </w:t>
      </w:r>
      <w:r w:rsidR="00E96E7A">
        <w:rPr>
          <w:rFonts w:ascii="Arial" w:hAnsi="Arial" w:cs="Arial"/>
          <w:lang w:val="en-GB"/>
        </w:rPr>
        <w:t xml:space="preserve">where the persistent legacy of Modernism centred on the notion of ‘avant-garde’, </w:t>
      </w:r>
      <w:r w:rsidR="00960A93">
        <w:rPr>
          <w:rFonts w:ascii="Arial" w:hAnsi="Arial" w:cs="Arial"/>
          <w:lang w:val="en-GB"/>
        </w:rPr>
        <w:t xml:space="preserve">leaves </w:t>
      </w:r>
      <w:r w:rsidR="00E96E7A">
        <w:rPr>
          <w:rFonts w:ascii="Arial" w:hAnsi="Arial" w:cs="Arial"/>
          <w:lang w:val="en-GB"/>
        </w:rPr>
        <w:t xml:space="preserve">crafts denigrated as </w:t>
      </w:r>
      <w:r w:rsidR="00E96E7A" w:rsidRPr="00D930CC">
        <w:rPr>
          <w:rFonts w:ascii="Arial" w:hAnsi="Arial" w:cs="Arial"/>
          <w:lang w:val="en-GB"/>
        </w:rPr>
        <w:t>supplemental, impure, and uncrit</w:t>
      </w:r>
      <w:r w:rsidR="00E96E7A" w:rsidRPr="00D930CC">
        <w:rPr>
          <w:rFonts w:ascii="Arial" w:hAnsi="Arial" w:cs="Arial"/>
          <w:lang w:val="en-GB"/>
        </w:rPr>
        <w:t>i</w:t>
      </w:r>
      <w:r w:rsidR="00E96E7A" w:rsidRPr="00D930CC">
        <w:rPr>
          <w:rFonts w:ascii="Arial" w:hAnsi="Arial" w:cs="Arial"/>
          <w:lang w:val="en-GB"/>
        </w:rPr>
        <w:t xml:space="preserve">cal because </w:t>
      </w:r>
      <w:r w:rsidR="00960A93">
        <w:rPr>
          <w:rFonts w:ascii="Arial" w:hAnsi="Arial" w:cs="Arial"/>
          <w:lang w:val="en-GB"/>
        </w:rPr>
        <w:t>they are</w:t>
      </w:r>
      <w:r w:rsidR="00E96E7A" w:rsidRPr="00D930CC">
        <w:rPr>
          <w:rFonts w:ascii="Arial" w:hAnsi="Arial" w:cs="Arial"/>
          <w:lang w:val="en-GB"/>
        </w:rPr>
        <w:t xml:space="preserve"> ruled by ‘material’ and ‘skill’</w:t>
      </w:r>
      <w:r w:rsidR="00960A93">
        <w:rPr>
          <w:rFonts w:ascii="Arial" w:hAnsi="Arial" w:cs="Arial"/>
          <w:lang w:val="en-GB"/>
        </w:rPr>
        <w:t>, to paraphrase</w:t>
      </w:r>
      <w:r w:rsidR="00E96E7A">
        <w:rPr>
          <w:rFonts w:ascii="Arial" w:hAnsi="Arial" w:cs="Arial"/>
          <w:lang w:val="en-GB"/>
        </w:rPr>
        <w:t xml:space="preserve"> Glenn Adamson.</w:t>
      </w:r>
      <w:r w:rsidR="00E96E7A">
        <w:rPr>
          <w:rStyle w:val="EndnoteReference"/>
          <w:rFonts w:ascii="Arial" w:hAnsi="Arial" w:cs="Arial"/>
          <w:lang w:val="en-GB"/>
        </w:rPr>
        <w:endnoteReference w:id="16"/>
      </w:r>
      <w:r w:rsidR="00E96E7A" w:rsidRPr="00D930CC">
        <w:rPr>
          <w:rFonts w:ascii="Arial" w:hAnsi="Arial" w:cs="Arial"/>
          <w:lang w:val="en-GB"/>
        </w:rPr>
        <w:t xml:space="preserve"> </w:t>
      </w:r>
    </w:p>
    <w:p w14:paraId="0D090F65" w14:textId="77777777" w:rsidR="002D2C84" w:rsidRPr="00D930CC" w:rsidRDefault="002D2C84" w:rsidP="002D2C84">
      <w:pPr>
        <w:pStyle w:val="Body"/>
        <w:spacing w:line="360" w:lineRule="auto"/>
        <w:rPr>
          <w:rFonts w:ascii="Arial" w:eastAsia="Arial" w:hAnsi="Arial" w:cs="Arial"/>
          <w:lang w:val="en-GB"/>
        </w:rPr>
      </w:pPr>
    </w:p>
    <w:p w14:paraId="2FA042A6" w14:textId="254F2FDA" w:rsidR="002D2C84" w:rsidRPr="00D930CC" w:rsidRDefault="002D2C84" w:rsidP="002D2C84">
      <w:pPr>
        <w:pStyle w:val="Body"/>
        <w:spacing w:line="360" w:lineRule="auto"/>
        <w:rPr>
          <w:rFonts w:ascii="Arial" w:eastAsia="Arial" w:hAnsi="Arial" w:cs="Arial"/>
          <w:b/>
          <w:bCs/>
          <w:lang w:val="en-GB"/>
        </w:rPr>
      </w:pPr>
      <w:r w:rsidRPr="00D930CC">
        <w:rPr>
          <w:rFonts w:ascii="Arial" w:hAnsi="Arial" w:cs="Arial"/>
          <w:b/>
          <w:bCs/>
          <w:lang w:val="en-GB"/>
        </w:rPr>
        <w:t>The Current State of Crafts in Japan</w:t>
      </w:r>
    </w:p>
    <w:p w14:paraId="3229B38C" w14:textId="0767E092" w:rsidR="002D2C84" w:rsidRPr="00D930CC" w:rsidRDefault="00960A93" w:rsidP="002D2C84">
      <w:pPr>
        <w:pStyle w:val="Body"/>
        <w:spacing w:line="360" w:lineRule="auto"/>
        <w:rPr>
          <w:rFonts w:ascii="Arial" w:eastAsia="Arial" w:hAnsi="Arial" w:cs="Arial"/>
          <w:lang w:val="en-GB"/>
        </w:rPr>
      </w:pPr>
      <w:r>
        <w:rPr>
          <w:rFonts w:ascii="Arial" w:hAnsi="Arial" w:cs="Arial"/>
          <w:lang w:val="en-GB"/>
        </w:rPr>
        <w:t>C</w:t>
      </w:r>
      <w:r w:rsidR="00984676">
        <w:rPr>
          <w:rFonts w:ascii="Arial" w:hAnsi="Arial" w:cs="Arial"/>
          <w:lang w:val="en-GB"/>
        </w:rPr>
        <w:t xml:space="preserve">rafts in Japan </w:t>
      </w:r>
      <w:r>
        <w:rPr>
          <w:rFonts w:ascii="Arial" w:hAnsi="Arial" w:cs="Arial"/>
          <w:lang w:val="en-GB"/>
        </w:rPr>
        <w:t>today are</w:t>
      </w:r>
      <w:r w:rsidR="00984676">
        <w:rPr>
          <w:rFonts w:ascii="Arial" w:hAnsi="Arial" w:cs="Arial"/>
          <w:lang w:val="en-GB"/>
        </w:rPr>
        <w:t xml:space="preserve"> uniquely diverse. </w:t>
      </w:r>
      <w:r>
        <w:rPr>
          <w:rFonts w:ascii="Arial" w:hAnsi="Arial" w:cs="Arial"/>
          <w:lang w:val="en-GB"/>
        </w:rPr>
        <w:t>They</w:t>
      </w:r>
      <w:r w:rsidRPr="00D930CC">
        <w:rPr>
          <w:rFonts w:ascii="Arial" w:hAnsi="Arial" w:cs="Arial"/>
          <w:lang w:val="en-GB"/>
        </w:rPr>
        <w:t xml:space="preserve"> </w:t>
      </w:r>
      <w:r w:rsidR="002D2C84" w:rsidRPr="00D930CC">
        <w:rPr>
          <w:rFonts w:ascii="Arial" w:hAnsi="Arial" w:cs="Arial"/>
          <w:lang w:val="en-GB"/>
        </w:rPr>
        <w:t xml:space="preserve">are primarily regarded as a form of highly specialised professional art, minutely institutionalised and factionalised, </w:t>
      </w:r>
      <w:r w:rsidR="00984676">
        <w:rPr>
          <w:rFonts w:ascii="Arial" w:hAnsi="Arial" w:cs="Arial"/>
          <w:lang w:val="en-GB"/>
        </w:rPr>
        <w:t>but u</w:t>
      </w:r>
      <w:r w:rsidR="002D2C84" w:rsidRPr="00D930CC">
        <w:rPr>
          <w:rFonts w:ascii="Arial" w:hAnsi="Arial" w:cs="Arial"/>
          <w:lang w:val="en-GB"/>
        </w:rPr>
        <w:t>nlike in A</w:t>
      </w:r>
      <w:r w:rsidR="002D2C84" w:rsidRPr="00D930CC">
        <w:rPr>
          <w:rFonts w:ascii="Arial" w:hAnsi="Arial" w:cs="Arial"/>
          <w:lang w:val="en-GB"/>
        </w:rPr>
        <w:t>n</w:t>
      </w:r>
      <w:r w:rsidR="002D2C84" w:rsidRPr="00D930CC">
        <w:rPr>
          <w:rFonts w:ascii="Arial" w:hAnsi="Arial" w:cs="Arial"/>
          <w:lang w:val="en-GB"/>
        </w:rPr>
        <w:t>glo-America, the demarcation of ‘craft’ from ‘fine art’ and ‘design’ is unclear and</w:t>
      </w:r>
      <w:r>
        <w:rPr>
          <w:rFonts w:ascii="Arial" w:hAnsi="Arial" w:cs="Arial"/>
          <w:lang w:val="en-GB"/>
        </w:rPr>
        <w:t>, in fact,</w:t>
      </w:r>
      <w:r w:rsidR="002D2C84" w:rsidRPr="00D930CC">
        <w:rPr>
          <w:rFonts w:ascii="Arial" w:hAnsi="Arial" w:cs="Arial"/>
          <w:lang w:val="en-GB"/>
        </w:rPr>
        <w:t xml:space="preserve"> irrelevant. In a very simplified manner, I </w:t>
      </w:r>
      <w:r w:rsidR="00984676">
        <w:rPr>
          <w:rFonts w:ascii="Arial" w:hAnsi="Arial" w:cs="Arial"/>
          <w:lang w:val="en-GB"/>
        </w:rPr>
        <w:t xml:space="preserve">will discuss the </w:t>
      </w:r>
      <w:r w:rsidR="002D2C84" w:rsidRPr="00D930CC">
        <w:rPr>
          <w:rFonts w:ascii="Arial" w:hAnsi="Arial" w:cs="Arial"/>
          <w:lang w:val="en-GB"/>
        </w:rPr>
        <w:t>four distinctive types of profe</w:t>
      </w:r>
      <w:r w:rsidR="002D2C84" w:rsidRPr="00D930CC">
        <w:rPr>
          <w:rFonts w:ascii="Arial" w:hAnsi="Arial" w:cs="Arial"/>
          <w:lang w:val="en-GB"/>
        </w:rPr>
        <w:t>s</w:t>
      </w:r>
      <w:r w:rsidR="002D2C84" w:rsidRPr="00D930CC">
        <w:rPr>
          <w:rFonts w:ascii="Arial" w:hAnsi="Arial" w:cs="Arial"/>
          <w:lang w:val="en-GB"/>
        </w:rPr>
        <w:t xml:space="preserve">sional craft activities </w:t>
      </w:r>
      <w:r>
        <w:rPr>
          <w:rFonts w:ascii="Arial" w:hAnsi="Arial" w:cs="Arial"/>
          <w:lang w:val="en-GB"/>
        </w:rPr>
        <w:t xml:space="preserve">that </w:t>
      </w:r>
      <w:r w:rsidR="000C4D29">
        <w:rPr>
          <w:rFonts w:ascii="Arial" w:hAnsi="Arial" w:cs="Arial"/>
          <w:lang w:val="en-GB"/>
        </w:rPr>
        <w:t xml:space="preserve">are </w:t>
      </w:r>
      <w:r w:rsidR="00984676">
        <w:rPr>
          <w:rFonts w:ascii="Arial" w:hAnsi="Arial" w:cs="Arial"/>
          <w:lang w:val="en-GB"/>
        </w:rPr>
        <w:t>developing in parallel, and the key critical issues they pr</w:t>
      </w:r>
      <w:r w:rsidR="00984676">
        <w:rPr>
          <w:rFonts w:ascii="Arial" w:hAnsi="Arial" w:cs="Arial"/>
          <w:lang w:val="en-GB"/>
        </w:rPr>
        <w:t>e</w:t>
      </w:r>
      <w:r w:rsidR="00984676">
        <w:rPr>
          <w:rFonts w:ascii="Arial" w:hAnsi="Arial" w:cs="Arial"/>
          <w:lang w:val="en-GB"/>
        </w:rPr>
        <w:t>sent</w:t>
      </w:r>
      <w:r w:rsidR="002D2C84" w:rsidRPr="00D930CC">
        <w:rPr>
          <w:rFonts w:ascii="Arial" w:hAnsi="Arial" w:cs="Arial"/>
          <w:lang w:val="en-GB"/>
        </w:rPr>
        <w:t xml:space="preserve">. </w:t>
      </w:r>
    </w:p>
    <w:p w14:paraId="04D9C227" w14:textId="77777777" w:rsidR="002D2C84" w:rsidRPr="00D930CC" w:rsidRDefault="002D2C84" w:rsidP="002D2C84">
      <w:pPr>
        <w:pStyle w:val="Body"/>
        <w:spacing w:line="360" w:lineRule="auto"/>
        <w:rPr>
          <w:rFonts w:ascii="Arial" w:eastAsia="Arial" w:hAnsi="Arial" w:cs="Arial"/>
          <w:b/>
          <w:bCs/>
          <w:lang w:val="en-GB"/>
        </w:rPr>
      </w:pPr>
    </w:p>
    <w:p w14:paraId="30F9FFCD" w14:textId="16108AB6" w:rsidR="002D2C84" w:rsidRPr="00C716EC" w:rsidRDefault="002D2C84" w:rsidP="002D2C84">
      <w:pPr>
        <w:pStyle w:val="Body"/>
        <w:spacing w:line="360" w:lineRule="auto"/>
        <w:rPr>
          <w:rFonts w:ascii="Arial" w:eastAsia="Arial" w:hAnsi="Arial" w:cs="Arial"/>
          <w:b/>
          <w:bCs/>
          <w:lang w:val="en-GB"/>
        </w:rPr>
      </w:pPr>
      <w:r w:rsidRPr="00D930CC">
        <w:rPr>
          <w:rFonts w:ascii="Arial" w:hAnsi="Arial" w:cs="Arial"/>
          <w:b/>
          <w:bCs/>
          <w:lang w:val="en-GB"/>
        </w:rPr>
        <w:t>1. Traditional art crafts</w:t>
      </w:r>
      <w:r w:rsidRPr="00D930CC">
        <w:rPr>
          <w:rFonts w:ascii="Arial" w:hAnsi="Arial" w:cs="Arial"/>
          <w:lang w:val="en-GB"/>
        </w:rPr>
        <w:t xml:space="preserve"> </w:t>
      </w:r>
      <w:r w:rsidRPr="00D930CC">
        <w:rPr>
          <w:rFonts w:ascii="Arial" w:hAnsi="Arial" w:cs="Arial"/>
          <w:b/>
          <w:bCs/>
          <w:lang w:val="en-GB"/>
        </w:rPr>
        <w:t>(</w:t>
      </w:r>
      <w:r w:rsidRPr="00D930CC">
        <w:rPr>
          <w:rFonts w:ascii="Arial" w:hAnsi="Arial" w:cs="Arial"/>
          <w:b/>
          <w:bCs/>
          <w:i/>
          <w:iCs/>
          <w:lang w:val="en-GB"/>
        </w:rPr>
        <w:t>dentō kōgei</w:t>
      </w:r>
      <w:r w:rsidRPr="00D930CC">
        <w:rPr>
          <w:rFonts w:ascii="Arial" w:hAnsi="Arial" w:cs="Arial"/>
          <w:b/>
          <w:bCs/>
          <w:lang w:val="en-GB"/>
        </w:rPr>
        <w:t>)</w:t>
      </w:r>
      <w:r w:rsidR="00C716EC">
        <w:rPr>
          <w:rFonts w:ascii="Arial" w:hAnsi="Arial" w:cs="Arial"/>
          <w:b/>
          <w:bCs/>
          <w:lang w:val="en-GB"/>
        </w:rPr>
        <w:t xml:space="preserve"> and issue of ‘skills’ (</w:t>
      </w:r>
      <w:r w:rsidR="00C716EC">
        <w:rPr>
          <w:rFonts w:ascii="Arial" w:hAnsi="Arial" w:cs="Arial"/>
          <w:b/>
          <w:bCs/>
          <w:i/>
          <w:lang w:val="en-GB"/>
        </w:rPr>
        <w:t>waza</w:t>
      </w:r>
      <w:r w:rsidR="00C716EC">
        <w:rPr>
          <w:rFonts w:ascii="Arial" w:hAnsi="Arial" w:cs="Arial"/>
          <w:b/>
          <w:bCs/>
          <w:lang w:val="en-GB"/>
        </w:rPr>
        <w:t>)</w:t>
      </w:r>
    </w:p>
    <w:p w14:paraId="77353BED" w14:textId="5122766B" w:rsidR="00044047" w:rsidRPr="00044047" w:rsidRDefault="002D2C84" w:rsidP="003F4080">
      <w:pPr>
        <w:pStyle w:val="Body"/>
        <w:spacing w:line="360" w:lineRule="auto"/>
        <w:rPr>
          <w:rFonts w:ascii="Arial" w:hAnsi="Arial" w:cs="Arial"/>
          <w:b/>
          <w:bCs/>
          <w:lang w:val="en-GB"/>
        </w:rPr>
      </w:pPr>
      <w:r w:rsidRPr="00D930CC">
        <w:rPr>
          <w:rFonts w:ascii="Arial" w:hAnsi="Arial" w:cs="Arial"/>
          <w:lang w:val="en-GB"/>
        </w:rPr>
        <w:t>In traditional art crafts, the core works a</w:t>
      </w:r>
      <w:r w:rsidR="001A15B8">
        <w:rPr>
          <w:rFonts w:ascii="Arial" w:hAnsi="Arial" w:cs="Arial"/>
          <w:lang w:val="en-GB"/>
        </w:rPr>
        <w:t>re created by master craftsmen designated as</w:t>
      </w:r>
      <w:r w:rsidRPr="00D930CC">
        <w:rPr>
          <w:rFonts w:ascii="Arial" w:hAnsi="Arial" w:cs="Arial"/>
          <w:lang w:val="en-GB"/>
        </w:rPr>
        <w:t xml:space="preserve"> the ‘Living Nation</w:t>
      </w:r>
      <w:r w:rsidR="001A15B8">
        <w:rPr>
          <w:rFonts w:ascii="Arial" w:hAnsi="Arial" w:cs="Arial"/>
          <w:lang w:val="en-GB"/>
        </w:rPr>
        <w:t>al Treasures’,</w:t>
      </w:r>
      <w:r w:rsidRPr="00D930CC">
        <w:rPr>
          <w:rFonts w:ascii="Arial" w:hAnsi="Arial" w:cs="Arial"/>
          <w:lang w:val="en-GB"/>
        </w:rPr>
        <w:t xml:space="preserve"> and their disciples. This category was officially defined after the Second World War</w:t>
      </w:r>
      <w:r w:rsidR="00044047" w:rsidRPr="00D930CC">
        <w:rPr>
          <w:rFonts w:ascii="Arial" w:eastAsia="Arial" w:hAnsi="Arial" w:cs="Arial"/>
          <w:vertAlign w:val="superscript"/>
          <w:lang w:val="en-GB"/>
        </w:rPr>
        <w:endnoteReference w:id="17"/>
      </w:r>
      <w:r w:rsidR="00044047">
        <w:rPr>
          <w:rFonts w:ascii="Arial" w:hAnsi="Arial" w:cs="Arial"/>
          <w:lang w:val="en-GB"/>
        </w:rPr>
        <w:t xml:space="preserve"> when </w:t>
      </w:r>
      <w:r w:rsidR="00044047" w:rsidRPr="00D930CC">
        <w:rPr>
          <w:rFonts w:ascii="Arial" w:hAnsi="Arial" w:cs="Arial"/>
          <w:lang w:val="en-GB"/>
        </w:rPr>
        <w:t xml:space="preserve">the system for the designation and recognition of ‘Important Intangible Cultural Properties’ was </w:t>
      </w:r>
      <w:r w:rsidR="00044047">
        <w:rPr>
          <w:rFonts w:ascii="Arial" w:hAnsi="Arial" w:cs="Arial"/>
          <w:lang w:val="en-GB"/>
        </w:rPr>
        <w:t xml:space="preserve">established </w:t>
      </w:r>
      <w:r w:rsidR="00044047" w:rsidRPr="00D930CC">
        <w:rPr>
          <w:rFonts w:ascii="Arial" w:hAnsi="Arial" w:cs="Arial"/>
          <w:lang w:val="en-GB"/>
        </w:rPr>
        <w:t>in 1955. The status is conferred on a pe</w:t>
      </w:r>
      <w:r w:rsidR="00044047" w:rsidRPr="00D930CC">
        <w:rPr>
          <w:rFonts w:ascii="Arial" w:hAnsi="Arial" w:cs="Arial"/>
          <w:lang w:val="en-GB"/>
        </w:rPr>
        <w:t>r</w:t>
      </w:r>
      <w:r w:rsidR="00044047" w:rsidRPr="00D930CC">
        <w:rPr>
          <w:rFonts w:ascii="Arial" w:hAnsi="Arial" w:cs="Arial"/>
          <w:lang w:val="en-GB"/>
        </w:rPr>
        <w:lastRenderedPageBreak/>
        <w:t>son who hold skills ‘of particularly high value’ (</w:t>
      </w:r>
      <w:r w:rsidR="00044047" w:rsidRPr="00D930CC">
        <w:rPr>
          <w:rFonts w:ascii="Arial" w:hAnsi="Arial" w:cs="Arial"/>
          <w:i/>
          <w:iCs/>
          <w:lang w:val="en-GB"/>
        </w:rPr>
        <w:t>waza</w:t>
      </w:r>
      <w:r w:rsidR="00044047" w:rsidRPr="00D930CC">
        <w:rPr>
          <w:rFonts w:ascii="Arial" w:hAnsi="Arial" w:cs="Arial"/>
          <w:lang w:val="en-GB"/>
        </w:rPr>
        <w:t xml:space="preserve">) in the field </w:t>
      </w:r>
      <w:r w:rsidR="00206487">
        <w:rPr>
          <w:rFonts w:ascii="Arial" w:hAnsi="Arial" w:cs="Arial"/>
          <w:lang w:val="en-GB"/>
        </w:rPr>
        <w:t xml:space="preserve">specifically </w:t>
      </w:r>
      <w:r w:rsidR="00044047" w:rsidRPr="00D930CC">
        <w:rPr>
          <w:rFonts w:ascii="Arial" w:hAnsi="Arial" w:cs="Arial"/>
          <w:lang w:val="en-GB"/>
        </w:rPr>
        <w:t>of ceramics, dye and weaving, lacquer, metal, wood and bamboo, doll making</w:t>
      </w:r>
      <w:r w:rsidR="00206487">
        <w:rPr>
          <w:rFonts w:ascii="Arial" w:hAnsi="Arial" w:cs="Arial"/>
          <w:lang w:val="en-GB"/>
        </w:rPr>
        <w:t>.</w:t>
      </w:r>
      <w:r w:rsidR="00044047" w:rsidRPr="00D930CC">
        <w:rPr>
          <w:rFonts w:ascii="Arial" w:eastAsia="Arial" w:hAnsi="Arial" w:cs="Arial"/>
          <w:vertAlign w:val="superscript"/>
          <w:lang w:val="en-GB"/>
        </w:rPr>
        <w:endnoteReference w:id="18"/>
      </w:r>
      <w:r w:rsidR="00044047" w:rsidRPr="00D930CC">
        <w:rPr>
          <w:rFonts w:ascii="Arial" w:hAnsi="Arial" w:cs="Arial"/>
          <w:lang w:val="en-GB"/>
        </w:rPr>
        <w:t xml:space="preserve"> </w:t>
      </w:r>
      <w:r w:rsidR="001A15B8">
        <w:rPr>
          <w:rFonts w:ascii="Arial" w:hAnsi="Arial" w:cs="Arial"/>
          <w:lang w:val="en-GB"/>
        </w:rPr>
        <w:t xml:space="preserve"> Designated maste</w:t>
      </w:r>
      <w:r w:rsidR="001A15B8">
        <w:rPr>
          <w:rFonts w:ascii="Arial" w:hAnsi="Arial" w:cs="Arial"/>
          <w:lang w:val="en-GB"/>
        </w:rPr>
        <w:t>r</w:t>
      </w:r>
      <w:r w:rsidR="001A15B8">
        <w:rPr>
          <w:rFonts w:ascii="Arial" w:hAnsi="Arial" w:cs="Arial"/>
          <w:lang w:val="en-GB"/>
        </w:rPr>
        <w:t xml:space="preserve">craftsmen </w:t>
      </w:r>
      <w:r w:rsidR="00044047" w:rsidRPr="00D930CC">
        <w:rPr>
          <w:rFonts w:ascii="Arial" w:hAnsi="Arial" w:cs="Arial"/>
          <w:lang w:val="en-GB"/>
        </w:rPr>
        <w:t>enjoy a high level of prestige, but also have a national responsibility to transmit these skills to the younger generation. The essential notion of Japanese ‘tradition’ is d</w:t>
      </w:r>
      <w:r w:rsidR="00044047" w:rsidRPr="00D930CC">
        <w:rPr>
          <w:rFonts w:ascii="Arial" w:hAnsi="Arial" w:cs="Arial"/>
          <w:lang w:val="en-GB"/>
        </w:rPr>
        <w:t>e</w:t>
      </w:r>
      <w:r w:rsidR="00044047" w:rsidRPr="00D930CC">
        <w:rPr>
          <w:rFonts w:ascii="Arial" w:hAnsi="Arial" w:cs="Arial"/>
          <w:lang w:val="en-GB"/>
        </w:rPr>
        <w:t xml:space="preserve">fined through craft skills </w:t>
      </w:r>
      <w:r w:rsidR="00044047">
        <w:rPr>
          <w:rFonts w:ascii="Arial" w:hAnsi="Arial" w:cs="Arial"/>
          <w:lang w:val="en-GB"/>
        </w:rPr>
        <w:t>(</w:t>
      </w:r>
      <w:r w:rsidR="00044047" w:rsidRPr="00A57179">
        <w:rPr>
          <w:rFonts w:ascii="Arial" w:hAnsi="Arial" w:cs="Arial"/>
          <w:i/>
          <w:lang w:val="en-GB"/>
        </w:rPr>
        <w:t>waza</w:t>
      </w:r>
      <w:r w:rsidR="00044047">
        <w:rPr>
          <w:rFonts w:ascii="Arial" w:hAnsi="Arial" w:cs="Arial"/>
          <w:lang w:val="en-GB"/>
        </w:rPr>
        <w:t xml:space="preserve">) </w:t>
      </w:r>
      <w:r w:rsidR="00044047" w:rsidRPr="00A57179">
        <w:rPr>
          <w:rFonts w:ascii="Arial" w:hAnsi="Arial" w:cs="Arial"/>
          <w:lang w:val="en-GB"/>
        </w:rPr>
        <w:t>and</w:t>
      </w:r>
      <w:r w:rsidR="00044047" w:rsidRPr="00D930CC">
        <w:rPr>
          <w:rFonts w:ascii="Arial" w:hAnsi="Arial" w:cs="Arial"/>
          <w:lang w:val="en-GB"/>
        </w:rPr>
        <w:t xml:space="preserve"> widely disseminated through an annual Exhibition of Japanese Traditional Art Crafts (</w:t>
      </w:r>
      <w:r w:rsidR="00044047" w:rsidRPr="00D930CC">
        <w:rPr>
          <w:rFonts w:ascii="Arial" w:hAnsi="Arial" w:cs="Arial"/>
          <w:i/>
          <w:lang w:val="en-GB"/>
        </w:rPr>
        <w:t>Nihon Dentō Kōgei ten</w:t>
      </w:r>
      <w:r w:rsidR="00044047" w:rsidRPr="00D930CC">
        <w:rPr>
          <w:rFonts w:ascii="Arial" w:hAnsi="Arial" w:cs="Arial"/>
          <w:lang w:val="en-GB"/>
        </w:rPr>
        <w:t>), which since 1954 has continued to exhibit works by these master craft makers and their disciples</w:t>
      </w:r>
      <w:r w:rsidR="00044047">
        <w:rPr>
          <w:rFonts w:ascii="Arial" w:hAnsi="Arial" w:cs="Arial"/>
          <w:lang w:val="en-GB"/>
        </w:rPr>
        <w:t>.</w:t>
      </w:r>
      <w:r w:rsidR="00044047">
        <w:rPr>
          <w:rStyle w:val="EndnoteReference"/>
          <w:rFonts w:ascii="Arial" w:hAnsi="Arial" w:cs="Arial"/>
          <w:lang w:val="en-GB"/>
        </w:rPr>
        <w:endnoteReference w:id="19"/>
      </w:r>
      <w:r w:rsidR="00044047" w:rsidRPr="00D930CC">
        <w:rPr>
          <w:rFonts w:ascii="Arial" w:hAnsi="Arial" w:cs="Arial"/>
          <w:lang w:val="en-GB"/>
        </w:rPr>
        <w:t xml:space="preserve"> </w:t>
      </w:r>
      <w:r w:rsidR="00044047">
        <w:rPr>
          <w:rFonts w:ascii="Arial" w:hAnsi="Arial" w:cs="Arial"/>
          <w:lang w:val="en-GB"/>
        </w:rPr>
        <w:t xml:space="preserve"> </w:t>
      </w:r>
      <w:r w:rsidR="003F4080">
        <w:rPr>
          <w:rFonts w:ascii="Arial" w:hAnsi="Arial" w:cs="Arial"/>
          <w:lang w:val="en-GB"/>
        </w:rPr>
        <w:t xml:space="preserve">This challenges the contentious </w:t>
      </w:r>
      <w:r w:rsidR="001A15B8">
        <w:rPr>
          <w:rFonts w:ascii="Arial" w:hAnsi="Arial" w:cs="Arial"/>
          <w:lang w:val="en-GB"/>
        </w:rPr>
        <w:t>idea of ‘</w:t>
      </w:r>
      <w:r w:rsidR="00044047">
        <w:rPr>
          <w:rFonts w:ascii="Arial" w:hAnsi="Arial" w:cs="Arial"/>
          <w:lang w:val="en-GB"/>
        </w:rPr>
        <w:t>skill</w:t>
      </w:r>
      <w:r w:rsidR="001A15B8">
        <w:rPr>
          <w:rFonts w:ascii="Arial" w:hAnsi="Arial" w:cs="Arial"/>
          <w:lang w:val="en-GB"/>
        </w:rPr>
        <w:t>’</w:t>
      </w:r>
      <w:r w:rsidR="00044047">
        <w:rPr>
          <w:rFonts w:ascii="Arial" w:hAnsi="Arial" w:cs="Arial"/>
          <w:lang w:val="en-GB"/>
        </w:rPr>
        <w:t xml:space="preserve"> in the Anglo-American debate</w:t>
      </w:r>
      <w:r w:rsidR="00C32362">
        <w:rPr>
          <w:rFonts w:ascii="Arial" w:hAnsi="Arial" w:cs="Arial"/>
          <w:lang w:val="en-GB"/>
        </w:rPr>
        <w:t>,</w:t>
      </w:r>
      <w:r w:rsidR="00044047">
        <w:rPr>
          <w:rStyle w:val="EndnoteReference"/>
          <w:rFonts w:ascii="Arial" w:hAnsi="Arial" w:cs="Arial"/>
          <w:lang w:val="en-GB"/>
        </w:rPr>
        <w:endnoteReference w:id="20"/>
      </w:r>
      <w:r w:rsidR="00C32362">
        <w:rPr>
          <w:rFonts w:ascii="Arial" w:hAnsi="Arial" w:cs="Arial"/>
          <w:lang w:val="en-GB"/>
        </w:rPr>
        <w:t xml:space="preserve"> </w:t>
      </w:r>
      <w:r w:rsidR="00044047">
        <w:rPr>
          <w:rFonts w:ascii="Arial" w:hAnsi="Arial" w:cs="Arial"/>
          <w:lang w:val="en-GB"/>
        </w:rPr>
        <w:t>as Glenn Adamson laments</w:t>
      </w:r>
      <w:r w:rsidR="00C32362">
        <w:rPr>
          <w:rFonts w:ascii="Arial" w:hAnsi="Arial" w:cs="Arial"/>
          <w:lang w:val="en-GB"/>
        </w:rPr>
        <w:t>,</w:t>
      </w:r>
      <w:r w:rsidR="00044047">
        <w:rPr>
          <w:rFonts w:ascii="Arial" w:hAnsi="Arial" w:cs="Arial"/>
          <w:lang w:val="en-GB"/>
        </w:rPr>
        <w:t xml:space="preserve"> skills are reviled in the </w:t>
      </w:r>
      <w:r w:rsidR="00044047" w:rsidRPr="00D930CC">
        <w:rPr>
          <w:rFonts w:ascii="Arial" w:hAnsi="Arial" w:cs="Arial"/>
          <w:lang w:val="en-GB"/>
        </w:rPr>
        <w:t>Modernist aesthetic theory as ‘supplemental’ and are placed in o</w:t>
      </w:r>
      <w:r w:rsidR="00044047" w:rsidRPr="00D930CC">
        <w:rPr>
          <w:rFonts w:ascii="Arial" w:hAnsi="Arial" w:cs="Arial"/>
          <w:lang w:val="en-GB"/>
        </w:rPr>
        <w:t>p</w:t>
      </w:r>
      <w:r w:rsidR="00044047" w:rsidRPr="00D930CC">
        <w:rPr>
          <w:rFonts w:ascii="Arial" w:hAnsi="Arial" w:cs="Arial"/>
          <w:lang w:val="en-GB"/>
        </w:rPr>
        <w:t>position to creativity</w:t>
      </w:r>
      <w:r w:rsidR="00044047">
        <w:rPr>
          <w:rFonts w:ascii="Arial" w:hAnsi="Arial" w:cs="Arial"/>
          <w:lang w:val="en-GB"/>
        </w:rPr>
        <w:t>.</w:t>
      </w:r>
      <w:r w:rsidR="00044047">
        <w:rPr>
          <w:rStyle w:val="EndnoteReference"/>
          <w:rFonts w:ascii="Arial" w:hAnsi="Arial" w:cs="Arial"/>
          <w:lang w:val="en-GB"/>
        </w:rPr>
        <w:endnoteReference w:id="21"/>
      </w:r>
      <w:r w:rsidR="00044047">
        <w:rPr>
          <w:rFonts w:ascii="Arial" w:hAnsi="Arial" w:cs="Arial"/>
          <w:lang w:val="en-GB"/>
        </w:rPr>
        <w:t xml:space="preserve">  </w:t>
      </w:r>
      <w:r w:rsidR="00044047" w:rsidRPr="00D930CC">
        <w:rPr>
          <w:rFonts w:ascii="Arial" w:hAnsi="Arial" w:cs="Arial"/>
          <w:lang w:val="en-GB"/>
        </w:rPr>
        <w:t xml:space="preserve">On the contrary, the Japanese indigenous term </w:t>
      </w:r>
      <w:r w:rsidR="00044047" w:rsidRPr="00D930CC">
        <w:rPr>
          <w:rFonts w:ascii="Arial" w:hAnsi="Arial" w:cs="Arial"/>
          <w:i/>
          <w:lang w:val="en-GB"/>
        </w:rPr>
        <w:t>waza</w:t>
      </w:r>
      <w:r w:rsidR="00044047">
        <w:rPr>
          <w:rFonts w:ascii="Arial" w:hAnsi="Arial" w:cs="Arial"/>
          <w:lang w:val="en-GB"/>
        </w:rPr>
        <w:t>,</w:t>
      </w:r>
      <w:r w:rsidR="00746ECB">
        <w:rPr>
          <w:rFonts w:ascii="Arial" w:hAnsi="Arial" w:cs="Arial"/>
          <w:lang w:val="en-GB"/>
        </w:rPr>
        <w:t xml:space="preserve"> (despite its discourse of nationalism)</w:t>
      </w:r>
      <w:r w:rsidR="00044047">
        <w:rPr>
          <w:rFonts w:ascii="Arial" w:hAnsi="Arial" w:cs="Arial"/>
          <w:lang w:val="en-GB"/>
        </w:rPr>
        <w:t xml:space="preserve"> </w:t>
      </w:r>
      <w:r w:rsidR="00044047" w:rsidRPr="00D930CC">
        <w:rPr>
          <w:rFonts w:ascii="Arial" w:hAnsi="Arial" w:cs="Arial"/>
          <w:lang w:val="en-GB"/>
        </w:rPr>
        <w:t>is one of the most respected notions in Japanese culture, and defensive justification is not required.</w:t>
      </w:r>
    </w:p>
    <w:p w14:paraId="35F488F4" w14:textId="77777777" w:rsidR="00044047" w:rsidRPr="00D930CC" w:rsidRDefault="00044047" w:rsidP="002D2C84">
      <w:pPr>
        <w:pStyle w:val="Body"/>
        <w:spacing w:line="360" w:lineRule="auto"/>
        <w:rPr>
          <w:rFonts w:ascii="Arial" w:eastAsia="Arial" w:hAnsi="Arial" w:cs="Arial"/>
          <w:b/>
          <w:bCs/>
          <w:lang w:val="en-GB"/>
        </w:rPr>
      </w:pPr>
    </w:p>
    <w:p w14:paraId="0136D003" w14:textId="05D61A18" w:rsidR="00044047" w:rsidRPr="00D930CC" w:rsidRDefault="00044047" w:rsidP="002D2C84">
      <w:pPr>
        <w:pStyle w:val="Body"/>
        <w:spacing w:line="360" w:lineRule="auto"/>
        <w:rPr>
          <w:rFonts w:ascii="Arial" w:eastAsia="Arial" w:hAnsi="Arial" w:cs="Arial"/>
          <w:lang w:val="en-GB"/>
        </w:rPr>
      </w:pPr>
      <w:r w:rsidRPr="00D930CC">
        <w:rPr>
          <w:rFonts w:ascii="Arial" w:hAnsi="Arial" w:cs="Arial"/>
          <w:b/>
          <w:bCs/>
          <w:lang w:val="en-GB"/>
        </w:rPr>
        <w:t xml:space="preserve">2. </w:t>
      </w:r>
      <w:r w:rsidRPr="00D930CC">
        <w:rPr>
          <w:rFonts w:ascii="Arial" w:hAnsi="Arial" w:cs="Arial"/>
          <w:b/>
          <w:bCs/>
          <w:i/>
          <w:lang w:val="en-GB"/>
        </w:rPr>
        <w:t>Mingei</w:t>
      </w:r>
      <w:r w:rsidRPr="00D930CC">
        <w:rPr>
          <w:rFonts w:ascii="Arial" w:hAnsi="Arial" w:cs="Arial"/>
          <w:b/>
          <w:bCs/>
          <w:lang w:val="en-GB"/>
        </w:rPr>
        <w:t>-style crafts</w:t>
      </w:r>
      <w:r w:rsidRPr="00296459">
        <w:rPr>
          <w:rFonts w:ascii="Arial" w:hAnsi="Arial" w:cs="Arial"/>
          <w:b/>
          <w:lang w:val="en-GB"/>
        </w:rPr>
        <w:t xml:space="preserve"> </w:t>
      </w:r>
      <w:r w:rsidR="00296459" w:rsidRPr="00296459">
        <w:rPr>
          <w:rFonts w:ascii="Arial" w:hAnsi="Arial" w:cs="Arial"/>
          <w:b/>
          <w:lang w:val="en-GB"/>
        </w:rPr>
        <w:t>and function (</w:t>
      </w:r>
      <w:r w:rsidR="00296459" w:rsidRPr="00296459">
        <w:rPr>
          <w:rFonts w:ascii="Arial" w:hAnsi="Arial" w:cs="Arial"/>
          <w:b/>
          <w:i/>
          <w:lang w:val="en-GB"/>
        </w:rPr>
        <w:t>yō</w:t>
      </w:r>
      <w:r w:rsidR="00296459" w:rsidRPr="00296459">
        <w:rPr>
          <w:rFonts w:ascii="Arial" w:hAnsi="Arial" w:cs="Arial"/>
          <w:b/>
          <w:lang w:val="en-GB"/>
        </w:rPr>
        <w:t>)</w:t>
      </w:r>
    </w:p>
    <w:p w14:paraId="01B3BCB3" w14:textId="04C82999" w:rsidR="00296459" w:rsidRDefault="00044047" w:rsidP="00296459">
      <w:pPr>
        <w:pStyle w:val="Body"/>
        <w:spacing w:line="360" w:lineRule="auto"/>
        <w:rPr>
          <w:rFonts w:ascii="Arial" w:eastAsia="Arial" w:hAnsi="Arial" w:cs="Arial"/>
          <w:lang w:val="en-GB"/>
        </w:rPr>
      </w:pPr>
      <w:r w:rsidRPr="00D930CC">
        <w:rPr>
          <w:rFonts w:ascii="Arial" w:hAnsi="Arial" w:cs="Arial"/>
          <w:lang w:val="en-GB"/>
        </w:rPr>
        <w:t xml:space="preserve">Following the </w:t>
      </w:r>
      <w:r w:rsidRPr="00D930CC">
        <w:rPr>
          <w:rFonts w:ascii="Arial" w:hAnsi="Arial" w:cs="Arial"/>
          <w:i/>
          <w:lang w:val="en-GB"/>
        </w:rPr>
        <w:t>Mingei</w:t>
      </w:r>
      <w:r w:rsidRPr="00D930CC">
        <w:rPr>
          <w:rFonts w:ascii="Arial" w:hAnsi="Arial" w:cs="Arial"/>
          <w:lang w:val="en-GB"/>
        </w:rPr>
        <w:t xml:space="preserve"> or Japanese Folk Crafts movement led by Yanagi Sōetsu in the 1920s, </w:t>
      </w:r>
      <w:r w:rsidRPr="00D930CC">
        <w:rPr>
          <w:rFonts w:ascii="Arial" w:hAnsi="Arial" w:cs="Arial"/>
          <w:i/>
          <w:lang w:val="en-GB"/>
        </w:rPr>
        <w:t>Mingei</w:t>
      </w:r>
      <w:r w:rsidRPr="00D930CC">
        <w:rPr>
          <w:rFonts w:ascii="Arial" w:hAnsi="Arial" w:cs="Arial"/>
          <w:lang w:val="en-GB"/>
        </w:rPr>
        <w:t>-style crafts – traditional, handmade, functional crafts using regional mater</w:t>
      </w:r>
      <w:r w:rsidRPr="00D930CC">
        <w:rPr>
          <w:rFonts w:ascii="Arial" w:hAnsi="Arial" w:cs="Arial"/>
          <w:lang w:val="en-GB"/>
        </w:rPr>
        <w:t>i</w:t>
      </w:r>
      <w:r w:rsidRPr="00D930CC">
        <w:rPr>
          <w:rFonts w:ascii="Arial" w:hAnsi="Arial" w:cs="Arial"/>
          <w:lang w:val="en-GB"/>
        </w:rPr>
        <w:t xml:space="preserve">als and techniques – have continued.  Both old </w:t>
      </w:r>
      <w:r w:rsidRPr="00D930CC">
        <w:rPr>
          <w:rFonts w:ascii="Arial" w:hAnsi="Arial" w:cs="Arial"/>
          <w:i/>
          <w:lang w:val="en-GB"/>
        </w:rPr>
        <w:t>Mingei</w:t>
      </w:r>
      <w:r w:rsidRPr="00D930CC">
        <w:rPr>
          <w:rFonts w:ascii="Arial" w:hAnsi="Arial" w:cs="Arial"/>
          <w:lang w:val="en-GB"/>
        </w:rPr>
        <w:t xml:space="preserve"> and newly created </w:t>
      </w:r>
      <w:r w:rsidRPr="00D930CC">
        <w:rPr>
          <w:rFonts w:ascii="Arial" w:hAnsi="Arial" w:cs="Arial"/>
          <w:i/>
          <w:lang w:val="en-GB"/>
        </w:rPr>
        <w:t>Mingei</w:t>
      </w:r>
      <w:r w:rsidRPr="00D930CC">
        <w:rPr>
          <w:rFonts w:ascii="Arial" w:hAnsi="Arial" w:cs="Arial"/>
          <w:lang w:val="en-GB"/>
        </w:rPr>
        <w:t xml:space="preserve">-style crafts are currently undergoing a major revival. The younger generation, born long after Sōetsu Yanagi died, has rediscovered </w:t>
      </w:r>
      <w:r w:rsidRPr="00D930CC">
        <w:rPr>
          <w:rFonts w:ascii="Arial" w:hAnsi="Arial" w:cs="Arial"/>
          <w:i/>
          <w:lang w:val="en-GB"/>
        </w:rPr>
        <w:t>Mingei</w:t>
      </w:r>
      <w:r w:rsidRPr="00D930CC">
        <w:rPr>
          <w:rFonts w:ascii="Arial" w:hAnsi="Arial" w:cs="Arial"/>
          <w:lang w:val="en-GB"/>
        </w:rPr>
        <w:t xml:space="preserve"> and lifestyle trend</w:t>
      </w:r>
      <w:r w:rsidR="00746ECB">
        <w:rPr>
          <w:rFonts w:ascii="Arial" w:hAnsi="Arial" w:cs="Arial"/>
          <w:lang w:val="en-GB"/>
        </w:rPr>
        <w:t>s</w:t>
      </w:r>
      <w:r w:rsidRPr="00D930CC">
        <w:rPr>
          <w:rFonts w:ascii="Arial" w:hAnsi="Arial" w:cs="Arial"/>
          <w:lang w:val="en-GB"/>
        </w:rPr>
        <w:t xml:space="preserve"> led by companies like </w:t>
      </w:r>
      <w:r w:rsidRPr="00D930CC">
        <w:rPr>
          <w:rFonts w:ascii="Arial" w:hAnsi="Arial" w:cs="Arial"/>
          <w:iCs/>
          <w:lang w:val="en-GB"/>
        </w:rPr>
        <w:t>Beams</w:t>
      </w:r>
      <w:r w:rsidRPr="00D930CC">
        <w:rPr>
          <w:rFonts w:ascii="Arial" w:hAnsi="Arial" w:cs="Arial"/>
          <w:lang w:val="en-GB"/>
        </w:rPr>
        <w:t>, a high-end boutique store</w:t>
      </w:r>
      <w:r w:rsidR="00746ECB">
        <w:rPr>
          <w:rFonts w:ascii="Arial" w:hAnsi="Arial" w:cs="Arial"/>
          <w:lang w:val="en-GB"/>
        </w:rPr>
        <w:t>, are</w:t>
      </w:r>
      <w:r w:rsidRPr="00D930CC">
        <w:rPr>
          <w:rFonts w:ascii="Arial" w:hAnsi="Arial" w:cs="Arial"/>
          <w:lang w:val="en-GB"/>
        </w:rPr>
        <w:t xml:space="preserve"> rebranding </w:t>
      </w:r>
      <w:r w:rsidRPr="00D930CC">
        <w:rPr>
          <w:rFonts w:ascii="Arial" w:hAnsi="Arial" w:cs="Arial"/>
          <w:i/>
          <w:lang w:val="en-GB"/>
        </w:rPr>
        <w:t>Mingei</w:t>
      </w:r>
      <w:r w:rsidRPr="00D930CC">
        <w:rPr>
          <w:rFonts w:ascii="Arial" w:hAnsi="Arial" w:cs="Arial"/>
          <w:lang w:val="en-GB"/>
        </w:rPr>
        <w:t>. This phenomenon has succes</w:t>
      </w:r>
      <w:r w:rsidRPr="00D930CC">
        <w:rPr>
          <w:rFonts w:ascii="Arial" w:hAnsi="Arial" w:cs="Arial"/>
          <w:lang w:val="en-GB"/>
        </w:rPr>
        <w:t>s</w:t>
      </w:r>
      <w:r w:rsidRPr="00D930CC">
        <w:rPr>
          <w:rFonts w:ascii="Arial" w:hAnsi="Arial" w:cs="Arial"/>
          <w:lang w:val="en-GB"/>
        </w:rPr>
        <w:t xml:space="preserve">fully created a revival of 1950s Scandinavian and Japanese design in connection with </w:t>
      </w:r>
      <w:r w:rsidRPr="00D930CC">
        <w:rPr>
          <w:rFonts w:ascii="Arial" w:hAnsi="Arial" w:cs="Arial"/>
          <w:i/>
          <w:lang w:val="en-GB"/>
        </w:rPr>
        <w:t>Mingei</w:t>
      </w:r>
      <w:r w:rsidRPr="00D930CC">
        <w:rPr>
          <w:rFonts w:ascii="Arial" w:hAnsi="Arial" w:cs="Arial"/>
          <w:lang w:val="en-GB"/>
        </w:rPr>
        <w:t>. It is a current fashion trend, but it is also enmeshed with a philosoph</w:t>
      </w:r>
      <w:r w:rsidR="00296459">
        <w:rPr>
          <w:rFonts w:ascii="Arial" w:hAnsi="Arial" w:cs="Arial"/>
          <w:lang w:val="en-GB"/>
        </w:rPr>
        <w:t>y of everyday life.</w:t>
      </w:r>
    </w:p>
    <w:p w14:paraId="206546F0" w14:textId="77777777" w:rsidR="00296459" w:rsidRPr="00296459" w:rsidRDefault="00296459" w:rsidP="00296459">
      <w:pPr>
        <w:pStyle w:val="Body"/>
        <w:spacing w:line="360" w:lineRule="auto"/>
        <w:rPr>
          <w:rFonts w:ascii="Arial" w:eastAsia="Arial" w:hAnsi="Arial" w:cs="Arial"/>
          <w:lang w:val="en-GB"/>
        </w:rPr>
      </w:pPr>
    </w:p>
    <w:p w14:paraId="675AD86C" w14:textId="0C8D7E81" w:rsidR="00296459" w:rsidRPr="00D930CC" w:rsidRDefault="00296459" w:rsidP="00296459">
      <w:pPr>
        <w:pStyle w:val="Body"/>
        <w:tabs>
          <w:tab w:val="left" w:pos="3780"/>
        </w:tabs>
        <w:spacing w:line="360" w:lineRule="auto"/>
        <w:rPr>
          <w:rFonts w:ascii="Arial" w:eastAsia="Arial" w:hAnsi="Arial" w:cs="Arial"/>
          <w:lang w:val="en-GB"/>
        </w:rPr>
      </w:pPr>
      <w:r w:rsidRPr="00D930CC">
        <w:rPr>
          <w:rFonts w:ascii="Arial" w:hAnsi="Arial" w:cs="Arial"/>
          <w:lang w:val="en-GB"/>
        </w:rPr>
        <w:t>‘Function’ or ‘utility’ is intrinsically associated with the nature and structure of craft. Howe</w:t>
      </w:r>
      <w:r w:rsidRPr="00D930CC">
        <w:rPr>
          <w:rFonts w:ascii="Arial" w:hAnsi="Arial" w:cs="Arial"/>
          <w:lang w:val="en-GB"/>
        </w:rPr>
        <w:t>v</w:t>
      </w:r>
      <w:r>
        <w:rPr>
          <w:rFonts w:ascii="Arial" w:hAnsi="Arial" w:cs="Arial"/>
          <w:lang w:val="en-GB"/>
        </w:rPr>
        <w:t xml:space="preserve">er in Anglo-America </w:t>
      </w:r>
      <w:r w:rsidRPr="00D930CC">
        <w:rPr>
          <w:rFonts w:ascii="Arial" w:hAnsi="Arial" w:cs="Arial"/>
          <w:lang w:val="en-GB"/>
        </w:rPr>
        <w:t>since the late 19</w:t>
      </w:r>
      <w:r w:rsidRPr="00D930CC">
        <w:rPr>
          <w:rFonts w:ascii="Arial" w:hAnsi="Arial" w:cs="Arial"/>
          <w:vertAlign w:val="superscript"/>
          <w:lang w:val="en-GB"/>
        </w:rPr>
        <w:t>th</w:t>
      </w:r>
      <w:r w:rsidRPr="00D930CC">
        <w:rPr>
          <w:rFonts w:ascii="Arial" w:hAnsi="Arial" w:cs="Arial"/>
          <w:lang w:val="en-GB"/>
        </w:rPr>
        <w:t xml:space="preserve"> century, ‘function’ in relation to decorative and a</w:t>
      </w:r>
      <w:r w:rsidRPr="00D930CC">
        <w:rPr>
          <w:rFonts w:ascii="Arial" w:hAnsi="Arial" w:cs="Arial"/>
          <w:lang w:val="en-GB"/>
        </w:rPr>
        <w:t>p</w:t>
      </w:r>
      <w:r w:rsidRPr="00D930CC">
        <w:rPr>
          <w:rFonts w:ascii="Arial" w:hAnsi="Arial" w:cs="Arial"/>
          <w:lang w:val="en-GB"/>
        </w:rPr>
        <w:t>plied arts was hierarchically demarcated and gradually relegated to a secondary status</w:t>
      </w:r>
      <w:r w:rsidR="00E02565">
        <w:rPr>
          <w:rFonts w:ascii="Arial" w:hAnsi="Arial" w:cs="Arial"/>
          <w:lang w:val="en-GB"/>
        </w:rPr>
        <w:t>,</w:t>
      </w:r>
      <w:r w:rsidR="00E02565">
        <w:rPr>
          <w:rStyle w:val="EndnoteReference"/>
          <w:rFonts w:ascii="Arial" w:hAnsi="Arial" w:cs="Arial"/>
          <w:lang w:val="en-GB"/>
        </w:rPr>
        <w:endnoteReference w:id="22"/>
      </w:r>
      <w:r w:rsidRPr="00D930CC">
        <w:rPr>
          <w:rFonts w:ascii="Arial" w:hAnsi="Arial" w:cs="Arial"/>
          <w:lang w:val="en-GB"/>
        </w:rPr>
        <w:t xml:space="preserve"> resulting in a fierce defence from makers. In Japan, ‘function’ has not been an issue in the past, nor </w:t>
      </w:r>
      <w:r w:rsidR="00746ECB">
        <w:rPr>
          <w:rFonts w:ascii="Arial" w:hAnsi="Arial" w:cs="Arial"/>
          <w:lang w:val="en-GB"/>
        </w:rPr>
        <w:t>is it an</w:t>
      </w:r>
      <w:r w:rsidRPr="00D930CC">
        <w:rPr>
          <w:rFonts w:ascii="Arial" w:hAnsi="Arial" w:cs="Arial"/>
          <w:lang w:val="en-GB"/>
        </w:rPr>
        <w:t xml:space="preserve"> issue in the current craft debate. No conflict accom</w:t>
      </w:r>
      <w:r w:rsidR="00E1725B">
        <w:rPr>
          <w:rFonts w:ascii="Arial" w:hAnsi="Arial" w:cs="Arial"/>
          <w:lang w:val="en-GB"/>
        </w:rPr>
        <w:t xml:space="preserve">panies looking at the objects’ </w:t>
      </w:r>
      <w:r w:rsidRPr="00D930CC">
        <w:rPr>
          <w:rFonts w:ascii="Arial" w:hAnsi="Arial" w:cs="Arial"/>
          <w:lang w:val="en-GB"/>
        </w:rPr>
        <w:t>artistic value with or without function</w:t>
      </w:r>
      <w:r w:rsidR="00206487">
        <w:rPr>
          <w:rFonts w:ascii="Arial" w:hAnsi="Arial" w:cs="Arial"/>
          <w:lang w:val="en-GB"/>
        </w:rPr>
        <w:t xml:space="preserve"> as the people</w:t>
      </w:r>
      <w:r w:rsidR="00E1725B">
        <w:rPr>
          <w:rFonts w:ascii="Arial" w:hAnsi="Arial" w:cs="Arial"/>
          <w:lang w:val="en-GB"/>
        </w:rPr>
        <w:t xml:space="preserve"> are familiar with </w:t>
      </w:r>
      <w:r w:rsidR="00D34EF9">
        <w:rPr>
          <w:rFonts w:ascii="Arial" w:hAnsi="Arial" w:cs="Arial"/>
          <w:lang w:val="en-GB"/>
        </w:rPr>
        <w:t xml:space="preserve">the aesthetic value attached </w:t>
      </w:r>
      <w:r w:rsidR="00746ECB">
        <w:rPr>
          <w:rFonts w:ascii="Arial" w:hAnsi="Arial" w:cs="Arial"/>
          <w:lang w:val="en-GB"/>
        </w:rPr>
        <w:t xml:space="preserve">to </w:t>
      </w:r>
      <w:r w:rsidR="00D34EF9">
        <w:rPr>
          <w:rFonts w:ascii="Arial" w:hAnsi="Arial" w:cs="Arial"/>
          <w:lang w:val="en-GB"/>
        </w:rPr>
        <w:t xml:space="preserve">tea bowls and </w:t>
      </w:r>
      <w:r w:rsidR="00C32362">
        <w:rPr>
          <w:rFonts w:ascii="Arial" w:hAnsi="Arial" w:cs="Arial"/>
          <w:lang w:val="en-GB"/>
        </w:rPr>
        <w:t xml:space="preserve">utilitarian </w:t>
      </w:r>
      <w:r w:rsidR="00D34EF9">
        <w:rPr>
          <w:rFonts w:ascii="Arial" w:hAnsi="Arial" w:cs="Arial"/>
          <w:lang w:val="en-GB"/>
        </w:rPr>
        <w:t xml:space="preserve">Mingei objects. </w:t>
      </w:r>
    </w:p>
    <w:p w14:paraId="0068705C" w14:textId="77777777" w:rsidR="00044047" w:rsidRPr="00D930CC" w:rsidRDefault="00044047" w:rsidP="002D2C84">
      <w:pPr>
        <w:pStyle w:val="Body"/>
        <w:spacing w:line="360" w:lineRule="auto"/>
        <w:rPr>
          <w:rFonts w:ascii="Arial" w:eastAsia="Arial" w:hAnsi="Arial" w:cs="Arial"/>
          <w:b/>
          <w:bCs/>
          <w:lang w:val="en-GB"/>
        </w:rPr>
      </w:pPr>
    </w:p>
    <w:p w14:paraId="41AB213F" w14:textId="77777777" w:rsidR="00044047" w:rsidRPr="00D930CC" w:rsidRDefault="00044047" w:rsidP="002D2C84">
      <w:pPr>
        <w:pStyle w:val="Body"/>
        <w:spacing w:line="360" w:lineRule="auto"/>
        <w:rPr>
          <w:rFonts w:ascii="Arial" w:eastAsia="Arial" w:hAnsi="Arial" w:cs="Arial"/>
          <w:b/>
          <w:bCs/>
          <w:lang w:val="en-GB"/>
        </w:rPr>
      </w:pPr>
      <w:r w:rsidRPr="00D930CC">
        <w:rPr>
          <w:rFonts w:ascii="Arial" w:hAnsi="Arial" w:cs="Arial"/>
          <w:b/>
          <w:bCs/>
          <w:lang w:val="en-GB"/>
        </w:rPr>
        <w:t xml:space="preserve">3. </w:t>
      </w:r>
      <w:r w:rsidRPr="00D930CC">
        <w:rPr>
          <w:rFonts w:ascii="Arial" w:hAnsi="Arial" w:cs="Arial"/>
          <w:b/>
          <w:bCs/>
          <w:i/>
          <w:lang w:val="en-GB"/>
        </w:rPr>
        <w:t xml:space="preserve">Kurafuto </w:t>
      </w:r>
      <w:r w:rsidRPr="00D930CC">
        <w:rPr>
          <w:rFonts w:ascii="Arial" w:hAnsi="Arial" w:cs="Arial"/>
          <w:b/>
          <w:bCs/>
          <w:lang w:val="en-GB"/>
        </w:rPr>
        <w:t xml:space="preserve">/ Craft design </w:t>
      </w:r>
    </w:p>
    <w:p w14:paraId="5D274956" w14:textId="0D9F266D" w:rsidR="00044047" w:rsidRPr="00D930CC" w:rsidRDefault="00044047" w:rsidP="00902880">
      <w:pPr>
        <w:pStyle w:val="Body"/>
        <w:spacing w:line="360" w:lineRule="auto"/>
        <w:rPr>
          <w:rFonts w:ascii="Arial" w:eastAsia="Arial" w:hAnsi="Arial" w:cs="Arial"/>
          <w:b/>
          <w:bCs/>
          <w:lang w:val="en-GB"/>
        </w:rPr>
      </w:pPr>
      <w:r w:rsidRPr="00D930CC">
        <w:rPr>
          <w:rFonts w:ascii="Arial" w:hAnsi="Arial" w:cs="Arial"/>
          <w:i/>
          <w:lang w:val="en-GB"/>
        </w:rPr>
        <w:t xml:space="preserve">Kurafuto </w:t>
      </w:r>
      <w:r w:rsidRPr="00D930CC">
        <w:rPr>
          <w:rFonts w:ascii="Arial" w:hAnsi="Arial" w:cs="Arial"/>
          <w:lang w:val="en-GB"/>
        </w:rPr>
        <w:t xml:space="preserve">or craft design has roots in the export craft design of the 1920s and is centred on the activities of the Kōgei Shidōsho (national Industrial Arts Research Institute). In the </w:t>
      </w:r>
      <w:r w:rsidRPr="00D930CC">
        <w:rPr>
          <w:rFonts w:ascii="Arial" w:hAnsi="Arial" w:cs="Arial"/>
          <w:lang w:val="en-GB"/>
        </w:rPr>
        <w:lastRenderedPageBreak/>
        <w:t>1950s these types of crafts were promoted as part of th</w:t>
      </w:r>
      <w:r w:rsidR="00895630">
        <w:rPr>
          <w:rFonts w:ascii="Arial" w:hAnsi="Arial" w:cs="Arial"/>
          <w:lang w:val="en-GB"/>
        </w:rPr>
        <w:t xml:space="preserve">e global ‘Good Design’ movement, and Japan also set up </w:t>
      </w:r>
      <w:r w:rsidR="00746ECB">
        <w:rPr>
          <w:rFonts w:ascii="Arial" w:hAnsi="Arial" w:cs="Arial"/>
          <w:lang w:val="en-GB"/>
        </w:rPr>
        <w:t xml:space="preserve">its own </w:t>
      </w:r>
      <w:r w:rsidR="00895630">
        <w:rPr>
          <w:rFonts w:ascii="Arial" w:hAnsi="Arial" w:cs="Arial"/>
          <w:lang w:val="en-GB"/>
        </w:rPr>
        <w:t xml:space="preserve">version </w:t>
      </w:r>
      <w:r w:rsidR="00746ECB">
        <w:rPr>
          <w:rFonts w:ascii="Arial" w:hAnsi="Arial" w:cs="Arial"/>
          <w:lang w:val="en-GB"/>
        </w:rPr>
        <w:t xml:space="preserve">in 1957 </w:t>
      </w:r>
      <w:r w:rsidR="00895630">
        <w:rPr>
          <w:rFonts w:ascii="Arial" w:hAnsi="Arial" w:cs="Arial"/>
          <w:lang w:val="en-GB"/>
        </w:rPr>
        <w:t xml:space="preserve">called </w:t>
      </w:r>
      <w:r w:rsidRPr="00D930CC">
        <w:rPr>
          <w:rFonts w:ascii="Arial" w:hAnsi="Arial" w:cs="Arial"/>
          <w:lang w:val="en-GB"/>
        </w:rPr>
        <w:t xml:space="preserve">the ‘Good Design’ award system, which has tended to reward products </w:t>
      </w:r>
      <w:r w:rsidR="00746ECB">
        <w:rPr>
          <w:rFonts w:ascii="Arial" w:hAnsi="Arial" w:cs="Arial"/>
          <w:lang w:val="en-GB"/>
        </w:rPr>
        <w:t xml:space="preserve">that </w:t>
      </w:r>
      <w:r w:rsidRPr="00D930CC">
        <w:rPr>
          <w:rFonts w:ascii="Arial" w:hAnsi="Arial" w:cs="Arial"/>
          <w:lang w:val="en-GB"/>
        </w:rPr>
        <w:t>originat</w:t>
      </w:r>
      <w:r w:rsidR="00746ECB">
        <w:rPr>
          <w:rFonts w:ascii="Arial" w:hAnsi="Arial" w:cs="Arial"/>
          <w:lang w:val="en-GB"/>
        </w:rPr>
        <w:t>ed</w:t>
      </w:r>
      <w:r w:rsidRPr="00D930CC">
        <w:rPr>
          <w:rFonts w:ascii="Arial" w:hAnsi="Arial" w:cs="Arial"/>
          <w:lang w:val="en-GB"/>
        </w:rPr>
        <w:t xml:space="preserve"> from locally made</w:t>
      </w:r>
      <w:r w:rsidRPr="00D930CC">
        <w:rPr>
          <w:rFonts w:ascii="Arial" w:hAnsi="Arial" w:cs="Arial"/>
          <w:i/>
          <w:lang w:val="en-GB"/>
        </w:rPr>
        <w:t xml:space="preserve"> Mingei</w:t>
      </w:r>
      <w:r w:rsidRPr="00D930CC">
        <w:rPr>
          <w:rFonts w:ascii="Arial" w:hAnsi="Arial" w:cs="Arial"/>
          <w:lang w:val="en-GB"/>
        </w:rPr>
        <w:t xml:space="preserve"> objects but </w:t>
      </w:r>
      <w:r w:rsidR="00746ECB">
        <w:rPr>
          <w:rFonts w:ascii="Arial" w:hAnsi="Arial" w:cs="Arial"/>
          <w:lang w:val="en-GB"/>
        </w:rPr>
        <w:t>included</w:t>
      </w:r>
      <w:r w:rsidRPr="00D930CC">
        <w:rPr>
          <w:rFonts w:ascii="Arial" w:hAnsi="Arial" w:cs="Arial"/>
          <w:lang w:val="en-GB"/>
        </w:rPr>
        <w:t xml:space="preserve"> some involvement of contemporary design and designers. They are partially hand and machine-made, not </w:t>
      </w:r>
      <w:r w:rsidR="00746ECB">
        <w:rPr>
          <w:rFonts w:ascii="Arial" w:hAnsi="Arial" w:cs="Arial"/>
          <w:lang w:val="en-GB"/>
        </w:rPr>
        <w:t xml:space="preserve">as </w:t>
      </w:r>
      <w:r w:rsidRPr="00D930CC">
        <w:rPr>
          <w:rFonts w:ascii="Arial" w:hAnsi="Arial" w:cs="Arial"/>
          <w:lang w:val="en-GB"/>
        </w:rPr>
        <w:t>one-off</w:t>
      </w:r>
      <w:r w:rsidR="00746ECB">
        <w:rPr>
          <w:rFonts w:ascii="Arial" w:hAnsi="Arial" w:cs="Arial"/>
          <w:lang w:val="en-GB"/>
        </w:rPr>
        <w:t>s</w:t>
      </w:r>
      <w:r w:rsidRPr="00D930CC">
        <w:rPr>
          <w:rFonts w:ascii="Arial" w:hAnsi="Arial" w:cs="Arial"/>
          <w:lang w:val="en-GB"/>
        </w:rPr>
        <w:t xml:space="preserve"> but </w:t>
      </w:r>
      <w:r w:rsidR="00746ECB">
        <w:rPr>
          <w:rFonts w:ascii="Arial" w:hAnsi="Arial" w:cs="Arial"/>
          <w:lang w:val="en-GB"/>
        </w:rPr>
        <w:t>in</w:t>
      </w:r>
      <w:r w:rsidRPr="00D930CC">
        <w:rPr>
          <w:rFonts w:ascii="Arial" w:hAnsi="Arial" w:cs="Arial"/>
          <w:lang w:val="en-GB"/>
        </w:rPr>
        <w:t xml:space="preserve"> small to mid-sized companies. </w:t>
      </w:r>
      <w:r w:rsidRPr="00D930CC">
        <w:rPr>
          <w:rFonts w:ascii="Arial" w:hAnsi="Arial" w:cs="Arial"/>
          <w:bCs/>
          <w:lang w:val="en-GB"/>
        </w:rPr>
        <w:t>MUJI</w:t>
      </w:r>
      <w:r w:rsidR="000A45F0">
        <w:rPr>
          <w:rFonts w:ascii="Arial" w:hAnsi="Arial" w:cs="Arial"/>
          <w:bCs/>
          <w:lang w:val="en-GB"/>
        </w:rPr>
        <w:t>,</w:t>
      </w:r>
      <w:r w:rsidRPr="00D930CC">
        <w:rPr>
          <w:rFonts w:ascii="Arial" w:hAnsi="Arial" w:cs="Arial"/>
          <w:bCs/>
          <w:lang w:val="en-GB"/>
        </w:rPr>
        <w:t xml:space="preserve"> </w:t>
      </w:r>
      <w:r w:rsidR="000A45F0">
        <w:rPr>
          <w:rFonts w:ascii="Arial" w:hAnsi="Arial" w:cs="Arial"/>
          <w:bCs/>
          <w:lang w:val="en-GB"/>
        </w:rPr>
        <w:t xml:space="preserve">in fact </w:t>
      </w:r>
      <w:r w:rsidRPr="00D930CC">
        <w:rPr>
          <w:rFonts w:ascii="Arial" w:hAnsi="Arial" w:cs="Arial"/>
          <w:bCs/>
          <w:lang w:val="en-GB"/>
        </w:rPr>
        <w:t xml:space="preserve">emerged from this line of development (i.e. </w:t>
      </w:r>
      <w:r w:rsidRPr="00D930CC">
        <w:rPr>
          <w:rFonts w:ascii="Arial" w:hAnsi="Arial" w:cs="Arial"/>
          <w:bCs/>
          <w:i/>
          <w:lang w:val="en-GB"/>
        </w:rPr>
        <w:t xml:space="preserve">kurafuto). </w:t>
      </w:r>
      <w:r w:rsidR="00895630">
        <w:rPr>
          <w:rFonts w:ascii="Arial" w:hAnsi="Arial" w:cs="Arial"/>
          <w:bCs/>
          <w:lang w:val="en-GB"/>
        </w:rPr>
        <w:t xml:space="preserve">Productive collaboration </w:t>
      </w:r>
      <w:r w:rsidRPr="00D930CC">
        <w:rPr>
          <w:rFonts w:ascii="Arial" w:hAnsi="Arial" w:cs="Arial"/>
          <w:bCs/>
          <w:lang w:val="en-GB"/>
        </w:rPr>
        <w:t>between regional manufacturers and designers</w:t>
      </w:r>
      <w:r w:rsidR="00895630">
        <w:rPr>
          <w:rFonts w:ascii="Arial" w:hAnsi="Arial" w:cs="Arial"/>
          <w:bCs/>
          <w:lang w:val="en-GB"/>
        </w:rPr>
        <w:t xml:space="preserve"> </w:t>
      </w:r>
      <w:r w:rsidR="000A45F0">
        <w:rPr>
          <w:rFonts w:ascii="Arial" w:hAnsi="Arial" w:cs="Arial"/>
          <w:bCs/>
          <w:lang w:val="en-GB"/>
        </w:rPr>
        <w:t>characterises</w:t>
      </w:r>
      <w:r w:rsidR="00895630">
        <w:rPr>
          <w:rFonts w:ascii="Arial" w:hAnsi="Arial" w:cs="Arial"/>
          <w:bCs/>
          <w:lang w:val="en-GB"/>
        </w:rPr>
        <w:t xml:space="preserve"> this field</w:t>
      </w:r>
      <w:r w:rsidRPr="00D930CC">
        <w:rPr>
          <w:rFonts w:ascii="Arial" w:hAnsi="Arial" w:cs="Arial"/>
          <w:bCs/>
          <w:lang w:val="en-GB"/>
        </w:rPr>
        <w:t xml:space="preserve">. </w:t>
      </w:r>
      <w:r w:rsidRPr="00D930CC">
        <w:rPr>
          <w:rFonts w:ascii="Arial" w:hAnsi="Arial" w:cs="Arial"/>
          <w:lang w:val="en-GB"/>
        </w:rPr>
        <w:t>In 2004, the Japanese go</w:t>
      </w:r>
      <w:r w:rsidRPr="00D930CC">
        <w:rPr>
          <w:rFonts w:ascii="Arial" w:hAnsi="Arial" w:cs="Arial"/>
          <w:lang w:val="en-GB"/>
        </w:rPr>
        <w:t>v</w:t>
      </w:r>
      <w:r w:rsidRPr="00D930CC">
        <w:rPr>
          <w:rFonts w:ascii="Arial" w:hAnsi="Arial" w:cs="Arial"/>
          <w:lang w:val="en-GB"/>
        </w:rPr>
        <w:t xml:space="preserve">ernment launched its ‘Japan Brand’ project, which subsidises and </w:t>
      </w:r>
      <w:r w:rsidR="000A45F0">
        <w:rPr>
          <w:rFonts w:ascii="Arial" w:hAnsi="Arial" w:cs="Arial"/>
          <w:lang w:val="en-GB"/>
        </w:rPr>
        <w:t>advises</w:t>
      </w:r>
      <w:r w:rsidRPr="00D930CC">
        <w:rPr>
          <w:rFonts w:ascii="Arial" w:hAnsi="Arial" w:cs="Arial"/>
          <w:lang w:val="en-GB"/>
        </w:rPr>
        <w:t xml:space="preserve"> regional han</w:t>
      </w:r>
      <w:r w:rsidRPr="00D930CC">
        <w:rPr>
          <w:rFonts w:ascii="Arial" w:hAnsi="Arial" w:cs="Arial"/>
          <w:lang w:val="en-GB"/>
        </w:rPr>
        <w:t>d</w:t>
      </w:r>
      <w:r w:rsidRPr="00D930CC">
        <w:rPr>
          <w:rFonts w:ascii="Arial" w:hAnsi="Arial" w:cs="Arial"/>
          <w:lang w:val="en-GB"/>
        </w:rPr>
        <w:t xml:space="preserve">crafts industries with the aim of revitalising regional economies through the development of branding </w:t>
      </w:r>
      <w:r w:rsidR="000A45F0">
        <w:rPr>
          <w:rFonts w:ascii="Arial" w:hAnsi="Arial" w:cs="Arial"/>
          <w:lang w:val="en-GB"/>
        </w:rPr>
        <w:t>that could b</w:t>
      </w:r>
      <w:r w:rsidRPr="00D930CC">
        <w:rPr>
          <w:rFonts w:ascii="Arial" w:hAnsi="Arial" w:cs="Arial"/>
          <w:lang w:val="en-GB"/>
        </w:rPr>
        <w:t xml:space="preserve">e </w:t>
      </w:r>
      <w:r w:rsidR="000A45F0">
        <w:rPr>
          <w:rFonts w:ascii="Arial" w:hAnsi="Arial" w:cs="Arial"/>
          <w:lang w:val="en-GB"/>
        </w:rPr>
        <w:t xml:space="preserve">both </w:t>
      </w:r>
      <w:r w:rsidRPr="00D930CC">
        <w:rPr>
          <w:rFonts w:ascii="Arial" w:hAnsi="Arial" w:cs="Arial"/>
          <w:lang w:val="en-GB"/>
        </w:rPr>
        <w:t xml:space="preserve">useful for the contemporary Japanese lifestyle, </w:t>
      </w:r>
      <w:r w:rsidR="000A45F0">
        <w:rPr>
          <w:rFonts w:ascii="Arial" w:hAnsi="Arial" w:cs="Arial"/>
          <w:lang w:val="en-GB"/>
        </w:rPr>
        <w:t xml:space="preserve">and </w:t>
      </w:r>
      <w:r w:rsidRPr="00D930CC">
        <w:rPr>
          <w:rFonts w:ascii="Arial" w:hAnsi="Arial" w:cs="Arial"/>
          <w:lang w:val="en-GB"/>
        </w:rPr>
        <w:t xml:space="preserve"> ma</w:t>
      </w:r>
      <w:r w:rsidRPr="00D930CC">
        <w:rPr>
          <w:rFonts w:ascii="Arial" w:hAnsi="Arial" w:cs="Arial"/>
          <w:lang w:val="en-GB"/>
        </w:rPr>
        <w:t>r</w:t>
      </w:r>
      <w:r w:rsidRPr="00D930CC">
        <w:rPr>
          <w:rFonts w:ascii="Arial" w:hAnsi="Arial" w:cs="Arial"/>
          <w:lang w:val="en-GB"/>
        </w:rPr>
        <w:t xml:space="preserve">ketable worldwide. </w:t>
      </w:r>
    </w:p>
    <w:p w14:paraId="473557CF" w14:textId="77777777" w:rsidR="00044047" w:rsidRPr="00D930CC" w:rsidRDefault="00044047" w:rsidP="00902880">
      <w:pPr>
        <w:pStyle w:val="Body"/>
        <w:spacing w:line="360" w:lineRule="auto"/>
        <w:rPr>
          <w:rFonts w:ascii="Arial" w:eastAsia="Arial" w:hAnsi="Arial" w:cs="Arial"/>
          <w:b/>
          <w:bCs/>
          <w:lang w:val="en-GB"/>
        </w:rPr>
      </w:pPr>
    </w:p>
    <w:p w14:paraId="64768BCB" w14:textId="77777777" w:rsidR="00044047" w:rsidRPr="00D930CC" w:rsidRDefault="00044047" w:rsidP="00902880">
      <w:pPr>
        <w:pStyle w:val="Body"/>
        <w:spacing w:line="360" w:lineRule="auto"/>
        <w:rPr>
          <w:rFonts w:ascii="Arial" w:eastAsia="Arial" w:hAnsi="Arial" w:cs="Arial"/>
          <w:lang w:val="en-GB"/>
        </w:rPr>
      </w:pPr>
      <w:r w:rsidRPr="00D930CC">
        <w:rPr>
          <w:rFonts w:ascii="Arial" w:hAnsi="Arial" w:cs="Arial"/>
          <w:b/>
          <w:bCs/>
          <w:lang w:val="en-GB"/>
        </w:rPr>
        <w:t>4. Craft art or ‘craftical formation’</w:t>
      </w:r>
      <w:r w:rsidRPr="00D930CC">
        <w:rPr>
          <w:rFonts w:ascii="Arial" w:hAnsi="Arial" w:cs="Arial"/>
          <w:lang w:val="en-GB"/>
        </w:rPr>
        <w:t xml:space="preserve"> </w:t>
      </w:r>
    </w:p>
    <w:p w14:paraId="000BF63E" w14:textId="3EAE9F65" w:rsidR="00902880" w:rsidRDefault="00044047" w:rsidP="004E5A95">
      <w:pPr>
        <w:pStyle w:val="Body"/>
        <w:spacing w:line="360" w:lineRule="auto"/>
        <w:rPr>
          <w:rFonts w:ascii="Arial" w:hAnsi="Arial" w:cs="Arial"/>
          <w:lang w:val="en-GB"/>
        </w:rPr>
      </w:pPr>
      <w:r w:rsidRPr="00D930CC">
        <w:rPr>
          <w:rFonts w:ascii="Arial" w:hAnsi="Arial" w:cs="Arial"/>
          <w:lang w:val="en-GB"/>
        </w:rPr>
        <w:t>This last type of craft comprises individualistic one-off works, often produced by art college graduates and categorised as studio crafts. Many female artists can be found working in this area, outside the state-sponsored, highly privileged field of traditional art craft. Whet</w:t>
      </w:r>
      <w:r w:rsidRPr="00D930CC">
        <w:rPr>
          <w:rFonts w:ascii="Arial" w:hAnsi="Arial" w:cs="Arial"/>
          <w:lang w:val="en-GB"/>
        </w:rPr>
        <w:t>h</w:t>
      </w:r>
      <w:r w:rsidRPr="00D930CC">
        <w:rPr>
          <w:rFonts w:ascii="Arial" w:hAnsi="Arial" w:cs="Arial"/>
          <w:lang w:val="en-GB"/>
        </w:rPr>
        <w:t xml:space="preserve">er working with traditional functional forms or not, makers pursue individual expression as is customary in fine-art practice, but the works reflect an obsession with specific materials and techniques </w:t>
      </w:r>
      <w:r w:rsidR="00895630">
        <w:rPr>
          <w:rFonts w:ascii="Arial" w:hAnsi="Arial" w:cs="Arial"/>
          <w:lang w:val="en-GB"/>
        </w:rPr>
        <w:t xml:space="preserve">which a </w:t>
      </w:r>
      <w:r w:rsidR="009169B3">
        <w:rPr>
          <w:rFonts w:ascii="Arial" w:hAnsi="Arial" w:cs="Arial"/>
          <w:lang w:val="en-GB"/>
        </w:rPr>
        <w:t xml:space="preserve">former </w:t>
      </w:r>
      <w:r w:rsidR="00895630">
        <w:rPr>
          <w:rFonts w:ascii="Arial" w:hAnsi="Arial" w:cs="Arial"/>
          <w:lang w:val="en-GB"/>
        </w:rPr>
        <w:t xml:space="preserve">chief curator </w:t>
      </w:r>
      <w:r w:rsidR="009169B3">
        <w:rPr>
          <w:rFonts w:ascii="Arial" w:hAnsi="Arial" w:cs="Arial"/>
          <w:lang w:val="en-GB"/>
        </w:rPr>
        <w:t xml:space="preserve">of craft gallery at MOMA Tokyo </w:t>
      </w:r>
      <w:r w:rsidRPr="00D930CC">
        <w:rPr>
          <w:rFonts w:ascii="Arial" w:hAnsi="Arial" w:cs="Arial"/>
          <w:lang w:val="en-GB"/>
        </w:rPr>
        <w:t>Kaneko Kenji</w:t>
      </w:r>
      <w:r w:rsidR="00895630">
        <w:rPr>
          <w:rFonts w:ascii="Arial" w:hAnsi="Arial" w:cs="Arial"/>
          <w:lang w:val="en-GB"/>
        </w:rPr>
        <w:t xml:space="preserve"> calls </w:t>
      </w:r>
      <w:r w:rsidRPr="00D930CC">
        <w:rPr>
          <w:rFonts w:ascii="Arial" w:hAnsi="Arial" w:cs="Arial"/>
          <w:lang w:val="en-GB"/>
        </w:rPr>
        <w:t>‘craftical formation’. According to Kaneko, ‘craftical formation’ is achieved through mate</w:t>
      </w:r>
      <w:r w:rsidR="00895630">
        <w:rPr>
          <w:rFonts w:ascii="Arial" w:hAnsi="Arial" w:cs="Arial"/>
          <w:lang w:val="en-GB"/>
        </w:rPr>
        <w:t>rial relativism, a material driven rather than concept driven approach.</w:t>
      </w:r>
      <w:r w:rsidRPr="00D930CC">
        <w:rPr>
          <w:rFonts w:ascii="Arial" w:hAnsi="Arial" w:cs="Arial"/>
          <w:lang w:val="en-GB"/>
        </w:rPr>
        <w:t xml:space="preserve"> Forms are d</w:t>
      </w:r>
      <w:r w:rsidRPr="00D930CC">
        <w:rPr>
          <w:rFonts w:ascii="Arial" w:hAnsi="Arial" w:cs="Arial"/>
          <w:lang w:val="en-GB"/>
        </w:rPr>
        <w:t>e</w:t>
      </w:r>
      <w:r w:rsidRPr="00D930CC">
        <w:rPr>
          <w:rFonts w:ascii="Arial" w:hAnsi="Arial" w:cs="Arial"/>
          <w:lang w:val="en-GB"/>
        </w:rPr>
        <w:t xml:space="preserve">termined by the chosen material, the making process and techniques involved rather than by a pre-conceived intellectual idea. </w:t>
      </w:r>
      <w:r w:rsidR="009169B3">
        <w:rPr>
          <w:rFonts w:ascii="Arial" w:hAnsi="Arial" w:cs="Arial"/>
          <w:lang w:val="en-GB"/>
        </w:rPr>
        <w:t>R</w:t>
      </w:r>
      <w:r w:rsidRPr="00D930CC">
        <w:rPr>
          <w:rFonts w:ascii="Arial" w:hAnsi="Arial" w:cs="Arial"/>
          <w:lang w:val="en-GB"/>
        </w:rPr>
        <w:t>ecently, artists have eloquently contributed to what Kaneko calls a ‘new logic of creating form’. For example, metal artist Hashimoto Masayuki stated in 1996: ‘To be able to limit oneself to one material and its associated techniques is to have the freedom to reject freedom. The issue is whether or not one can make the logic of materials implied by adherence to a set of limitations the starting point for the realisation of one’s creative ambitions’.</w:t>
      </w:r>
      <w:r w:rsidR="00740423">
        <w:rPr>
          <w:rStyle w:val="EndnoteReference"/>
          <w:rFonts w:ascii="Arial" w:hAnsi="Arial" w:cs="Arial"/>
          <w:lang w:val="en-GB"/>
        </w:rPr>
        <w:endnoteReference w:id="23"/>
      </w:r>
      <w:r w:rsidRPr="00D930CC">
        <w:rPr>
          <w:rFonts w:ascii="Arial" w:hAnsi="Arial" w:cs="Arial"/>
          <w:lang w:val="en-GB"/>
        </w:rPr>
        <w:t xml:space="preserve"> The dynamics between materials, techniques and primal forms were brilliantly articulated by female basketry artist Sekijima Hisako (1988) with her ‘formula of basketry’, inspired by Noam Chomsky’s ‘transformational generative grammar’. She has devised a grammar of basketmaking through an understanding of the relationship between the intrinsic nature of different materials and basketry/textile techniques, and of how these relationships create inevitable forms and structures</w:t>
      </w:r>
      <w:r w:rsidR="00740423">
        <w:rPr>
          <w:rFonts w:ascii="Arial" w:hAnsi="Arial" w:cs="Arial"/>
          <w:lang w:val="en-GB"/>
        </w:rPr>
        <w:t>.</w:t>
      </w:r>
      <w:r w:rsidR="00740423">
        <w:rPr>
          <w:rStyle w:val="EndnoteReference"/>
          <w:rFonts w:ascii="Arial" w:hAnsi="Arial" w:cs="Arial"/>
          <w:lang w:val="en-GB"/>
        </w:rPr>
        <w:endnoteReference w:id="24"/>
      </w:r>
      <w:r w:rsidR="00902880">
        <w:rPr>
          <w:rFonts w:ascii="Arial" w:hAnsi="Arial" w:cs="Arial"/>
          <w:lang w:val="en-GB"/>
        </w:rPr>
        <w:t xml:space="preserve">  </w:t>
      </w:r>
    </w:p>
    <w:p w14:paraId="1DF9C641" w14:textId="77777777" w:rsidR="00F04F51" w:rsidRDefault="00F04F51" w:rsidP="00F04F51">
      <w:pPr>
        <w:pStyle w:val="Body"/>
        <w:spacing w:line="360" w:lineRule="auto"/>
        <w:rPr>
          <w:rFonts w:ascii="Arial" w:hAnsi="Arial" w:cs="Arial"/>
          <w:lang w:val="en-GB"/>
        </w:rPr>
      </w:pPr>
    </w:p>
    <w:p w14:paraId="478CF178" w14:textId="0F98DCDB" w:rsidR="00044047" w:rsidRPr="00F04F51" w:rsidRDefault="00902880" w:rsidP="00902880">
      <w:pPr>
        <w:pStyle w:val="Body"/>
        <w:spacing w:line="360" w:lineRule="auto"/>
        <w:rPr>
          <w:rFonts w:ascii="Arial" w:hAnsi="Arial" w:cs="Arial"/>
          <w:lang w:val="en-GB"/>
        </w:rPr>
      </w:pPr>
      <w:r>
        <w:rPr>
          <w:rFonts w:ascii="Arial" w:hAnsi="Arial" w:cs="Arial"/>
          <w:lang w:val="en-GB"/>
        </w:rPr>
        <w:lastRenderedPageBreak/>
        <w:t>Within this l</w:t>
      </w:r>
      <w:r w:rsidR="00F04F51">
        <w:rPr>
          <w:rFonts w:ascii="Arial" w:hAnsi="Arial" w:cs="Arial"/>
          <w:lang w:val="en-GB"/>
        </w:rPr>
        <w:t xml:space="preserve">ogic of materials, the totality of the body experience is also well expressed. </w:t>
      </w:r>
      <w:r w:rsidR="00044047" w:rsidRPr="00D930CC">
        <w:rPr>
          <w:rFonts w:ascii="Arial" w:hAnsi="Arial" w:cs="Arial"/>
          <w:lang w:val="en-GB"/>
        </w:rPr>
        <w:t xml:space="preserve">The nature of craft and craft practice involves a haptic, optic and sensory experience, as a holistic and visceral physiological human experience of perception. Sekijima Hisako’s use of the analogy of the bird’s nest to suggest the unity of body and craftwork also </w:t>
      </w:r>
      <w:r w:rsidR="000A45F0">
        <w:rPr>
          <w:rFonts w:ascii="Arial" w:hAnsi="Arial" w:cs="Arial"/>
          <w:lang w:val="en-GB"/>
        </w:rPr>
        <w:t xml:space="preserve">provides an effective explanation of </w:t>
      </w:r>
      <w:r w:rsidR="00044047" w:rsidRPr="00D930CC">
        <w:rPr>
          <w:rFonts w:ascii="Arial" w:hAnsi="Arial" w:cs="Arial"/>
          <w:lang w:val="en-GB"/>
        </w:rPr>
        <w:t>this idea. The totality of the work and the body of a bird’s nest comes from selection of a particular kind: of the size and weight of a material, determined by the physical characteristics of a bird, and of the form, determined by the bird’s posture of making while flying in the air.</w:t>
      </w:r>
      <w:r w:rsidR="00F04F51">
        <w:rPr>
          <w:rStyle w:val="EndnoteReference"/>
          <w:rFonts w:ascii="Arial" w:hAnsi="Arial" w:cs="Arial"/>
          <w:lang w:val="en-GB"/>
        </w:rPr>
        <w:endnoteReference w:id="25"/>
      </w:r>
      <w:r w:rsidR="00044047" w:rsidRPr="00D930CC">
        <w:rPr>
          <w:rFonts w:ascii="Arial" w:hAnsi="Arial" w:cs="Arial"/>
          <w:lang w:val="en-GB"/>
        </w:rPr>
        <w:t xml:space="preserve"> </w:t>
      </w:r>
    </w:p>
    <w:p w14:paraId="05185ACB" w14:textId="77777777" w:rsidR="00044047" w:rsidRDefault="00044047" w:rsidP="00902880">
      <w:pPr>
        <w:pStyle w:val="Body"/>
        <w:tabs>
          <w:tab w:val="left" w:pos="3780"/>
        </w:tabs>
        <w:spacing w:line="360" w:lineRule="auto"/>
        <w:rPr>
          <w:rFonts w:ascii="Arial" w:eastAsia="Arial" w:hAnsi="Arial" w:cs="Arial"/>
          <w:b/>
          <w:bCs/>
          <w:lang w:val="en-GB"/>
        </w:rPr>
      </w:pPr>
    </w:p>
    <w:p w14:paraId="131AE457" w14:textId="7ACA3AB3" w:rsidR="001F1AA3" w:rsidRPr="00D930CC" w:rsidRDefault="001F1AA3" w:rsidP="001F1AA3">
      <w:pPr>
        <w:pStyle w:val="BodyA"/>
        <w:spacing w:line="360" w:lineRule="auto"/>
        <w:rPr>
          <w:rFonts w:ascii="Arial" w:hAnsi="Arial" w:cs="Arial"/>
          <w:b/>
          <w:sz w:val="24"/>
          <w:szCs w:val="24"/>
        </w:rPr>
      </w:pPr>
      <w:r>
        <w:rPr>
          <w:rFonts w:ascii="Arial" w:hAnsi="Arial" w:cs="Arial"/>
          <w:b/>
          <w:sz w:val="24"/>
          <w:szCs w:val="24"/>
        </w:rPr>
        <w:t>U</w:t>
      </w:r>
      <w:r w:rsidRPr="00D930CC">
        <w:rPr>
          <w:rFonts w:ascii="Arial" w:hAnsi="Arial" w:cs="Arial"/>
          <w:b/>
          <w:sz w:val="24"/>
          <w:szCs w:val="24"/>
        </w:rPr>
        <w:t xml:space="preserve">ntranslatable </w:t>
      </w:r>
      <w:r w:rsidR="00A57E0D">
        <w:rPr>
          <w:rFonts w:ascii="Arial" w:hAnsi="Arial" w:cs="Arial"/>
          <w:b/>
          <w:sz w:val="24"/>
          <w:szCs w:val="24"/>
        </w:rPr>
        <w:t xml:space="preserve">values and </w:t>
      </w:r>
      <w:r w:rsidRPr="00D930CC">
        <w:rPr>
          <w:rFonts w:ascii="Arial" w:hAnsi="Arial" w:cs="Arial"/>
          <w:b/>
          <w:sz w:val="24"/>
          <w:szCs w:val="24"/>
        </w:rPr>
        <w:t>terminologies</w:t>
      </w:r>
    </w:p>
    <w:p w14:paraId="096CE45A" w14:textId="0389405A" w:rsidR="00325A5F" w:rsidRPr="00713D7A" w:rsidRDefault="00742531" w:rsidP="008D2A71">
      <w:pPr>
        <w:pStyle w:val="Body"/>
        <w:tabs>
          <w:tab w:val="left" w:pos="3780"/>
        </w:tabs>
        <w:spacing w:line="360" w:lineRule="auto"/>
        <w:rPr>
          <w:rFonts w:ascii="Arial" w:hAnsi="Arial" w:cs="Arial"/>
          <w:lang w:val="en-GB"/>
        </w:rPr>
      </w:pPr>
      <w:r>
        <w:rPr>
          <w:rFonts w:ascii="Arial" w:eastAsia="Arial" w:hAnsi="Arial" w:cs="Arial"/>
          <w:bCs/>
          <w:lang w:val="en-GB"/>
        </w:rPr>
        <w:t>As I discussed above, the essential issues such as avant-gardeness, skill, function, tota</w:t>
      </w:r>
      <w:r>
        <w:rPr>
          <w:rFonts w:ascii="Arial" w:eastAsia="Arial" w:hAnsi="Arial" w:cs="Arial"/>
          <w:bCs/>
          <w:lang w:val="en-GB"/>
        </w:rPr>
        <w:t>l</w:t>
      </w:r>
      <w:r>
        <w:rPr>
          <w:rFonts w:ascii="Arial" w:eastAsia="Arial" w:hAnsi="Arial" w:cs="Arial"/>
          <w:bCs/>
          <w:lang w:val="en-GB"/>
        </w:rPr>
        <w:t>ness of body and mind, and the in-between space of craft and design or craft and art d</w:t>
      </w:r>
      <w:r>
        <w:rPr>
          <w:rFonts w:ascii="Arial" w:eastAsia="Arial" w:hAnsi="Arial" w:cs="Arial"/>
          <w:bCs/>
          <w:lang w:val="en-GB"/>
        </w:rPr>
        <w:t>e</w:t>
      </w:r>
      <w:r>
        <w:rPr>
          <w:rFonts w:ascii="Arial" w:eastAsia="Arial" w:hAnsi="Arial" w:cs="Arial"/>
          <w:bCs/>
          <w:lang w:val="en-GB"/>
        </w:rPr>
        <w:t xml:space="preserve">bated in Japan presents </w:t>
      </w:r>
      <w:r w:rsidR="00895630">
        <w:rPr>
          <w:rFonts w:ascii="Arial" w:eastAsia="Arial" w:hAnsi="Arial" w:cs="Arial"/>
          <w:bCs/>
          <w:lang w:val="en-GB"/>
        </w:rPr>
        <w:t xml:space="preserve">local cultural specificities </w:t>
      </w:r>
      <w:r>
        <w:rPr>
          <w:rFonts w:ascii="Arial" w:eastAsia="Arial" w:hAnsi="Arial" w:cs="Arial"/>
          <w:bCs/>
          <w:lang w:val="en-GB"/>
        </w:rPr>
        <w:t xml:space="preserve">and untranslatableness when you look at </w:t>
      </w:r>
      <w:r w:rsidR="004821D9">
        <w:rPr>
          <w:rFonts w:ascii="Arial" w:eastAsia="Arial" w:hAnsi="Arial" w:cs="Arial"/>
          <w:bCs/>
          <w:lang w:val="en-GB"/>
        </w:rPr>
        <w:t xml:space="preserve">it from </w:t>
      </w:r>
      <w:r>
        <w:rPr>
          <w:rFonts w:ascii="Arial" w:eastAsia="Arial" w:hAnsi="Arial" w:cs="Arial"/>
          <w:bCs/>
          <w:lang w:val="en-GB"/>
        </w:rPr>
        <w:t xml:space="preserve">the Anglo-American perspective. </w:t>
      </w:r>
      <w:r w:rsidR="00A57E0D">
        <w:rPr>
          <w:rFonts w:ascii="Arial" w:eastAsia="Arial" w:hAnsi="Arial" w:cs="Arial"/>
          <w:bCs/>
          <w:lang w:val="en-GB"/>
        </w:rPr>
        <w:t xml:space="preserve"> Untranslatableness is also </w:t>
      </w:r>
      <w:r w:rsidR="00895630">
        <w:rPr>
          <w:rFonts w:ascii="Arial" w:eastAsia="Arial" w:hAnsi="Arial" w:cs="Arial"/>
          <w:bCs/>
          <w:lang w:val="en-GB"/>
        </w:rPr>
        <w:t xml:space="preserve">an issue of </w:t>
      </w:r>
      <w:r w:rsidR="00A57E0D">
        <w:rPr>
          <w:rFonts w:ascii="Arial" w:eastAsia="Arial" w:hAnsi="Arial" w:cs="Arial"/>
          <w:bCs/>
          <w:lang w:val="en-GB"/>
        </w:rPr>
        <w:t>term</w:t>
      </w:r>
      <w:r w:rsidR="00A57E0D">
        <w:rPr>
          <w:rFonts w:ascii="Arial" w:eastAsia="Arial" w:hAnsi="Arial" w:cs="Arial"/>
          <w:bCs/>
          <w:lang w:val="en-GB"/>
        </w:rPr>
        <w:t>i</w:t>
      </w:r>
      <w:r w:rsidR="00A57E0D">
        <w:rPr>
          <w:rFonts w:ascii="Arial" w:eastAsia="Arial" w:hAnsi="Arial" w:cs="Arial"/>
          <w:bCs/>
          <w:lang w:val="en-GB"/>
        </w:rPr>
        <w:t xml:space="preserve">nologies.  For example, ‘decoration’ </w:t>
      </w:r>
      <w:r w:rsidR="00F41814">
        <w:rPr>
          <w:rFonts w:ascii="Arial" w:eastAsia="Arial" w:hAnsi="Arial" w:cs="Arial"/>
          <w:bCs/>
          <w:lang w:val="en-GB"/>
        </w:rPr>
        <w:t xml:space="preserve">which </w:t>
      </w:r>
      <w:r w:rsidR="00F41814" w:rsidRPr="00D930CC">
        <w:rPr>
          <w:rFonts w:ascii="Arial" w:hAnsi="Arial" w:cs="Arial"/>
          <w:lang w:val="en-GB"/>
        </w:rPr>
        <w:t xml:space="preserve">has been belittled by modern art history </w:t>
      </w:r>
      <w:r w:rsidR="00F41814">
        <w:rPr>
          <w:rFonts w:ascii="Arial" w:hAnsi="Arial" w:cs="Arial"/>
          <w:lang w:val="en-GB"/>
        </w:rPr>
        <w:t xml:space="preserve">and </w:t>
      </w:r>
      <w:r w:rsidR="00044047" w:rsidRPr="00D930CC">
        <w:rPr>
          <w:rFonts w:ascii="Arial" w:hAnsi="Arial" w:cs="Arial"/>
          <w:lang w:val="en-GB"/>
        </w:rPr>
        <w:t>associated with craft has been problematic in Anglo-America</w:t>
      </w:r>
      <w:r w:rsidR="00F41814">
        <w:rPr>
          <w:rFonts w:ascii="Arial" w:hAnsi="Arial" w:cs="Arial"/>
          <w:lang w:val="en-GB"/>
        </w:rPr>
        <w:t xml:space="preserve"> as Adamson noted</w:t>
      </w:r>
      <w:r w:rsidR="00895630">
        <w:rPr>
          <w:rFonts w:ascii="Arial" w:hAnsi="Arial" w:cs="Arial"/>
          <w:lang w:val="en-GB"/>
        </w:rPr>
        <w:t>,</w:t>
      </w:r>
      <w:r w:rsidR="00A57E0D">
        <w:rPr>
          <w:rStyle w:val="EndnoteReference"/>
          <w:rFonts w:ascii="Arial" w:hAnsi="Arial" w:cs="Arial"/>
          <w:lang w:val="en-GB"/>
        </w:rPr>
        <w:endnoteReference w:id="26"/>
      </w:r>
      <w:r w:rsidR="00044047" w:rsidRPr="00D930CC">
        <w:rPr>
          <w:rFonts w:ascii="Arial" w:hAnsi="Arial" w:cs="Arial"/>
          <w:lang w:val="en-GB"/>
        </w:rPr>
        <w:t xml:space="preserve"> </w:t>
      </w:r>
      <w:r w:rsidR="00895630">
        <w:rPr>
          <w:rFonts w:ascii="Arial" w:hAnsi="Arial" w:cs="Arial"/>
          <w:lang w:val="en-GB"/>
        </w:rPr>
        <w:t>but its equivalent</w:t>
      </w:r>
      <w:r w:rsidR="00F41814">
        <w:rPr>
          <w:rFonts w:ascii="Arial" w:hAnsi="Arial" w:cs="Arial"/>
          <w:lang w:val="en-GB"/>
        </w:rPr>
        <w:t xml:space="preserve"> Japanese term </w:t>
      </w:r>
      <w:r w:rsidR="00F41814">
        <w:rPr>
          <w:rFonts w:ascii="Arial" w:hAnsi="Arial" w:cs="Arial"/>
          <w:i/>
          <w:lang w:val="en-GB"/>
        </w:rPr>
        <w:t xml:space="preserve">kazari </w:t>
      </w:r>
      <w:r w:rsidR="00F41814">
        <w:rPr>
          <w:rFonts w:ascii="Arial" w:hAnsi="Arial" w:cs="Arial"/>
          <w:lang w:val="en-GB"/>
        </w:rPr>
        <w:t xml:space="preserve">(decoration) </w:t>
      </w:r>
      <w:r w:rsidR="00895630">
        <w:rPr>
          <w:rFonts w:ascii="Arial" w:hAnsi="Arial" w:cs="Arial"/>
          <w:lang w:val="en-GB"/>
        </w:rPr>
        <w:t xml:space="preserve">contains a powerful idea as </w:t>
      </w:r>
      <w:r w:rsidR="00F41814">
        <w:rPr>
          <w:rFonts w:ascii="Arial" w:hAnsi="Arial" w:cs="Arial"/>
          <w:lang w:val="en-GB"/>
        </w:rPr>
        <w:t xml:space="preserve">the </w:t>
      </w:r>
      <w:r w:rsidR="00044047" w:rsidRPr="00D930CC">
        <w:rPr>
          <w:rFonts w:ascii="Arial" w:hAnsi="Arial" w:cs="Arial"/>
          <w:lang w:val="en-GB"/>
        </w:rPr>
        <w:t xml:space="preserve">eminent art historian Tsuji Nobuo </w:t>
      </w:r>
      <w:r w:rsidR="00BD5F4D">
        <w:rPr>
          <w:rFonts w:ascii="Arial" w:hAnsi="Arial" w:cs="Arial"/>
          <w:lang w:val="en-GB"/>
        </w:rPr>
        <w:t xml:space="preserve">managed to rewrite a </w:t>
      </w:r>
      <w:r w:rsidR="00044047" w:rsidRPr="00D930CC">
        <w:rPr>
          <w:rFonts w:ascii="Arial" w:hAnsi="Arial" w:cs="Arial"/>
          <w:lang w:val="en-GB"/>
        </w:rPr>
        <w:t>history of Japanese visual culture by putting ‘decoration’ at the centre.</w:t>
      </w:r>
      <w:r w:rsidR="00F41814">
        <w:rPr>
          <w:rStyle w:val="EndnoteReference"/>
          <w:rFonts w:ascii="Arial" w:hAnsi="Arial" w:cs="Arial"/>
          <w:lang w:val="en-GB"/>
        </w:rPr>
        <w:endnoteReference w:id="27"/>
      </w:r>
      <w:r w:rsidR="00044047" w:rsidRPr="00D930CC">
        <w:rPr>
          <w:rFonts w:ascii="Arial" w:hAnsi="Arial" w:cs="Arial"/>
          <w:lang w:val="en-GB"/>
        </w:rPr>
        <w:t xml:space="preserve"> MOMA Tokyo’s exhibition </w:t>
      </w:r>
      <w:r w:rsidR="00044047" w:rsidRPr="00D930CC">
        <w:rPr>
          <w:rFonts w:ascii="Arial" w:hAnsi="Arial" w:cs="Arial"/>
          <w:i/>
          <w:lang w:val="en-GB"/>
        </w:rPr>
        <w:t>The Power of Decoration: A Vie</w:t>
      </w:r>
      <w:r w:rsidR="00044047" w:rsidRPr="00D930CC">
        <w:rPr>
          <w:rFonts w:ascii="Arial" w:hAnsi="Arial" w:cs="Arial"/>
          <w:i/>
          <w:lang w:val="en-GB"/>
        </w:rPr>
        <w:t>w</w:t>
      </w:r>
      <w:r w:rsidR="00044047" w:rsidRPr="00D930CC">
        <w:rPr>
          <w:rFonts w:ascii="Arial" w:hAnsi="Arial" w:cs="Arial"/>
          <w:i/>
          <w:lang w:val="en-GB"/>
        </w:rPr>
        <w:t>point on Contemporary Kōgei</w:t>
      </w:r>
      <w:r w:rsidR="00044047" w:rsidRPr="00D930CC">
        <w:rPr>
          <w:rFonts w:ascii="Arial" w:hAnsi="Arial" w:cs="Arial"/>
          <w:lang w:val="en-GB"/>
        </w:rPr>
        <w:t xml:space="preserve"> (2009) was also </w:t>
      </w:r>
      <w:r w:rsidR="00BD5F4D">
        <w:rPr>
          <w:rFonts w:ascii="Arial" w:hAnsi="Arial" w:cs="Arial"/>
          <w:lang w:val="en-GB"/>
        </w:rPr>
        <w:t xml:space="preserve">successful </w:t>
      </w:r>
      <w:r w:rsidR="00044047" w:rsidRPr="00D930CC">
        <w:rPr>
          <w:rFonts w:ascii="Arial" w:hAnsi="Arial" w:cs="Arial"/>
          <w:lang w:val="en-GB"/>
        </w:rPr>
        <w:t>in delivering the Japanese pe</w:t>
      </w:r>
      <w:r w:rsidR="00044047" w:rsidRPr="00D930CC">
        <w:rPr>
          <w:rFonts w:ascii="Arial" w:hAnsi="Arial" w:cs="Arial"/>
          <w:lang w:val="en-GB"/>
        </w:rPr>
        <w:t>r</w:t>
      </w:r>
      <w:r w:rsidR="00044047" w:rsidRPr="00D930CC">
        <w:rPr>
          <w:rFonts w:ascii="Arial" w:hAnsi="Arial" w:cs="Arial"/>
          <w:lang w:val="en-GB"/>
        </w:rPr>
        <w:t>spective on ‘decoration’, strongly supported by contemporary artists whose work is chara</w:t>
      </w:r>
      <w:r w:rsidR="00044047" w:rsidRPr="00D930CC">
        <w:rPr>
          <w:rFonts w:ascii="Arial" w:hAnsi="Arial" w:cs="Arial"/>
          <w:lang w:val="en-GB"/>
        </w:rPr>
        <w:t>c</w:t>
      </w:r>
      <w:r w:rsidR="00044047" w:rsidRPr="00D930CC">
        <w:rPr>
          <w:rFonts w:ascii="Arial" w:hAnsi="Arial" w:cs="Arial"/>
          <w:lang w:val="en-GB"/>
        </w:rPr>
        <w:t xml:space="preserve">terised by excessive decoration. </w:t>
      </w:r>
      <w:r w:rsidR="00BD5F4D">
        <w:rPr>
          <w:rFonts w:ascii="Arial" w:hAnsi="Arial" w:cs="Arial"/>
          <w:lang w:val="en-GB"/>
        </w:rPr>
        <w:t xml:space="preserve"> A</w:t>
      </w:r>
      <w:r w:rsidR="00044047" w:rsidRPr="00D930CC">
        <w:rPr>
          <w:rFonts w:ascii="Arial" w:hAnsi="Arial" w:cs="Arial"/>
          <w:lang w:val="en-GB"/>
        </w:rPr>
        <w:t xml:space="preserve">rt historian Tsuruoka Mayumi argues that all Japanese art is applied or decorative art, giving the example of the </w:t>
      </w:r>
      <w:r w:rsidR="00044047" w:rsidRPr="00D930CC">
        <w:rPr>
          <w:rFonts w:ascii="Arial" w:hAnsi="Arial" w:cs="Arial"/>
          <w:i/>
          <w:iCs/>
          <w:lang w:val="en-GB"/>
        </w:rPr>
        <w:t xml:space="preserve">fusuma </w:t>
      </w:r>
      <w:r w:rsidR="00044047" w:rsidRPr="00D930CC">
        <w:rPr>
          <w:rFonts w:ascii="Arial" w:hAnsi="Arial" w:cs="Arial"/>
          <w:lang w:val="en-GB"/>
        </w:rPr>
        <w:t>(sliding door) in the Ja</w:t>
      </w:r>
      <w:r w:rsidR="00044047" w:rsidRPr="00D930CC">
        <w:rPr>
          <w:rFonts w:ascii="Arial" w:hAnsi="Arial" w:cs="Arial"/>
          <w:lang w:val="en-GB"/>
        </w:rPr>
        <w:t>p</w:t>
      </w:r>
      <w:r w:rsidR="00044047" w:rsidRPr="00D930CC">
        <w:rPr>
          <w:rFonts w:ascii="Arial" w:hAnsi="Arial" w:cs="Arial"/>
          <w:lang w:val="en-GB"/>
        </w:rPr>
        <w:t>anese house, which is painted but has function, alongside ‘haptic beauty’, in the specifica</w:t>
      </w:r>
      <w:r w:rsidR="00044047" w:rsidRPr="00D930CC">
        <w:rPr>
          <w:rFonts w:ascii="Arial" w:hAnsi="Arial" w:cs="Arial"/>
          <w:lang w:val="en-GB"/>
        </w:rPr>
        <w:t>l</w:t>
      </w:r>
      <w:r w:rsidR="00044047" w:rsidRPr="00D930CC">
        <w:rPr>
          <w:rFonts w:ascii="Arial" w:hAnsi="Arial" w:cs="Arial"/>
          <w:lang w:val="en-GB"/>
        </w:rPr>
        <w:t>ly built environment.</w:t>
      </w:r>
      <w:r w:rsidR="00E61115">
        <w:rPr>
          <w:rStyle w:val="EndnoteReference"/>
          <w:rFonts w:ascii="Arial" w:hAnsi="Arial" w:cs="Arial"/>
          <w:lang w:val="en-GB"/>
        </w:rPr>
        <w:endnoteReference w:id="28"/>
      </w:r>
      <w:r w:rsidR="00044047" w:rsidRPr="00D930CC">
        <w:rPr>
          <w:rFonts w:ascii="Arial" w:hAnsi="Arial" w:cs="Arial"/>
          <w:lang w:val="en-GB"/>
        </w:rPr>
        <w:t xml:space="preserve"> </w:t>
      </w:r>
      <w:r w:rsidR="00BD5F4D">
        <w:rPr>
          <w:rFonts w:ascii="Arial" w:hAnsi="Arial" w:cs="Arial"/>
          <w:lang w:val="en-GB"/>
        </w:rPr>
        <w:t xml:space="preserve"> With her </w:t>
      </w:r>
      <w:r w:rsidR="00786CCF">
        <w:rPr>
          <w:rFonts w:ascii="Arial" w:hAnsi="Arial" w:cs="Arial"/>
          <w:lang w:val="en-GB"/>
        </w:rPr>
        <w:t xml:space="preserve">strong view </w:t>
      </w:r>
      <w:r w:rsidR="00BD5F4D">
        <w:rPr>
          <w:rFonts w:ascii="Arial" w:hAnsi="Arial" w:cs="Arial"/>
          <w:lang w:val="en-GB"/>
        </w:rPr>
        <w:t>that f</w:t>
      </w:r>
      <w:r w:rsidR="00044047" w:rsidRPr="00D930CC">
        <w:rPr>
          <w:rFonts w:ascii="Arial" w:hAnsi="Arial" w:cs="Arial"/>
          <w:lang w:val="en-GB"/>
        </w:rPr>
        <w:t>ine art has been supplemental to applied or decorative art in Japanese art through</w:t>
      </w:r>
      <w:r w:rsidR="00BD5F4D">
        <w:rPr>
          <w:rFonts w:ascii="Arial" w:hAnsi="Arial" w:cs="Arial"/>
          <w:lang w:val="en-GB"/>
        </w:rPr>
        <w:t xml:space="preserve">out history, she urges </w:t>
      </w:r>
      <w:r w:rsidR="00044047" w:rsidRPr="00D930CC">
        <w:rPr>
          <w:rFonts w:ascii="Arial" w:hAnsi="Arial" w:cs="Arial"/>
          <w:lang w:val="en-GB"/>
        </w:rPr>
        <w:t>to ‘avoid being swallowed by the western global standard’</w:t>
      </w:r>
      <w:r w:rsidR="00931493">
        <w:rPr>
          <w:rStyle w:val="EndnoteReference"/>
          <w:rFonts w:ascii="Arial" w:hAnsi="Arial" w:cs="Arial"/>
          <w:lang w:val="en-GB"/>
        </w:rPr>
        <w:endnoteReference w:id="29"/>
      </w:r>
      <w:r w:rsidR="00044047" w:rsidRPr="00D930CC">
        <w:rPr>
          <w:rFonts w:ascii="Arial" w:hAnsi="Arial" w:cs="Arial"/>
          <w:lang w:val="en-GB"/>
        </w:rPr>
        <w:t xml:space="preserve"> </w:t>
      </w:r>
      <w:r w:rsidR="00931493">
        <w:rPr>
          <w:rFonts w:ascii="Arial" w:hAnsi="Arial" w:cs="Arial"/>
          <w:lang w:val="en-GB"/>
        </w:rPr>
        <w:t xml:space="preserve"> Terminology issues seem to excite Japanese endlessly.  </w:t>
      </w:r>
      <w:r w:rsidR="00931493">
        <w:rPr>
          <w:rFonts w:ascii="Arial" w:hAnsi="Arial" w:cs="Arial"/>
          <w:i/>
          <w:lang w:val="en-GB"/>
        </w:rPr>
        <w:t>Kōgei</w:t>
      </w:r>
      <w:r w:rsidR="00931493">
        <w:rPr>
          <w:rFonts w:ascii="Arial" w:hAnsi="Arial" w:cs="Arial"/>
          <w:lang w:val="en-GB"/>
        </w:rPr>
        <w:t xml:space="preserve">, the very term indicating ‘craft’ </w:t>
      </w:r>
      <w:r w:rsidR="00E97C6C">
        <w:rPr>
          <w:rFonts w:ascii="Arial" w:hAnsi="Arial" w:cs="Arial"/>
          <w:lang w:val="en-GB"/>
        </w:rPr>
        <w:t xml:space="preserve">is now promoted by Kaneko Kenji for its </w:t>
      </w:r>
      <w:r w:rsidR="00931493" w:rsidRPr="00D930CC">
        <w:rPr>
          <w:rFonts w:ascii="Arial" w:hAnsi="Arial" w:cs="Arial"/>
          <w:lang w:val="en-GB"/>
        </w:rPr>
        <w:t>use in non-Japanese texts outside Japan to replace the English term ‘craft’</w:t>
      </w:r>
      <w:r w:rsidR="008D2A71">
        <w:rPr>
          <w:rFonts w:ascii="Arial" w:hAnsi="Arial" w:cs="Arial"/>
          <w:lang w:val="en-GB"/>
        </w:rPr>
        <w:t xml:space="preserve"> which has the problematic derogatory ideas attached</w:t>
      </w:r>
      <w:r w:rsidR="00E97C6C">
        <w:rPr>
          <w:rFonts w:ascii="Arial" w:hAnsi="Arial" w:cs="Arial"/>
          <w:lang w:val="en-GB"/>
        </w:rPr>
        <w:t>.</w:t>
      </w:r>
      <w:r w:rsidR="00E97C6C">
        <w:rPr>
          <w:rStyle w:val="EndnoteReference"/>
          <w:rFonts w:ascii="Arial" w:hAnsi="Arial" w:cs="Arial"/>
          <w:lang w:val="en-GB"/>
        </w:rPr>
        <w:endnoteReference w:id="30"/>
      </w:r>
      <w:r w:rsidR="0080160A">
        <w:rPr>
          <w:rFonts w:ascii="Arial" w:hAnsi="Arial" w:cs="Arial"/>
          <w:lang w:val="en-GB"/>
        </w:rPr>
        <w:t xml:space="preserve"> </w:t>
      </w:r>
      <w:r w:rsidR="00931493" w:rsidRPr="00D930CC">
        <w:rPr>
          <w:rFonts w:ascii="Arial" w:hAnsi="Arial" w:cs="Arial"/>
          <w:lang w:val="en-GB"/>
        </w:rPr>
        <w:t xml:space="preserve"> </w:t>
      </w:r>
      <w:r w:rsidR="0080160A">
        <w:rPr>
          <w:rFonts w:ascii="Arial" w:hAnsi="Arial" w:cs="Arial"/>
          <w:lang w:val="en-GB"/>
        </w:rPr>
        <w:t xml:space="preserve">Although Japan’s postcolonial stance </w:t>
      </w:r>
      <w:r w:rsidR="00931493" w:rsidRPr="00D930CC">
        <w:rPr>
          <w:rFonts w:ascii="Arial" w:hAnsi="Arial" w:cs="Arial"/>
          <w:lang w:val="en-GB"/>
        </w:rPr>
        <w:t>on recovering its ow</w:t>
      </w:r>
      <w:r w:rsidR="00931493" w:rsidRPr="00D930CC">
        <w:rPr>
          <w:rFonts w:ascii="Arial" w:hAnsi="Arial" w:cs="Arial"/>
          <w:lang w:val="en-GB"/>
        </w:rPr>
        <w:t>n</w:t>
      </w:r>
      <w:r w:rsidR="00931493" w:rsidRPr="00D930CC">
        <w:rPr>
          <w:rFonts w:ascii="Arial" w:hAnsi="Arial" w:cs="Arial"/>
          <w:lang w:val="en-GB"/>
        </w:rPr>
        <w:t>ership of craft matte</w:t>
      </w:r>
      <w:r w:rsidR="0080160A">
        <w:rPr>
          <w:rFonts w:ascii="Arial" w:hAnsi="Arial" w:cs="Arial"/>
          <w:lang w:val="en-GB"/>
        </w:rPr>
        <w:t>rs may have some neo-nationalistic pitfalls, it still provide</w:t>
      </w:r>
      <w:r w:rsidR="00C32362">
        <w:rPr>
          <w:rFonts w:ascii="Arial" w:hAnsi="Arial" w:cs="Arial"/>
          <w:lang w:val="en-GB"/>
        </w:rPr>
        <w:t>s</w:t>
      </w:r>
      <w:r w:rsidR="0080160A">
        <w:rPr>
          <w:rFonts w:ascii="Arial" w:hAnsi="Arial" w:cs="Arial"/>
          <w:lang w:val="en-GB"/>
        </w:rPr>
        <w:t xml:space="preserve"> us </w:t>
      </w:r>
      <w:r w:rsidR="006514E8">
        <w:rPr>
          <w:rFonts w:ascii="Arial" w:hAnsi="Arial" w:cs="Arial"/>
          <w:lang w:val="en-GB"/>
        </w:rPr>
        <w:t>some food for thought.  If</w:t>
      </w:r>
      <w:r w:rsidR="008D2A71">
        <w:rPr>
          <w:rFonts w:ascii="Arial" w:hAnsi="Arial" w:cs="Arial"/>
          <w:lang w:val="en-GB"/>
        </w:rPr>
        <w:t xml:space="preserve"> the </w:t>
      </w:r>
      <w:r w:rsidR="00AB3220">
        <w:rPr>
          <w:rFonts w:ascii="Arial" w:hAnsi="Arial" w:cs="Arial"/>
          <w:lang w:val="en-GB"/>
        </w:rPr>
        <w:t>de</w:t>
      </w:r>
      <w:r w:rsidR="008D2A71">
        <w:rPr>
          <w:rFonts w:ascii="Arial" w:hAnsi="Arial" w:cs="Arial"/>
          <w:lang w:val="en-GB"/>
        </w:rPr>
        <w:t>mand for</w:t>
      </w:r>
      <w:r w:rsidR="00AB3220">
        <w:rPr>
          <w:rFonts w:ascii="Arial" w:hAnsi="Arial" w:cs="Arial"/>
          <w:lang w:val="en-GB"/>
        </w:rPr>
        <w:t xml:space="preserve"> </w:t>
      </w:r>
      <w:r w:rsidR="00325A5F" w:rsidRPr="00713D7A">
        <w:rPr>
          <w:rFonts w:ascii="Arial" w:hAnsi="Arial" w:cs="Arial"/>
          <w:lang w:val="en-GB"/>
        </w:rPr>
        <w:t>re</w:t>
      </w:r>
      <w:r w:rsidR="00AB3220">
        <w:rPr>
          <w:rFonts w:ascii="Arial" w:hAnsi="Arial" w:cs="Arial"/>
          <w:lang w:val="en-GB"/>
        </w:rPr>
        <w:t>writing</w:t>
      </w:r>
      <w:r w:rsidR="00325A5F" w:rsidRPr="00713D7A">
        <w:rPr>
          <w:rFonts w:ascii="Arial" w:hAnsi="Arial" w:cs="Arial"/>
          <w:lang w:val="en-GB"/>
        </w:rPr>
        <w:t xml:space="preserve"> of </w:t>
      </w:r>
      <w:r w:rsidR="00AB3220">
        <w:rPr>
          <w:rFonts w:ascii="Arial" w:hAnsi="Arial" w:cs="Arial"/>
          <w:lang w:val="en-GB"/>
        </w:rPr>
        <w:t xml:space="preserve">craft centred visual cultural </w:t>
      </w:r>
      <w:r w:rsidR="00325A5F" w:rsidRPr="00713D7A">
        <w:rPr>
          <w:rFonts w:ascii="Arial" w:hAnsi="Arial" w:cs="Arial"/>
          <w:lang w:val="en-GB"/>
        </w:rPr>
        <w:t>histo</w:t>
      </w:r>
      <w:r w:rsidR="00AB3220">
        <w:rPr>
          <w:rFonts w:ascii="Arial" w:hAnsi="Arial" w:cs="Arial"/>
          <w:lang w:val="en-GB"/>
        </w:rPr>
        <w:t xml:space="preserve">ry </w:t>
      </w:r>
      <w:r w:rsidR="006514E8">
        <w:rPr>
          <w:rFonts w:ascii="Arial" w:hAnsi="Arial" w:cs="Arial"/>
          <w:lang w:val="en-GB"/>
        </w:rPr>
        <w:t xml:space="preserve">are </w:t>
      </w:r>
      <w:r w:rsidR="008D2A71">
        <w:rPr>
          <w:rFonts w:ascii="Arial" w:hAnsi="Arial" w:cs="Arial"/>
          <w:lang w:val="en-GB"/>
        </w:rPr>
        <w:t xml:space="preserve">coming </w:t>
      </w:r>
      <w:r w:rsidR="00325A5F" w:rsidRPr="00713D7A">
        <w:rPr>
          <w:rFonts w:ascii="Arial" w:hAnsi="Arial" w:cs="Arial"/>
          <w:lang w:val="en-GB"/>
        </w:rPr>
        <w:t xml:space="preserve">from </w:t>
      </w:r>
      <w:r w:rsidR="008D2A71">
        <w:rPr>
          <w:rFonts w:ascii="Arial" w:hAnsi="Arial" w:cs="Arial"/>
          <w:lang w:val="en-GB"/>
        </w:rPr>
        <w:t xml:space="preserve">below and </w:t>
      </w:r>
      <w:r w:rsidR="00325A5F" w:rsidRPr="00713D7A">
        <w:rPr>
          <w:rFonts w:ascii="Arial" w:hAnsi="Arial" w:cs="Arial"/>
          <w:lang w:val="en-GB"/>
        </w:rPr>
        <w:t xml:space="preserve">the subjective </w:t>
      </w:r>
      <w:r w:rsidR="006514E8">
        <w:rPr>
          <w:rFonts w:ascii="Arial" w:hAnsi="Arial" w:cs="Arial"/>
          <w:lang w:val="en-GB"/>
        </w:rPr>
        <w:t xml:space="preserve">regional </w:t>
      </w:r>
      <w:r w:rsidR="00325A5F" w:rsidRPr="00713D7A">
        <w:rPr>
          <w:rFonts w:ascii="Arial" w:hAnsi="Arial" w:cs="Arial"/>
          <w:lang w:val="en-GB"/>
        </w:rPr>
        <w:t xml:space="preserve">everyday perspective </w:t>
      </w:r>
      <w:r w:rsidR="000A45F0">
        <w:rPr>
          <w:rFonts w:ascii="Arial" w:hAnsi="Arial" w:cs="Arial"/>
          <w:lang w:val="en-GB"/>
        </w:rPr>
        <w:t xml:space="preserve">is </w:t>
      </w:r>
      <w:r w:rsidR="008D2A71">
        <w:rPr>
          <w:rFonts w:ascii="Arial" w:hAnsi="Arial" w:cs="Arial"/>
          <w:lang w:val="en-GB"/>
        </w:rPr>
        <w:t xml:space="preserve">involved, </w:t>
      </w:r>
      <w:r w:rsidR="006514E8">
        <w:rPr>
          <w:rFonts w:ascii="Arial" w:hAnsi="Arial" w:cs="Arial"/>
          <w:lang w:val="en-GB"/>
        </w:rPr>
        <w:t>then I b</w:t>
      </w:r>
      <w:r w:rsidR="006514E8">
        <w:rPr>
          <w:rFonts w:ascii="Arial" w:hAnsi="Arial" w:cs="Arial"/>
          <w:lang w:val="en-GB"/>
        </w:rPr>
        <w:t>e</w:t>
      </w:r>
      <w:r w:rsidR="006514E8">
        <w:rPr>
          <w:rFonts w:ascii="Arial" w:hAnsi="Arial" w:cs="Arial"/>
          <w:lang w:val="en-GB"/>
        </w:rPr>
        <w:t xml:space="preserve">lieve </w:t>
      </w:r>
      <w:r w:rsidR="00AB3220">
        <w:rPr>
          <w:rFonts w:ascii="Arial" w:hAnsi="Arial" w:cs="Arial"/>
          <w:lang w:val="en-GB"/>
        </w:rPr>
        <w:t>this is the direction</w:t>
      </w:r>
      <w:r w:rsidR="005B7A4F">
        <w:rPr>
          <w:rFonts w:ascii="Arial" w:hAnsi="Arial" w:cs="Arial"/>
          <w:lang w:val="en-GB"/>
        </w:rPr>
        <w:t xml:space="preserve"> </w:t>
      </w:r>
      <w:r w:rsidR="000A45F0">
        <w:rPr>
          <w:rFonts w:ascii="Arial" w:hAnsi="Arial" w:cs="Arial"/>
          <w:lang w:val="en-GB"/>
        </w:rPr>
        <w:t>from which</w:t>
      </w:r>
      <w:r w:rsidR="00AB3220">
        <w:rPr>
          <w:rFonts w:ascii="Arial" w:hAnsi="Arial" w:cs="Arial"/>
          <w:lang w:val="en-GB"/>
        </w:rPr>
        <w:t xml:space="preserve"> policy and pedagogy ha</w:t>
      </w:r>
      <w:r w:rsidR="000A45F0">
        <w:rPr>
          <w:rFonts w:ascii="Arial" w:hAnsi="Arial" w:cs="Arial"/>
          <w:lang w:val="en-GB"/>
        </w:rPr>
        <w:t>s</w:t>
      </w:r>
      <w:r w:rsidR="00AB3220">
        <w:rPr>
          <w:rFonts w:ascii="Arial" w:hAnsi="Arial" w:cs="Arial"/>
          <w:lang w:val="en-GB"/>
        </w:rPr>
        <w:t xml:space="preserve"> to come</w:t>
      </w:r>
      <w:r w:rsidR="000A45F0">
        <w:rPr>
          <w:rFonts w:ascii="Arial" w:hAnsi="Arial" w:cs="Arial"/>
          <w:lang w:val="en-GB"/>
        </w:rPr>
        <w:t xml:space="preserve"> as well.</w:t>
      </w:r>
      <w:r w:rsidR="00AB3220">
        <w:rPr>
          <w:rFonts w:ascii="Arial" w:hAnsi="Arial" w:cs="Arial"/>
          <w:lang w:val="en-GB"/>
        </w:rPr>
        <w:t xml:space="preserve"> </w:t>
      </w:r>
    </w:p>
    <w:p w14:paraId="3C3F4C87" w14:textId="77777777" w:rsidR="00325A5F" w:rsidRPr="00D930CC" w:rsidRDefault="00325A5F" w:rsidP="00902880">
      <w:pPr>
        <w:pStyle w:val="BodyA"/>
        <w:spacing w:line="360" w:lineRule="auto"/>
        <w:rPr>
          <w:rFonts w:ascii="Arial" w:hAnsi="Arial" w:cs="Arial"/>
          <w:lang w:val="en-GB"/>
        </w:rPr>
      </w:pPr>
    </w:p>
    <w:p w14:paraId="692BE66D" w14:textId="77777777" w:rsidR="00EA43F4" w:rsidRPr="00D930CC" w:rsidRDefault="00EA43F4" w:rsidP="00902880">
      <w:pPr>
        <w:pStyle w:val="BodyA"/>
        <w:rPr>
          <w:rFonts w:ascii="Arial" w:hAnsi="Arial" w:cs="Arial"/>
          <w:sz w:val="24"/>
          <w:szCs w:val="24"/>
        </w:rPr>
      </w:pPr>
    </w:p>
    <w:sectPr w:rsidR="00EA43F4" w:rsidRPr="00D930CC" w:rsidSect="004E5A95">
      <w:headerReference w:type="default" r:id="rId9"/>
      <w:footerReference w:type="even" r:id="rId10"/>
      <w:footerReference w:type="default" r:id="rId11"/>
      <w:endnotePr>
        <w:numFmt w:val="decimal"/>
      </w:endnotePr>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2F7F" w14:textId="77777777" w:rsidR="00D0307A" w:rsidRDefault="00D0307A">
      <w:r>
        <w:separator/>
      </w:r>
    </w:p>
  </w:endnote>
  <w:endnote w:type="continuationSeparator" w:id="0">
    <w:p w14:paraId="20B67B62" w14:textId="77777777" w:rsidR="00D0307A" w:rsidRDefault="00D0307A">
      <w:r>
        <w:continuationSeparator/>
      </w:r>
    </w:p>
  </w:endnote>
  <w:endnote w:id="1">
    <w:p w14:paraId="0D751E24" w14:textId="6DAF8645"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For a good critical summary of the issues addressed by representative publications, see </w:t>
      </w:r>
      <w:r w:rsidRPr="00E61115">
        <w:rPr>
          <w:rFonts w:ascii="Arial" w:hAnsi="Arial" w:cs="Arial"/>
          <w:lang w:val="en-GB"/>
        </w:rPr>
        <w:t xml:space="preserve">Greenhalgh, Paul. 2009. 'Words in the World of the Lesser: Recent Publications on the Crafts’. </w:t>
      </w:r>
      <w:r w:rsidRPr="00E61115">
        <w:rPr>
          <w:rFonts w:ascii="Arial" w:hAnsi="Arial" w:cs="Arial"/>
          <w:i/>
          <w:lang w:val="en-GB"/>
        </w:rPr>
        <w:t>Journal of Design History</w:t>
      </w:r>
      <w:r w:rsidRPr="00E61115">
        <w:rPr>
          <w:rFonts w:ascii="Arial" w:hAnsi="Arial" w:cs="Arial"/>
          <w:lang w:val="en-GB"/>
        </w:rPr>
        <w:t xml:space="preserve"> 22: 401-11.</w:t>
      </w:r>
    </w:p>
  </w:endnote>
  <w:endnote w:id="2">
    <w:p w14:paraId="133E70A2" w14:textId="709EFCC8" w:rsidR="00D0307A" w:rsidRDefault="00D0307A">
      <w:pPr>
        <w:pStyle w:val="EndnoteText"/>
      </w:pPr>
      <w:r>
        <w:rPr>
          <w:rStyle w:val="EndnoteReference"/>
        </w:rPr>
        <w:endnoteRef/>
      </w:r>
      <w:r>
        <w:t xml:space="preserve"> </w:t>
      </w:r>
      <w:r>
        <w:rPr>
          <w:rFonts w:ascii="Arial" w:hAnsi="Arial" w:cs="Arial"/>
          <w:lang w:val="en-GB"/>
        </w:rPr>
        <w:t>Glenn</w:t>
      </w:r>
      <w:r w:rsidRPr="00E61115">
        <w:rPr>
          <w:rFonts w:ascii="Arial" w:hAnsi="Arial" w:cs="Arial"/>
          <w:lang w:val="en-GB"/>
        </w:rPr>
        <w:t xml:space="preserve"> Adamson,</w:t>
      </w:r>
      <w:r>
        <w:rPr>
          <w:rFonts w:ascii="Arial" w:hAnsi="Arial" w:cs="Arial"/>
          <w:lang w:val="en-GB"/>
        </w:rPr>
        <w:t xml:space="preserve"> </w:t>
      </w:r>
      <w:r w:rsidRPr="00E61115">
        <w:rPr>
          <w:rFonts w:ascii="Arial" w:hAnsi="Arial" w:cs="Arial"/>
          <w:i/>
          <w:iCs/>
          <w:lang w:val="en-GB"/>
        </w:rPr>
        <w:t xml:space="preserve">Thinking Through Craft. </w:t>
      </w:r>
      <w:r w:rsidRPr="00E61115">
        <w:rPr>
          <w:rFonts w:ascii="Arial" w:hAnsi="Arial" w:cs="Arial"/>
          <w:lang w:val="en-GB"/>
        </w:rPr>
        <w:t>Oxford: Berg, 2007.</w:t>
      </w:r>
    </w:p>
  </w:endnote>
  <w:endnote w:id="3">
    <w:p w14:paraId="3A6D9959" w14:textId="77777777" w:rsidR="00D0307A" w:rsidRPr="00E61115" w:rsidRDefault="00D0307A" w:rsidP="002E2D57">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http://www.craftscouncil.org.uk/content/files/13-hefce-important-vulnerable-subjects.pdf</w:t>
      </w:r>
    </w:p>
  </w:endnote>
  <w:endnote w:id="4">
    <w:p w14:paraId="3E705223" w14:textId="15E2A10D" w:rsidR="00D0307A" w:rsidRPr="000F6F0B" w:rsidRDefault="00D0307A">
      <w:pPr>
        <w:pStyle w:val="EndnoteText"/>
        <w:rPr>
          <w:rFonts w:ascii="Arial" w:hAnsi="Arial" w:cs="Arial"/>
        </w:rPr>
      </w:pPr>
      <w:r w:rsidRPr="000F6F0B">
        <w:rPr>
          <w:rStyle w:val="EndnoteReference"/>
          <w:rFonts w:ascii="Arial" w:hAnsi="Arial" w:cs="Arial"/>
        </w:rPr>
        <w:endnoteRef/>
      </w:r>
      <w:r w:rsidRPr="000F6F0B">
        <w:rPr>
          <w:rFonts w:ascii="Arial" w:hAnsi="Arial" w:cs="Arial"/>
        </w:rPr>
        <w:t xml:space="preserve"> </w:t>
      </w:r>
      <w:r>
        <w:rPr>
          <w:rFonts w:ascii="Arial" w:hAnsi="Arial" w:cs="Arial"/>
        </w:rPr>
        <w:t xml:space="preserve">Various artists strategies are discussed in </w:t>
      </w:r>
      <w:r w:rsidRPr="000F6F0B">
        <w:rPr>
          <w:rFonts w:ascii="Arial" w:hAnsi="Arial" w:cs="Arial"/>
          <w:lang w:val="en-GB"/>
        </w:rPr>
        <w:t xml:space="preserve">Rozsika Parker, </w:t>
      </w:r>
      <w:r w:rsidRPr="000F6F0B">
        <w:rPr>
          <w:rFonts w:ascii="Arial" w:hAnsi="Arial" w:cs="Arial"/>
          <w:i/>
          <w:lang w:val="en-GB"/>
        </w:rPr>
        <w:t>The Subversive Stitch: Embroidery and the Making of the Feminine</w:t>
      </w:r>
      <w:r w:rsidRPr="000F6F0B">
        <w:rPr>
          <w:rFonts w:ascii="Arial" w:hAnsi="Arial" w:cs="Arial"/>
          <w:lang w:val="en-GB"/>
        </w:rPr>
        <w:t>, London: The Wom</w:t>
      </w:r>
      <w:r>
        <w:rPr>
          <w:rFonts w:ascii="Arial" w:hAnsi="Arial" w:cs="Arial"/>
          <w:lang w:val="en-GB"/>
        </w:rPr>
        <w:t xml:space="preserve">en’s Press, 2012 (1984); and Elissa Auther, </w:t>
      </w:r>
      <w:r w:rsidRPr="003E4DD6">
        <w:rPr>
          <w:rFonts w:ascii="Arial" w:hAnsi="Arial" w:cs="Arial"/>
          <w:i/>
          <w:lang w:val="en-GB"/>
        </w:rPr>
        <w:t>String, Felt, Thread: The Hierarchy of Art and Craft in American Art</w:t>
      </w:r>
      <w:r>
        <w:rPr>
          <w:rFonts w:ascii="Arial" w:hAnsi="Arial" w:cs="Arial"/>
          <w:lang w:val="en-GB"/>
        </w:rPr>
        <w:t>, Minneapolis, MN: University of Minnesota Press, 2010.</w:t>
      </w:r>
    </w:p>
  </w:endnote>
  <w:endnote w:id="5">
    <w:p w14:paraId="5D66E5FE" w14:textId="29B3C6A7" w:rsidR="00D0307A" w:rsidRDefault="00D0307A">
      <w:pPr>
        <w:pStyle w:val="EndnoteText"/>
      </w:pPr>
      <w:r>
        <w:rPr>
          <w:rStyle w:val="EndnoteReference"/>
        </w:rPr>
        <w:endnoteRef/>
      </w:r>
      <w:r>
        <w:t xml:space="preserve"> </w:t>
      </w:r>
      <w:r w:rsidRPr="001B3D87">
        <w:rPr>
          <w:rFonts w:ascii="Arial"/>
          <w:lang w:val="en-GB"/>
        </w:rPr>
        <w:t>Grayson</w:t>
      </w:r>
      <w:r>
        <w:rPr>
          <w:rFonts w:ascii="Arial"/>
          <w:lang w:val="en-GB"/>
        </w:rPr>
        <w:t xml:space="preserve"> Perry,</w:t>
      </w:r>
      <w:r w:rsidRPr="001B3D87">
        <w:rPr>
          <w:rFonts w:ascii="Arial"/>
          <w:lang w:val="en-GB"/>
        </w:rPr>
        <w:t xml:space="preserve"> BBC Reith Lecture 2013, Part 2: </w:t>
      </w:r>
      <w:r>
        <w:rPr>
          <w:rFonts w:ascii="Arial"/>
          <w:lang w:val="en-GB"/>
        </w:rPr>
        <w:t>‘</w:t>
      </w:r>
      <w:r w:rsidRPr="001B3D87">
        <w:rPr>
          <w:rFonts w:ascii="Arial"/>
          <w:lang w:val="en-GB"/>
        </w:rPr>
        <w:t xml:space="preserve">Playing to the gallery </w:t>
      </w:r>
      <w:r w:rsidRPr="001B3D87">
        <w:rPr>
          <w:rFonts w:hAnsi="Arial"/>
          <w:lang w:val="en-GB"/>
        </w:rPr>
        <w:t>–</w:t>
      </w:r>
      <w:r w:rsidRPr="001B3D87">
        <w:rPr>
          <w:rFonts w:hAnsi="Arial"/>
          <w:lang w:val="en-GB"/>
        </w:rPr>
        <w:t xml:space="preserve"> </w:t>
      </w:r>
      <w:r w:rsidRPr="001B3D87">
        <w:rPr>
          <w:rFonts w:ascii="Arial"/>
          <w:lang w:val="en-GB"/>
        </w:rPr>
        <w:t>Beating the Bounds</w:t>
      </w:r>
      <w:r>
        <w:rPr>
          <w:rFonts w:ascii="Arial"/>
          <w:lang w:val="en-GB"/>
        </w:rPr>
        <w:t>’</w:t>
      </w:r>
      <w:r>
        <w:rPr>
          <w:rFonts w:ascii="Arial"/>
          <w:lang w:val="en-GB"/>
        </w:rPr>
        <w:t xml:space="preserve">. Available online at </w:t>
      </w:r>
      <w:r w:rsidRPr="00A04C57">
        <w:rPr>
          <w:rFonts w:ascii="Arial"/>
          <w:color w:val="auto"/>
          <w:lang w:val="en-GB"/>
        </w:rPr>
        <w:t>[</w:t>
      </w:r>
      <w:r w:rsidRPr="00756B09">
        <w:rPr>
          <w:rStyle w:val="Hyperlink0"/>
          <w:color w:val="auto"/>
          <w:lang w:val="en-GB"/>
        </w:rPr>
        <w:t>http://www.bbc.co.uk/podcasts/series/reith</w:t>
      </w:r>
      <w:r>
        <w:rPr>
          <w:rFonts w:ascii="Arial"/>
          <w:lang w:val="en-GB"/>
        </w:rPr>
        <w:t>].</w:t>
      </w:r>
    </w:p>
  </w:endnote>
  <w:endnote w:id="6">
    <w:p w14:paraId="0AD82D6E" w14:textId="55B41C35"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For example, the closure of historically important ceramic art courses such as at Goldsmiths (1994), Gla</w:t>
      </w:r>
      <w:r w:rsidRPr="00E61115">
        <w:rPr>
          <w:rFonts w:ascii="Arial" w:hAnsi="Arial" w:cs="Arial"/>
        </w:rPr>
        <w:t>s</w:t>
      </w:r>
      <w:r w:rsidRPr="00E61115">
        <w:rPr>
          <w:rFonts w:ascii="Arial" w:hAnsi="Arial" w:cs="Arial"/>
        </w:rPr>
        <w:t>gow School of Art (2008), Edinburgh College of Art (2008), Bath Spa University (2011), Duncan of Jorda</w:t>
      </w:r>
      <w:r w:rsidRPr="00E61115">
        <w:rPr>
          <w:rFonts w:ascii="Arial" w:hAnsi="Arial" w:cs="Arial"/>
        </w:rPr>
        <w:t>n</w:t>
      </w:r>
      <w:r w:rsidRPr="00E61115">
        <w:rPr>
          <w:rFonts w:ascii="Arial" w:hAnsi="Arial" w:cs="Arial"/>
        </w:rPr>
        <w:t>stone College of Art &amp; Design at University of Dundee.  The closure of ceramic art course at my own instit</w:t>
      </w:r>
      <w:r w:rsidRPr="00E61115">
        <w:rPr>
          <w:rFonts w:ascii="Arial" w:hAnsi="Arial" w:cs="Arial"/>
        </w:rPr>
        <w:t>u</w:t>
      </w:r>
      <w:r w:rsidRPr="00E61115">
        <w:rPr>
          <w:rFonts w:ascii="Arial" w:hAnsi="Arial" w:cs="Arial"/>
        </w:rPr>
        <w:t>tion UAL’s Camberwell College of Arts in 2012 which had over 100 year history since 1907, and the closure of the studio pottery course of the Harrow School of Art as part of University of Westminster in 2013 after fifty year of history were the recent cases.</w:t>
      </w:r>
    </w:p>
  </w:endnote>
  <w:endnote w:id="7">
    <w:p w14:paraId="4B86357F" w14:textId="0E2295E5"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‘Our Future is in the Making’ available from </w:t>
      </w:r>
      <w:hyperlink r:id="rId1" w:history="1">
        <w:r w:rsidRPr="00E61115">
          <w:rPr>
            <w:rStyle w:val="Hyperlink"/>
            <w:rFonts w:ascii="Arial" w:hAnsi="Arial" w:cs="Arial"/>
          </w:rPr>
          <w:t>http://www.craftscouncil.org.uk/content/files/7822_Education_manifesto%4014FINAL.PDF</w:t>
        </w:r>
      </w:hyperlink>
      <w:r w:rsidRPr="00E61115">
        <w:rPr>
          <w:rFonts w:ascii="Arial" w:hAnsi="Arial" w:cs="Arial"/>
        </w:rPr>
        <w:t xml:space="preserve"> </w:t>
      </w:r>
      <w:r>
        <w:rPr>
          <w:rFonts w:ascii="Arial" w:hAnsi="Arial" w:cs="Arial"/>
        </w:rPr>
        <w:t>[</w:t>
      </w:r>
      <w:r w:rsidRPr="00E61115">
        <w:rPr>
          <w:rFonts w:ascii="Arial" w:hAnsi="Arial" w:cs="Arial"/>
        </w:rPr>
        <w:t>accessed 22/02/2015</w:t>
      </w:r>
      <w:r>
        <w:rPr>
          <w:rFonts w:ascii="Arial" w:hAnsi="Arial" w:cs="Arial"/>
        </w:rPr>
        <w:t>]</w:t>
      </w:r>
      <w:r w:rsidRPr="00E61115">
        <w:rPr>
          <w:rFonts w:ascii="Arial" w:hAnsi="Arial" w:cs="Arial"/>
        </w:rPr>
        <w:t>.</w:t>
      </w:r>
    </w:p>
  </w:endnote>
  <w:endnote w:id="8">
    <w:p w14:paraId="3AA16F59" w14:textId="39352B71"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Edmund de Waal, ‘Why Craft is Central’ in </w:t>
      </w:r>
      <w:r w:rsidRPr="00E61115">
        <w:rPr>
          <w:rFonts w:ascii="Arial" w:hAnsi="Arial" w:cs="Arial"/>
          <w:i/>
        </w:rPr>
        <w:t>Crafts</w:t>
      </w:r>
      <w:r w:rsidRPr="00E61115">
        <w:rPr>
          <w:rFonts w:ascii="Arial" w:hAnsi="Arial" w:cs="Arial"/>
        </w:rPr>
        <w:t xml:space="preserve">, January-February (2015): 25; also in http://www.craftscouncil.org.uk/articles/why-craft-is-central/ </w:t>
      </w:r>
      <w:r>
        <w:rPr>
          <w:rFonts w:ascii="Arial" w:hAnsi="Arial" w:cs="Arial"/>
        </w:rPr>
        <w:t>[</w:t>
      </w:r>
      <w:r w:rsidRPr="00E61115">
        <w:rPr>
          <w:rFonts w:ascii="Arial" w:hAnsi="Arial" w:cs="Arial"/>
        </w:rPr>
        <w:t>accessed 22/02/2015</w:t>
      </w:r>
      <w:r>
        <w:rPr>
          <w:rFonts w:ascii="Arial" w:hAnsi="Arial" w:cs="Arial"/>
        </w:rPr>
        <w:t>]</w:t>
      </w:r>
      <w:r w:rsidRPr="00E61115">
        <w:rPr>
          <w:rFonts w:ascii="Arial" w:hAnsi="Arial" w:cs="Arial"/>
        </w:rPr>
        <w:t>.</w:t>
      </w:r>
    </w:p>
  </w:endnote>
  <w:endnote w:id="9">
    <w:p w14:paraId="2BA1BB4D" w14:textId="075F4147"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For example, The Tokyo University of the Arts in 1964, Tama Art University in 1975.</w:t>
      </w:r>
    </w:p>
  </w:endnote>
  <w:endnote w:id="10">
    <w:p w14:paraId="23533633" w14:textId="29DAE2C8" w:rsidR="00D0307A" w:rsidRPr="00332B1B"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Pr>
          <w:rFonts w:ascii="Arial" w:hAnsi="Arial" w:cs="Arial"/>
        </w:rPr>
        <w:t>S</w:t>
      </w:r>
      <w:r w:rsidRPr="00E61115">
        <w:rPr>
          <w:rFonts w:ascii="Arial" w:hAnsi="Arial" w:cs="Arial"/>
        </w:rPr>
        <w:t>uperfood’ is</w:t>
      </w:r>
      <w:r>
        <w:rPr>
          <w:rFonts w:ascii="Arial" w:hAnsi="Arial" w:cs="Arial"/>
        </w:rPr>
        <w:t xml:space="preserve"> translation of the Japanese term </w:t>
      </w:r>
      <w:r w:rsidRPr="00E61115">
        <w:rPr>
          <w:rFonts w:ascii="Arial" w:hAnsi="Arial" w:cs="Arial"/>
        </w:rPr>
        <w:t>‘</w:t>
      </w:r>
      <w:r>
        <w:rPr>
          <w:rFonts w:ascii="Arial" w:hAnsi="Arial" w:cs="Arial"/>
        </w:rPr>
        <w:t xml:space="preserve">kanzen shokuhin’ which was used by Yoon Heechang (Associate Professor in Ceramics) </w:t>
      </w:r>
      <w:r w:rsidRPr="00E61115">
        <w:rPr>
          <w:rFonts w:ascii="Arial" w:hAnsi="Arial" w:cs="Arial"/>
        </w:rPr>
        <w:t xml:space="preserve">who’s idea is reflecting on </w:t>
      </w:r>
      <w:r>
        <w:rPr>
          <w:rFonts w:ascii="Arial" w:hAnsi="Arial" w:cs="Arial"/>
        </w:rPr>
        <w:t xml:space="preserve">the course curriculum for </w:t>
      </w:r>
      <w:r w:rsidRPr="00E61115">
        <w:rPr>
          <w:rFonts w:ascii="Arial" w:hAnsi="Arial" w:cs="Arial"/>
        </w:rPr>
        <w:t>one of the most pop</w:t>
      </w:r>
      <w:r w:rsidRPr="00E61115">
        <w:rPr>
          <w:rFonts w:ascii="Arial" w:hAnsi="Arial" w:cs="Arial"/>
        </w:rPr>
        <w:t>u</w:t>
      </w:r>
      <w:r w:rsidRPr="00E61115">
        <w:rPr>
          <w:rFonts w:ascii="Arial" w:hAnsi="Arial" w:cs="Arial"/>
        </w:rPr>
        <w:t xml:space="preserve">lar craft courses at Tama Art University.  </w:t>
      </w:r>
      <w:r>
        <w:rPr>
          <w:rFonts w:ascii="Arial" w:hAnsi="Arial" w:cs="Arial"/>
        </w:rPr>
        <w:t xml:space="preserve">‘Tamabi no Jugyō’ [Courses at Tama Art University] in ‘Daigaku ni okeru Korekara no Kōgei </w:t>
      </w:r>
      <w:r w:rsidRPr="00332B1B">
        <w:rPr>
          <w:rFonts w:ascii="Arial" w:hAnsi="Arial" w:cs="Arial"/>
        </w:rPr>
        <w:t xml:space="preserve">Kyōiku’ [Craft Education towards Future at Higher Education], Tama Art University Craft Department, Ceramic Institute ed., Tama Art University Joint Project 2006-2007, </w:t>
      </w:r>
      <w:r w:rsidRPr="00332B1B">
        <w:rPr>
          <w:rFonts w:ascii="Arial" w:hAnsi="Arial" w:cs="Arial"/>
          <w:i/>
        </w:rPr>
        <w:t>The Proceedings of Atarashii Tōgei Kyōiku o meguru Sōgō Kenkyū</w:t>
      </w:r>
      <w:r w:rsidRPr="00332B1B">
        <w:rPr>
          <w:rFonts w:ascii="Arial" w:hAnsi="Arial" w:cs="Arial"/>
        </w:rPr>
        <w:t>, http://www.tamabi.ac.jp/kougei/archive/article_archive/research/2nd/04.html</w:t>
      </w:r>
    </w:p>
  </w:endnote>
  <w:endnote w:id="11">
    <w:p w14:paraId="58AD18E3" w14:textId="70A53BFA" w:rsidR="00D0307A" w:rsidRPr="001D4D9B" w:rsidRDefault="00D0307A">
      <w:pPr>
        <w:pStyle w:val="EndnoteText"/>
        <w:rPr>
          <w:rFonts w:ascii="Arial" w:hAnsi="Arial" w:cs="Arial"/>
        </w:rPr>
      </w:pPr>
      <w:r w:rsidRPr="001D4D9B">
        <w:rPr>
          <w:rStyle w:val="EndnoteReference"/>
          <w:rFonts w:ascii="Arial" w:hAnsi="Arial" w:cs="Arial"/>
        </w:rPr>
        <w:endnoteRef/>
      </w:r>
      <w:r w:rsidRPr="001D4D9B">
        <w:rPr>
          <w:rFonts w:ascii="Arial" w:hAnsi="Arial" w:cs="Arial"/>
        </w:rPr>
        <w:t xml:space="preserve"> For example, Kitazawa Noriaki, </w:t>
      </w:r>
      <w:r w:rsidRPr="00332B1B">
        <w:rPr>
          <w:rFonts w:ascii="Arial" w:hAnsi="Arial" w:cs="Arial"/>
          <w:i/>
          <w:iCs/>
          <w:lang w:val="en-GB"/>
        </w:rPr>
        <w:t xml:space="preserve">Me no Shinden </w:t>
      </w:r>
      <w:r w:rsidRPr="00332B1B">
        <w:rPr>
          <w:rFonts w:ascii="Arial" w:hAnsi="Arial" w:cs="Arial"/>
          <w:lang w:val="en-GB"/>
        </w:rPr>
        <w:t xml:space="preserve">[The Shrine of Eyes], </w:t>
      </w:r>
      <w:r>
        <w:rPr>
          <w:rFonts w:ascii="Arial" w:hAnsi="Arial" w:cs="Arial"/>
          <w:lang w:val="en-GB"/>
        </w:rPr>
        <w:t xml:space="preserve">Tokyo: Bijutsu Shuppansha, </w:t>
      </w:r>
      <w:r w:rsidRPr="00332B1B">
        <w:rPr>
          <w:rFonts w:ascii="Arial" w:hAnsi="Arial" w:cs="Arial"/>
          <w:lang w:val="en-GB"/>
        </w:rPr>
        <w:t xml:space="preserve">1989, </w:t>
      </w:r>
      <w:r w:rsidRPr="00332B1B">
        <w:rPr>
          <w:rFonts w:ascii="Arial" w:hAnsi="Arial" w:cs="Arial"/>
          <w:i/>
          <w:iCs/>
          <w:lang w:val="en-GB"/>
        </w:rPr>
        <w:t xml:space="preserve">Kyōkai no Bijutsushi </w:t>
      </w:r>
      <w:r>
        <w:rPr>
          <w:rFonts w:ascii="Arial" w:hAnsi="Arial" w:cs="Arial"/>
          <w:lang w:val="en-GB"/>
        </w:rPr>
        <w:t>[</w:t>
      </w:r>
      <w:r w:rsidRPr="00332B1B">
        <w:rPr>
          <w:rFonts w:ascii="Arial" w:hAnsi="Arial" w:cs="Arial"/>
          <w:lang w:val="en-GB"/>
        </w:rPr>
        <w:t>The Art History of Boundaries</w:t>
      </w:r>
      <w:r>
        <w:rPr>
          <w:rFonts w:ascii="Arial" w:hAnsi="Arial" w:cs="Arial"/>
          <w:lang w:val="en-GB"/>
        </w:rPr>
        <w:t>]</w:t>
      </w:r>
      <w:r w:rsidRPr="00332B1B">
        <w:rPr>
          <w:rFonts w:ascii="Arial" w:hAnsi="Arial" w:cs="Arial"/>
          <w:lang w:val="en-GB"/>
        </w:rPr>
        <w:t xml:space="preserve">, </w:t>
      </w:r>
      <w:r>
        <w:rPr>
          <w:rFonts w:ascii="Arial" w:hAnsi="Arial" w:cs="Arial"/>
          <w:lang w:val="en-GB"/>
        </w:rPr>
        <w:t>Tokyo: Brücke, 2000;</w:t>
      </w:r>
      <w:r w:rsidRPr="00332B1B">
        <w:rPr>
          <w:rFonts w:ascii="Arial" w:hAnsi="Arial" w:cs="Arial"/>
          <w:lang w:val="en-GB"/>
        </w:rPr>
        <w:t xml:space="preserve"> and </w:t>
      </w:r>
      <w:r w:rsidRPr="00332B1B">
        <w:rPr>
          <w:rFonts w:ascii="Arial" w:hAnsi="Arial" w:cs="Arial"/>
          <w:i/>
          <w:iCs/>
          <w:lang w:val="en-GB"/>
        </w:rPr>
        <w:t xml:space="preserve">Avangyarudo ikō no Kōgei </w:t>
      </w:r>
      <w:r w:rsidRPr="00332B1B">
        <w:rPr>
          <w:rFonts w:ascii="Arial" w:hAnsi="Arial" w:cs="Arial"/>
          <w:lang w:val="en-GB"/>
        </w:rPr>
        <w:t>[Craft after the Avant-garde], Tokyo: Bigaku Shuppan, 2003.</w:t>
      </w:r>
    </w:p>
  </w:endnote>
  <w:endnote w:id="12">
    <w:p w14:paraId="6F376AD2" w14:textId="686A377D" w:rsidR="00D0307A" w:rsidRDefault="00D0307A">
      <w:pPr>
        <w:pStyle w:val="EndnoteText"/>
      </w:pPr>
      <w:r w:rsidRPr="001D4D9B">
        <w:rPr>
          <w:rStyle w:val="EndnoteReference"/>
          <w:rFonts w:ascii="Arial" w:hAnsi="Arial" w:cs="Arial"/>
        </w:rPr>
        <w:endnoteRef/>
      </w:r>
      <w:r w:rsidRPr="001D4D9B">
        <w:rPr>
          <w:rFonts w:ascii="Arial" w:hAnsi="Arial" w:cs="Arial"/>
        </w:rPr>
        <w:t xml:space="preserve"> </w:t>
      </w:r>
      <w:r w:rsidRPr="00332B1B">
        <w:rPr>
          <w:rFonts w:ascii="Arial" w:hAnsi="Arial" w:cs="Arial"/>
          <w:lang w:val="en-GB"/>
        </w:rPr>
        <w:t xml:space="preserve">The new term </w:t>
      </w:r>
      <w:r w:rsidRPr="00332B1B">
        <w:rPr>
          <w:rFonts w:ascii="Arial" w:hAnsi="Arial" w:cs="Arial"/>
          <w:i/>
          <w:iCs/>
          <w:lang w:val="en-GB"/>
        </w:rPr>
        <w:t xml:space="preserve">bijutsu </w:t>
      </w:r>
      <w:r w:rsidRPr="00332B1B">
        <w:rPr>
          <w:rFonts w:ascii="Arial" w:hAnsi="Arial" w:cs="Arial"/>
          <w:lang w:val="en-GB"/>
        </w:rPr>
        <w:t>was officially used at the time of Japan’s attendance at the Vienna International E</w:t>
      </w:r>
      <w:r w:rsidRPr="00332B1B">
        <w:rPr>
          <w:rFonts w:ascii="Arial" w:hAnsi="Arial" w:cs="Arial"/>
          <w:lang w:val="en-GB"/>
        </w:rPr>
        <w:t>x</w:t>
      </w:r>
      <w:r w:rsidRPr="001D4D9B">
        <w:rPr>
          <w:rFonts w:ascii="Arial" w:hAnsi="Arial" w:cs="Arial"/>
          <w:lang w:val="en-GB"/>
        </w:rPr>
        <w:t xml:space="preserve">hibition in 1873. While the primary definition of the term </w:t>
      </w:r>
      <w:r w:rsidRPr="001D4D9B">
        <w:rPr>
          <w:rFonts w:ascii="Arial" w:hAnsi="Arial" w:cs="Arial"/>
          <w:i/>
          <w:iCs/>
          <w:lang w:val="en-GB"/>
        </w:rPr>
        <w:t>kōgei</w:t>
      </w:r>
      <w:r w:rsidRPr="001D4D9B">
        <w:rPr>
          <w:rFonts w:ascii="Arial" w:hAnsi="Arial" w:cs="Arial"/>
          <w:lang w:val="en-GB"/>
        </w:rPr>
        <w:t xml:space="preserve"> is ‘industry’</w:t>
      </w:r>
      <w:r>
        <w:rPr>
          <w:rFonts w:ascii="Arial" w:hAnsi="Arial" w:cs="Arial"/>
          <w:lang w:val="en-GB"/>
        </w:rPr>
        <w:t xml:space="preserve"> and</w:t>
      </w:r>
      <w:r w:rsidRPr="001D4D9B">
        <w:rPr>
          <w:rFonts w:ascii="Arial" w:hAnsi="Arial" w:cs="Arial"/>
          <w:lang w:val="en-GB"/>
        </w:rPr>
        <w:t xml:space="preserve"> this encompasses a broad range of concepts associated with industrial, commercial and hand-made products. When the national aca</w:t>
      </w:r>
      <w:r w:rsidRPr="001D4D9B">
        <w:rPr>
          <w:rFonts w:ascii="Arial" w:hAnsi="Arial" w:cs="Arial"/>
          <w:lang w:val="en-GB"/>
        </w:rPr>
        <w:t>d</w:t>
      </w:r>
      <w:r w:rsidRPr="001D4D9B">
        <w:rPr>
          <w:rFonts w:ascii="Arial" w:hAnsi="Arial" w:cs="Arial"/>
          <w:lang w:val="en-GB"/>
        </w:rPr>
        <w:t xml:space="preserve">emy exhibition called </w:t>
      </w:r>
      <w:r w:rsidRPr="001D4D9B">
        <w:rPr>
          <w:rFonts w:ascii="Arial" w:hAnsi="Arial" w:cs="Arial"/>
          <w:i/>
          <w:lang w:val="en-GB"/>
        </w:rPr>
        <w:t>Monbushō</w:t>
      </w:r>
      <w:r w:rsidRPr="00D930CC">
        <w:rPr>
          <w:rFonts w:ascii="Arial" w:hAnsi="Arial" w:cs="Arial"/>
          <w:i/>
          <w:lang w:val="en-GB"/>
        </w:rPr>
        <w:t xml:space="preserve"> Bijutsu Tenrankai </w:t>
      </w:r>
      <w:r w:rsidRPr="00D930CC">
        <w:rPr>
          <w:rFonts w:ascii="Arial" w:hAnsi="Arial" w:cs="Arial"/>
          <w:lang w:val="en-GB"/>
        </w:rPr>
        <w:t>(Ministry of Education Arts Exhibition, sometimes abbr</w:t>
      </w:r>
      <w:r w:rsidRPr="00D930CC">
        <w:rPr>
          <w:rFonts w:ascii="Arial" w:hAnsi="Arial" w:cs="Arial"/>
          <w:lang w:val="en-GB"/>
        </w:rPr>
        <w:t>e</w:t>
      </w:r>
      <w:r w:rsidRPr="00D930CC">
        <w:rPr>
          <w:rFonts w:ascii="Arial" w:hAnsi="Arial" w:cs="Arial"/>
          <w:lang w:val="en-GB"/>
        </w:rPr>
        <w:t xml:space="preserve">viated to </w:t>
      </w:r>
      <w:r w:rsidRPr="00D930CC">
        <w:rPr>
          <w:rFonts w:ascii="Arial" w:hAnsi="Arial" w:cs="Arial"/>
          <w:i/>
          <w:iCs/>
          <w:lang w:val="en-GB"/>
        </w:rPr>
        <w:t>Bunten</w:t>
      </w:r>
      <w:r w:rsidRPr="00D930CC">
        <w:rPr>
          <w:rFonts w:ascii="Arial" w:hAnsi="Arial" w:cs="Arial"/>
          <w:lang w:val="en-GB"/>
        </w:rPr>
        <w:t xml:space="preserve">) was established in 1907, modelled after the French Salon, </w:t>
      </w:r>
      <w:r w:rsidRPr="00D930CC">
        <w:rPr>
          <w:rFonts w:ascii="Arial" w:hAnsi="Arial" w:cs="Arial"/>
          <w:i/>
          <w:iCs/>
          <w:lang w:val="en-GB"/>
        </w:rPr>
        <w:t xml:space="preserve">kōgei </w:t>
      </w:r>
      <w:r w:rsidRPr="00D930CC">
        <w:rPr>
          <w:rFonts w:ascii="Arial" w:hAnsi="Arial" w:cs="Arial"/>
          <w:lang w:val="en-GB"/>
        </w:rPr>
        <w:t>was excluded from the categories. It was not represented at the exhibition until the ‘Craft Art’ section was added in 1928 to a reo</w:t>
      </w:r>
      <w:r w:rsidRPr="00D930CC">
        <w:rPr>
          <w:rFonts w:ascii="Arial" w:hAnsi="Arial" w:cs="Arial"/>
          <w:lang w:val="en-GB"/>
        </w:rPr>
        <w:t>r</w:t>
      </w:r>
      <w:r w:rsidRPr="00D930CC">
        <w:rPr>
          <w:rFonts w:ascii="Arial" w:hAnsi="Arial" w:cs="Arial"/>
          <w:lang w:val="en-GB"/>
        </w:rPr>
        <w:t xml:space="preserve">ganised </w:t>
      </w:r>
      <w:r w:rsidRPr="00D930CC">
        <w:rPr>
          <w:rFonts w:ascii="Arial" w:hAnsi="Arial" w:cs="Arial"/>
          <w:i/>
          <w:lang w:val="en-GB"/>
        </w:rPr>
        <w:t>Teikoku Bijutsu Tenrankai</w:t>
      </w:r>
      <w:r w:rsidRPr="00D930CC">
        <w:rPr>
          <w:rFonts w:ascii="Arial" w:hAnsi="Arial" w:cs="Arial"/>
          <w:lang w:val="en-GB"/>
        </w:rPr>
        <w:t xml:space="preserve"> (abbreviated to </w:t>
      </w:r>
      <w:r w:rsidRPr="00D930CC">
        <w:rPr>
          <w:rFonts w:ascii="Arial" w:hAnsi="Arial" w:cs="Arial"/>
          <w:i/>
          <w:iCs/>
          <w:lang w:val="en-GB"/>
        </w:rPr>
        <w:t xml:space="preserve">Teiten </w:t>
      </w:r>
      <w:r w:rsidRPr="00D930CC">
        <w:rPr>
          <w:rFonts w:ascii="Arial" w:hAnsi="Arial" w:cs="Arial"/>
          <w:lang w:val="en-GB"/>
        </w:rPr>
        <w:t>and translated as the ‘Imperial Arts Exhibition’), reflecting the first wave of the studio craft movement.</w:t>
      </w:r>
    </w:p>
  </w:endnote>
  <w:endnote w:id="13">
    <w:p w14:paraId="24569BB5" w14:textId="77777777" w:rsidR="00D0307A" w:rsidRPr="00E61115" w:rsidRDefault="00D0307A" w:rsidP="00026351">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 xml:space="preserve">Mori Hitoshi, </w:t>
      </w:r>
      <w:r w:rsidRPr="00E61115">
        <w:rPr>
          <w:rFonts w:ascii="Arial" w:hAnsi="Arial" w:cs="Arial"/>
          <w:i/>
          <w:iCs/>
          <w:lang w:val="en-GB"/>
        </w:rPr>
        <w:t xml:space="preserve">Nihon ‘Kōgei’ no Kindai: Bijutsu to Dezain no Botai toshite </w:t>
      </w:r>
      <w:r w:rsidRPr="00E61115">
        <w:rPr>
          <w:rFonts w:ascii="Arial" w:hAnsi="Arial" w:cs="Arial"/>
          <w:lang w:val="en-GB"/>
        </w:rPr>
        <w:t>[Modernity of Japanese ‘Crafts’: As a Foundation of Fine Art and Design]. Tokyo: Yoshikawa Kōbunkan, 2009.</w:t>
      </w:r>
    </w:p>
  </w:endnote>
  <w:endnote w:id="14">
    <w:p w14:paraId="32FB45ED" w14:textId="77777777" w:rsidR="00D0307A" w:rsidRPr="00E61115" w:rsidRDefault="00D0307A" w:rsidP="00026351">
      <w:pPr>
        <w:pStyle w:val="Body"/>
        <w:rPr>
          <w:rFonts w:ascii="Arial" w:eastAsia="Arial" w:hAnsi="Arial" w:cs="Arial"/>
          <w:sz w:val="20"/>
          <w:szCs w:val="20"/>
          <w:lang w:val="en-GB"/>
        </w:rPr>
      </w:pPr>
      <w:r w:rsidRPr="00E61115">
        <w:rPr>
          <w:rStyle w:val="EndnoteReference"/>
          <w:rFonts w:ascii="Arial" w:hAnsi="Arial" w:cs="Arial"/>
          <w:sz w:val="20"/>
          <w:szCs w:val="20"/>
        </w:rPr>
        <w:endnoteRef/>
      </w:r>
      <w:r w:rsidRPr="00E61115">
        <w:rPr>
          <w:rFonts w:ascii="Arial" w:hAnsi="Arial" w:cs="Arial"/>
          <w:sz w:val="20"/>
          <w:szCs w:val="20"/>
        </w:rPr>
        <w:t xml:space="preserve"> </w:t>
      </w:r>
      <w:r w:rsidRPr="00E61115">
        <w:rPr>
          <w:rFonts w:ascii="Arial" w:hAnsi="Arial" w:cs="Arial"/>
          <w:sz w:val="20"/>
          <w:szCs w:val="20"/>
          <w:lang w:val="en-GB"/>
        </w:rPr>
        <w:t xml:space="preserve">Inaga Shigemi, </w:t>
      </w:r>
      <w:r w:rsidRPr="00E61115">
        <w:rPr>
          <w:rFonts w:ascii="Arial" w:hAnsi="Arial" w:cs="Arial"/>
          <w:i/>
          <w:iCs/>
          <w:sz w:val="20"/>
          <w:szCs w:val="20"/>
          <w:lang w:val="en-GB"/>
        </w:rPr>
        <w:t xml:space="preserve">Dentō Kōgei Saikō: Kyō no Uchi to Soto </w:t>
      </w:r>
      <w:r w:rsidRPr="00E61115">
        <w:rPr>
          <w:rFonts w:ascii="Arial" w:hAnsi="Arial" w:cs="Arial"/>
          <w:sz w:val="20"/>
          <w:szCs w:val="20"/>
          <w:lang w:val="en-GB"/>
        </w:rPr>
        <w:t>[Traditional Japanese Arts &amp; Crafts: A Reconsi</w:t>
      </w:r>
      <w:r w:rsidRPr="00E61115">
        <w:rPr>
          <w:rFonts w:ascii="Arial" w:hAnsi="Arial" w:cs="Arial"/>
          <w:sz w:val="20"/>
          <w:szCs w:val="20"/>
          <w:lang w:val="en-GB"/>
        </w:rPr>
        <w:t>d</w:t>
      </w:r>
      <w:r w:rsidRPr="00E61115">
        <w:rPr>
          <w:rFonts w:ascii="Arial" w:hAnsi="Arial" w:cs="Arial"/>
          <w:sz w:val="20"/>
          <w:szCs w:val="20"/>
          <w:lang w:val="en-GB"/>
        </w:rPr>
        <w:t xml:space="preserve">eration from Inside and Outside Kyoto]. Kyoto: Shibunkaku Shuppan; Inaga Shigemi and Patricia Fister, eds. 2005. </w:t>
      </w:r>
      <w:r w:rsidRPr="00E61115">
        <w:rPr>
          <w:rFonts w:ascii="Arial" w:hAnsi="Arial" w:cs="Arial"/>
          <w:i/>
          <w:iCs/>
          <w:sz w:val="20"/>
          <w:szCs w:val="20"/>
          <w:lang w:val="en-GB"/>
        </w:rPr>
        <w:t xml:space="preserve">Nihon no Dentō Kōgei Saikō </w:t>
      </w:r>
      <w:r w:rsidRPr="00E61115">
        <w:rPr>
          <w:rFonts w:ascii="Arial" w:hAnsi="Arial" w:cs="Arial"/>
          <w:sz w:val="20"/>
          <w:szCs w:val="20"/>
          <w:lang w:val="en-GB"/>
        </w:rPr>
        <w:t>[Traditional Japanese Arts and Crafts in the 21</w:t>
      </w:r>
      <w:r w:rsidRPr="00E61115">
        <w:rPr>
          <w:rFonts w:ascii="Arial" w:hAnsi="Arial" w:cs="Arial"/>
          <w:sz w:val="20"/>
          <w:szCs w:val="20"/>
          <w:vertAlign w:val="superscript"/>
          <w:lang w:val="en-GB"/>
        </w:rPr>
        <w:t>st</w:t>
      </w:r>
      <w:r w:rsidRPr="00E61115">
        <w:rPr>
          <w:rFonts w:ascii="Arial" w:hAnsi="Arial" w:cs="Arial"/>
          <w:sz w:val="20"/>
          <w:szCs w:val="20"/>
          <w:lang w:val="en-GB"/>
        </w:rPr>
        <w:t xml:space="preserve"> Century: Reconsidering the Future from an International Perspective]. Kyoto: International Research Center for Japanese Studies, 2007.</w:t>
      </w:r>
    </w:p>
  </w:endnote>
  <w:endnote w:id="15">
    <w:p w14:paraId="071E23E3" w14:textId="27933E16" w:rsidR="00D0307A" w:rsidRPr="00E61115" w:rsidRDefault="00D0307A" w:rsidP="00E96E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Kitazaw</w:t>
      </w:r>
      <w:r>
        <w:rPr>
          <w:rFonts w:ascii="Arial" w:hAnsi="Arial" w:cs="Arial"/>
          <w:lang w:val="en-GB"/>
        </w:rPr>
        <w:t xml:space="preserve">a </w:t>
      </w:r>
      <w:r w:rsidRPr="00E61115">
        <w:rPr>
          <w:rFonts w:ascii="Arial" w:hAnsi="Arial" w:cs="Arial"/>
          <w:lang w:val="en-GB"/>
        </w:rPr>
        <w:t>2003, 16-18.</w:t>
      </w:r>
    </w:p>
  </w:endnote>
  <w:endnote w:id="16">
    <w:p w14:paraId="0F2FDF89" w14:textId="6851A602" w:rsidR="00D0307A" w:rsidRPr="00E61115" w:rsidRDefault="00D0307A" w:rsidP="00E96E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Adamson</w:t>
      </w:r>
      <w:r>
        <w:rPr>
          <w:rFonts w:ascii="Arial" w:hAnsi="Arial" w:cs="Arial"/>
          <w:lang w:val="en-GB"/>
        </w:rPr>
        <w:t xml:space="preserve"> </w:t>
      </w:r>
      <w:r w:rsidRPr="00E61115">
        <w:rPr>
          <w:rFonts w:ascii="Arial" w:hAnsi="Arial" w:cs="Arial"/>
          <w:lang w:val="en-GB"/>
        </w:rPr>
        <w:t>2007.</w:t>
      </w:r>
    </w:p>
  </w:endnote>
  <w:endnote w:id="17">
    <w:p w14:paraId="12ED47C5" w14:textId="31E757F7" w:rsidR="00D0307A" w:rsidRPr="00E61115" w:rsidRDefault="00D0307A" w:rsidP="002D2C84">
      <w:pPr>
        <w:pStyle w:val="EndnoteText"/>
        <w:rPr>
          <w:rFonts w:ascii="Arial" w:hAnsi="Arial" w:cs="Arial"/>
        </w:rPr>
      </w:pPr>
      <w:r w:rsidRPr="00E61115">
        <w:rPr>
          <w:rFonts w:ascii="Arial" w:eastAsia="Arial" w:hAnsi="Arial" w:cs="Arial"/>
          <w:vertAlign w:val="superscript"/>
        </w:rPr>
        <w:endnoteRef/>
      </w:r>
      <w:r w:rsidRPr="00E61115">
        <w:rPr>
          <w:rFonts w:ascii="Arial" w:hAnsi="Arial" w:cs="Arial"/>
        </w:rPr>
        <w:t xml:space="preserve"> According to art historian Tsuji Shigebumi, the term ‘</w:t>
      </w:r>
      <w:r w:rsidRPr="00E61115">
        <w:rPr>
          <w:rFonts w:ascii="Arial" w:hAnsi="Arial" w:cs="Arial"/>
          <w:i/>
        </w:rPr>
        <w:t>dentō</w:t>
      </w:r>
      <w:r w:rsidRPr="00E61115">
        <w:rPr>
          <w:rFonts w:ascii="Arial" w:hAnsi="Arial" w:cs="Arial"/>
        </w:rPr>
        <w:t>’, meaning ‘tradition’, acquired positive and n</w:t>
      </w:r>
      <w:r w:rsidRPr="00E61115">
        <w:rPr>
          <w:rFonts w:ascii="Arial" w:hAnsi="Arial" w:cs="Arial"/>
        </w:rPr>
        <w:t>a</w:t>
      </w:r>
      <w:r w:rsidRPr="00E61115">
        <w:rPr>
          <w:rFonts w:ascii="Arial" w:hAnsi="Arial" w:cs="Arial"/>
        </w:rPr>
        <w:t>tionalistic connotations in the late 1930s and frequently went hand in hand with the tide of ultra-nationalism during the war. This continued to the 1950s and onwards with the official systematisation of ‘</w:t>
      </w:r>
      <w:r w:rsidRPr="00E61115">
        <w:rPr>
          <w:rFonts w:ascii="Arial" w:hAnsi="Arial" w:cs="Arial"/>
          <w:i/>
        </w:rPr>
        <w:t>dentō kōgei</w:t>
      </w:r>
      <w:r w:rsidRPr="00E61115">
        <w:rPr>
          <w:rFonts w:ascii="Arial" w:hAnsi="Arial" w:cs="Arial"/>
        </w:rPr>
        <w:t>’ (traditional craft) and ‘</w:t>
      </w:r>
      <w:r w:rsidRPr="00E61115">
        <w:rPr>
          <w:rFonts w:ascii="Arial" w:hAnsi="Arial" w:cs="Arial"/>
          <w:i/>
        </w:rPr>
        <w:t>dentō geijutsu</w:t>
      </w:r>
      <w:r w:rsidRPr="00E61115">
        <w:rPr>
          <w:rFonts w:ascii="Arial" w:hAnsi="Arial" w:cs="Arial"/>
        </w:rPr>
        <w:t xml:space="preserve">’ (traditional arts). </w:t>
      </w:r>
      <w:r>
        <w:rPr>
          <w:rFonts w:ascii="Arial"/>
          <w:lang w:val="en-GB"/>
        </w:rPr>
        <w:t xml:space="preserve">Tsuji Shigebumi, </w:t>
      </w:r>
      <w:r w:rsidRPr="001B3D87">
        <w:rPr>
          <w:rFonts w:ascii="Arial"/>
          <w:i/>
          <w:iCs/>
          <w:lang w:val="en-GB"/>
        </w:rPr>
        <w:t>Dent</w:t>
      </w:r>
      <w:r w:rsidRPr="001B3D87">
        <w:rPr>
          <w:rFonts w:hAnsi="Arial"/>
          <w:i/>
          <w:iCs/>
          <w:lang w:val="en-GB"/>
        </w:rPr>
        <w:t>ō</w:t>
      </w:r>
      <w:r w:rsidRPr="001B3D87">
        <w:rPr>
          <w:rFonts w:ascii="Arial"/>
          <w:i/>
          <w:iCs/>
          <w:lang w:val="en-GB"/>
        </w:rPr>
        <w:t xml:space="preserve">: </w:t>
      </w:r>
      <w:r>
        <w:rPr>
          <w:rFonts w:ascii="Arial"/>
          <w:i/>
          <w:iCs/>
          <w:lang w:val="en-GB"/>
        </w:rPr>
        <w:t>Sono S</w:t>
      </w:r>
      <w:r w:rsidRPr="00D0307A">
        <w:rPr>
          <w:rFonts w:ascii="Arial" w:hAnsi="Arial" w:cs="Arial"/>
          <w:i/>
          <w:iCs/>
          <w:lang w:val="en-GB"/>
        </w:rPr>
        <w:t>ō</w:t>
      </w:r>
      <w:r>
        <w:rPr>
          <w:rFonts w:ascii="Arial"/>
          <w:i/>
          <w:iCs/>
          <w:lang w:val="en-GB"/>
        </w:rPr>
        <w:t xml:space="preserve">shutsu to Tensei </w:t>
      </w:r>
      <w:r>
        <w:rPr>
          <w:rFonts w:ascii="Arial"/>
          <w:iCs/>
          <w:lang w:val="en-GB"/>
        </w:rPr>
        <w:t>[</w:t>
      </w:r>
      <w:r w:rsidRPr="008625F1">
        <w:rPr>
          <w:rFonts w:ascii="Arial"/>
          <w:iCs/>
          <w:lang w:val="en-GB"/>
        </w:rPr>
        <w:t>Its Creation and Transformation</w:t>
      </w:r>
      <w:r>
        <w:rPr>
          <w:rFonts w:ascii="Arial"/>
          <w:iCs/>
          <w:lang w:val="en-GB"/>
        </w:rPr>
        <w:t>]</w:t>
      </w:r>
      <w:r>
        <w:rPr>
          <w:rFonts w:ascii="Arial"/>
          <w:lang w:val="en-GB"/>
        </w:rPr>
        <w:t>.</w:t>
      </w:r>
      <w:r w:rsidRPr="001B3D87">
        <w:rPr>
          <w:rFonts w:ascii="Arial"/>
          <w:lang w:val="en-GB"/>
        </w:rPr>
        <w:t xml:space="preserve"> Tokyo: Shiny</w:t>
      </w:r>
      <w:r w:rsidRPr="001B3D87">
        <w:rPr>
          <w:rFonts w:hAnsi="Arial"/>
          <w:lang w:val="en-GB"/>
        </w:rPr>
        <w:t>ō</w:t>
      </w:r>
      <w:r w:rsidRPr="001B3D87">
        <w:rPr>
          <w:rFonts w:ascii="Arial"/>
          <w:lang w:val="en-GB"/>
        </w:rPr>
        <w:t>sha</w:t>
      </w:r>
      <w:r>
        <w:rPr>
          <w:rFonts w:ascii="Arial"/>
          <w:lang w:val="en-GB"/>
        </w:rPr>
        <w:t>, 2003.</w:t>
      </w:r>
    </w:p>
  </w:endnote>
  <w:endnote w:id="18">
    <w:p w14:paraId="33E71700" w14:textId="2DF02022" w:rsidR="00D0307A" w:rsidRPr="00E61115" w:rsidRDefault="00D0307A" w:rsidP="002D2C84">
      <w:pPr>
        <w:pStyle w:val="EndnoteText"/>
        <w:rPr>
          <w:rFonts w:ascii="Arial" w:hAnsi="Arial" w:cs="Arial"/>
        </w:rPr>
      </w:pPr>
      <w:r w:rsidRPr="00E61115">
        <w:rPr>
          <w:rFonts w:ascii="Arial" w:eastAsia="Arial" w:hAnsi="Arial" w:cs="Arial"/>
          <w:vertAlign w:val="superscript"/>
        </w:rPr>
        <w:endnoteRef/>
      </w:r>
      <w:r w:rsidRPr="00E61115">
        <w:rPr>
          <w:rFonts w:ascii="Arial" w:hAnsi="Arial" w:cs="Arial"/>
        </w:rPr>
        <w:t xml:space="preserve"> For a description of how this system operates and how it has created paradoxes and controversies, see </w:t>
      </w:r>
      <w:r w:rsidRPr="001B3D87">
        <w:rPr>
          <w:rFonts w:ascii="Arial"/>
          <w:lang w:val="en-GB"/>
        </w:rPr>
        <w:t>Michel</w:t>
      </w:r>
      <w:r>
        <w:rPr>
          <w:rFonts w:ascii="Arial"/>
          <w:lang w:val="en-GB"/>
        </w:rPr>
        <w:t xml:space="preserve"> Bambling, </w:t>
      </w:r>
      <w:r w:rsidRPr="001B3D87">
        <w:rPr>
          <w:rFonts w:hAnsi="Arial"/>
          <w:lang w:val="en-GB"/>
        </w:rPr>
        <w:t>‘</w:t>
      </w:r>
      <w:r w:rsidRPr="001B3D87">
        <w:rPr>
          <w:rFonts w:ascii="Arial"/>
          <w:lang w:val="en-GB"/>
        </w:rPr>
        <w:t>Japan</w:t>
      </w:r>
      <w:r w:rsidRPr="001B3D87">
        <w:rPr>
          <w:rFonts w:hAnsi="Arial"/>
          <w:lang w:val="en-GB"/>
        </w:rPr>
        <w:t>’</w:t>
      </w:r>
      <w:r w:rsidRPr="001B3D87">
        <w:rPr>
          <w:rFonts w:ascii="Arial"/>
          <w:lang w:val="en-GB"/>
        </w:rPr>
        <w:t>s Living National Treasures Program: The Paradox of Remembering</w:t>
      </w:r>
      <w:r w:rsidRPr="001B3D87">
        <w:rPr>
          <w:rFonts w:hAnsi="Arial"/>
          <w:lang w:val="en-GB"/>
        </w:rPr>
        <w:t>’</w:t>
      </w:r>
      <w:r>
        <w:rPr>
          <w:rFonts w:ascii="Arial"/>
          <w:lang w:val="en-GB"/>
        </w:rPr>
        <w:t>.</w:t>
      </w:r>
      <w:r w:rsidRPr="001B3D87">
        <w:rPr>
          <w:rFonts w:ascii="Arial"/>
          <w:lang w:val="en-GB"/>
        </w:rPr>
        <w:t xml:space="preserve"> </w:t>
      </w:r>
      <w:r>
        <w:rPr>
          <w:rFonts w:ascii="Arial"/>
          <w:lang w:val="en-GB"/>
        </w:rPr>
        <w:t>I</w:t>
      </w:r>
      <w:r w:rsidRPr="001B3D87">
        <w:rPr>
          <w:rFonts w:ascii="Arial"/>
          <w:lang w:val="en-GB"/>
        </w:rPr>
        <w:t xml:space="preserve">n </w:t>
      </w:r>
      <w:r w:rsidRPr="001B3D87">
        <w:rPr>
          <w:rFonts w:ascii="Arial"/>
          <w:i/>
          <w:iCs/>
          <w:lang w:val="en-GB"/>
        </w:rPr>
        <w:t>Perspe</w:t>
      </w:r>
      <w:r w:rsidRPr="001B3D87">
        <w:rPr>
          <w:rFonts w:ascii="Arial"/>
          <w:i/>
          <w:iCs/>
          <w:lang w:val="en-GB"/>
        </w:rPr>
        <w:t>c</w:t>
      </w:r>
      <w:r w:rsidRPr="001B3D87">
        <w:rPr>
          <w:rFonts w:ascii="Arial"/>
          <w:i/>
          <w:iCs/>
          <w:lang w:val="en-GB"/>
        </w:rPr>
        <w:t>tives on Social Memory in Japan</w:t>
      </w:r>
      <w:r w:rsidRPr="001B3D87">
        <w:rPr>
          <w:rFonts w:ascii="Arial"/>
          <w:lang w:val="en-GB"/>
        </w:rPr>
        <w:t xml:space="preserve">, </w:t>
      </w:r>
      <w:r>
        <w:rPr>
          <w:rFonts w:ascii="Arial"/>
          <w:lang w:val="en-GB"/>
        </w:rPr>
        <w:t xml:space="preserve">edited by Tsu Yun Hui, Jan Van Bremen and Eyal Ben-Ari, </w:t>
      </w:r>
      <w:r w:rsidRPr="001B3D87">
        <w:rPr>
          <w:rFonts w:ascii="Arial"/>
          <w:lang w:val="en-GB"/>
        </w:rPr>
        <w:t>148-69</w:t>
      </w:r>
      <w:r>
        <w:rPr>
          <w:rFonts w:ascii="Arial"/>
          <w:lang w:val="en-GB"/>
        </w:rPr>
        <w:t>.</w:t>
      </w:r>
      <w:r w:rsidRPr="001B3D87">
        <w:rPr>
          <w:rFonts w:ascii="Arial"/>
          <w:b/>
          <w:bCs/>
          <w:lang w:val="en-GB"/>
        </w:rPr>
        <w:t xml:space="preserve"> </w:t>
      </w:r>
      <w:r w:rsidRPr="001B3D87">
        <w:rPr>
          <w:rFonts w:ascii="Arial"/>
          <w:lang w:val="en-GB"/>
        </w:rPr>
        <w:t>Folk</w:t>
      </w:r>
      <w:r w:rsidRPr="001B3D87">
        <w:rPr>
          <w:rFonts w:ascii="Arial"/>
          <w:lang w:val="en-GB"/>
        </w:rPr>
        <w:t>e</w:t>
      </w:r>
      <w:r w:rsidRPr="001B3D87">
        <w:rPr>
          <w:rFonts w:ascii="Arial"/>
          <w:lang w:val="en-GB"/>
        </w:rPr>
        <w:t>stone: Global Oriental</w:t>
      </w:r>
      <w:r>
        <w:rPr>
          <w:rFonts w:ascii="Arial"/>
          <w:lang w:val="en-GB"/>
        </w:rPr>
        <w:t>, 2005</w:t>
      </w:r>
      <w:r w:rsidRPr="00E61115">
        <w:rPr>
          <w:rFonts w:ascii="Arial" w:hAnsi="Arial" w:cs="Arial"/>
        </w:rPr>
        <w:t>.</w:t>
      </w:r>
    </w:p>
  </w:endnote>
  <w:endnote w:id="19">
    <w:p w14:paraId="6FF5A91A" w14:textId="06B9C30B"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Every autumn, the exhibition opens at the Mitsukoshi department store in Tokyo and travels throughout the nation to be hosted at major department stores from Hokkaidō to the Okinawan islands over a period of six months.</w:t>
      </w:r>
    </w:p>
  </w:endnote>
  <w:endnote w:id="20">
    <w:p w14:paraId="1761A3DA" w14:textId="5A12B2C4" w:rsidR="00D0307A" w:rsidRPr="00C32362" w:rsidRDefault="00D0307A" w:rsidP="00BD31B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Pr>
          <w:rFonts w:ascii="Arial" w:hAnsi="Arial" w:cs="Arial"/>
        </w:rPr>
        <w:t xml:space="preserve">For example, David Pye’s ‘workmanship of risk’ in David Pye, </w:t>
      </w:r>
      <w:r>
        <w:rPr>
          <w:rFonts w:ascii="Arial" w:hAnsi="Arial" w:cs="Arial"/>
          <w:i/>
        </w:rPr>
        <w:t>The Nature and Art of Workmanship</w:t>
      </w:r>
      <w:r>
        <w:rPr>
          <w:rFonts w:ascii="Arial" w:hAnsi="Arial" w:cs="Arial"/>
        </w:rPr>
        <w:t>, Lo</w:t>
      </w:r>
      <w:r>
        <w:rPr>
          <w:rFonts w:ascii="Arial" w:hAnsi="Arial" w:cs="Arial"/>
        </w:rPr>
        <w:t>n</w:t>
      </w:r>
      <w:r>
        <w:rPr>
          <w:rFonts w:ascii="Arial" w:hAnsi="Arial" w:cs="Arial"/>
        </w:rPr>
        <w:t xml:space="preserve">don: The Herbert Press, 1995 (1968); Peter Dormer’s adaptation of Michael Polyanyi’s idea ‘tacit knowledge’ in Peter Dormer, </w:t>
      </w:r>
      <w:r>
        <w:rPr>
          <w:rFonts w:ascii="Arial" w:hAnsi="Arial" w:cs="Arial"/>
          <w:i/>
        </w:rPr>
        <w:t>The Art of the Maker</w:t>
      </w:r>
      <w:r>
        <w:rPr>
          <w:rFonts w:ascii="Arial" w:hAnsi="Arial" w:cs="Arial"/>
        </w:rPr>
        <w:t>, London: Thames and Hudson, 1994.</w:t>
      </w:r>
    </w:p>
  </w:endnote>
  <w:endnote w:id="21">
    <w:p w14:paraId="23D7BC1D" w14:textId="47826095" w:rsidR="00D0307A" w:rsidRPr="00E61115" w:rsidRDefault="00D0307A" w:rsidP="00BD31BA">
      <w:pPr>
        <w:pStyle w:val="Body"/>
        <w:rPr>
          <w:rFonts w:ascii="Arial" w:eastAsia="Arial" w:hAnsi="Arial" w:cs="Arial"/>
          <w:sz w:val="20"/>
          <w:szCs w:val="20"/>
          <w:lang w:val="en-GB"/>
        </w:rPr>
      </w:pPr>
      <w:r w:rsidRPr="00E61115">
        <w:rPr>
          <w:rStyle w:val="EndnoteReference"/>
          <w:rFonts w:ascii="Arial" w:hAnsi="Arial" w:cs="Arial"/>
          <w:sz w:val="20"/>
          <w:szCs w:val="20"/>
        </w:rPr>
        <w:endnoteRef/>
      </w:r>
      <w:r w:rsidRPr="00E61115">
        <w:rPr>
          <w:rFonts w:ascii="Arial" w:hAnsi="Arial" w:cs="Arial"/>
          <w:sz w:val="20"/>
          <w:szCs w:val="20"/>
        </w:rPr>
        <w:t xml:space="preserve"> </w:t>
      </w:r>
      <w:r w:rsidRPr="00E61115">
        <w:rPr>
          <w:rFonts w:ascii="Arial" w:hAnsi="Arial" w:cs="Arial"/>
          <w:sz w:val="20"/>
          <w:szCs w:val="20"/>
          <w:lang w:val="en-GB"/>
        </w:rPr>
        <w:t xml:space="preserve">Adamson, Glenn. 2007. </w:t>
      </w:r>
      <w:r w:rsidRPr="00E61115">
        <w:rPr>
          <w:rFonts w:ascii="Arial" w:hAnsi="Arial" w:cs="Arial"/>
          <w:i/>
          <w:iCs/>
          <w:sz w:val="20"/>
          <w:szCs w:val="20"/>
          <w:lang w:val="en-GB"/>
        </w:rPr>
        <w:t xml:space="preserve">Thinking Through Craft. </w:t>
      </w:r>
      <w:r w:rsidRPr="00E61115">
        <w:rPr>
          <w:rFonts w:ascii="Arial" w:hAnsi="Arial" w:cs="Arial"/>
          <w:sz w:val="20"/>
          <w:szCs w:val="20"/>
          <w:lang w:val="en-GB"/>
        </w:rPr>
        <w:t>Oxford: Berg.</w:t>
      </w:r>
      <w:r w:rsidRPr="00E61115">
        <w:rPr>
          <w:rFonts w:ascii="Arial" w:hAnsi="Arial" w:cs="Arial"/>
          <w:i/>
          <w:iCs/>
          <w:sz w:val="20"/>
          <w:szCs w:val="20"/>
          <w:lang w:val="en-GB"/>
        </w:rPr>
        <w:t xml:space="preserve"> </w:t>
      </w:r>
    </w:p>
  </w:endnote>
  <w:endnote w:id="22">
    <w:p w14:paraId="411376F8" w14:textId="7B04F42F"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Paul </w:t>
      </w:r>
      <w:r w:rsidRPr="00E61115">
        <w:rPr>
          <w:rFonts w:ascii="Arial" w:hAnsi="Arial" w:cs="Arial"/>
          <w:lang w:val="en-GB"/>
        </w:rPr>
        <w:t xml:space="preserve">Greenhalgh, ‘The History of Craft’. In </w:t>
      </w:r>
      <w:r w:rsidRPr="00E61115">
        <w:rPr>
          <w:rFonts w:ascii="Arial" w:hAnsi="Arial" w:cs="Arial"/>
          <w:i/>
          <w:iCs/>
          <w:lang w:val="en-GB"/>
        </w:rPr>
        <w:t>The Culture of Craft: Status and Future</w:t>
      </w:r>
      <w:r w:rsidRPr="00E61115">
        <w:rPr>
          <w:rFonts w:ascii="Arial" w:hAnsi="Arial" w:cs="Arial"/>
          <w:lang w:val="en-GB"/>
        </w:rPr>
        <w:t>, edited by Peter Do</w:t>
      </w:r>
      <w:r w:rsidRPr="00E61115">
        <w:rPr>
          <w:rFonts w:ascii="Arial" w:hAnsi="Arial" w:cs="Arial"/>
          <w:lang w:val="en-GB"/>
        </w:rPr>
        <w:t>r</w:t>
      </w:r>
      <w:r w:rsidRPr="00E61115">
        <w:rPr>
          <w:rFonts w:ascii="Arial" w:hAnsi="Arial" w:cs="Arial"/>
          <w:lang w:val="en-GB"/>
        </w:rPr>
        <w:t>mer, 20-52. Manchester: Manchester University Press, 1997.</w:t>
      </w:r>
    </w:p>
  </w:endnote>
  <w:endnote w:id="23">
    <w:p w14:paraId="7621B3AE" w14:textId="02A13341"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Kaneko 2002, 33.</w:t>
      </w:r>
    </w:p>
  </w:endnote>
  <w:endnote w:id="24">
    <w:p w14:paraId="2F63C7EC" w14:textId="6975C349"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 xml:space="preserve">Shiraishi Masami, Toyojirō Hida and Masanori Moroyama, eds. </w:t>
      </w:r>
      <w:r w:rsidRPr="00E61115">
        <w:rPr>
          <w:rFonts w:ascii="Arial" w:hAnsi="Arial" w:cs="Arial"/>
          <w:i/>
          <w:iCs/>
          <w:lang w:val="en-GB"/>
        </w:rPr>
        <w:t xml:space="preserve">Sozai no Ryōbun </w:t>
      </w:r>
      <w:r w:rsidRPr="00E61115">
        <w:rPr>
          <w:rFonts w:ascii="Arial" w:hAnsi="Arial" w:cs="Arial"/>
          <w:lang w:val="en-GB"/>
        </w:rPr>
        <w:t>[The Domain of the M</w:t>
      </w:r>
      <w:r w:rsidRPr="00E61115">
        <w:rPr>
          <w:rFonts w:ascii="Arial" w:hAnsi="Arial" w:cs="Arial"/>
          <w:lang w:val="en-GB"/>
        </w:rPr>
        <w:t>e</w:t>
      </w:r>
      <w:r w:rsidRPr="00E61115">
        <w:rPr>
          <w:rFonts w:ascii="Arial" w:hAnsi="Arial" w:cs="Arial"/>
          <w:lang w:val="en-GB"/>
        </w:rPr>
        <w:t>dium]. Tokyo: Craft Gallery, National Museum of Modern Art Tokyo, 1994, 86.</w:t>
      </w:r>
    </w:p>
  </w:endnote>
  <w:endnote w:id="25">
    <w:p w14:paraId="570C960E" w14:textId="15D0A00A"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 xml:space="preserve">Sekijima Hisako. </w:t>
      </w:r>
      <w:r w:rsidRPr="00E61115">
        <w:rPr>
          <w:rFonts w:ascii="Arial" w:hAnsi="Arial" w:cs="Arial"/>
          <w:i/>
          <w:iCs/>
          <w:lang w:val="en-GB"/>
        </w:rPr>
        <w:t xml:space="preserve">Basuketarī no Teishiki </w:t>
      </w:r>
      <w:r w:rsidRPr="00E61115">
        <w:rPr>
          <w:rFonts w:ascii="Arial" w:hAnsi="Arial" w:cs="Arial"/>
          <w:lang w:val="en-GB"/>
        </w:rPr>
        <w:t>[The Formula of Basketry]. Tokyo: Sumai no Toshokan, 1988, 76.</w:t>
      </w:r>
    </w:p>
  </w:endnote>
  <w:endnote w:id="26">
    <w:p w14:paraId="7D8E5051" w14:textId="2C7FDE7F"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sidRPr="00E61115">
        <w:rPr>
          <w:rFonts w:ascii="Arial" w:hAnsi="Arial" w:cs="Arial"/>
          <w:lang w:val="en-GB"/>
        </w:rPr>
        <w:t>Adamson</w:t>
      </w:r>
      <w:r>
        <w:rPr>
          <w:rFonts w:ascii="Arial" w:hAnsi="Arial" w:cs="Arial"/>
          <w:lang w:val="en-GB"/>
        </w:rPr>
        <w:t xml:space="preserve"> </w:t>
      </w:r>
      <w:r w:rsidRPr="00E61115">
        <w:rPr>
          <w:rFonts w:ascii="Arial" w:hAnsi="Arial" w:cs="Arial"/>
          <w:lang w:val="en-GB"/>
        </w:rPr>
        <w:t>2007, 31-32.</w:t>
      </w:r>
    </w:p>
  </w:endnote>
  <w:endnote w:id="27">
    <w:p w14:paraId="6697CB68" w14:textId="1A7970BD" w:rsidR="00D0307A" w:rsidRPr="00E61115" w:rsidRDefault="00D0307A" w:rsidP="00F41814">
      <w:pPr>
        <w:pStyle w:val="Body"/>
        <w:rPr>
          <w:rFonts w:ascii="Arial" w:eastAsia="Arial" w:hAnsi="Arial" w:cs="Arial"/>
          <w:sz w:val="20"/>
          <w:szCs w:val="20"/>
          <w:lang w:val="en-GB"/>
        </w:rPr>
      </w:pPr>
      <w:r w:rsidRPr="00E61115">
        <w:rPr>
          <w:rStyle w:val="EndnoteReference"/>
          <w:rFonts w:ascii="Arial" w:hAnsi="Arial" w:cs="Arial"/>
          <w:sz w:val="20"/>
          <w:szCs w:val="20"/>
        </w:rPr>
        <w:endnoteRef/>
      </w:r>
      <w:r w:rsidRPr="00E61115">
        <w:rPr>
          <w:rFonts w:ascii="Arial" w:hAnsi="Arial" w:cs="Arial"/>
          <w:sz w:val="20"/>
          <w:szCs w:val="20"/>
        </w:rPr>
        <w:t xml:space="preserve"> </w:t>
      </w:r>
      <w:r w:rsidRPr="00E61115">
        <w:rPr>
          <w:rFonts w:ascii="Arial" w:hAnsi="Arial" w:cs="Arial"/>
          <w:sz w:val="20"/>
          <w:szCs w:val="20"/>
          <w:lang w:val="en-GB"/>
        </w:rPr>
        <w:t xml:space="preserve">Tsuji Nobuo, </w:t>
      </w:r>
      <w:r w:rsidRPr="00E61115">
        <w:rPr>
          <w:rFonts w:ascii="Arial" w:hAnsi="Arial" w:cs="Arial"/>
          <w:i/>
          <w:iCs/>
          <w:sz w:val="20"/>
          <w:szCs w:val="20"/>
          <w:lang w:val="en-GB"/>
        </w:rPr>
        <w:t xml:space="preserve">Nihon Bijutsu no Mikata </w:t>
      </w:r>
      <w:r w:rsidRPr="00E61115">
        <w:rPr>
          <w:rFonts w:ascii="Arial" w:hAnsi="Arial" w:cs="Arial"/>
          <w:iCs/>
          <w:sz w:val="20"/>
          <w:szCs w:val="20"/>
          <w:lang w:val="en-GB"/>
        </w:rPr>
        <w:t>[Ways of Seeing Japanese Art]</w:t>
      </w:r>
      <w:r w:rsidRPr="00E61115">
        <w:rPr>
          <w:rFonts w:ascii="Arial" w:hAnsi="Arial" w:cs="Arial"/>
          <w:sz w:val="20"/>
          <w:szCs w:val="20"/>
          <w:lang w:val="en-GB"/>
        </w:rPr>
        <w:t xml:space="preserve">, Tokyo: Iwanami Shoten, 1992; Tsuji Nobuo, </w:t>
      </w:r>
      <w:r w:rsidRPr="00E61115">
        <w:rPr>
          <w:rFonts w:ascii="Arial" w:hAnsi="Arial" w:cs="Arial"/>
          <w:i/>
          <w:sz w:val="20"/>
          <w:szCs w:val="20"/>
          <w:lang w:val="en-GB"/>
        </w:rPr>
        <w:t xml:space="preserve">‘Kazari’ no Nihon Bunka </w:t>
      </w:r>
      <w:r w:rsidRPr="00E61115">
        <w:rPr>
          <w:rFonts w:ascii="Arial" w:hAnsi="Arial" w:cs="Arial"/>
          <w:sz w:val="20"/>
          <w:szCs w:val="20"/>
          <w:lang w:val="en-GB"/>
        </w:rPr>
        <w:t>[The Japanese Culture of ‘Kazari’].</w:t>
      </w:r>
      <w:r w:rsidRPr="00E61115">
        <w:rPr>
          <w:rFonts w:ascii="Arial" w:hAnsi="Arial" w:cs="Arial"/>
          <w:b/>
          <w:bCs/>
          <w:sz w:val="20"/>
          <w:szCs w:val="20"/>
          <w:lang w:val="en-GB"/>
        </w:rPr>
        <w:t xml:space="preserve"> </w:t>
      </w:r>
      <w:r w:rsidRPr="00E61115">
        <w:rPr>
          <w:rFonts w:ascii="Arial" w:hAnsi="Arial" w:cs="Arial"/>
          <w:sz w:val="20"/>
          <w:szCs w:val="20"/>
          <w:lang w:val="en-GB"/>
        </w:rPr>
        <w:t>Kyoto: Kokusai Nihon Bunka Kenkyū Sentā, 1998.</w:t>
      </w:r>
    </w:p>
  </w:endnote>
  <w:endnote w:id="28">
    <w:p w14:paraId="5DA93101" w14:textId="67A0B27B" w:rsidR="00D0307A" w:rsidRPr="00E61115" w:rsidRDefault="00D0307A">
      <w:pPr>
        <w:pStyle w:val="EndnoteText"/>
        <w:rPr>
          <w:rFonts w:ascii="Arial" w:hAnsi="Arial" w:cs="Arial"/>
        </w:rPr>
      </w:pPr>
      <w:r w:rsidRPr="00E61115">
        <w:rPr>
          <w:rStyle w:val="EndnoteReference"/>
          <w:rFonts w:ascii="Arial" w:hAnsi="Arial" w:cs="Arial"/>
        </w:rPr>
        <w:endnoteRef/>
      </w:r>
      <w:r w:rsidRPr="00E61115">
        <w:rPr>
          <w:rFonts w:ascii="Arial" w:hAnsi="Arial" w:cs="Arial"/>
        </w:rPr>
        <w:t xml:space="preserve"> </w:t>
      </w:r>
      <w:r>
        <w:rPr>
          <w:rFonts w:ascii="Arial"/>
          <w:iCs/>
          <w:lang w:val="en-GB"/>
        </w:rPr>
        <w:t xml:space="preserve">Fukumoto Shigeki ed. </w:t>
      </w:r>
      <w:r w:rsidRPr="001B3D87">
        <w:rPr>
          <w:rFonts w:ascii="Arial"/>
          <w:i/>
          <w:iCs/>
          <w:lang w:val="en-GB"/>
        </w:rPr>
        <w:t>21 Seiki wa K</w:t>
      </w:r>
      <w:r w:rsidRPr="001B3D87">
        <w:rPr>
          <w:rFonts w:hAnsi="Arial"/>
          <w:i/>
          <w:iCs/>
          <w:lang w:val="en-GB"/>
        </w:rPr>
        <w:t>ō</w:t>
      </w:r>
      <w:r w:rsidRPr="001B3D87">
        <w:rPr>
          <w:rFonts w:ascii="Arial"/>
          <w:i/>
          <w:iCs/>
          <w:lang w:val="en-GB"/>
        </w:rPr>
        <w:t>gei ga Omoshiroi</w:t>
      </w:r>
      <w:r w:rsidRPr="001B3D87">
        <w:rPr>
          <w:rFonts w:ascii="Arial"/>
          <w:lang w:val="en-GB"/>
        </w:rPr>
        <w:t xml:space="preserve"> </w:t>
      </w:r>
      <w:r>
        <w:rPr>
          <w:rFonts w:ascii="Arial"/>
          <w:lang w:val="en-GB"/>
        </w:rPr>
        <w:t>[</w:t>
      </w:r>
      <w:r w:rsidRPr="001B3D87">
        <w:rPr>
          <w:rFonts w:ascii="Arial"/>
          <w:lang w:val="en-GB"/>
        </w:rPr>
        <w:t>K</w:t>
      </w:r>
      <w:r w:rsidRPr="001B3D87">
        <w:rPr>
          <w:rFonts w:hAnsi="Arial"/>
          <w:lang w:val="en-GB"/>
        </w:rPr>
        <w:t>ō</w:t>
      </w:r>
      <w:r w:rsidRPr="001B3D87">
        <w:rPr>
          <w:rFonts w:ascii="Arial"/>
          <w:lang w:val="en-GB"/>
        </w:rPr>
        <w:t>gei is Fascinating in the 21</w:t>
      </w:r>
      <w:r w:rsidRPr="001B3D87">
        <w:rPr>
          <w:rFonts w:ascii="Arial"/>
          <w:vertAlign w:val="superscript"/>
          <w:lang w:val="en-GB"/>
        </w:rPr>
        <w:t>st</w:t>
      </w:r>
      <w:r w:rsidRPr="001B3D87">
        <w:rPr>
          <w:rFonts w:ascii="Arial"/>
          <w:lang w:val="en-GB"/>
        </w:rPr>
        <w:t xml:space="preserve"> Century</w:t>
      </w:r>
      <w:r>
        <w:rPr>
          <w:rFonts w:ascii="Arial"/>
          <w:lang w:val="en-GB"/>
        </w:rPr>
        <w:t>].</w:t>
      </w:r>
      <w:r w:rsidRPr="001B3D87">
        <w:rPr>
          <w:rFonts w:ascii="Arial"/>
          <w:lang w:val="en-GB"/>
        </w:rPr>
        <w:t xml:space="preserve"> Tokyo: Ky</w:t>
      </w:r>
      <w:r w:rsidRPr="001B3D87">
        <w:rPr>
          <w:rFonts w:hAnsi="Arial"/>
          <w:lang w:val="en-GB"/>
        </w:rPr>
        <w:t>ū</w:t>
      </w:r>
      <w:r w:rsidRPr="001B3D87">
        <w:rPr>
          <w:rFonts w:ascii="Arial"/>
          <w:lang w:val="en-GB"/>
        </w:rPr>
        <w:t>ry</w:t>
      </w:r>
      <w:r w:rsidRPr="001B3D87">
        <w:rPr>
          <w:rFonts w:hAnsi="Arial"/>
          <w:lang w:val="en-GB"/>
        </w:rPr>
        <w:t>ū</w:t>
      </w:r>
      <w:r w:rsidRPr="001B3D87">
        <w:rPr>
          <w:rFonts w:ascii="Arial"/>
          <w:lang w:val="en-GB"/>
        </w:rPr>
        <w:t>d</w:t>
      </w:r>
      <w:r w:rsidRPr="001B3D87">
        <w:rPr>
          <w:rFonts w:hAnsi="Arial"/>
          <w:lang w:val="en-GB"/>
        </w:rPr>
        <w:t>ō</w:t>
      </w:r>
      <w:r w:rsidRPr="00E61115">
        <w:rPr>
          <w:rFonts w:ascii="Arial" w:hAnsi="Arial" w:cs="Arial"/>
          <w:lang w:val="en-GB"/>
        </w:rPr>
        <w:t>, 2003, 68-72.</w:t>
      </w:r>
    </w:p>
  </w:endnote>
  <w:endnote w:id="29">
    <w:p w14:paraId="29131DEB" w14:textId="5AA31993" w:rsidR="00D0307A" w:rsidRPr="00E97C6C" w:rsidRDefault="00D0307A">
      <w:pPr>
        <w:pStyle w:val="EndnoteText"/>
        <w:rPr>
          <w:rFonts w:ascii="Arial" w:hAnsi="Arial" w:cs="Arial"/>
        </w:rPr>
      </w:pPr>
      <w:r>
        <w:rPr>
          <w:rStyle w:val="EndnoteReference"/>
        </w:rPr>
        <w:endnoteRef/>
      </w:r>
      <w:r>
        <w:t xml:space="preserve"> </w:t>
      </w:r>
      <w:r w:rsidRPr="00D930CC">
        <w:rPr>
          <w:rFonts w:ascii="Arial" w:hAnsi="Arial" w:cs="Arial"/>
          <w:lang w:val="en-GB"/>
        </w:rPr>
        <w:t xml:space="preserve">Fukumoto ed., 2003, </w:t>
      </w:r>
      <w:r w:rsidRPr="00E97C6C">
        <w:rPr>
          <w:rFonts w:ascii="Arial" w:hAnsi="Arial" w:cs="Arial"/>
          <w:lang w:val="en-GB"/>
        </w:rPr>
        <w:t>68-72</w:t>
      </w:r>
      <w:r>
        <w:rPr>
          <w:rFonts w:ascii="Arial" w:hAnsi="Arial" w:cs="Arial"/>
          <w:lang w:val="en-GB"/>
        </w:rPr>
        <w:t>.</w:t>
      </w:r>
    </w:p>
  </w:endnote>
  <w:endnote w:id="30">
    <w:p w14:paraId="3538F84B" w14:textId="0A5265D5" w:rsidR="00D0307A" w:rsidRPr="0080160A" w:rsidRDefault="00D0307A" w:rsidP="00E97C6C">
      <w:pPr>
        <w:pStyle w:val="NoSpacing"/>
        <w:rPr>
          <w:rFonts w:ascii="Arial" w:hAnsi="Arial" w:cs="Arial"/>
          <w:b/>
          <w:sz w:val="20"/>
          <w:szCs w:val="20"/>
        </w:rPr>
      </w:pPr>
      <w:r w:rsidRPr="0080160A">
        <w:rPr>
          <w:rStyle w:val="EndnoteReference"/>
          <w:rFonts w:ascii="Arial" w:hAnsi="Arial" w:cs="Arial"/>
          <w:sz w:val="20"/>
          <w:szCs w:val="20"/>
        </w:rPr>
        <w:endnoteRef/>
      </w:r>
      <w:r w:rsidRPr="0080160A">
        <w:rPr>
          <w:rFonts w:ascii="Arial" w:hAnsi="Arial" w:cs="Arial"/>
          <w:sz w:val="20"/>
          <w:szCs w:val="20"/>
        </w:rPr>
        <w:t xml:space="preserve"> </w:t>
      </w:r>
      <w:r w:rsidRPr="0080160A">
        <w:rPr>
          <w:rFonts w:ascii="Arial" w:hAnsi="Arial" w:cs="Arial"/>
          <w:sz w:val="20"/>
          <w:szCs w:val="20"/>
          <w:lang w:val="en-GB"/>
        </w:rPr>
        <w:t xml:space="preserve">‘Kōgei kara KOGEI e’ (From Kōgei to KOGEI), </w:t>
      </w:r>
      <w:r w:rsidRPr="0080160A">
        <w:rPr>
          <w:rFonts w:ascii="Arial" w:hAnsi="Arial" w:cs="Arial"/>
          <w:i/>
          <w:sz w:val="20"/>
          <w:szCs w:val="20"/>
          <w:lang w:val="en-GB"/>
        </w:rPr>
        <w:t>Asahi</w:t>
      </w:r>
      <w:r w:rsidRPr="0080160A">
        <w:rPr>
          <w:rFonts w:ascii="Arial" w:hAnsi="Arial" w:cs="Arial"/>
          <w:sz w:val="20"/>
          <w:szCs w:val="20"/>
          <w:lang w:val="en-GB"/>
        </w:rPr>
        <w:t xml:space="preserve"> </w:t>
      </w:r>
      <w:r w:rsidRPr="0080160A">
        <w:rPr>
          <w:rFonts w:ascii="Arial" w:hAnsi="Arial" w:cs="Arial"/>
          <w:i/>
          <w:sz w:val="20"/>
          <w:szCs w:val="20"/>
          <w:lang w:val="en-GB"/>
        </w:rPr>
        <w:t>Newspape</w:t>
      </w:r>
      <w:r w:rsidRPr="0080160A">
        <w:rPr>
          <w:rFonts w:ascii="Arial" w:hAnsi="Arial" w:cs="Arial"/>
          <w:sz w:val="20"/>
          <w:szCs w:val="20"/>
          <w:lang w:val="en-GB"/>
        </w:rPr>
        <w:t xml:space="preserve">r, 28 January 2010. This movement is also an obvious part of the government’s recent cultural policy which cultural critic Iwabuchi Kōichi calls the ‘branding of soft culture’, whereby Japan’s uniqueness is marketed with a view towards increasing national income through consumption and tourism, in </w:t>
      </w:r>
      <w:r w:rsidRPr="0080160A">
        <w:rPr>
          <w:rFonts w:ascii="Arial"/>
          <w:sz w:val="20"/>
          <w:szCs w:val="20"/>
          <w:lang w:val="en-GB"/>
        </w:rPr>
        <w:t>Iwabuchi K</w:t>
      </w:r>
      <w:r w:rsidRPr="0080160A">
        <w:rPr>
          <w:rFonts w:ascii="Arial" w:hAnsi="Arial" w:cs="Arial"/>
          <w:sz w:val="20"/>
          <w:szCs w:val="20"/>
          <w:lang w:val="en-GB"/>
        </w:rPr>
        <w:t>ō</w:t>
      </w:r>
      <w:r w:rsidRPr="0080160A">
        <w:rPr>
          <w:rFonts w:ascii="Arial"/>
          <w:sz w:val="20"/>
          <w:szCs w:val="20"/>
          <w:lang w:val="en-GB"/>
        </w:rPr>
        <w:t xml:space="preserve">ichi. </w:t>
      </w:r>
      <w:r w:rsidRPr="0080160A">
        <w:rPr>
          <w:rFonts w:ascii="Arial"/>
          <w:i/>
          <w:sz w:val="20"/>
          <w:szCs w:val="20"/>
          <w:lang w:val="en-GB"/>
        </w:rPr>
        <w:t>Bunka no Taiwaryoku: Sofuto Pow</w:t>
      </w:r>
      <w:r w:rsidRPr="0080160A">
        <w:rPr>
          <w:rFonts w:ascii="Arial" w:hAnsi="Arial" w:cs="Arial"/>
          <w:i/>
          <w:sz w:val="20"/>
          <w:szCs w:val="20"/>
          <w:lang w:val="en-GB"/>
        </w:rPr>
        <w:t>ā</w:t>
      </w:r>
      <w:r w:rsidRPr="0080160A">
        <w:rPr>
          <w:rFonts w:ascii="Arial"/>
          <w:i/>
          <w:sz w:val="20"/>
          <w:szCs w:val="20"/>
          <w:lang w:val="en-GB"/>
        </w:rPr>
        <w:t xml:space="preserve"> to Bura</w:t>
      </w:r>
      <w:r w:rsidRPr="0080160A">
        <w:rPr>
          <w:rFonts w:ascii="Arial"/>
          <w:i/>
          <w:sz w:val="20"/>
          <w:szCs w:val="20"/>
          <w:lang w:val="en-GB"/>
        </w:rPr>
        <w:t>n</w:t>
      </w:r>
      <w:r w:rsidRPr="0080160A">
        <w:rPr>
          <w:rFonts w:ascii="Arial"/>
          <w:i/>
          <w:sz w:val="20"/>
          <w:szCs w:val="20"/>
          <w:lang w:val="en-GB"/>
        </w:rPr>
        <w:t xml:space="preserve">do Nashonarizumu o Koete </w:t>
      </w:r>
      <w:r w:rsidRPr="0080160A">
        <w:rPr>
          <w:rFonts w:ascii="Arial"/>
          <w:sz w:val="20"/>
          <w:szCs w:val="20"/>
          <w:lang w:val="en-GB"/>
        </w:rPr>
        <w:t>[The Dialogical Power of Culture: Beyond Soft Power and Brand Nationalism]. Tokyo: Nihon Keizai Shinbunsha, 2007.</w:t>
      </w:r>
      <w:r w:rsidRPr="0080160A">
        <w:rPr>
          <w:rFonts w:ascii="Arial" w:hAnsi="Arial" w:cs="Arial"/>
          <w:sz w:val="20"/>
          <w:szCs w:val="20"/>
          <w:lang w:val="en-GB"/>
        </w:rPr>
        <w:t xml:space="preserve"> The use of Japanese terminologies in the global context can be seen in the examples such as </w:t>
      </w:r>
      <w:r w:rsidRPr="0080160A">
        <w:rPr>
          <w:rFonts w:ascii="Arial" w:hAnsi="Arial" w:cs="Arial"/>
          <w:i/>
          <w:sz w:val="20"/>
          <w:szCs w:val="20"/>
          <w:lang w:val="en-GB"/>
        </w:rPr>
        <w:t>anime</w:t>
      </w:r>
      <w:r w:rsidRPr="0080160A">
        <w:rPr>
          <w:rFonts w:ascii="Arial" w:hAnsi="Arial" w:cs="Arial"/>
          <w:sz w:val="20"/>
          <w:szCs w:val="20"/>
          <w:lang w:val="en-GB"/>
        </w:rPr>
        <w:t xml:space="preserve">, </w:t>
      </w:r>
      <w:r w:rsidRPr="0080160A">
        <w:rPr>
          <w:rFonts w:ascii="Arial" w:hAnsi="Arial" w:cs="Arial"/>
          <w:i/>
          <w:sz w:val="20"/>
          <w:szCs w:val="20"/>
          <w:lang w:val="en-GB"/>
        </w:rPr>
        <w:t>manga</w:t>
      </w:r>
      <w:r w:rsidRPr="0080160A">
        <w:rPr>
          <w:rFonts w:ascii="Arial" w:hAnsi="Arial" w:cs="Arial"/>
          <w:sz w:val="20"/>
          <w:szCs w:val="20"/>
          <w:lang w:val="en-GB"/>
        </w:rPr>
        <w:t xml:space="preserve"> and </w:t>
      </w:r>
      <w:r w:rsidRPr="0080160A">
        <w:rPr>
          <w:rFonts w:ascii="Arial" w:hAnsi="Arial" w:cs="Arial"/>
          <w:i/>
          <w:sz w:val="20"/>
          <w:szCs w:val="20"/>
          <w:lang w:val="en-GB"/>
        </w:rPr>
        <w:t xml:space="preserve">washoku. </w:t>
      </w:r>
      <w:r w:rsidRPr="0080160A">
        <w:rPr>
          <w:rFonts w:ascii="Arial" w:hAnsi="Arial" w:cs="Arial"/>
          <w:i/>
          <w:sz w:val="20"/>
          <w:szCs w:val="20"/>
        </w:rPr>
        <w:t xml:space="preserve">Washoku </w:t>
      </w:r>
      <w:r w:rsidRPr="0080160A">
        <w:rPr>
          <w:rFonts w:ascii="Arial" w:hAnsi="Arial" w:cs="Arial"/>
          <w:sz w:val="20"/>
          <w:szCs w:val="20"/>
        </w:rPr>
        <w:t>(Japanese cuisine) was designated as Intangible Cultural Heritage by UNESCO in 2014 as a result of successful lobbying on the part of the Jap</w:t>
      </w:r>
      <w:r w:rsidRPr="0080160A">
        <w:rPr>
          <w:rFonts w:ascii="Arial" w:hAnsi="Arial" w:cs="Arial"/>
          <w:sz w:val="20"/>
          <w:szCs w:val="20"/>
        </w:rPr>
        <w:t>a</w:t>
      </w:r>
      <w:r w:rsidRPr="0080160A">
        <w:rPr>
          <w:rFonts w:ascii="Arial" w:hAnsi="Arial" w:cs="Arial"/>
          <w:sz w:val="20"/>
          <w:szCs w:val="20"/>
        </w:rPr>
        <w:t>nese government.</w:t>
      </w:r>
      <w:r w:rsidRPr="0080160A">
        <w:rPr>
          <w:rFonts w:ascii="Arial" w:hAnsi="Arial" w:cs="Arial"/>
          <w:i/>
          <w:sz w:val="20"/>
          <w:szCs w:val="20"/>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D194" w14:textId="77777777" w:rsidR="00D0307A" w:rsidRDefault="00D0307A" w:rsidP="00C7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7A863" w14:textId="77777777" w:rsidR="00D0307A" w:rsidRDefault="00D030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FF06" w14:textId="77777777" w:rsidR="00D0307A" w:rsidRDefault="00D0307A" w:rsidP="00C7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84F">
      <w:rPr>
        <w:rStyle w:val="PageNumber"/>
        <w:noProof/>
      </w:rPr>
      <w:t>7</w:t>
    </w:r>
    <w:r>
      <w:rPr>
        <w:rStyle w:val="PageNumber"/>
      </w:rPr>
      <w:fldChar w:fldCharType="end"/>
    </w:r>
  </w:p>
  <w:p w14:paraId="664613B0" w14:textId="77777777" w:rsidR="00D0307A" w:rsidRDefault="00D0307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5227" w14:textId="77777777" w:rsidR="00D0307A" w:rsidRDefault="00D0307A">
      <w:r>
        <w:separator/>
      </w:r>
    </w:p>
  </w:footnote>
  <w:footnote w:type="continuationSeparator" w:id="0">
    <w:p w14:paraId="245B0402" w14:textId="77777777" w:rsidR="00D0307A" w:rsidRDefault="00D03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5C98" w14:textId="4804C390" w:rsidR="00D0307A" w:rsidRPr="00083753" w:rsidRDefault="00D0307A" w:rsidP="00083753">
    <w:pPr>
      <w:pStyle w:val="HeaderFooter"/>
      <w:jc w:val="right"/>
      <w:rPr>
        <w:i/>
        <w:sz w:val="18"/>
        <w:szCs w:val="18"/>
      </w:rPr>
    </w:pPr>
    <w:r w:rsidRPr="00083753">
      <w:rPr>
        <w:i/>
        <w:sz w:val="18"/>
        <w:szCs w:val="18"/>
      </w:rPr>
      <w:t xml:space="preserve">Reconsidering Craft as Pedagogy from Below, </w:t>
    </w:r>
    <w:r>
      <w:rPr>
        <w:i/>
        <w:sz w:val="18"/>
        <w:szCs w:val="18"/>
      </w:rPr>
      <w:t xml:space="preserve">Jaipur, </w:t>
    </w:r>
    <w:r w:rsidRPr="00083753">
      <w:rPr>
        <w:i/>
        <w:sz w:val="18"/>
        <w:szCs w:val="18"/>
      </w:rPr>
      <w:t>16-17,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270"/>
    <w:multiLevelType w:val="multilevel"/>
    <w:tmpl w:val="0B36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4D4D"/>
    <w:multiLevelType w:val="multilevel"/>
    <w:tmpl w:val="AB6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29DF"/>
    <w:multiLevelType w:val="multilevel"/>
    <w:tmpl w:val="188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F7A33"/>
    <w:multiLevelType w:val="multilevel"/>
    <w:tmpl w:val="A342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E2334"/>
    <w:multiLevelType w:val="multilevel"/>
    <w:tmpl w:val="69D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F271B"/>
    <w:multiLevelType w:val="multilevel"/>
    <w:tmpl w:val="F1B0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70A85"/>
    <w:multiLevelType w:val="multilevel"/>
    <w:tmpl w:val="64A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6172B"/>
    <w:multiLevelType w:val="multilevel"/>
    <w:tmpl w:val="15E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E34BC"/>
    <w:multiLevelType w:val="multilevel"/>
    <w:tmpl w:val="828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076BF"/>
    <w:multiLevelType w:val="multilevel"/>
    <w:tmpl w:val="842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6363E"/>
    <w:multiLevelType w:val="multilevel"/>
    <w:tmpl w:val="5AB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A7E09"/>
    <w:multiLevelType w:val="multilevel"/>
    <w:tmpl w:val="CB8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90ED7"/>
    <w:multiLevelType w:val="multilevel"/>
    <w:tmpl w:val="08E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740C1"/>
    <w:multiLevelType w:val="multilevel"/>
    <w:tmpl w:val="D29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0"/>
  </w:num>
  <w:num w:numId="4">
    <w:abstractNumId w:val="5"/>
  </w:num>
  <w:num w:numId="5">
    <w:abstractNumId w:val="4"/>
  </w:num>
  <w:num w:numId="6">
    <w:abstractNumId w:val="8"/>
  </w:num>
  <w:num w:numId="7">
    <w:abstractNumId w:val="0"/>
  </w:num>
  <w:num w:numId="8">
    <w:abstractNumId w:val="7"/>
  </w:num>
  <w:num w:numId="9">
    <w:abstractNumId w:val="11"/>
  </w:num>
  <w:num w:numId="10">
    <w:abstractNumId w:val="9"/>
  </w:num>
  <w:num w:numId="11">
    <w:abstractNumId w:val="2"/>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4"/>
  </w:compat>
  <w:rsids>
    <w:rsidRoot w:val="00686879"/>
    <w:rsid w:val="00002B2E"/>
    <w:rsid w:val="00023EEF"/>
    <w:rsid w:val="00026351"/>
    <w:rsid w:val="00044047"/>
    <w:rsid w:val="00083753"/>
    <w:rsid w:val="000A45F0"/>
    <w:rsid w:val="000A52EC"/>
    <w:rsid w:val="000C4D29"/>
    <w:rsid w:val="000D4828"/>
    <w:rsid w:val="000E0295"/>
    <w:rsid w:val="000F4FB6"/>
    <w:rsid w:val="000F6F0B"/>
    <w:rsid w:val="0011653B"/>
    <w:rsid w:val="0012293F"/>
    <w:rsid w:val="00136FE6"/>
    <w:rsid w:val="00177B88"/>
    <w:rsid w:val="00193F9A"/>
    <w:rsid w:val="001A0E64"/>
    <w:rsid w:val="001A1354"/>
    <w:rsid w:val="001A15B8"/>
    <w:rsid w:val="001D4D9B"/>
    <w:rsid w:val="001F1AA3"/>
    <w:rsid w:val="00206487"/>
    <w:rsid w:val="00266504"/>
    <w:rsid w:val="00270A8D"/>
    <w:rsid w:val="00296459"/>
    <w:rsid w:val="002A3C2B"/>
    <w:rsid w:val="002B0595"/>
    <w:rsid w:val="002C66F7"/>
    <w:rsid w:val="002D2C84"/>
    <w:rsid w:val="002E1D44"/>
    <w:rsid w:val="002E2D57"/>
    <w:rsid w:val="00306D02"/>
    <w:rsid w:val="00311679"/>
    <w:rsid w:val="003133C7"/>
    <w:rsid w:val="00325A5F"/>
    <w:rsid w:val="003301B3"/>
    <w:rsid w:val="00332B1B"/>
    <w:rsid w:val="00360FC9"/>
    <w:rsid w:val="003B608F"/>
    <w:rsid w:val="003E4DD6"/>
    <w:rsid w:val="003E6D7B"/>
    <w:rsid w:val="003F4080"/>
    <w:rsid w:val="00466591"/>
    <w:rsid w:val="004821D9"/>
    <w:rsid w:val="004B2B01"/>
    <w:rsid w:val="004B5D27"/>
    <w:rsid w:val="004C4605"/>
    <w:rsid w:val="004D0E4D"/>
    <w:rsid w:val="004E4C3C"/>
    <w:rsid w:val="004E5A95"/>
    <w:rsid w:val="00510CB9"/>
    <w:rsid w:val="005331AC"/>
    <w:rsid w:val="0054593B"/>
    <w:rsid w:val="00562BA1"/>
    <w:rsid w:val="00564C60"/>
    <w:rsid w:val="0058420E"/>
    <w:rsid w:val="0059684F"/>
    <w:rsid w:val="005B7A4F"/>
    <w:rsid w:val="005C6BC6"/>
    <w:rsid w:val="005D1112"/>
    <w:rsid w:val="005E4AB1"/>
    <w:rsid w:val="005F37F5"/>
    <w:rsid w:val="005F4659"/>
    <w:rsid w:val="00625A2A"/>
    <w:rsid w:val="00643853"/>
    <w:rsid w:val="006514E8"/>
    <w:rsid w:val="00685A32"/>
    <w:rsid w:val="00686879"/>
    <w:rsid w:val="00703126"/>
    <w:rsid w:val="00713D7A"/>
    <w:rsid w:val="0072266B"/>
    <w:rsid w:val="00740423"/>
    <w:rsid w:val="00742531"/>
    <w:rsid w:val="00746ECB"/>
    <w:rsid w:val="00747A05"/>
    <w:rsid w:val="00765D18"/>
    <w:rsid w:val="0077559F"/>
    <w:rsid w:val="00786CCF"/>
    <w:rsid w:val="007B3E88"/>
    <w:rsid w:val="007D0027"/>
    <w:rsid w:val="0080160A"/>
    <w:rsid w:val="00824A8F"/>
    <w:rsid w:val="0083744E"/>
    <w:rsid w:val="00846756"/>
    <w:rsid w:val="008625F1"/>
    <w:rsid w:val="00877667"/>
    <w:rsid w:val="008870FD"/>
    <w:rsid w:val="008871AF"/>
    <w:rsid w:val="00895630"/>
    <w:rsid w:val="008B3D76"/>
    <w:rsid w:val="008B6B9A"/>
    <w:rsid w:val="008D2A71"/>
    <w:rsid w:val="00902880"/>
    <w:rsid w:val="00913456"/>
    <w:rsid w:val="009169B3"/>
    <w:rsid w:val="00931493"/>
    <w:rsid w:val="009556DB"/>
    <w:rsid w:val="00957979"/>
    <w:rsid w:val="00960A93"/>
    <w:rsid w:val="00964C9A"/>
    <w:rsid w:val="009727DB"/>
    <w:rsid w:val="00984676"/>
    <w:rsid w:val="009A4ABD"/>
    <w:rsid w:val="009B5706"/>
    <w:rsid w:val="009D4065"/>
    <w:rsid w:val="009F5F46"/>
    <w:rsid w:val="00A52CDB"/>
    <w:rsid w:val="00A57179"/>
    <w:rsid w:val="00A57D4F"/>
    <w:rsid w:val="00A57E0D"/>
    <w:rsid w:val="00A72AD6"/>
    <w:rsid w:val="00A76477"/>
    <w:rsid w:val="00A83C2D"/>
    <w:rsid w:val="00A949AD"/>
    <w:rsid w:val="00AB3220"/>
    <w:rsid w:val="00AC2446"/>
    <w:rsid w:val="00AD0045"/>
    <w:rsid w:val="00B00416"/>
    <w:rsid w:val="00B077E7"/>
    <w:rsid w:val="00B15E79"/>
    <w:rsid w:val="00B26544"/>
    <w:rsid w:val="00B268A6"/>
    <w:rsid w:val="00B52219"/>
    <w:rsid w:val="00B57FB8"/>
    <w:rsid w:val="00B823F1"/>
    <w:rsid w:val="00BA1A34"/>
    <w:rsid w:val="00BD1C96"/>
    <w:rsid w:val="00BD31BA"/>
    <w:rsid w:val="00BD5F4D"/>
    <w:rsid w:val="00BE468B"/>
    <w:rsid w:val="00C050CD"/>
    <w:rsid w:val="00C15042"/>
    <w:rsid w:val="00C32362"/>
    <w:rsid w:val="00C42B5B"/>
    <w:rsid w:val="00C70CD6"/>
    <w:rsid w:val="00C716EC"/>
    <w:rsid w:val="00C74B8B"/>
    <w:rsid w:val="00C93517"/>
    <w:rsid w:val="00CB72B5"/>
    <w:rsid w:val="00CB7F19"/>
    <w:rsid w:val="00CC0E07"/>
    <w:rsid w:val="00D01615"/>
    <w:rsid w:val="00D0307A"/>
    <w:rsid w:val="00D12B36"/>
    <w:rsid w:val="00D32644"/>
    <w:rsid w:val="00D34EF9"/>
    <w:rsid w:val="00D620AF"/>
    <w:rsid w:val="00D760B3"/>
    <w:rsid w:val="00D814B7"/>
    <w:rsid w:val="00D867B5"/>
    <w:rsid w:val="00D930CC"/>
    <w:rsid w:val="00DA0328"/>
    <w:rsid w:val="00DB6FDE"/>
    <w:rsid w:val="00DF2FEC"/>
    <w:rsid w:val="00DF6ED7"/>
    <w:rsid w:val="00E02565"/>
    <w:rsid w:val="00E12369"/>
    <w:rsid w:val="00E1725B"/>
    <w:rsid w:val="00E22EC4"/>
    <w:rsid w:val="00E42D8A"/>
    <w:rsid w:val="00E43C6C"/>
    <w:rsid w:val="00E61115"/>
    <w:rsid w:val="00E96E7A"/>
    <w:rsid w:val="00E97C6C"/>
    <w:rsid w:val="00EA43F4"/>
    <w:rsid w:val="00EF1257"/>
    <w:rsid w:val="00F04F51"/>
    <w:rsid w:val="00F11782"/>
    <w:rsid w:val="00F41814"/>
    <w:rsid w:val="00F42B68"/>
    <w:rsid w:val="00F43A16"/>
    <w:rsid w:val="00F72333"/>
    <w:rsid w:val="00FB53E4"/>
    <w:rsid w:val="00FC09AD"/>
    <w:rsid w:val="00FC77B7"/>
    <w:rsid w:val="00FD1A42"/>
    <w:rsid w:val="00FD3B82"/>
    <w:rsid w:val="00FE10C5"/>
    <w:rsid w:val="00FF6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0A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2D2C8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C84"/>
    <w:rPr>
      <w:rFonts w:asciiTheme="majorHAnsi" w:eastAsiaTheme="majorEastAsia" w:hAnsiTheme="majorHAnsi" w:cstheme="majorBidi"/>
      <w:color w:val="2F759E" w:themeColor="accent1" w:themeShade="BF"/>
      <w:sz w:val="32"/>
      <w:szCs w:val="32"/>
      <w:lang w:val="en-US"/>
    </w:rPr>
  </w:style>
  <w:style w:type="character" w:customStyle="1" w:styleId="Heading2Char">
    <w:name w:val="Heading 2 Char"/>
    <w:basedOn w:val="DefaultParagraphFont"/>
    <w:link w:val="Heading2"/>
    <w:uiPriority w:val="9"/>
    <w:rsid w:val="002D2C84"/>
    <w:rPr>
      <w:rFonts w:eastAsia="Times New Roman"/>
      <w:b/>
      <w:bCs/>
      <w:sz w:val="36"/>
      <w:szCs w:val="36"/>
      <w:bdr w:val="none" w:sz="0" w:space="0" w:color="auto"/>
      <w:lang w:eastAsia="en-GB"/>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styleId="Footer">
    <w:name w:val="footer"/>
    <w:basedOn w:val="Normal"/>
    <w:link w:val="FooterChar"/>
    <w:unhideWhenUsed/>
    <w:rsid w:val="00C70CD6"/>
    <w:pPr>
      <w:tabs>
        <w:tab w:val="center" w:pos="4320"/>
        <w:tab w:val="right" w:pos="8640"/>
      </w:tabs>
    </w:pPr>
  </w:style>
  <w:style w:type="character" w:customStyle="1" w:styleId="FooterChar">
    <w:name w:val="Footer Char"/>
    <w:basedOn w:val="DefaultParagraphFont"/>
    <w:link w:val="Footer"/>
    <w:uiPriority w:val="99"/>
    <w:rsid w:val="00C70CD6"/>
    <w:rPr>
      <w:sz w:val="24"/>
      <w:szCs w:val="24"/>
      <w:lang w:val="en-US"/>
    </w:rPr>
  </w:style>
  <w:style w:type="character" w:styleId="PageNumber">
    <w:name w:val="page number"/>
    <w:basedOn w:val="DefaultParagraphFont"/>
    <w:uiPriority w:val="99"/>
    <w:semiHidden/>
    <w:unhideWhenUsed/>
    <w:rsid w:val="00C70CD6"/>
  </w:style>
  <w:style w:type="paragraph" w:customStyle="1" w:styleId="Body">
    <w:name w:val="Body"/>
    <w:rsid w:val="002D2C84"/>
    <w:rPr>
      <w:rFonts w:hAnsi="Arial Unicode MS" w:cs="Arial Unicode MS"/>
      <w:color w:val="000000"/>
      <w:sz w:val="24"/>
      <w:szCs w:val="24"/>
      <w:u w:color="000000"/>
      <w:lang w:val="en-US" w:eastAsia="ja-JP"/>
    </w:rPr>
  </w:style>
  <w:style w:type="paragraph" w:styleId="EndnoteText">
    <w:name w:val="endnote text"/>
    <w:link w:val="EndnoteTextChar"/>
    <w:rsid w:val="002D2C84"/>
    <w:rPr>
      <w:rFonts w:eastAsia="Times New Roman"/>
      <w:color w:val="000000"/>
      <w:u w:color="000000"/>
      <w:lang w:val="en-US" w:eastAsia="ja-JP"/>
    </w:rPr>
  </w:style>
  <w:style w:type="character" w:customStyle="1" w:styleId="EndnoteTextChar">
    <w:name w:val="Endnote Text Char"/>
    <w:basedOn w:val="DefaultParagraphFont"/>
    <w:link w:val="EndnoteText"/>
    <w:rsid w:val="002D2C84"/>
    <w:rPr>
      <w:rFonts w:eastAsia="Times New Roman"/>
      <w:color w:val="000000"/>
      <w:u w:color="000000"/>
      <w:lang w:val="en-US" w:eastAsia="ja-JP"/>
    </w:rPr>
  </w:style>
  <w:style w:type="character" w:customStyle="1" w:styleId="Link">
    <w:name w:val="Link"/>
    <w:rsid w:val="002D2C84"/>
    <w:rPr>
      <w:color w:val="0000FF"/>
      <w:u w:val="single" w:color="0000FF"/>
    </w:rPr>
  </w:style>
  <w:style w:type="character" w:customStyle="1" w:styleId="Hyperlink0">
    <w:name w:val="Hyperlink.0"/>
    <w:basedOn w:val="Link"/>
    <w:rsid w:val="002D2C84"/>
    <w:rPr>
      <w:rFonts w:ascii="Arial" w:eastAsia="Arial" w:hAnsi="Arial" w:cs="Arial"/>
      <w:color w:val="0000FF"/>
      <w:u w:val="single" w:color="0000FF"/>
    </w:rPr>
  </w:style>
  <w:style w:type="paragraph" w:customStyle="1" w:styleId="Heading">
    <w:name w:val="Heading"/>
    <w:rsid w:val="002D2C84"/>
    <w:pPr>
      <w:spacing w:before="100" w:after="100"/>
      <w:outlineLvl w:val="0"/>
    </w:pPr>
    <w:rPr>
      <w:rFonts w:eastAsia="Times New Roman"/>
      <w:b/>
      <w:bCs/>
      <w:color w:val="000000"/>
      <w:kern w:val="36"/>
      <w:sz w:val="24"/>
      <w:szCs w:val="24"/>
      <w:u w:color="000000"/>
      <w:lang w:eastAsia="ja-JP"/>
    </w:rPr>
  </w:style>
  <w:style w:type="paragraph" w:customStyle="1" w:styleId="BodyTextIn">
    <w:name w:val="Body Text In"/>
    <w:rsid w:val="002D2C84"/>
    <w:pPr>
      <w:widowControl w:val="0"/>
      <w:tabs>
        <w:tab w:val="left" w:pos="720"/>
        <w:tab w:val="left" w:pos="1440"/>
        <w:tab w:val="left" w:pos="2160"/>
        <w:tab w:val="left" w:pos="2880"/>
        <w:tab w:val="left" w:pos="3600"/>
        <w:tab w:val="left" w:pos="4320"/>
        <w:tab w:val="left" w:pos="5040"/>
        <w:tab w:val="left" w:pos="5760"/>
        <w:tab w:val="left" w:pos="6480"/>
      </w:tabs>
      <w:ind w:left="2160"/>
    </w:pPr>
    <w:rPr>
      <w:rFonts w:hAnsi="Arial Unicode MS" w:cs="Arial Unicode MS"/>
      <w:color w:val="000000"/>
      <w:sz w:val="24"/>
      <w:szCs w:val="24"/>
      <w:u w:color="000000"/>
      <w:lang w:val="en-US" w:eastAsia="ja-JP"/>
    </w:rPr>
  </w:style>
  <w:style w:type="character" w:styleId="EndnoteReference">
    <w:name w:val="endnote reference"/>
    <w:basedOn w:val="DefaultParagraphFont"/>
    <w:uiPriority w:val="99"/>
    <w:unhideWhenUsed/>
    <w:rsid w:val="002D2C84"/>
    <w:rPr>
      <w:vertAlign w:val="superscript"/>
    </w:rPr>
  </w:style>
  <w:style w:type="character" w:styleId="CommentReference">
    <w:name w:val="annotation reference"/>
    <w:basedOn w:val="DefaultParagraphFont"/>
    <w:uiPriority w:val="99"/>
    <w:semiHidden/>
    <w:unhideWhenUsed/>
    <w:rsid w:val="002D2C84"/>
    <w:rPr>
      <w:sz w:val="16"/>
      <w:szCs w:val="16"/>
    </w:rPr>
  </w:style>
  <w:style w:type="paragraph" w:styleId="CommentText">
    <w:name w:val="annotation text"/>
    <w:basedOn w:val="Normal"/>
    <w:link w:val="CommentTextChar"/>
    <w:uiPriority w:val="99"/>
    <w:semiHidden/>
    <w:unhideWhenUsed/>
    <w:rsid w:val="002D2C84"/>
    <w:rPr>
      <w:sz w:val="20"/>
      <w:szCs w:val="20"/>
    </w:rPr>
  </w:style>
  <w:style w:type="character" w:customStyle="1" w:styleId="CommentTextChar">
    <w:name w:val="Comment Text Char"/>
    <w:basedOn w:val="DefaultParagraphFont"/>
    <w:link w:val="CommentText"/>
    <w:uiPriority w:val="99"/>
    <w:semiHidden/>
    <w:rsid w:val="002D2C84"/>
    <w:rPr>
      <w:lang w:val="en-US"/>
    </w:rPr>
  </w:style>
  <w:style w:type="character" w:customStyle="1" w:styleId="CommentSubjectChar">
    <w:name w:val="Comment Subject Char"/>
    <w:basedOn w:val="CommentTextChar"/>
    <w:link w:val="CommentSubject"/>
    <w:uiPriority w:val="99"/>
    <w:semiHidden/>
    <w:rsid w:val="002D2C84"/>
    <w:rPr>
      <w:b/>
      <w:bCs/>
      <w:lang w:val="en-US"/>
    </w:rPr>
  </w:style>
  <w:style w:type="paragraph" w:styleId="CommentSubject">
    <w:name w:val="annotation subject"/>
    <w:basedOn w:val="CommentText"/>
    <w:next w:val="CommentText"/>
    <w:link w:val="CommentSubjectChar"/>
    <w:uiPriority w:val="99"/>
    <w:semiHidden/>
    <w:unhideWhenUsed/>
    <w:rsid w:val="002D2C84"/>
    <w:rPr>
      <w:b/>
      <w:bCs/>
    </w:rPr>
  </w:style>
  <w:style w:type="paragraph" w:styleId="BalloonText">
    <w:name w:val="Balloon Text"/>
    <w:basedOn w:val="Normal"/>
    <w:link w:val="BalloonTextChar"/>
    <w:uiPriority w:val="99"/>
    <w:semiHidden/>
    <w:unhideWhenUsed/>
    <w:rsid w:val="002D2C84"/>
    <w:rPr>
      <w:rFonts w:ascii="Tahoma" w:hAnsi="Tahoma" w:cs="Tahoma"/>
      <w:sz w:val="16"/>
      <w:szCs w:val="16"/>
    </w:rPr>
  </w:style>
  <w:style w:type="character" w:customStyle="1" w:styleId="BalloonTextChar">
    <w:name w:val="Balloon Text Char"/>
    <w:basedOn w:val="DefaultParagraphFont"/>
    <w:link w:val="BalloonText"/>
    <w:uiPriority w:val="99"/>
    <w:semiHidden/>
    <w:rsid w:val="002D2C84"/>
    <w:rPr>
      <w:rFonts w:ascii="Tahoma" w:hAnsi="Tahoma" w:cs="Tahoma"/>
      <w:sz w:val="16"/>
      <w:szCs w:val="16"/>
      <w:lang w:val="en-US"/>
    </w:rPr>
  </w:style>
  <w:style w:type="paragraph" w:styleId="NoSpacing">
    <w:name w:val="No Spacing"/>
    <w:uiPriority w:val="1"/>
    <w:qFormat/>
    <w:rsid w:val="002D2C84"/>
    <w:rPr>
      <w:sz w:val="24"/>
      <w:szCs w:val="24"/>
      <w:lang w:val="en-US"/>
    </w:rPr>
  </w:style>
  <w:style w:type="paragraph" w:styleId="FootnoteText">
    <w:name w:val="footnote text"/>
    <w:basedOn w:val="Normal"/>
    <w:link w:val="FootnoteTextChar"/>
    <w:uiPriority w:val="99"/>
    <w:semiHidden/>
    <w:unhideWhenUsed/>
    <w:rsid w:val="002D2C84"/>
    <w:rPr>
      <w:sz w:val="20"/>
      <w:szCs w:val="20"/>
    </w:rPr>
  </w:style>
  <w:style w:type="character" w:customStyle="1" w:styleId="FootnoteTextChar">
    <w:name w:val="Footnote Text Char"/>
    <w:basedOn w:val="DefaultParagraphFont"/>
    <w:link w:val="FootnoteText"/>
    <w:uiPriority w:val="99"/>
    <w:semiHidden/>
    <w:rsid w:val="002D2C84"/>
    <w:rPr>
      <w:lang w:val="en-US"/>
    </w:rPr>
  </w:style>
  <w:style w:type="character" w:styleId="FootnoteReference">
    <w:name w:val="footnote reference"/>
    <w:basedOn w:val="DefaultParagraphFont"/>
    <w:uiPriority w:val="99"/>
    <w:semiHidden/>
    <w:unhideWhenUsed/>
    <w:rsid w:val="002D2C84"/>
    <w:rPr>
      <w:vertAlign w:val="superscript"/>
    </w:rPr>
  </w:style>
  <w:style w:type="paragraph" w:customStyle="1" w:styleId="pub-authors">
    <w:name w:val="pub-authors"/>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2D2C84"/>
  </w:style>
  <w:style w:type="paragraph" w:customStyle="1" w:styleId="pub-year">
    <w:name w:val="pub-year"/>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title">
    <w:name w:val="pub-title"/>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journal">
    <w:name w:val="pub-journal"/>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volume">
    <w:name w:val="pub-volume"/>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pages">
    <w:name w:val="pub-pages"/>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details-biblio-hidden-view-list">
    <w:name w:val="details-biblio-hidden-view-list"/>
    <w:basedOn w:val="DefaultParagraphFont"/>
    <w:rsid w:val="002D2C84"/>
  </w:style>
  <w:style w:type="character" w:styleId="Strong">
    <w:name w:val="Strong"/>
    <w:basedOn w:val="DefaultParagraphFont"/>
    <w:uiPriority w:val="22"/>
    <w:qFormat/>
    <w:rsid w:val="002D2C84"/>
    <w:rPr>
      <w:b/>
      <w:bCs/>
    </w:rPr>
  </w:style>
  <w:style w:type="character" w:customStyle="1" w:styleId="pagesnum">
    <w:name w:val="pagesnum"/>
    <w:basedOn w:val="DefaultParagraphFont"/>
    <w:rsid w:val="002D2C84"/>
  </w:style>
  <w:style w:type="paragraph" w:styleId="Header">
    <w:name w:val="header"/>
    <w:basedOn w:val="Normal"/>
    <w:link w:val="HeaderChar"/>
    <w:uiPriority w:val="99"/>
    <w:unhideWhenUsed/>
    <w:rsid w:val="002D2C84"/>
    <w:pPr>
      <w:tabs>
        <w:tab w:val="center" w:pos="4513"/>
        <w:tab w:val="right" w:pos="9026"/>
      </w:tabs>
    </w:pPr>
  </w:style>
  <w:style w:type="character" w:customStyle="1" w:styleId="HeaderChar">
    <w:name w:val="Header Char"/>
    <w:basedOn w:val="DefaultParagraphFont"/>
    <w:link w:val="Header"/>
    <w:uiPriority w:val="99"/>
    <w:rsid w:val="002D2C84"/>
    <w:rPr>
      <w:sz w:val="24"/>
      <w:szCs w:val="24"/>
      <w:lang w:val="en-US"/>
    </w:rPr>
  </w:style>
  <w:style w:type="paragraph" w:styleId="HTMLPreformatted">
    <w:name w:val="HTML Preformatted"/>
    <w:basedOn w:val="Normal"/>
    <w:link w:val="HTMLPreformattedChar"/>
    <w:uiPriority w:val="99"/>
    <w:semiHidden/>
    <w:unhideWhenUsed/>
    <w:rsid w:val="0083744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83744E"/>
    <w:rPr>
      <w:rFonts w:ascii="Courier" w:hAnsi="Courier" w:cs="Courier"/>
      <w:bdr w:val="none" w:sz="0" w:space="0" w:color="auto"/>
    </w:rPr>
  </w:style>
  <w:style w:type="paragraph" w:styleId="NormalWeb">
    <w:name w:val="Normal (Web)"/>
    <w:basedOn w:val="Normal"/>
    <w:uiPriority w:val="99"/>
    <w:semiHidden/>
    <w:unhideWhenUsed/>
    <w:rsid w:val="00E123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styleId="FollowedHyperlink">
    <w:name w:val="FollowedHyperlink"/>
    <w:basedOn w:val="DefaultParagraphFont"/>
    <w:uiPriority w:val="99"/>
    <w:semiHidden/>
    <w:unhideWhenUsed/>
    <w:rsid w:val="00564C60"/>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2D2C8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C84"/>
    <w:rPr>
      <w:rFonts w:asciiTheme="majorHAnsi" w:eastAsiaTheme="majorEastAsia" w:hAnsiTheme="majorHAnsi" w:cstheme="majorBidi"/>
      <w:color w:val="2F759E" w:themeColor="accent1" w:themeShade="BF"/>
      <w:sz w:val="32"/>
      <w:szCs w:val="32"/>
      <w:lang w:val="en-US"/>
    </w:rPr>
  </w:style>
  <w:style w:type="character" w:customStyle="1" w:styleId="Heading2Char">
    <w:name w:val="Heading 2 Char"/>
    <w:basedOn w:val="DefaultParagraphFont"/>
    <w:link w:val="Heading2"/>
    <w:uiPriority w:val="9"/>
    <w:rsid w:val="002D2C84"/>
    <w:rPr>
      <w:rFonts w:eastAsia="Times New Roman"/>
      <w:b/>
      <w:bCs/>
      <w:sz w:val="36"/>
      <w:szCs w:val="36"/>
      <w:bdr w:val="none" w:sz="0" w:space="0" w:color="auto"/>
      <w:lang w:eastAsia="en-GB"/>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styleId="Footer">
    <w:name w:val="footer"/>
    <w:basedOn w:val="Normal"/>
    <w:link w:val="FooterChar"/>
    <w:unhideWhenUsed/>
    <w:rsid w:val="00C70CD6"/>
    <w:pPr>
      <w:tabs>
        <w:tab w:val="center" w:pos="4320"/>
        <w:tab w:val="right" w:pos="8640"/>
      </w:tabs>
    </w:pPr>
  </w:style>
  <w:style w:type="character" w:customStyle="1" w:styleId="FooterChar">
    <w:name w:val="Footer Char"/>
    <w:basedOn w:val="DefaultParagraphFont"/>
    <w:link w:val="Footer"/>
    <w:uiPriority w:val="99"/>
    <w:rsid w:val="00C70CD6"/>
    <w:rPr>
      <w:sz w:val="24"/>
      <w:szCs w:val="24"/>
      <w:lang w:val="en-US"/>
    </w:rPr>
  </w:style>
  <w:style w:type="character" w:styleId="PageNumber">
    <w:name w:val="page number"/>
    <w:basedOn w:val="DefaultParagraphFont"/>
    <w:uiPriority w:val="99"/>
    <w:semiHidden/>
    <w:unhideWhenUsed/>
    <w:rsid w:val="00C70CD6"/>
  </w:style>
  <w:style w:type="paragraph" w:customStyle="1" w:styleId="Body">
    <w:name w:val="Body"/>
    <w:rsid w:val="002D2C84"/>
    <w:rPr>
      <w:rFonts w:hAnsi="Arial Unicode MS" w:cs="Arial Unicode MS"/>
      <w:color w:val="000000"/>
      <w:sz w:val="24"/>
      <w:szCs w:val="24"/>
      <w:u w:color="000000"/>
      <w:lang w:val="en-US" w:eastAsia="ja-JP"/>
    </w:rPr>
  </w:style>
  <w:style w:type="paragraph" w:styleId="EndnoteText">
    <w:name w:val="endnote text"/>
    <w:link w:val="EndnoteTextChar"/>
    <w:rsid w:val="002D2C84"/>
    <w:rPr>
      <w:rFonts w:eastAsia="Times New Roman"/>
      <w:color w:val="000000"/>
      <w:u w:color="000000"/>
      <w:lang w:val="en-US" w:eastAsia="ja-JP"/>
    </w:rPr>
  </w:style>
  <w:style w:type="character" w:customStyle="1" w:styleId="EndnoteTextChar">
    <w:name w:val="Endnote Text Char"/>
    <w:basedOn w:val="DefaultParagraphFont"/>
    <w:link w:val="EndnoteText"/>
    <w:rsid w:val="002D2C84"/>
    <w:rPr>
      <w:rFonts w:eastAsia="Times New Roman"/>
      <w:color w:val="000000"/>
      <w:u w:color="000000"/>
      <w:lang w:val="en-US" w:eastAsia="ja-JP"/>
    </w:rPr>
  </w:style>
  <w:style w:type="character" w:customStyle="1" w:styleId="Link">
    <w:name w:val="Link"/>
    <w:rsid w:val="002D2C84"/>
    <w:rPr>
      <w:color w:val="0000FF"/>
      <w:u w:val="single" w:color="0000FF"/>
    </w:rPr>
  </w:style>
  <w:style w:type="character" w:customStyle="1" w:styleId="Hyperlink0">
    <w:name w:val="Hyperlink.0"/>
    <w:basedOn w:val="Link"/>
    <w:rsid w:val="002D2C84"/>
    <w:rPr>
      <w:rFonts w:ascii="Arial" w:eastAsia="Arial" w:hAnsi="Arial" w:cs="Arial"/>
      <w:color w:val="0000FF"/>
      <w:u w:val="single" w:color="0000FF"/>
    </w:rPr>
  </w:style>
  <w:style w:type="paragraph" w:customStyle="1" w:styleId="Heading">
    <w:name w:val="Heading"/>
    <w:rsid w:val="002D2C84"/>
    <w:pPr>
      <w:spacing w:before="100" w:after="100"/>
      <w:outlineLvl w:val="0"/>
    </w:pPr>
    <w:rPr>
      <w:rFonts w:eastAsia="Times New Roman"/>
      <w:b/>
      <w:bCs/>
      <w:color w:val="000000"/>
      <w:kern w:val="36"/>
      <w:sz w:val="24"/>
      <w:szCs w:val="24"/>
      <w:u w:color="000000"/>
      <w:lang w:eastAsia="ja-JP"/>
    </w:rPr>
  </w:style>
  <w:style w:type="paragraph" w:customStyle="1" w:styleId="BodyTextIn">
    <w:name w:val="Body Text In"/>
    <w:rsid w:val="002D2C84"/>
    <w:pPr>
      <w:widowControl w:val="0"/>
      <w:tabs>
        <w:tab w:val="left" w:pos="720"/>
        <w:tab w:val="left" w:pos="1440"/>
        <w:tab w:val="left" w:pos="2160"/>
        <w:tab w:val="left" w:pos="2880"/>
        <w:tab w:val="left" w:pos="3600"/>
        <w:tab w:val="left" w:pos="4320"/>
        <w:tab w:val="left" w:pos="5040"/>
        <w:tab w:val="left" w:pos="5760"/>
        <w:tab w:val="left" w:pos="6480"/>
      </w:tabs>
      <w:ind w:left="2160"/>
    </w:pPr>
    <w:rPr>
      <w:rFonts w:hAnsi="Arial Unicode MS" w:cs="Arial Unicode MS"/>
      <w:color w:val="000000"/>
      <w:sz w:val="24"/>
      <w:szCs w:val="24"/>
      <w:u w:color="000000"/>
      <w:lang w:val="en-US" w:eastAsia="ja-JP"/>
    </w:rPr>
  </w:style>
  <w:style w:type="character" w:styleId="EndnoteReference">
    <w:name w:val="endnote reference"/>
    <w:basedOn w:val="DefaultParagraphFont"/>
    <w:uiPriority w:val="99"/>
    <w:unhideWhenUsed/>
    <w:rsid w:val="002D2C84"/>
    <w:rPr>
      <w:vertAlign w:val="superscript"/>
    </w:rPr>
  </w:style>
  <w:style w:type="character" w:styleId="CommentReference">
    <w:name w:val="annotation reference"/>
    <w:basedOn w:val="DefaultParagraphFont"/>
    <w:uiPriority w:val="99"/>
    <w:semiHidden/>
    <w:unhideWhenUsed/>
    <w:rsid w:val="002D2C84"/>
    <w:rPr>
      <w:sz w:val="16"/>
      <w:szCs w:val="16"/>
    </w:rPr>
  </w:style>
  <w:style w:type="paragraph" w:styleId="CommentText">
    <w:name w:val="annotation text"/>
    <w:basedOn w:val="Normal"/>
    <w:link w:val="CommentTextChar"/>
    <w:uiPriority w:val="99"/>
    <w:semiHidden/>
    <w:unhideWhenUsed/>
    <w:rsid w:val="002D2C84"/>
    <w:rPr>
      <w:sz w:val="20"/>
      <w:szCs w:val="20"/>
    </w:rPr>
  </w:style>
  <w:style w:type="character" w:customStyle="1" w:styleId="CommentTextChar">
    <w:name w:val="Comment Text Char"/>
    <w:basedOn w:val="DefaultParagraphFont"/>
    <w:link w:val="CommentText"/>
    <w:uiPriority w:val="99"/>
    <w:semiHidden/>
    <w:rsid w:val="002D2C84"/>
    <w:rPr>
      <w:lang w:val="en-US"/>
    </w:rPr>
  </w:style>
  <w:style w:type="character" w:customStyle="1" w:styleId="CommentSubjectChar">
    <w:name w:val="Comment Subject Char"/>
    <w:basedOn w:val="CommentTextChar"/>
    <w:link w:val="CommentSubject"/>
    <w:uiPriority w:val="99"/>
    <w:semiHidden/>
    <w:rsid w:val="002D2C84"/>
    <w:rPr>
      <w:b/>
      <w:bCs/>
      <w:lang w:val="en-US"/>
    </w:rPr>
  </w:style>
  <w:style w:type="paragraph" w:styleId="CommentSubject">
    <w:name w:val="annotation subject"/>
    <w:basedOn w:val="CommentText"/>
    <w:next w:val="CommentText"/>
    <w:link w:val="CommentSubjectChar"/>
    <w:uiPriority w:val="99"/>
    <w:semiHidden/>
    <w:unhideWhenUsed/>
    <w:rsid w:val="002D2C84"/>
    <w:rPr>
      <w:b/>
      <w:bCs/>
    </w:rPr>
  </w:style>
  <w:style w:type="paragraph" w:styleId="BalloonText">
    <w:name w:val="Balloon Text"/>
    <w:basedOn w:val="Normal"/>
    <w:link w:val="BalloonTextChar"/>
    <w:uiPriority w:val="99"/>
    <w:semiHidden/>
    <w:unhideWhenUsed/>
    <w:rsid w:val="002D2C84"/>
    <w:rPr>
      <w:rFonts w:ascii="Tahoma" w:hAnsi="Tahoma" w:cs="Tahoma"/>
      <w:sz w:val="16"/>
      <w:szCs w:val="16"/>
    </w:rPr>
  </w:style>
  <w:style w:type="character" w:customStyle="1" w:styleId="BalloonTextChar">
    <w:name w:val="Balloon Text Char"/>
    <w:basedOn w:val="DefaultParagraphFont"/>
    <w:link w:val="BalloonText"/>
    <w:uiPriority w:val="99"/>
    <w:semiHidden/>
    <w:rsid w:val="002D2C84"/>
    <w:rPr>
      <w:rFonts w:ascii="Tahoma" w:hAnsi="Tahoma" w:cs="Tahoma"/>
      <w:sz w:val="16"/>
      <w:szCs w:val="16"/>
      <w:lang w:val="en-US"/>
    </w:rPr>
  </w:style>
  <w:style w:type="paragraph" w:styleId="NoSpacing">
    <w:name w:val="No Spacing"/>
    <w:uiPriority w:val="1"/>
    <w:qFormat/>
    <w:rsid w:val="002D2C84"/>
    <w:rPr>
      <w:sz w:val="24"/>
      <w:szCs w:val="24"/>
      <w:lang w:val="en-US"/>
    </w:rPr>
  </w:style>
  <w:style w:type="paragraph" w:styleId="FootnoteText">
    <w:name w:val="footnote text"/>
    <w:basedOn w:val="Normal"/>
    <w:link w:val="FootnoteTextChar"/>
    <w:uiPriority w:val="99"/>
    <w:semiHidden/>
    <w:unhideWhenUsed/>
    <w:rsid w:val="002D2C84"/>
    <w:rPr>
      <w:sz w:val="20"/>
      <w:szCs w:val="20"/>
    </w:rPr>
  </w:style>
  <w:style w:type="character" w:customStyle="1" w:styleId="FootnoteTextChar">
    <w:name w:val="Footnote Text Char"/>
    <w:basedOn w:val="DefaultParagraphFont"/>
    <w:link w:val="FootnoteText"/>
    <w:uiPriority w:val="99"/>
    <w:semiHidden/>
    <w:rsid w:val="002D2C84"/>
    <w:rPr>
      <w:lang w:val="en-US"/>
    </w:rPr>
  </w:style>
  <w:style w:type="character" w:styleId="FootnoteReference">
    <w:name w:val="footnote reference"/>
    <w:basedOn w:val="DefaultParagraphFont"/>
    <w:uiPriority w:val="99"/>
    <w:semiHidden/>
    <w:unhideWhenUsed/>
    <w:rsid w:val="002D2C84"/>
    <w:rPr>
      <w:vertAlign w:val="superscript"/>
    </w:rPr>
  </w:style>
  <w:style w:type="paragraph" w:customStyle="1" w:styleId="pub-authors">
    <w:name w:val="pub-authors"/>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2D2C84"/>
  </w:style>
  <w:style w:type="paragraph" w:customStyle="1" w:styleId="pub-year">
    <w:name w:val="pub-year"/>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title">
    <w:name w:val="pub-title"/>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journal">
    <w:name w:val="pub-journal"/>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volume">
    <w:name w:val="pub-volume"/>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ub-pages">
    <w:name w:val="pub-pages"/>
    <w:basedOn w:val="Normal"/>
    <w:rsid w:val="002D2C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details-biblio-hidden-view-list">
    <w:name w:val="details-biblio-hidden-view-list"/>
    <w:basedOn w:val="DefaultParagraphFont"/>
    <w:rsid w:val="002D2C84"/>
  </w:style>
  <w:style w:type="character" w:styleId="Strong">
    <w:name w:val="Strong"/>
    <w:basedOn w:val="DefaultParagraphFont"/>
    <w:uiPriority w:val="22"/>
    <w:qFormat/>
    <w:rsid w:val="002D2C84"/>
    <w:rPr>
      <w:b/>
      <w:bCs/>
    </w:rPr>
  </w:style>
  <w:style w:type="character" w:customStyle="1" w:styleId="pagesnum">
    <w:name w:val="pagesnum"/>
    <w:basedOn w:val="DefaultParagraphFont"/>
    <w:rsid w:val="002D2C84"/>
  </w:style>
  <w:style w:type="paragraph" w:styleId="Header">
    <w:name w:val="header"/>
    <w:basedOn w:val="Normal"/>
    <w:link w:val="HeaderChar"/>
    <w:uiPriority w:val="99"/>
    <w:unhideWhenUsed/>
    <w:rsid w:val="002D2C84"/>
    <w:pPr>
      <w:tabs>
        <w:tab w:val="center" w:pos="4513"/>
        <w:tab w:val="right" w:pos="9026"/>
      </w:tabs>
    </w:pPr>
  </w:style>
  <w:style w:type="character" w:customStyle="1" w:styleId="HeaderChar">
    <w:name w:val="Header Char"/>
    <w:basedOn w:val="DefaultParagraphFont"/>
    <w:link w:val="Header"/>
    <w:uiPriority w:val="99"/>
    <w:rsid w:val="002D2C84"/>
    <w:rPr>
      <w:sz w:val="24"/>
      <w:szCs w:val="24"/>
      <w:lang w:val="en-US"/>
    </w:rPr>
  </w:style>
  <w:style w:type="paragraph" w:styleId="HTMLPreformatted">
    <w:name w:val="HTML Preformatted"/>
    <w:basedOn w:val="Normal"/>
    <w:link w:val="HTMLPreformattedChar"/>
    <w:uiPriority w:val="99"/>
    <w:semiHidden/>
    <w:unhideWhenUsed/>
    <w:rsid w:val="0083744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83744E"/>
    <w:rPr>
      <w:rFonts w:ascii="Courier" w:hAnsi="Courier" w:cs="Courier"/>
      <w:bdr w:val="none" w:sz="0" w:space="0" w:color="auto"/>
    </w:rPr>
  </w:style>
  <w:style w:type="paragraph" w:styleId="NormalWeb">
    <w:name w:val="Normal (Web)"/>
    <w:basedOn w:val="Normal"/>
    <w:uiPriority w:val="99"/>
    <w:semiHidden/>
    <w:unhideWhenUsed/>
    <w:rsid w:val="00E123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styleId="FollowedHyperlink">
    <w:name w:val="FollowedHyperlink"/>
    <w:basedOn w:val="DefaultParagraphFont"/>
    <w:uiPriority w:val="99"/>
    <w:semiHidden/>
    <w:unhideWhenUsed/>
    <w:rsid w:val="00564C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904">
      <w:bodyDiv w:val="1"/>
      <w:marLeft w:val="0"/>
      <w:marRight w:val="0"/>
      <w:marTop w:val="0"/>
      <w:marBottom w:val="0"/>
      <w:divBdr>
        <w:top w:val="none" w:sz="0" w:space="0" w:color="auto"/>
        <w:left w:val="none" w:sz="0" w:space="0" w:color="auto"/>
        <w:bottom w:val="none" w:sz="0" w:space="0" w:color="auto"/>
        <w:right w:val="none" w:sz="0" w:space="0" w:color="auto"/>
      </w:divBdr>
    </w:div>
    <w:div w:id="802382004">
      <w:bodyDiv w:val="1"/>
      <w:marLeft w:val="0"/>
      <w:marRight w:val="0"/>
      <w:marTop w:val="0"/>
      <w:marBottom w:val="0"/>
      <w:divBdr>
        <w:top w:val="none" w:sz="0" w:space="0" w:color="auto"/>
        <w:left w:val="none" w:sz="0" w:space="0" w:color="auto"/>
        <w:bottom w:val="none" w:sz="0" w:space="0" w:color="auto"/>
        <w:right w:val="none" w:sz="0" w:space="0" w:color="auto"/>
      </w:divBdr>
    </w:div>
    <w:div w:id="1108889997">
      <w:bodyDiv w:val="1"/>
      <w:marLeft w:val="0"/>
      <w:marRight w:val="0"/>
      <w:marTop w:val="0"/>
      <w:marBottom w:val="0"/>
      <w:divBdr>
        <w:top w:val="none" w:sz="0" w:space="0" w:color="auto"/>
        <w:left w:val="none" w:sz="0" w:space="0" w:color="auto"/>
        <w:bottom w:val="none" w:sz="0" w:space="0" w:color="auto"/>
        <w:right w:val="none" w:sz="0" w:space="0" w:color="auto"/>
      </w:divBdr>
      <w:divsChild>
        <w:div w:id="1891066027">
          <w:marLeft w:val="0"/>
          <w:marRight w:val="0"/>
          <w:marTop w:val="0"/>
          <w:marBottom w:val="0"/>
          <w:divBdr>
            <w:top w:val="none" w:sz="0" w:space="0" w:color="auto"/>
            <w:left w:val="none" w:sz="0" w:space="0" w:color="auto"/>
            <w:bottom w:val="none" w:sz="0" w:space="0" w:color="auto"/>
            <w:right w:val="none" w:sz="0" w:space="0" w:color="auto"/>
          </w:divBdr>
        </w:div>
        <w:div w:id="729617418">
          <w:marLeft w:val="0"/>
          <w:marRight w:val="0"/>
          <w:marTop w:val="0"/>
          <w:marBottom w:val="0"/>
          <w:divBdr>
            <w:top w:val="none" w:sz="0" w:space="0" w:color="auto"/>
            <w:left w:val="none" w:sz="0" w:space="0" w:color="auto"/>
            <w:bottom w:val="none" w:sz="0" w:space="0" w:color="auto"/>
            <w:right w:val="none" w:sz="0" w:space="0" w:color="auto"/>
          </w:divBdr>
        </w:div>
      </w:divsChild>
    </w:div>
    <w:div w:id="1566835061">
      <w:bodyDiv w:val="1"/>
      <w:marLeft w:val="0"/>
      <w:marRight w:val="0"/>
      <w:marTop w:val="0"/>
      <w:marBottom w:val="0"/>
      <w:divBdr>
        <w:top w:val="none" w:sz="0" w:space="0" w:color="auto"/>
        <w:left w:val="none" w:sz="0" w:space="0" w:color="auto"/>
        <w:bottom w:val="none" w:sz="0" w:space="0" w:color="auto"/>
        <w:right w:val="none" w:sz="0" w:space="0" w:color="auto"/>
      </w:divBdr>
      <w:divsChild>
        <w:div w:id="1337028043">
          <w:marLeft w:val="0"/>
          <w:marRight w:val="0"/>
          <w:marTop w:val="0"/>
          <w:marBottom w:val="0"/>
          <w:divBdr>
            <w:top w:val="none" w:sz="0" w:space="0" w:color="auto"/>
            <w:left w:val="none" w:sz="0" w:space="0" w:color="auto"/>
            <w:bottom w:val="none" w:sz="0" w:space="0" w:color="auto"/>
            <w:right w:val="none" w:sz="0" w:space="0" w:color="auto"/>
          </w:divBdr>
        </w:div>
        <w:div w:id="999389127">
          <w:marLeft w:val="0"/>
          <w:marRight w:val="0"/>
          <w:marTop w:val="0"/>
          <w:marBottom w:val="0"/>
          <w:divBdr>
            <w:top w:val="none" w:sz="0" w:space="0" w:color="auto"/>
            <w:left w:val="none" w:sz="0" w:space="0" w:color="auto"/>
            <w:bottom w:val="none" w:sz="0" w:space="0" w:color="auto"/>
            <w:right w:val="none" w:sz="0" w:space="0" w:color="auto"/>
          </w:divBdr>
        </w:div>
        <w:div w:id="1137339145">
          <w:marLeft w:val="0"/>
          <w:marRight w:val="0"/>
          <w:marTop w:val="0"/>
          <w:marBottom w:val="0"/>
          <w:divBdr>
            <w:top w:val="none" w:sz="0" w:space="0" w:color="auto"/>
            <w:left w:val="none" w:sz="0" w:space="0" w:color="auto"/>
            <w:bottom w:val="none" w:sz="0" w:space="0" w:color="auto"/>
            <w:right w:val="none" w:sz="0" w:space="0" w:color="auto"/>
          </w:divBdr>
        </w:div>
        <w:div w:id="1445273956">
          <w:marLeft w:val="0"/>
          <w:marRight w:val="0"/>
          <w:marTop w:val="0"/>
          <w:marBottom w:val="0"/>
          <w:divBdr>
            <w:top w:val="none" w:sz="0" w:space="0" w:color="auto"/>
            <w:left w:val="none" w:sz="0" w:space="0" w:color="auto"/>
            <w:bottom w:val="none" w:sz="0" w:space="0" w:color="auto"/>
            <w:right w:val="none" w:sz="0" w:space="0" w:color="auto"/>
          </w:divBdr>
        </w:div>
        <w:div w:id="40877659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craftscouncil.org.uk/content/files/7822_Education_manifesto%4014FINAL.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ABD2-445A-1C4C-811C-86CDD443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2073</Words>
  <Characters>11596</Characters>
  <Application>Microsoft Macintosh Word</Application>
  <DocSecurity>4</DocSecurity>
  <Lines>175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Y Kikuchi</cp:lastModifiedBy>
  <cp:revision>2</cp:revision>
  <cp:lastPrinted>2015-02-25T17:28:00Z</cp:lastPrinted>
  <dcterms:created xsi:type="dcterms:W3CDTF">2015-03-01T00:49:00Z</dcterms:created>
  <dcterms:modified xsi:type="dcterms:W3CDTF">2015-03-01T00:49:00Z</dcterms:modified>
</cp:coreProperties>
</file>