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8D32" w14:textId="77777777" w:rsidR="00DE303D" w:rsidRPr="003A53A0" w:rsidRDefault="00DE303D" w:rsidP="00DE303D">
      <w:pPr>
        <w:outlineLvl w:val="0"/>
        <w:rPr>
          <w:rFonts w:ascii="Arial" w:hAnsi="Arial" w:cs="Arial"/>
          <w:b/>
          <w:sz w:val="20"/>
          <w:szCs w:val="20"/>
        </w:rPr>
      </w:pPr>
      <w:r w:rsidRPr="003A53A0">
        <w:rPr>
          <w:rFonts w:ascii="Arial" w:hAnsi="Arial" w:cs="Arial"/>
          <w:b/>
          <w:sz w:val="20"/>
          <w:szCs w:val="20"/>
        </w:rPr>
        <w:t>UEA Sainsbury Institute workshop: "Tôyô shumi in Imperial Japan', 13-14 June 2013</w:t>
      </w:r>
    </w:p>
    <w:p w14:paraId="2E8E8983" w14:textId="77777777" w:rsidR="00DE303D" w:rsidRDefault="00DE303D" w:rsidP="00DE303D">
      <w:pPr>
        <w:spacing w:line="360" w:lineRule="auto"/>
        <w:outlineLvl w:val="0"/>
        <w:rPr>
          <w:rFonts w:ascii="Arial" w:hAnsi="Arial" w:cs="Arial"/>
          <w:sz w:val="24"/>
          <w:szCs w:val="24"/>
        </w:rPr>
      </w:pPr>
    </w:p>
    <w:p w14:paraId="2D3E31F8" w14:textId="77777777" w:rsidR="00DE303D" w:rsidRPr="00052F59" w:rsidRDefault="00DE303D" w:rsidP="00DE303D">
      <w:pPr>
        <w:outlineLvl w:val="0"/>
        <w:rPr>
          <w:rFonts w:ascii="Arial" w:hAnsi="Arial" w:cs="Arial"/>
          <w:sz w:val="24"/>
          <w:szCs w:val="24"/>
          <w:lang w:val="en-US"/>
        </w:rPr>
      </w:pPr>
      <w:r w:rsidRPr="009551DE">
        <w:rPr>
          <w:rFonts w:ascii="Arial" w:hAnsi="Arial" w:cs="Arial"/>
          <w:b/>
          <w:bCs/>
          <w:sz w:val="28"/>
          <w:szCs w:val="28"/>
        </w:rPr>
        <w:t>‘Tōyō shumi’ of household products designed in Imperial Japan of Manchukuo and Taiwan’</w:t>
      </w:r>
      <w:r>
        <w:rPr>
          <w:rFonts w:ascii="Arial" w:hAnsi="Arial" w:cs="Arial"/>
          <w:b/>
          <w:bCs/>
          <w:sz w:val="28"/>
          <w:szCs w:val="28"/>
          <w:lang w:val="en-US"/>
        </w:rPr>
        <w:t xml:space="preserve"> (Fig. 1)</w:t>
      </w:r>
    </w:p>
    <w:p w14:paraId="460FC698" w14:textId="77777777" w:rsidR="00DE303D" w:rsidRPr="009551DE" w:rsidRDefault="00DE303D" w:rsidP="00DE303D">
      <w:pPr>
        <w:spacing w:line="360" w:lineRule="auto"/>
        <w:outlineLvl w:val="0"/>
        <w:rPr>
          <w:rFonts w:ascii="Arial" w:hAnsi="Arial" w:cs="Arial"/>
          <w:sz w:val="24"/>
          <w:szCs w:val="24"/>
        </w:rPr>
      </w:pPr>
    </w:p>
    <w:p w14:paraId="66428457" w14:textId="77777777" w:rsidR="00DE303D" w:rsidRPr="009551DE" w:rsidRDefault="00DE303D" w:rsidP="00DE303D">
      <w:pPr>
        <w:spacing w:line="360" w:lineRule="auto"/>
        <w:outlineLvl w:val="0"/>
        <w:rPr>
          <w:rFonts w:ascii="Arial" w:hAnsi="Arial" w:cs="Arial"/>
          <w:sz w:val="24"/>
          <w:szCs w:val="24"/>
        </w:rPr>
      </w:pPr>
      <w:r w:rsidRPr="009551DE">
        <w:rPr>
          <w:rFonts w:ascii="Arial" w:hAnsi="Arial" w:cs="Arial"/>
          <w:sz w:val="24"/>
          <w:szCs w:val="24"/>
        </w:rPr>
        <w:t>Yuko Kikuchi (TrAIN and CCW, University of the Arts London)</w:t>
      </w:r>
    </w:p>
    <w:p w14:paraId="57788187" w14:textId="77777777" w:rsidR="001958FE" w:rsidRDefault="001958FE" w:rsidP="00DE303D">
      <w:pPr>
        <w:outlineLvl w:val="0"/>
        <w:rPr>
          <w:rFonts w:ascii="Arial" w:hAnsi="Arial" w:cs="Arial"/>
          <w:color w:val="FF0000"/>
          <w:sz w:val="24"/>
          <w:szCs w:val="24"/>
        </w:rPr>
      </w:pPr>
    </w:p>
    <w:p w14:paraId="3190CC4A" w14:textId="77777777" w:rsidR="00DE303D" w:rsidRDefault="00DE303D" w:rsidP="00DE303D">
      <w:pPr>
        <w:outlineLvl w:val="0"/>
        <w:rPr>
          <w:rFonts w:ascii="Arial" w:hAnsi="Arial" w:cs="Arial"/>
          <w:b/>
          <w:bCs/>
          <w:sz w:val="24"/>
          <w:szCs w:val="24"/>
        </w:rPr>
      </w:pPr>
      <w:r w:rsidRPr="009551DE">
        <w:rPr>
          <w:rFonts w:ascii="Arial" w:hAnsi="Arial" w:cs="Arial"/>
          <w:b/>
          <w:sz w:val="24"/>
          <w:szCs w:val="24"/>
        </w:rPr>
        <w:t xml:space="preserve">The Context of </w:t>
      </w:r>
      <w:r w:rsidRPr="009551DE">
        <w:rPr>
          <w:rFonts w:ascii="Arial" w:hAnsi="Arial" w:cs="Arial"/>
          <w:b/>
          <w:bCs/>
          <w:sz w:val="24"/>
          <w:szCs w:val="24"/>
        </w:rPr>
        <w:t xml:space="preserve">‘Tōyō shumi’ in three way positioning of Occident-Japan-Orient </w:t>
      </w:r>
    </w:p>
    <w:p w14:paraId="1AF9F1E6" w14:textId="77777777" w:rsidR="00DE303D" w:rsidRPr="009551DE" w:rsidRDefault="00DE303D" w:rsidP="00DE303D">
      <w:pPr>
        <w:outlineLvl w:val="0"/>
        <w:rPr>
          <w:rFonts w:ascii="Arial" w:hAnsi="Arial" w:cs="Arial"/>
          <w:b/>
          <w:sz w:val="24"/>
          <w:szCs w:val="24"/>
        </w:rPr>
      </w:pPr>
    </w:p>
    <w:p w14:paraId="01C1D52F" w14:textId="536A5102" w:rsidR="00DE303D" w:rsidRPr="009551DE" w:rsidRDefault="00DE303D" w:rsidP="00DE303D">
      <w:pPr>
        <w:spacing w:line="360" w:lineRule="auto"/>
        <w:rPr>
          <w:rFonts w:ascii="Arial" w:hAnsi="Arial" w:cs="Arial"/>
          <w:sz w:val="24"/>
          <w:szCs w:val="24"/>
        </w:rPr>
      </w:pPr>
      <w:r w:rsidRPr="009551DE">
        <w:rPr>
          <w:rFonts w:ascii="Arial" w:hAnsi="Arial" w:cs="Arial"/>
          <w:sz w:val="24"/>
          <w:szCs w:val="24"/>
        </w:rPr>
        <w:t>Since the 19</w:t>
      </w:r>
      <w:r w:rsidRPr="009551DE">
        <w:rPr>
          <w:rFonts w:ascii="Arial" w:hAnsi="Arial" w:cs="Arial"/>
          <w:sz w:val="24"/>
          <w:szCs w:val="24"/>
          <w:vertAlign w:val="superscript"/>
        </w:rPr>
        <w:t>th</w:t>
      </w:r>
      <w:r w:rsidRPr="009551DE">
        <w:rPr>
          <w:rFonts w:ascii="Arial" w:hAnsi="Arial" w:cs="Arial"/>
          <w:sz w:val="24"/>
          <w:szCs w:val="24"/>
        </w:rPr>
        <w:t xml:space="preserve"> century, craft design has been modern Japan’s national obsession, not only supporting its trade and economy, but also establishing its national cultural identity while developing the notion of ‘Japaneseness’.  This national consciousness and identity formation developed primarily through the encounter with the Euroamerican gaze on Japanese crafts through export trade.  Japan’s discourse of ‘modernity’ in crafts was constructed on the binary identity formation of ‘Occident’ vs. ‘Orient’, and Japanese modernity was sought in the direction of western-style Oriental modern as demonstrated by foreign advisors such as Bruno Taut. </w:t>
      </w:r>
      <w:r>
        <w:rPr>
          <w:rFonts w:ascii="Arial" w:hAnsi="Arial" w:cs="Arial"/>
          <w:b/>
          <w:sz w:val="24"/>
          <w:szCs w:val="24"/>
        </w:rPr>
        <w:t>(Fig. 2)</w:t>
      </w:r>
      <w:r w:rsidRPr="009551DE">
        <w:rPr>
          <w:rFonts w:ascii="Arial" w:hAnsi="Arial" w:cs="Arial"/>
          <w:sz w:val="24"/>
          <w:szCs w:val="24"/>
        </w:rPr>
        <w:t xml:space="preserve"> However, this binary design discourse was complicated as Japan gradually acquired its empire in Asia.  In the late 1930s until 1945, as the Japanese empire – which already included Taiwan since 1895 – expanded into North East China</w:t>
      </w:r>
      <w:r>
        <w:rPr>
          <w:rFonts w:ascii="Arial" w:hAnsi="Arial" w:cs="Arial"/>
          <w:sz w:val="24"/>
          <w:szCs w:val="24"/>
        </w:rPr>
        <w:t>,</w:t>
      </w:r>
      <w:r w:rsidRPr="009551DE">
        <w:rPr>
          <w:rFonts w:ascii="Arial" w:hAnsi="Arial" w:cs="Arial"/>
          <w:sz w:val="24"/>
          <w:szCs w:val="24"/>
        </w:rPr>
        <w:t xml:space="preserve"> the development of ‘daily life folk products for export’ for the market of Asia and the Japanese empire became an important intensive national agenda.  Japanese designers were assigned to lead development of Japanese products that had universal and modern values as well as shared Orientalness, and they encountered multiple and different shades of Orients within the empire.  During the course of this, the notion of ‘Japaneseness’ was contested by different Orients, and was complicated by its effort to redefine itself as part of ‘Orientalness’ and the location of its identity within the three way positioning of Occident-Japan-Orient.  </w:t>
      </w:r>
      <w:r>
        <w:rPr>
          <w:rFonts w:ascii="Arial" w:hAnsi="Arial" w:cs="Arial"/>
          <w:sz w:val="24"/>
          <w:szCs w:val="24"/>
        </w:rPr>
        <w:t>It is in</w:t>
      </w:r>
      <w:r w:rsidRPr="009551DE">
        <w:rPr>
          <w:rFonts w:ascii="Arial" w:hAnsi="Arial" w:cs="Arial"/>
          <w:sz w:val="24"/>
          <w:szCs w:val="24"/>
        </w:rPr>
        <w:t xml:space="preserve"> this climate of uneasiness brought</w:t>
      </w:r>
      <w:r>
        <w:rPr>
          <w:rFonts w:ascii="Arial" w:hAnsi="Arial" w:cs="Arial"/>
          <w:sz w:val="24"/>
          <w:szCs w:val="24"/>
        </w:rPr>
        <w:t xml:space="preserve"> about</w:t>
      </w:r>
      <w:r w:rsidRPr="009551DE">
        <w:rPr>
          <w:rFonts w:ascii="Arial" w:hAnsi="Arial" w:cs="Arial"/>
          <w:sz w:val="24"/>
          <w:szCs w:val="24"/>
        </w:rPr>
        <w:t xml:space="preserve"> by </w:t>
      </w:r>
      <w:r>
        <w:rPr>
          <w:rFonts w:ascii="Arial" w:hAnsi="Arial" w:cs="Arial"/>
          <w:sz w:val="24"/>
          <w:szCs w:val="24"/>
        </w:rPr>
        <w:t xml:space="preserve">an </w:t>
      </w:r>
      <w:r w:rsidRPr="009551DE">
        <w:rPr>
          <w:rFonts w:ascii="Arial" w:hAnsi="Arial" w:cs="Arial"/>
          <w:sz w:val="24"/>
          <w:szCs w:val="24"/>
        </w:rPr>
        <w:t xml:space="preserve">identity crisis, </w:t>
      </w:r>
      <w:r>
        <w:rPr>
          <w:rFonts w:ascii="Arial" w:hAnsi="Arial" w:cs="Arial"/>
          <w:sz w:val="24"/>
          <w:szCs w:val="24"/>
        </w:rPr>
        <w:t>that one can also identify a certain ‘creativity in hybridity’, which is the issue that I would like to focus on in my ongoing, ‘work-in-progress’ research presentation today, essentially</w:t>
      </w:r>
      <w:r w:rsidRPr="009551DE">
        <w:rPr>
          <w:rFonts w:ascii="Arial" w:hAnsi="Arial" w:cs="Arial"/>
          <w:sz w:val="24"/>
          <w:szCs w:val="24"/>
        </w:rPr>
        <w:t xml:space="preserve"> the discourse of ‘Oriental style’ or this workshop’s theme ‘Oriental taste’ </w:t>
      </w:r>
      <w:r>
        <w:rPr>
          <w:rFonts w:ascii="Arial" w:hAnsi="Arial" w:cs="Arial"/>
          <w:sz w:val="24"/>
          <w:szCs w:val="24"/>
        </w:rPr>
        <w:t xml:space="preserve">that has </w:t>
      </w:r>
      <w:r w:rsidRPr="009551DE">
        <w:rPr>
          <w:rFonts w:ascii="Arial" w:hAnsi="Arial" w:cs="Arial"/>
          <w:sz w:val="24"/>
          <w:szCs w:val="24"/>
        </w:rPr>
        <w:t>emerged in everyday crafts,</w:t>
      </w:r>
      <w:r>
        <w:rPr>
          <w:rFonts w:ascii="Arial" w:hAnsi="Arial" w:cs="Arial"/>
          <w:sz w:val="24"/>
          <w:szCs w:val="24"/>
        </w:rPr>
        <w:t xml:space="preserve"> </w:t>
      </w:r>
      <w:r w:rsidRPr="009551DE">
        <w:rPr>
          <w:rFonts w:ascii="Arial" w:hAnsi="Arial" w:cs="Arial"/>
          <w:sz w:val="24"/>
          <w:szCs w:val="24"/>
        </w:rPr>
        <w:t xml:space="preserve">and </w:t>
      </w:r>
      <w:r>
        <w:rPr>
          <w:rFonts w:ascii="Arial" w:hAnsi="Arial" w:cs="Arial"/>
          <w:sz w:val="24"/>
          <w:szCs w:val="24"/>
        </w:rPr>
        <w:t xml:space="preserve">as </w:t>
      </w:r>
      <w:r>
        <w:rPr>
          <w:rFonts w:ascii="Arial" w:hAnsi="Arial" w:cs="Arial"/>
          <w:sz w:val="24"/>
          <w:szCs w:val="24"/>
        </w:rPr>
        <w:lastRenderedPageBreak/>
        <w:t xml:space="preserve">object examples, I have identified some </w:t>
      </w:r>
      <w:r w:rsidRPr="009551DE">
        <w:rPr>
          <w:rFonts w:ascii="Arial" w:hAnsi="Arial" w:cs="Arial"/>
          <w:sz w:val="24"/>
          <w:szCs w:val="24"/>
        </w:rPr>
        <w:t>aspect</w:t>
      </w:r>
      <w:r>
        <w:rPr>
          <w:rFonts w:ascii="Arial" w:hAnsi="Arial" w:cs="Arial"/>
          <w:sz w:val="24"/>
          <w:szCs w:val="24"/>
        </w:rPr>
        <w:t>s</w:t>
      </w:r>
      <w:r w:rsidRPr="009551DE">
        <w:rPr>
          <w:rFonts w:ascii="Arial" w:hAnsi="Arial" w:cs="Arial"/>
          <w:sz w:val="24"/>
          <w:szCs w:val="24"/>
        </w:rPr>
        <w:t xml:space="preserve"> of </w:t>
      </w:r>
      <w:r>
        <w:rPr>
          <w:rFonts w:ascii="Arial" w:hAnsi="Arial" w:cs="Arial"/>
          <w:sz w:val="24"/>
          <w:szCs w:val="24"/>
        </w:rPr>
        <w:t xml:space="preserve">the </w:t>
      </w:r>
      <w:r w:rsidRPr="009551DE">
        <w:rPr>
          <w:rFonts w:ascii="Arial" w:hAnsi="Arial" w:cs="Arial"/>
          <w:sz w:val="24"/>
          <w:szCs w:val="24"/>
        </w:rPr>
        <w:t>crafts produced in Manchukuo (</w:t>
      </w:r>
      <w:r>
        <w:rPr>
          <w:rFonts w:ascii="Arial" w:hAnsi="Arial" w:cs="Arial"/>
          <w:sz w:val="24"/>
          <w:szCs w:val="24"/>
        </w:rPr>
        <w:t>specifically</w:t>
      </w:r>
      <w:r w:rsidR="0023679D">
        <w:rPr>
          <w:rFonts w:ascii="Arial" w:hAnsi="Arial" w:cs="Arial"/>
          <w:sz w:val="24"/>
          <w:szCs w:val="24"/>
        </w:rPr>
        <w:t>,</w:t>
      </w:r>
      <w:r w:rsidRPr="009551DE">
        <w:rPr>
          <w:rFonts w:ascii="Arial" w:hAnsi="Arial" w:cs="Arial"/>
          <w:sz w:val="24"/>
          <w:szCs w:val="24"/>
        </w:rPr>
        <w:t xml:space="preserve"> pottery and furniture) and Taiwan (hats).</w:t>
      </w:r>
    </w:p>
    <w:p w14:paraId="041C0A46" w14:textId="77777777" w:rsidR="00DE303D" w:rsidRPr="009551DE" w:rsidRDefault="00DE303D" w:rsidP="00DE303D">
      <w:pPr>
        <w:spacing w:line="360" w:lineRule="auto"/>
        <w:rPr>
          <w:rFonts w:ascii="Arial" w:hAnsi="Arial" w:cs="Arial"/>
          <w:b/>
          <w:sz w:val="24"/>
          <w:szCs w:val="24"/>
        </w:rPr>
      </w:pPr>
    </w:p>
    <w:p w14:paraId="42C2DAA0" w14:textId="77777777" w:rsidR="00DE303D" w:rsidRPr="009551DE" w:rsidRDefault="00DE303D" w:rsidP="00DE303D">
      <w:pPr>
        <w:rPr>
          <w:rFonts w:ascii="Arial" w:hAnsi="Arial" w:cs="Arial"/>
          <w:b/>
          <w:sz w:val="24"/>
          <w:szCs w:val="24"/>
        </w:rPr>
      </w:pPr>
      <w:r w:rsidRPr="009551DE">
        <w:rPr>
          <w:rFonts w:ascii="Arial" w:hAnsi="Arial" w:cs="Arial"/>
          <w:b/>
          <w:sz w:val="24"/>
          <w:szCs w:val="24"/>
        </w:rPr>
        <w:t>Contested ‘Japaneseness’ and design discourses</w:t>
      </w:r>
      <w:r>
        <w:rPr>
          <w:rFonts w:ascii="Arial" w:hAnsi="Arial" w:cs="Arial"/>
          <w:b/>
          <w:sz w:val="24"/>
          <w:szCs w:val="24"/>
        </w:rPr>
        <w:t>:</w:t>
      </w:r>
      <w:r w:rsidRPr="009551DE">
        <w:rPr>
          <w:rFonts w:ascii="Arial" w:hAnsi="Arial" w:cs="Arial"/>
          <w:b/>
          <w:sz w:val="24"/>
          <w:szCs w:val="24"/>
        </w:rPr>
        <w:t xml:space="preserve"> national identity surrounding daily household products in the Japanese empire</w:t>
      </w:r>
    </w:p>
    <w:p w14:paraId="484A09A0" w14:textId="77777777" w:rsidR="00DE303D" w:rsidRDefault="00DE303D" w:rsidP="00DE303D">
      <w:pPr>
        <w:spacing w:line="360" w:lineRule="auto"/>
        <w:rPr>
          <w:rFonts w:ascii="Arial" w:hAnsi="Arial" w:cs="Arial"/>
          <w:sz w:val="24"/>
          <w:szCs w:val="24"/>
        </w:rPr>
      </w:pPr>
    </w:p>
    <w:p w14:paraId="5B60240D" w14:textId="00A3B838" w:rsidR="00DE303D" w:rsidRPr="009551DE" w:rsidRDefault="00DE303D" w:rsidP="00DE303D">
      <w:pPr>
        <w:spacing w:line="360" w:lineRule="auto"/>
        <w:rPr>
          <w:rFonts w:ascii="Arial" w:hAnsi="Arial" w:cs="Arial"/>
          <w:sz w:val="24"/>
          <w:szCs w:val="24"/>
        </w:rPr>
      </w:pPr>
      <w:r w:rsidRPr="009551DE">
        <w:rPr>
          <w:rFonts w:ascii="Arial" w:hAnsi="Arial" w:cs="Arial"/>
          <w:sz w:val="24"/>
          <w:szCs w:val="24"/>
        </w:rPr>
        <w:t>The new Japanese empire was a space with a complex mixture of the exotic, the alien, but also a sense of sharing a common history.</w:t>
      </w:r>
      <w:r>
        <w:rPr>
          <w:rFonts w:ascii="Arial" w:hAnsi="Arial" w:cs="Arial"/>
          <w:sz w:val="24"/>
          <w:szCs w:val="24"/>
        </w:rPr>
        <w:t xml:space="preserve"> (</w:t>
      </w:r>
      <w:r w:rsidRPr="00450223">
        <w:rPr>
          <w:rFonts w:ascii="Arial" w:hAnsi="Arial" w:cs="Arial"/>
          <w:b/>
          <w:sz w:val="24"/>
          <w:szCs w:val="24"/>
        </w:rPr>
        <w:t>Fig</w:t>
      </w:r>
      <w:r>
        <w:rPr>
          <w:rFonts w:ascii="Arial" w:hAnsi="Arial" w:cs="Arial"/>
          <w:b/>
          <w:sz w:val="24"/>
          <w:szCs w:val="24"/>
        </w:rPr>
        <w:t>. 3</w:t>
      </w:r>
      <w:r>
        <w:rPr>
          <w:rFonts w:ascii="Arial" w:hAnsi="Arial" w:cs="Arial"/>
          <w:sz w:val="24"/>
          <w:szCs w:val="24"/>
        </w:rPr>
        <w:t>)</w:t>
      </w:r>
      <w:r w:rsidRPr="009551DE">
        <w:rPr>
          <w:rFonts w:ascii="Arial" w:hAnsi="Arial" w:cs="Arial"/>
          <w:sz w:val="24"/>
          <w:szCs w:val="24"/>
        </w:rPr>
        <w:t xml:space="preserve"> The North East of China comprises a multi-racial international culture of Manchus, Han Chinese, Mongolians, Koreans and Russians </w:t>
      </w:r>
      <w:r>
        <w:rPr>
          <w:rFonts w:ascii="Arial" w:hAnsi="Arial" w:cs="Arial"/>
          <w:sz w:val="24"/>
          <w:szCs w:val="24"/>
        </w:rPr>
        <w:t xml:space="preserve">while it is also close </w:t>
      </w:r>
      <w:r w:rsidRPr="009551DE">
        <w:rPr>
          <w:rFonts w:ascii="Arial" w:hAnsi="Arial" w:cs="Arial"/>
          <w:sz w:val="24"/>
          <w:szCs w:val="24"/>
        </w:rPr>
        <w:t>to Beijing</w:t>
      </w:r>
      <w:r>
        <w:rPr>
          <w:rFonts w:ascii="Arial" w:hAnsi="Arial" w:cs="Arial"/>
          <w:sz w:val="24"/>
          <w:szCs w:val="24"/>
        </w:rPr>
        <w:t>,</w:t>
      </w:r>
      <w:r w:rsidRPr="009551DE">
        <w:rPr>
          <w:rFonts w:ascii="Arial" w:hAnsi="Arial" w:cs="Arial"/>
          <w:sz w:val="24"/>
          <w:szCs w:val="24"/>
        </w:rPr>
        <w:t xml:space="preserve"> the capital of the Oriental traditional culture that is also Japan’s revered cultural root.  </w:t>
      </w:r>
      <w:r>
        <w:rPr>
          <w:rFonts w:ascii="Arial" w:hAnsi="Arial" w:cs="Arial"/>
          <w:sz w:val="24"/>
          <w:szCs w:val="24"/>
        </w:rPr>
        <w:t>At</w:t>
      </w:r>
      <w:r w:rsidRPr="009551DE">
        <w:rPr>
          <w:rFonts w:ascii="Arial" w:hAnsi="Arial" w:cs="Arial"/>
          <w:sz w:val="24"/>
          <w:szCs w:val="24"/>
        </w:rPr>
        <w:t xml:space="preserve"> the same time, the countryside of Manchukuo is strongly characterised by simple uncomplicated peasant culture.  Meanwhile Taiwan presents a primitive ‘Other’ culture of aboriginals alongside Han Chinese in the exotic tropical South that is symbolised by bananas and pineapples.  In encountering other Asia within the Japanese empire, a complex </w:t>
      </w:r>
      <w:r w:rsidR="00A7206C">
        <w:rPr>
          <w:rFonts w:ascii="Arial" w:hAnsi="Arial" w:cs="Arial"/>
          <w:sz w:val="24"/>
          <w:szCs w:val="24"/>
        </w:rPr>
        <w:t xml:space="preserve">design </w:t>
      </w:r>
      <w:r w:rsidRPr="009551DE">
        <w:rPr>
          <w:rFonts w:ascii="Arial" w:hAnsi="Arial" w:cs="Arial"/>
          <w:sz w:val="24"/>
          <w:szCs w:val="24"/>
        </w:rPr>
        <w:t xml:space="preserve">discursive formation emerged creating many shades and subtleties beyond the binary set, and the idea of ‘Japaneseness’ was further complicated.  </w:t>
      </w:r>
    </w:p>
    <w:p w14:paraId="1253FA44" w14:textId="77777777" w:rsidR="00DE303D" w:rsidRPr="009551DE" w:rsidRDefault="00DE303D" w:rsidP="00DE303D">
      <w:pPr>
        <w:spacing w:line="360" w:lineRule="auto"/>
        <w:rPr>
          <w:rFonts w:ascii="Arial" w:hAnsi="Arial" w:cs="Arial"/>
          <w:sz w:val="24"/>
          <w:szCs w:val="24"/>
        </w:rPr>
      </w:pPr>
    </w:p>
    <w:p w14:paraId="0DAD53AE" w14:textId="7AF646D7" w:rsidR="0023679D" w:rsidRDefault="00DE303D" w:rsidP="00DE303D">
      <w:pPr>
        <w:spacing w:line="360" w:lineRule="auto"/>
        <w:rPr>
          <w:rFonts w:ascii="Arial" w:hAnsi="Arial" w:cs="Arial"/>
          <w:sz w:val="24"/>
          <w:szCs w:val="24"/>
        </w:rPr>
      </w:pPr>
      <w:r>
        <w:rPr>
          <w:rFonts w:ascii="Arial" w:hAnsi="Arial" w:cs="Arial"/>
          <w:sz w:val="24"/>
          <w:szCs w:val="24"/>
        </w:rPr>
        <w:t>We can g</w:t>
      </w:r>
      <w:r w:rsidR="0023679D">
        <w:rPr>
          <w:rFonts w:ascii="Arial" w:hAnsi="Arial" w:cs="Arial"/>
          <w:sz w:val="24"/>
          <w:szCs w:val="24"/>
        </w:rPr>
        <w:t xml:space="preserve">et a sense of this complex situation in the </w:t>
      </w:r>
      <w:r>
        <w:rPr>
          <w:rFonts w:ascii="Arial" w:hAnsi="Arial" w:cs="Arial"/>
          <w:sz w:val="24"/>
          <w:szCs w:val="24"/>
        </w:rPr>
        <w:t>discussion</w:t>
      </w:r>
      <w:r w:rsidR="0023679D">
        <w:rPr>
          <w:rFonts w:ascii="Arial" w:hAnsi="Arial" w:cs="Arial"/>
          <w:sz w:val="24"/>
          <w:szCs w:val="24"/>
        </w:rPr>
        <w:t>s of ‘Japaneseness’</w:t>
      </w:r>
      <w:r>
        <w:rPr>
          <w:rFonts w:ascii="Arial" w:hAnsi="Arial" w:cs="Arial"/>
          <w:sz w:val="24"/>
          <w:szCs w:val="24"/>
        </w:rPr>
        <w:t xml:space="preserve">, through the </w:t>
      </w:r>
      <w:r w:rsidRPr="009551DE">
        <w:rPr>
          <w:rFonts w:ascii="Arial" w:hAnsi="Arial" w:cs="Arial"/>
          <w:sz w:val="24"/>
          <w:szCs w:val="24"/>
        </w:rPr>
        <w:t>1938 round table discussions on export crafts</w:t>
      </w:r>
      <w:r>
        <w:rPr>
          <w:rFonts w:ascii="Arial" w:hAnsi="Arial" w:cs="Arial"/>
          <w:sz w:val="24"/>
          <w:szCs w:val="24"/>
        </w:rPr>
        <w:t>,</w:t>
      </w:r>
      <w:r w:rsidRPr="009551DE">
        <w:rPr>
          <w:rFonts w:ascii="Arial" w:hAnsi="Arial" w:cs="Arial"/>
          <w:sz w:val="24"/>
          <w:szCs w:val="24"/>
        </w:rPr>
        <w:t xml:space="preserve"> broadcast </w:t>
      </w:r>
      <w:r>
        <w:rPr>
          <w:rFonts w:ascii="Arial" w:hAnsi="Arial" w:cs="Arial"/>
          <w:sz w:val="24"/>
          <w:szCs w:val="24"/>
        </w:rPr>
        <w:t>on</w:t>
      </w:r>
      <w:r w:rsidRPr="009551DE">
        <w:rPr>
          <w:rFonts w:ascii="Arial" w:hAnsi="Arial" w:cs="Arial"/>
          <w:sz w:val="24"/>
          <w:szCs w:val="24"/>
        </w:rPr>
        <w:t xml:space="preserve"> radio</w:t>
      </w:r>
      <w:r w:rsidR="0023679D">
        <w:rPr>
          <w:rFonts w:ascii="Arial" w:hAnsi="Arial" w:cs="Arial"/>
          <w:sz w:val="24"/>
          <w:szCs w:val="24"/>
        </w:rPr>
        <w:t xml:space="preserve"> in mainland Japan</w:t>
      </w:r>
      <w:r w:rsidRPr="009551DE">
        <w:rPr>
          <w:rFonts w:ascii="Arial" w:hAnsi="Arial" w:cs="Arial"/>
          <w:sz w:val="24"/>
          <w:szCs w:val="24"/>
        </w:rPr>
        <w:t xml:space="preserve">. </w:t>
      </w:r>
      <w:r w:rsidR="0023679D">
        <w:rPr>
          <w:rFonts w:ascii="Arial" w:hAnsi="Arial" w:cs="Arial"/>
          <w:sz w:val="24"/>
          <w:szCs w:val="24"/>
        </w:rPr>
        <w:t xml:space="preserve"> </w:t>
      </w:r>
      <w:r w:rsidRPr="009551DE">
        <w:rPr>
          <w:rFonts w:ascii="Arial" w:eastAsiaTheme="minorEastAsia" w:hAnsi="Arial" w:cs="Arial"/>
          <w:sz w:val="24"/>
          <w:szCs w:val="24"/>
          <w:lang w:val="en-US" w:eastAsia="en-US"/>
        </w:rPr>
        <w:t>The six panelists includ</w:t>
      </w:r>
      <w:r>
        <w:rPr>
          <w:rFonts w:ascii="Arial" w:eastAsiaTheme="minorEastAsia" w:hAnsi="Arial" w:cs="Arial"/>
          <w:sz w:val="24"/>
          <w:szCs w:val="24"/>
          <w:lang w:val="en-US" w:eastAsia="en-US"/>
        </w:rPr>
        <w:t>ed:</w:t>
      </w:r>
      <w:r w:rsidRPr="009551DE">
        <w:rPr>
          <w:rFonts w:ascii="Arial" w:eastAsiaTheme="minorEastAsia" w:hAnsi="Arial" w:cs="Arial"/>
          <w:sz w:val="24"/>
          <w:szCs w:val="24"/>
          <w:lang w:val="en-US" w:eastAsia="en-US"/>
        </w:rPr>
        <w:t xml:space="preserve"> </w:t>
      </w:r>
      <w:r w:rsidR="00FA4231">
        <w:rPr>
          <w:rFonts w:ascii="Arial" w:eastAsiaTheme="minorEastAsia" w:hAnsi="Arial" w:cs="Arial"/>
          <w:sz w:val="24"/>
          <w:szCs w:val="24"/>
          <w:lang w:val="en-US" w:eastAsia="en-US"/>
        </w:rPr>
        <w:t>key people related to design, export and industry.</w:t>
      </w:r>
      <w:r w:rsidR="00FA4231">
        <w:rPr>
          <w:rStyle w:val="EndnoteReference"/>
          <w:rFonts w:ascii="Arial" w:eastAsiaTheme="minorEastAsia" w:hAnsi="Arial" w:cs="Arial"/>
          <w:sz w:val="24"/>
          <w:szCs w:val="24"/>
          <w:lang w:val="en-US" w:eastAsia="en-US"/>
        </w:rPr>
        <w:endnoteReference w:id="1"/>
      </w:r>
      <w:r w:rsidR="00FA4231">
        <w:rPr>
          <w:rFonts w:ascii="Arial" w:eastAsiaTheme="minorEastAsia" w:hAnsi="Arial" w:cs="Arial"/>
          <w:sz w:val="24"/>
          <w:szCs w:val="24"/>
          <w:lang w:val="en-US" w:eastAsia="en-US"/>
        </w:rPr>
        <w:t xml:space="preserve">  </w:t>
      </w:r>
      <w:r w:rsidRPr="009551DE">
        <w:rPr>
          <w:rFonts w:ascii="Arial" w:eastAsiaTheme="minorEastAsia" w:hAnsi="Arial" w:cs="Arial"/>
          <w:sz w:val="24"/>
          <w:szCs w:val="24"/>
          <w:lang w:val="en-US" w:eastAsia="en-US"/>
        </w:rPr>
        <w:t xml:space="preserve">The central topic of this discussion was how to break off the current stagnant and declining situation of export craft after the outbreak of the Sino-Japanese War, and what necessary radical innovation and strategy should be considered. The panelists discussed ‘Japaneseness’ as a crucial issue, and how to modernize and universalize the idea of ‘Japaneseness’ under Japan’s ‘New Order’ and </w:t>
      </w:r>
      <w:r>
        <w:rPr>
          <w:rFonts w:ascii="Arial" w:eastAsiaTheme="minorEastAsia" w:hAnsi="Arial" w:cs="Arial"/>
          <w:sz w:val="24"/>
          <w:szCs w:val="24"/>
          <w:lang w:val="en-US" w:eastAsia="en-US"/>
        </w:rPr>
        <w:t xml:space="preserve">how they might </w:t>
      </w:r>
      <w:r w:rsidRPr="009551DE">
        <w:rPr>
          <w:rFonts w:ascii="Arial" w:eastAsiaTheme="minorEastAsia" w:hAnsi="Arial" w:cs="Arial"/>
          <w:sz w:val="24"/>
          <w:szCs w:val="24"/>
          <w:lang w:val="en-US" w:eastAsia="en-US"/>
        </w:rPr>
        <w:t xml:space="preserve">rebrand it to fit the ‘demands and taste of the people of different cultures and lifestyles’.  Designers’ roles were highly expected to contribute </w:t>
      </w:r>
      <w:r>
        <w:rPr>
          <w:rFonts w:ascii="Arial" w:eastAsiaTheme="minorEastAsia" w:hAnsi="Arial" w:cs="Arial"/>
          <w:sz w:val="24"/>
          <w:szCs w:val="24"/>
          <w:lang w:val="en-US" w:eastAsia="en-US"/>
        </w:rPr>
        <w:t>to</w:t>
      </w:r>
      <w:r w:rsidRPr="009551DE">
        <w:rPr>
          <w:rFonts w:ascii="Arial" w:eastAsiaTheme="minorEastAsia" w:hAnsi="Arial" w:cs="Arial"/>
          <w:sz w:val="24"/>
          <w:szCs w:val="24"/>
          <w:lang w:val="en-US" w:eastAsia="en-US"/>
        </w:rPr>
        <w:t xml:space="preserve"> changing the design identity. </w:t>
      </w:r>
      <w:r w:rsidRPr="009551DE">
        <w:rPr>
          <w:rFonts w:ascii="Arial" w:hAnsi="Arial" w:cs="Arial"/>
          <w:sz w:val="24"/>
          <w:szCs w:val="24"/>
        </w:rPr>
        <w:t xml:space="preserve"> </w:t>
      </w:r>
    </w:p>
    <w:p w14:paraId="58CD9851" w14:textId="77777777" w:rsidR="0023679D" w:rsidRDefault="0023679D" w:rsidP="00DE303D">
      <w:pPr>
        <w:spacing w:line="360" w:lineRule="auto"/>
        <w:rPr>
          <w:rFonts w:ascii="Arial" w:hAnsi="Arial" w:cs="Arial"/>
          <w:sz w:val="24"/>
          <w:szCs w:val="24"/>
        </w:rPr>
      </w:pPr>
    </w:p>
    <w:p w14:paraId="7B3093F5" w14:textId="5BB37B37" w:rsidR="00DE303D" w:rsidRPr="0023679D" w:rsidRDefault="007A20DE" w:rsidP="00DE303D">
      <w:pPr>
        <w:spacing w:line="360" w:lineRule="auto"/>
        <w:rPr>
          <w:rFonts w:ascii="Arial" w:hAnsi="Arial" w:cs="Arial"/>
          <w:sz w:val="24"/>
          <w:szCs w:val="24"/>
        </w:rPr>
      </w:pPr>
      <w:r>
        <w:rPr>
          <w:rFonts w:ascii="Arial" w:hAnsi="Arial" w:cs="Arial"/>
          <w:sz w:val="24"/>
          <w:szCs w:val="24"/>
        </w:rPr>
        <w:t>By acutely understanding this situation, d</w:t>
      </w:r>
      <w:r w:rsidR="00DE303D" w:rsidRPr="009551DE">
        <w:rPr>
          <w:rFonts w:ascii="Arial" w:hAnsi="Arial" w:cs="Arial"/>
          <w:sz w:val="24"/>
          <w:szCs w:val="24"/>
        </w:rPr>
        <w:t>esigners were also actively responding to these requests, and during this period we can find many reports and design ideas by Japanese designers, in particular</w:t>
      </w:r>
      <w:r w:rsidR="00DE303D">
        <w:rPr>
          <w:rFonts w:ascii="Arial" w:hAnsi="Arial" w:cs="Arial"/>
          <w:sz w:val="24"/>
          <w:szCs w:val="24"/>
        </w:rPr>
        <w:t xml:space="preserve"> those</w:t>
      </w:r>
      <w:r w:rsidR="00DE303D" w:rsidRPr="009551DE">
        <w:rPr>
          <w:rFonts w:ascii="Arial" w:hAnsi="Arial" w:cs="Arial"/>
          <w:sz w:val="24"/>
          <w:szCs w:val="24"/>
        </w:rPr>
        <w:t xml:space="preserve"> who </w:t>
      </w:r>
      <w:r w:rsidR="00DE303D">
        <w:rPr>
          <w:rFonts w:ascii="Arial" w:hAnsi="Arial" w:cs="Arial"/>
          <w:sz w:val="24"/>
          <w:szCs w:val="24"/>
        </w:rPr>
        <w:t>had been</w:t>
      </w:r>
      <w:r w:rsidR="00DE303D" w:rsidRPr="009551DE">
        <w:rPr>
          <w:rFonts w:ascii="Arial" w:hAnsi="Arial" w:cs="Arial"/>
          <w:sz w:val="24"/>
          <w:szCs w:val="24"/>
        </w:rPr>
        <w:t xml:space="preserve"> dispatched for official research to Japan’s newly expanded territories.  For example, Nishikawa Tomotake, a senior designer who was sent by the national institute of design, Kōgei Shidōsho (Industrial Arts Research Institute: IARI) to Japan occupied Manchuria in 1939, and his colleague Koike Shinji, a design critic who was sent to other parts of China in 1942, present interesting case studies. </w:t>
      </w:r>
      <w:r w:rsidR="00DE303D">
        <w:rPr>
          <w:rFonts w:ascii="Arial" w:hAnsi="Arial" w:cs="Arial"/>
          <w:sz w:val="24"/>
          <w:szCs w:val="24"/>
        </w:rPr>
        <w:t>(</w:t>
      </w:r>
      <w:r w:rsidR="00DE303D" w:rsidRPr="00450223">
        <w:rPr>
          <w:rFonts w:ascii="Arial" w:hAnsi="Arial" w:cs="Arial"/>
          <w:b/>
          <w:sz w:val="24"/>
          <w:szCs w:val="24"/>
        </w:rPr>
        <w:t>Fig</w:t>
      </w:r>
      <w:r w:rsidR="00DE303D">
        <w:rPr>
          <w:rFonts w:ascii="Arial" w:hAnsi="Arial" w:cs="Arial"/>
          <w:b/>
          <w:sz w:val="24"/>
          <w:szCs w:val="24"/>
        </w:rPr>
        <w:t>. 4</w:t>
      </w:r>
      <w:r w:rsidR="00DE303D">
        <w:rPr>
          <w:rFonts w:ascii="Arial" w:hAnsi="Arial" w:cs="Arial"/>
          <w:sz w:val="24"/>
          <w:szCs w:val="24"/>
        </w:rPr>
        <w:t xml:space="preserve">) </w:t>
      </w:r>
      <w:r w:rsidR="00DE303D" w:rsidRPr="009551DE">
        <w:rPr>
          <w:rFonts w:ascii="Arial" w:hAnsi="Arial" w:cs="Arial"/>
          <w:sz w:val="24"/>
          <w:szCs w:val="24"/>
        </w:rPr>
        <w:t xml:space="preserve">They discovered distinctive ‘Chineseness’ that is characterised with ‘sturdiness’, ‘universality’ and ‘pragmatism’.  Nishikawa stated these qualities could be learned to improve </w:t>
      </w:r>
      <w:r w:rsidR="00DE303D">
        <w:rPr>
          <w:rFonts w:ascii="Arial" w:hAnsi="Arial" w:cs="Arial"/>
          <w:sz w:val="24"/>
          <w:szCs w:val="24"/>
        </w:rPr>
        <w:t xml:space="preserve">the perceived </w:t>
      </w:r>
      <w:r w:rsidR="00DE303D" w:rsidRPr="009551DE">
        <w:rPr>
          <w:rFonts w:ascii="Arial" w:hAnsi="Arial" w:cs="Arial"/>
          <w:sz w:val="24"/>
          <w:szCs w:val="24"/>
        </w:rPr>
        <w:t>Japanese ‘weakness’ in design, and were important in connecting Japan to this ‘Chineseness’ as part of Japan’s historical roots</w:t>
      </w:r>
      <w:r>
        <w:rPr>
          <w:rFonts w:ascii="Arial" w:hAnsi="Arial" w:cs="Arial"/>
          <w:sz w:val="24"/>
          <w:szCs w:val="24"/>
        </w:rPr>
        <w:t>.</w:t>
      </w:r>
      <w:r>
        <w:rPr>
          <w:rStyle w:val="EndnoteReference"/>
          <w:rFonts w:ascii="Arial" w:hAnsi="Arial" w:cs="Arial"/>
          <w:sz w:val="24"/>
          <w:szCs w:val="24"/>
        </w:rPr>
        <w:endnoteReference w:id="2"/>
      </w:r>
      <w:r w:rsidR="00DE303D" w:rsidRPr="009551DE">
        <w:rPr>
          <w:rFonts w:ascii="Arial" w:hAnsi="Arial" w:cs="Arial"/>
          <w:sz w:val="24"/>
          <w:szCs w:val="24"/>
        </w:rPr>
        <w:t xml:space="preserve"> Koike noted that the great thing about the standard of Chinese design is that it </w:t>
      </w:r>
      <w:r w:rsidR="00DE303D">
        <w:rPr>
          <w:rFonts w:ascii="Arial" w:hAnsi="Arial" w:cs="Arial"/>
          <w:sz w:val="24"/>
          <w:szCs w:val="24"/>
        </w:rPr>
        <w:t>was</w:t>
      </w:r>
      <w:r w:rsidR="00DE303D" w:rsidRPr="009551DE">
        <w:rPr>
          <w:rFonts w:ascii="Arial" w:hAnsi="Arial" w:cs="Arial"/>
          <w:sz w:val="24"/>
          <w:szCs w:val="24"/>
        </w:rPr>
        <w:t xml:space="preserve"> based on the functionality of </w:t>
      </w:r>
      <w:r w:rsidR="00DE303D" w:rsidRPr="009551DE">
        <w:rPr>
          <w:rFonts w:ascii="Arial" w:hAnsi="Arial" w:cs="Arial"/>
          <w:i/>
          <w:sz w:val="24"/>
          <w:szCs w:val="24"/>
        </w:rPr>
        <w:t>nichiyō zakki/nichiyō hin</w:t>
      </w:r>
      <w:r w:rsidR="00DE303D" w:rsidRPr="009551DE">
        <w:rPr>
          <w:rFonts w:ascii="Arial" w:hAnsi="Arial" w:cs="Arial"/>
          <w:sz w:val="24"/>
          <w:szCs w:val="24"/>
        </w:rPr>
        <w:t xml:space="preserve"> (</w:t>
      </w:r>
      <w:r w:rsidR="00DE303D" w:rsidRPr="009551DE">
        <w:rPr>
          <w:rFonts w:ascii="Arial" w:hAnsi="Arial" w:cs="Arial"/>
          <w:sz w:val="24"/>
          <w:szCs w:val="24"/>
          <w:lang w:val="en-US"/>
        </w:rPr>
        <w:t>miscellaneous daily utilitarian household craft product</w:t>
      </w:r>
      <w:r w:rsidR="00DE303D" w:rsidRPr="009551DE">
        <w:rPr>
          <w:rFonts w:ascii="Arial" w:hAnsi="Arial" w:cs="Arial"/>
          <w:sz w:val="24"/>
          <w:szCs w:val="24"/>
        </w:rPr>
        <w:t>)</w:t>
      </w:r>
      <w:r>
        <w:rPr>
          <w:rFonts w:ascii="Arial" w:hAnsi="Arial" w:cs="Arial"/>
          <w:sz w:val="24"/>
          <w:szCs w:val="24"/>
        </w:rPr>
        <w:t>,</w:t>
      </w:r>
      <w:r>
        <w:rPr>
          <w:rStyle w:val="EndnoteReference"/>
          <w:rFonts w:ascii="Arial" w:hAnsi="Arial" w:cs="Arial"/>
          <w:sz w:val="24"/>
          <w:szCs w:val="24"/>
        </w:rPr>
        <w:endnoteReference w:id="3"/>
      </w:r>
      <w:r w:rsidR="00DE303D" w:rsidRPr="009551DE">
        <w:rPr>
          <w:rFonts w:ascii="Arial" w:hAnsi="Arial" w:cs="Arial"/>
          <w:sz w:val="24"/>
          <w:szCs w:val="24"/>
        </w:rPr>
        <w:t xml:space="preserve"> and that idea is in line with the European Modernist ideal whereby ‘form follows function’ and design for the mass consumers.  This idea of standardisation was regarded as useful for the national agenda for designing daily products for the </w:t>
      </w:r>
      <w:r w:rsidR="00DE303D">
        <w:rPr>
          <w:rFonts w:ascii="Arial" w:hAnsi="Arial" w:cs="Arial"/>
          <w:sz w:val="24"/>
          <w:szCs w:val="24"/>
        </w:rPr>
        <w:t xml:space="preserve">520,000 </w:t>
      </w:r>
      <w:r w:rsidR="00DE303D" w:rsidRPr="009551DE">
        <w:rPr>
          <w:rFonts w:ascii="Arial" w:hAnsi="Arial" w:cs="Arial"/>
          <w:sz w:val="24"/>
          <w:szCs w:val="24"/>
        </w:rPr>
        <w:t>Japanese residents</w:t>
      </w:r>
      <w:r w:rsidR="00DE303D" w:rsidRPr="009551DE">
        <w:rPr>
          <w:rStyle w:val="EndnoteReference"/>
          <w:rFonts w:ascii="Arial" w:hAnsi="Arial" w:cs="Arial"/>
          <w:sz w:val="24"/>
          <w:szCs w:val="24"/>
        </w:rPr>
        <w:endnoteReference w:id="4"/>
      </w:r>
      <w:r w:rsidR="00DE303D" w:rsidRPr="009551DE">
        <w:rPr>
          <w:rFonts w:ascii="Arial" w:hAnsi="Arial" w:cs="Arial"/>
          <w:sz w:val="24"/>
          <w:szCs w:val="24"/>
        </w:rPr>
        <w:t xml:space="preserve"> in Manchukuo as well as designing products for the nation at war.  </w:t>
      </w:r>
    </w:p>
    <w:p w14:paraId="11A923D4" w14:textId="77777777" w:rsidR="00DE303D" w:rsidRPr="009551DE" w:rsidRDefault="00DE303D" w:rsidP="00DE303D">
      <w:pPr>
        <w:spacing w:line="360" w:lineRule="auto"/>
        <w:rPr>
          <w:rFonts w:ascii="Arial" w:hAnsi="Arial" w:cs="Arial"/>
          <w:sz w:val="24"/>
          <w:szCs w:val="24"/>
        </w:rPr>
      </w:pPr>
      <w:r w:rsidRPr="009551DE">
        <w:rPr>
          <w:rFonts w:ascii="Arial" w:hAnsi="Arial" w:cs="Arial"/>
          <w:sz w:val="24"/>
          <w:szCs w:val="24"/>
        </w:rPr>
        <w:t>Toyoguchi was also fascinated by new crafts produced by Japanese-led craft industries in Taiwan, that included hats, bags, wood crafts and lacquer products.</w:t>
      </w:r>
      <w:r w:rsidRPr="009551DE">
        <w:rPr>
          <w:rFonts w:ascii="Arial" w:hAnsi="Arial" w:cs="Arial"/>
          <w:b/>
          <w:sz w:val="24"/>
          <w:szCs w:val="24"/>
        </w:rPr>
        <w:t xml:space="preserve"> </w:t>
      </w:r>
      <w:r>
        <w:rPr>
          <w:rFonts w:ascii="Arial" w:hAnsi="Arial" w:cs="Arial"/>
          <w:b/>
          <w:sz w:val="24"/>
          <w:szCs w:val="24"/>
        </w:rPr>
        <w:t>(Fig. 5)</w:t>
      </w:r>
      <w:r w:rsidRPr="009551DE">
        <w:rPr>
          <w:rFonts w:ascii="Arial" w:hAnsi="Arial" w:cs="Arial"/>
          <w:b/>
          <w:sz w:val="24"/>
          <w:szCs w:val="24"/>
        </w:rPr>
        <w:t xml:space="preserve"> </w:t>
      </w:r>
      <w:r>
        <w:rPr>
          <w:rFonts w:ascii="Arial" w:hAnsi="Arial" w:cs="Arial"/>
          <w:b/>
          <w:sz w:val="24"/>
          <w:szCs w:val="24"/>
        </w:rPr>
        <w:t xml:space="preserve"> </w:t>
      </w:r>
      <w:r w:rsidRPr="009551DE">
        <w:rPr>
          <w:rFonts w:ascii="Arial" w:hAnsi="Arial" w:cs="Arial"/>
          <w:sz w:val="24"/>
          <w:szCs w:val="24"/>
        </w:rPr>
        <w:t>In</w:t>
      </w:r>
      <w:r w:rsidRPr="009551DE">
        <w:rPr>
          <w:rFonts w:ascii="Arial" w:hAnsi="Arial" w:cs="Arial"/>
          <w:b/>
          <w:sz w:val="24"/>
          <w:szCs w:val="24"/>
        </w:rPr>
        <w:t xml:space="preserve"> </w:t>
      </w:r>
      <w:r w:rsidRPr="009551DE">
        <w:rPr>
          <w:rFonts w:ascii="Arial" w:hAnsi="Arial" w:cs="Arial"/>
          <w:sz w:val="24"/>
          <w:szCs w:val="24"/>
        </w:rPr>
        <w:t>IARI’s view, in the creation of these new crafts the ‘Japaneseness’ was revealed as a unique quality that emerged from Japan’s leadership.  Director Kunii Kitarō talks of this demonstrating model products that not only replace things imported from Euroamerica, but also construct the East Asian standard for daily household products (</w:t>
      </w:r>
      <w:r w:rsidRPr="009551DE">
        <w:rPr>
          <w:rFonts w:ascii="Arial" w:hAnsi="Arial" w:cs="Arial"/>
          <w:i/>
          <w:sz w:val="24"/>
          <w:szCs w:val="24"/>
        </w:rPr>
        <w:t>seikatsu yōhin</w:t>
      </w:r>
      <w:r w:rsidRPr="009551DE">
        <w:rPr>
          <w:rFonts w:ascii="Arial" w:hAnsi="Arial" w:cs="Arial"/>
          <w:sz w:val="24"/>
          <w:szCs w:val="24"/>
        </w:rPr>
        <w:t>)</w:t>
      </w:r>
      <w:r w:rsidRPr="009551DE">
        <w:rPr>
          <w:rFonts w:ascii="Arial" w:hAnsi="Arial" w:cs="Arial"/>
          <w:i/>
          <w:sz w:val="24"/>
          <w:szCs w:val="24"/>
        </w:rPr>
        <w:t xml:space="preserve"> </w:t>
      </w:r>
      <w:r w:rsidRPr="009551DE">
        <w:rPr>
          <w:rFonts w:ascii="Arial" w:hAnsi="Arial" w:cs="Arial"/>
          <w:sz w:val="24"/>
          <w:szCs w:val="24"/>
        </w:rPr>
        <w:t>with ‘function and beauty’ informed by a ‘profound aesthetic and excellent modern scientific knowledge’.</w:t>
      </w:r>
      <w:r w:rsidRPr="009551DE">
        <w:rPr>
          <w:rStyle w:val="EndnoteReference"/>
          <w:rFonts w:ascii="Arial" w:hAnsi="Arial" w:cs="Arial"/>
          <w:sz w:val="24"/>
          <w:szCs w:val="24"/>
        </w:rPr>
        <w:endnoteReference w:id="5"/>
      </w:r>
      <w:r w:rsidRPr="009551DE">
        <w:rPr>
          <w:rFonts w:ascii="Arial" w:hAnsi="Arial" w:cs="Arial"/>
          <w:sz w:val="24"/>
          <w:szCs w:val="24"/>
        </w:rPr>
        <w:t xml:space="preserve"> </w:t>
      </w:r>
    </w:p>
    <w:p w14:paraId="20D03F61" w14:textId="77777777" w:rsidR="00DE303D" w:rsidRPr="009551DE" w:rsidRDefault="00DE303D" w:rsidP="00DE303D">
      <w:pPr>
        <w:spacing w:line="360" w:lineRule="auto"/>
        <w:rPr>
          <w:rFonts w:ascii="Arial" w:hAnsi="Arial" w:cs="Arial"/>
          <w:sz w:val="24"/>
          <w:szCs w:val="24"/>
        </w:rPr>
      </w:pPr>
    </w:p>
    <w:p w14:paraId="701C2B07" w14:textId="77777777" w:rsidR="00DE303D" w:rsidRPr="009551DE" w:rsidRDefault="00DE303D" w:rsidP="00DE303D">
      <w:pPr>
        <w:rPr>
          <w:rFonts w:ascii="Arial" w:hAnsi="Arial" w:cs="Arial"/>
          <w:b/>
          <w:sz w:val="24"/>
          <w:szCs w:val="24"/>
          <w:lang w:eastAsia="ja-JP"/>
        </w:rPr>
      </w:pPr>
      <w:r w:rsidRPr="009551DE">
        <w:rPr>
          <w:rFonts w:ascii="Arial" w:hAnsi="Arial" w:cs="Arial"/>
          <w:b/>
          <w:sz w:val="24"/>
          <w:szCs w:val="24"/>
        </w:rPr>
        <w:t xml:space="preserve">Example 1: Ceramic Industry in Manchukuo: </w:t>
      </w:r>
      <w:r w:rsidRPr="009551DE">
        <w:rPr>
          <w:rFonts w:ascii="Arial" w:eastAsia="MS Mincho" w:hAnsi="Arial" w:cs="Arial"/>
          <w:b/>
          <w:sz w:val="24"/>
          <w:szCs w:val="24"/>
          <w:lang w:val="en-US" w:eastAsia="ja-JP"/>
        </w:rPr>
        <w:t>Manchuria Ceramic Company, Modern standardized Oriental tablewares for the Japanese residents</w:t>
      </w:r>
    </w:p>
    <w:p w14:paraId="03AB8DA1" w14:textId="77777777" w:rsidR="00DE303D" w:rsidRDefault="00DE303D" w:rsidP="00DE303D">
      <w:pPr>
        <w:spacing w:line="360" w:lineRule="auto"/>
        <w:rPr>
          <w:rFonts w:ascii="Arial" w:hAnsi="Arial" w:cs="Arial"/>
          <w:sz w:val="24"/>
          <w:szCs w:val="24"/>
        </w:rPr>
      </w:pPr>
    </w:p>
    <w:p w14:paraId="499246B5" w14:textId="19725E14" w:rsidR="00DE303D" w:rsidRPr="00702E6D" w:rsidRDefault="00DE303D" w:rsidP="00DE303D">
      <w:pPr>
        <w:spacing w:line="360" w:lineRule="auto"/>
        <w:rPr>
          <w:rFonts w:ascii="Arial" w:hAnsi="Arial" w:cs="Arial"/>
          <w:sz w:val="24"/>
          <w:szCs w:val="24"/>
        </w:rPr>
      </w:pPr>
      <w:r w:rsidRPr="009551DE">
        <w:rPr>
          <w:rFonts w:ascii="Arial" w:hAnsi="Arial" w:cs="Arial"/>
          <w:sz w:val="24"/>
          <w:szCs w:val="24"/>
        </w:rPr>
        <w:t>Against these newly emerg</w:t>
      </w:r>
      <w:r>
        <w:rPr>
          <w:rFonts w:ascii="Arial" w:hAnsi="Arial" w:cs="Arial"/>
          <w:sz w:val="24"/>
          <w:szCs w:val="24"/>
        </w:rPr>
        <w:t>ing</w:t>
      </w:r>
      <w:r w:rsidRPr="009551DE">
        <w:rPr>
          <w:rFonts w:ascii="Arial" w:hAnsi="Arial" w:cs="Arial"/>
          <w:sz w:val="24"/>
          <w:szCs w:val="24"/>
        </w:rPr>
        <w:t xml:space="preserve"> discussion</w:t>
      </w:r>
      <w:r>
        <w:rPr>
          <w:rFonts w:ascii="Arial" w:hAnsi="Arial" w:cs="Arial"/>
          <w:sz w:val="24"/>
          <w:szCs w:val="24"/>
        </w:rPr>
        <w:t>s</w:t>
      </w:r>
      <w:r w:rsidRPr="009551DE">
        <w:rPr>
          <w:rFonts w:ascii="Arial" w:hAnsi="Arial" w:cs="Arial"/>
          <w:sz w:val="24"/>
          <w:szCs w:val="24"/>
        </w:rPr>
        <w:t xml:space="preserve"> on design discourse of ‘Japaneseness’, I </w:t>
      </w:r>
      <w:r>
        <w:rPr>
          <w:rFonts w:ascii="Arial" w:hAnsi="Arial" w:cs="Arial"/>
          <w:sz w:val="24"/>
          <w:szCs w:val="24"/>
        </w:rPr>
        <w:t>would like to offer my</w:t>
      </w:r>
      <w:r w:rsidRPr="009551DE">
        <w:rPr>
          <w:rFonts w:ascii="Arial" w:hAnsi="Arial" w:cs="Arial"/>
          <w:sz w:val="24"/>
          <w:szCs w:val="24"/>
        </w:rPr>
        <w:t xml:space="preserve"> first case study on the ceramic industry in Manchukuo. </w:t>
      </w:r>
      <w:r w:rsidR="006F4440">
        <w:rPr>
          <w:rFonts w:ascii="Arial" w:hAnsi="Arial" w:cs="Arial"/>
          <w:sz w:val="24"/>
          <w:szCs w:val="24"/>
        </w:rPr>
        <w:t xml:space="preserve"> </w:t>
      </w:r>
      <w:r w:rsidRPr="009551DE">
        <w:rPr>
          <w:rFonts w:ascii="Arial" w:hAnsi="Arial" w:cs="Arial"/>
          <w:sz w:val="24"/>
          <w:szCs w:val="24"/>
        </w:rPr>
        <w:t>In the occupied territory of Manchuria under the Japanese Guandong army and officially founded Manchukuo, the dominant industry was agriculture</w:t>
      </w:r>
      <w:r>
        <w:rPr>
          <w:rFonts w:ascii="Arial" w:hAnsi="Arial" w:cs="Arial"/>
          <w:sz w:val="24"/>
          <w:szCs w:val="24"/>
        </w:rPr>
        <w:t>,</w:t>
      </w:r>
      <w:r w:rsidRPr="009551DE">
        <w:rPr>
          <w:rFonts w:ascii="Arial" w:hAnsi="Arial" w:cs="Arial"/>
          <w:sz w:val="24"/>
          <w:szCs w:val="24"/>
        </w:rPr>
        <w:t xml:space="preserve"> </w:t>
      </w:r>
      <w:r>
        <w:rPr>
          <w:rFonts w:ascii="Arial" w:hAnsi="Arial" w:cs="Arial"/>
          <w:sz w:val="24"/>
          <w:szCs w:val="24"/>
        </w:rPr>
        <w:t xml:space="preserve">which </w:t>
      </w:r>
      <w:r w:rsidRPr="009551DE">
        <w:rPr>
          <w:rFonts w:ascii="Arial" w:hAnsi="Arial" w:cs="Arial"/>
          <w:sz w:val="24"/>
          <w:szCs w:val="24"/>
        </w:rPr>
        <w:t>produc</w:t>
      </w:r>
      <w:r>
        <w:rPr>
          <w:rFonts w:ascii="Arial" w:hAnsi="Arial" w:cs="Arial"/>
          <w:sz w:val="24"/>
          <w:szCs w:val="24"/>
        </w:rPr>
        <w:t>ed the</w:t>
      </w:r>
      <w:r w:rsidRPr="009551DE">
        <w:rPr>
          <w:rFonts w:ascii="Arial" w:hAnsi="Arial" w:cs="Arial"/>
          <w:sz w:val="24"/>
          <w:szCs w:val="24"/>
        </w:rPr>
        <w:t xml:space="preserve"> basic staple products soybeans and sorghum.  70-80% of Japan’s investment was </w:t>
      </w:r>
      <w:r>
        <w:rPr>
          <w:rFonts w:ascii="Arial" w:hAnsi="Arial" w:cs="Arial"/>
          <w:sz w:val="24"/>
          <w:szCs w:val="24"/>
        </w:rPr>
        <w:t>devoted to the</w:t>
      </w:r>
      <w:r w:rsidRPr="009551DE">
        <w:rPr>
          <w:rFonts w:ascii="Arial" w:hAnsi="Arial" w:cs="Arial"/>
          <w:sz w:val="24"/>
          <w:szCs w:val="24"/>
        </w:rPr>
        <w:t xml:space="preserve"> construction of railways, therefore little industrialisation was carried out.  Daily household products (</w:t>
      </w:r>
      <w:r w:rsidRPr="009551DE">
        <w:rPr>
          <w:rFonts w:ascii="Arial" w:hAnsi="Arial" w:cs="Arial"/>
          <w:i/>
          <w:sz w:val="24"/>
          <w:szCs w:val="24"/>
        </w:rPr>
        <w:t>seikatsu yōhin</w:t>
      </w:r>
      <w:r w:rsidRPr="009551DE">
        <w:rPr>
          <w:rFonts w:ascii="Arial" w:hAnsi="Arial" w:cs="Arial"/>
          <w:sz w:val="24"/>
          <w:szCs w:val="24"/>
        </w:rPr>
        <w:t xml:space="preserve">) were mostly imported from Japan, </w:t>
      </w:r>
      <w:r w:rsidRPr="009551DE">
        <w:rPr>
          <w:rFonts w:ascii="Arial" w:hAnsi="Arial" w:cs="Arial"/>
          <w:sz w:val="24"/>
          <w:szCs w:val="24"/>
          <w:lang w:val="en-US"/>
        </w:rPr>
        <w:t xml:space="preserve">and </w:t>
      </w:r>
      <w:r w:rsidRPr="009551DE">
        <w:rPr>
          <w:rFonts w:ascii="Arial" w:hAnsi="Arial" w:cs="Arial"/>
          <w:sz w:val="24"/>
          <w:szCs w:val="24"/>
        </w:rPr>
        <w:t>Manchukuo was described as ‘flooded with goods “made in Japan”’</w:t>
      </w:r>
      <w:r w:rsidRPr="009551DE">
        <w:rPr>
          <w:rStyle w:val="EndnoteReference"/>
          <w:rFonts w:ascii="Arial" w:hAnsi="Arial" w:cs="Arial"/>
          <w:sz w:val="24"/>
          <w:szCs w:val="24"/>
        </w:rPr>
        <w:t xml:space="preserve"> </w:t>
      </w:r>
      <w:r w:rsidRPr="009551DE">
        <w:rPr>
          <w:rStyle w:val="EndnoteReference"/>
          <w:rFonts w:ascii="Arial" w:hAnsi="Arial" w:cs="Arial"/>
          <w:sz w:val="24"/>
          <w:szCs w:val="24"/>
        </w:rPr>
        <w:endnoteReference w:id="6"/>
      </w:r>
      <w:r w:rsidRPr="009551DE">
        <w:rPr>
          <w:rFonts w:ascii="Arial" w:hAnsi="Arial" w:cs="Arial"/>
          <w:sz w:val="24"/>
          <w:szCs w:val="24"/>
        </w:rPr>
        <w:t xml:space="preserve">.  However, due to Japan’s loss of international trade and lack of raw materials </w:t>
      </w:r>
      <w:r>
        <w:rPr>
          <w:rFonts w:ascii="Arial" w:hAnsi="Arial" w:cs="Arial"/>
          <w:sz w:val="24"/>
          <w:szCs w:val="24"/>
        </w:rPr>
        <w:t>in the aftermath of the</w:t>
      </w:r>
      <w:r w:rsidRPr="009551DE">
        <w:rPr>
          <w:rFonts w:ascii="Arial" w:hAnsi="Arial" w:cs="Arial"/>
          <w:sz w:val="24"/>
          <w:szCs w:val="24"/>
        </w:rPr>
        <w:t xml:space="preserve"> Sino-Japanese War </w:t>
      </w:r>
      <w:r>
        <w:rPr>
          <w:rFonts w:ascii="Arial" w:hAnsi="Arial" w:cs="Arial"/>
          <w:sz w:val="24"/>
          <w:szCs w:val="24"/>
        </w:rPr>
        <w:t xml:space="preserve">through the Second World War, </w:t>
      </w:r>
      <w:r w:rsidRPr="009551DE">
        <w:rPr>
          <w:rFonts w:ascii="Arial" w:hAnsi="Arial" w:cs="Arial"/>
          <w:sz w:val="24"/>
          <w:szCs w:val="24"/>
        </w:rPr>
        <w:t xml:space="preserve">it experienced </w:t>
      </w:r>
      <w:r>
        <w:rPr>
          <w:rFonts w:ascii="Arial" w:hAnsi="Arial" w:cs="Arial"/>
          <w:sz w:val="24"/>
          <w:szCs w:val="24"/>
        </w:rPr>
        <w:t xml:space="preserve">a </w:t>
      </w:r>
      <w:r w:rsidRPr="009551DE">
        <w:rPr>
          <w:rFonts w:ascii="Arial" w:hAnsi="Arial" w:cs="Arial"/>
          <w:sz w:val="24"/>
          <w:szCs w:val="24"/>
        </w:rPr>
        <w:t xml:space="preserve">shortage of necessary products and everything had to be manufactured locally and self-supplied within Japan and Japan’s empire.  The government implemented a tight control on materials and fuels, and </w:t>
      </w:r>
      <w:r>
        <w:rPr>
          <w:rFonts w:ascii="Arial" w:hAnsi="Arial" w:cs="Arial"/>
          <w:sz w:val="24"/>
          <w:szCs w:val="24"/>
        </w:rPr>
        <w:t>invested on</w:t>
      </w:r>
      <w:r w:rsidRPr="009551DE">
        <w:rPr>
          <w:rFonts w:ascii="Arial" w:hAnsi="Arial" w:cs="Arial"/>
          <w:sz w:val="24"/>
          <w:szCs w:val="24"/>
        </w:rPr>
        <w:t xml:space="preserve"> manufacturing nationally and locally standardised tableware and substitute materials. </w:t>
      </w:r>
      <w:r w:rsidR="00702E6D">
        <w:rPr>
          <w:rFonts w:ascii="Arial" w:hAnsi="Arial" w:cs="Arial"/>
          <w:sz w:val="24"/>
          <w:szCs w:val="24"/>
        </w:rPr>
        <w:t xml:space="preserve"> </w:t>
      </w:r>
      <w:r w:rsidRPr="009551DE">
        <w:rPr>
          <w:rFonts w:ascii="Arial" w:hAnsi="Arial" w:cs="Arial"/>
          <w:sz w:val="24"/>
          <w:szCs w:val="24"/>
        </w:rPr>
        <w:t>Under this tight control, for example, the tableware used by the Japanese residents had to be manufactured locally as import</w:t>
      </w:r>
      <w:r>
        <w:rPr>
          <w:rFonts w:ascii="Arial" w:hAnsi="Arial" w:cs="Arial"/>
          <w:sz w:val="24"/>
          <w:szCs w:val="24"/>
        </w:rPr>
        <w:t>s</w:t>
      </w:r>
      <w:r w:rsidRPr="009551DE">
        <w:rPr>
          <w:rFonts w:ascii="Arial" w:hAnsi="Arial" w:cs="Arial"/>
          <w:sz w:val="24"/>
          <w:szCs w:val="24"/>
        </w:rPr>
        <w:t xml:space="preserve"> from mainland Japan ceased. </w:t>
      </w:r>
      <w:r w:rsidRPr="009551DE">
        <w:rPr>
          <w:rFonts w:ascii="Arial" w:eastAsia="MS Mincho" w:hAnsi="Arial" w:cs="Arial"/>
          <w:sz w:val="24"/>
          <w:szCs w:val="24"/>
          <w:lang w:val="en-US"/>
        </w:rPr>
        <w:t xml:space="preserve"> </w:t>
      </w:r>
      <w:r>
        <w:rPr>
          <w:rFonts w:ascii="Arial" w:eastAsia="MS Mincho" w:hAnsi="Arial" w:cs="Arial"/>
          <w:sz w:val="24"/>
          <w:szCs w:val="24"/>
          <w:lang w:val="en-US"/>
        </w:rPr>
        <w:t xml:space="preserve">The </w:t>
      </w:r>
      <w:r w:rsidRPr="009551DE">
        <w:rPr>
          <w:rFonts w:ascii="Arial" w:eastAsia="MS Mincho" w:hAnsi="Arial" w:cs="Arial"/>
          <w:sz w:val="24"/>
          <w:szCs w:val="24"/>
          <w:lang w:val="en-US" w:eastAsia="ja-JP"/>
        </w:rPr>
        <w:t>Manchuria Ceramic Company (</w:t>
      </w:r>
      <w:r w:rsidRPr="009551DE">
        <w:rPr>
          <w:rFonts w:ascii="Arial" w:eastAsia="MS Mincho" w:hAnsi="Arial" w:cs="Arial"/>
          <w:sz w:val="24"/>
          <w:szCs w:val="24"/>
          <w:lang w:eastAsia="ja-JP"/>
        </w:rPr>
        <w:t>満州陶磁器株式会社</w:t>
      </w:r>
      <w:r w:rsidRPr="009551DE">
        <w:rPr>
          <w:rFonts w:ascii="Arial" w:eastAsia="MS Mincho" w:hAnsi="Arial" w:cs="Arial"/>
          <w:sz w:val="24"/>
          <w:szCs w:val="24"/>
          <w:lang w:eastAsia="ja-JP"/>
        </w:rPr>
        <w:t>)</w:t>
      </w:r>
      <w:r w:rsidRPr="009551DE">
        <w:rPr>
          <w:rFonts w:ascii="Arial" w:eastAsia="MS Mincho" w:hAnsi="Arial" w:cs="Arial"/>
          <w:sz w:val="24"/>
          <w:szCs w:val="24"/>
          <w:lang w:val="en-US" w:eastAsia="ja-JP"/>
        </w:rPr>
        <w:t xml:space="preserve"> in Dalian was established in 1939 fully backed by the government to manufacture tablewares mainly for the Japanese residents.  This company was </w:t>
      </w:r>
      <w:r>
        <w:rPr>
          <w:rFonts w:ascii="Arial" w:eastAsia="MS Mincho" w:hAnsi="Arial" w:cs="Arial"/>
          <w:sz w:val="24"/>
          <w:szCs w:val="24"/>
          <w:lang w:val="en-US" w:eastAsia="ja-JP"/>
        </w:rPr>
        <w:t>a</w:t>
      </w:r>
      <w:r w:rsidRPr="009551DE">
        <w:rPr>
          <w:rFonts w:ascii="Arial" w:eastAsia="MS Mincho" w:hAnsi="Arial" w:cs="Arial"/>
          <w:sz w:val="24"/>
          <w:szCs w:val="24"/>
          <w:lang w:val="en-US" w:eastAsia="ja-JP"/>
        </w:rPr>
        <w:t xml:space="preserve"> commercial development from the Manchurian Railway Company’s Central Research Institute’s Ceramic Division which was established in 1908.  Komori Shinobu was the head of the section until 1921, and set up his commercial pottery within this research institute’s premis</w:t>
      </w:r>
      <w:r>
        <w:rPr>
          <w:rFonts w:ascii="Arial" w:eastAsia="MS Mincho" w:hAnsi="Arial" w:cs="Arial"/>
          <w:sz w:val="24"/>
          <w:szCs w:val="24"/>
          <w:lang w:val="en-US" w:eastAsia="ja-JP"/>
        </w:rPr>
        <w:t>es</w:t>
      </w:r>
      <w:r w:rsidR="00A7206C">
        <w:rPr>
          <w:rFonts w:ascii="Arial" w:eastAsia="MS Mincho" w:hAnsi="Arial" w:cs="Arial"/>
          <w:sz w:val="24"/>
          <w:szCs w:val="24"/>
          <w:lang w:val="en-US" w:eastAsia="ja-JP"/>
        </w:rPr>
        <w:t xml:space="preserve"> backed by Manchurina Railway Company</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 and sold imitation Chinese antique pots.</w:t>
      </w:r>
      <w:r w:rsidRPr="009551DE">
        <w:rPr>
          <w:rStyle w:val="EndnoteReference"/>
          <w:rFonts w:ascii="Arial" w:eastAsia="MS Mincho" w:hAnsi="Arial" w:cs="Arial"/>
          <w:sz w:val="24"/>
          <w:szCs w:val="24"/>
          <w:lang w:val="en-US" w:eastAsia="ja-JP"/>
        </w:rPr>
        <w:endnoteReference w:id="7"/>
      </w:r>
      <w:r w:rsidRPr="009551DE">
        <w:rPr>
          <w:rFonts w:ascii="Arial" w:eastAsia="MS Mincho" w:hAnsi="Arial" w:cs="Arial"/>
          <w:color w:val="FF0000"/>
          <w:sz w:val="24"/>
          <w:szCs w:val="24"/>
          <w:lang w:val="en-US" w:eastAsia="ja-JP"/>
        </w:rPr>
        <w:t xml:space="preserve">  </w:t>
      </w:r>
      <w:r w:rsidRPr="009551DE">
        <w:rPr>
          <w:rFonts w:ascii="Arial" w:eastAsia="MS Mincho" w:hAnsi="Arial" w:cs="Arial"/>
          <w:sz w:val="24"/>
          <w:szCs w:val="24"/>
          <w:lang w:val="en-US" w:eastAsia="ja-JP"/>
        </w:rPr>
        <w:t>Before he went to Dalian, he was working at the Kyoto Ceramic Research Institute where he taught Kawai Kanjirō and Hamada Shōji who later became well-known Mingei-style potters.  This picture shows Komori at the centre</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 Hamada on the left with a Chinese mingei basket and Kawai on the right with a Chinese mingei bamboo fan at the time of their visit to Komori in Dalian in 1919. (</w:t>
      </w:r>
      <w:r w:rsidRPr="009551DE">
        <w:rPr>
          <w:rFonts w:ascii="Arial" w:eastAsia="MS Mincho" w:hAnsi="Arial" w:cs="Arial"/>
          <w:b/>
          <w:sz w:val="24"/>
          <w:szCs w:val="24"/>
          <w:lang w:val="en-US" w:eastAsia="ja-JP"/>
        </w:rPr>
        <w:t>Fig</w:t>
      </w:r>
      <w:r>
        <w:rPr>
          <w:rFonts w:ascii="Arial" w:eastAsia="MS Mincho" w:hAnsi="Arial" w:cs="Arial"/>
          <w:b/>
          <w:sz w:val="24"/>
          <w:szCs w:val="24"/>
          <w:lang w:val="en-US" w:eastAsia="ja-JP"/>
        </w:rPr>
        <w:t>. 6</w:t>
      </w:r>
      <w:r w:rsidRPr="009551DE">
        <w:rPr>
          <w:rFonts w:ascii="Arial" w:eastAsia="MS Mincho" w:hAnsi="Arial" w:cs="Arial"/>
          <w:b/>
          <w:sz w:val="24"/>
          <w:szCs w:val="24"/>
          <w:lang w:val="en-US" w:eastAsia="ja-JP"/>
        </w:rPr>
        <w:t xml:space="preserve">)  </w:t>
      </w:r>
      <w:r w:rsidRPr="009551DE">
        <w:rPr>
          <w:rFonts w:ascii="Arial" w:eastAsia="MS Mincho" w:hAnsi="Arial" w:cs="Arial"/>
          <w:sz w:val="24"/>
          <w:szCs w:val="24"/>
          <w:lang w:val="en-US" w:eastAsia="ja-JP"/>
        </w:rPr>
        <w:t xml:space="preserve">Komori’s research interest is </w:t>
      </w:r>
      <w:r>
        <w:rPr>
          <w:rFonts w:ascii="Arial" w:eastAsia="MS Mincho" w:hAnsi="Arial" w:cs="Arial"/>
          <w:sz w:val="24"/>
          <w:szCs w:val="24"/>
          <w:lang w:val="en-US" w:eastAsia="ja-JP"/>
        </w:rPr>
        <w:t>focused</w:t>
      </w:r>
      <w:r w:rsidRPr="009551DE">
        <w:rPr>
          <w:rFonts w:ascii="Arial" w:eastAsia="MS Mincho" w:hAnsi="Arial" w:cs="Arial"/>
          <w:sz w:val="24"/>
          <w:szCs w:val="24"/>
          <w:lang w:val="en-US" w:eastAsia="ja-JP"/>
        </w:rPr>
        <w:t xml:space="preserve"> on how to scientifically recreate old Chinese ceramic glazes</w:t>
      </w:r>
      <w:r>
        <w:rPr>
          <w:rFonts w:ascii="Arial" w:eastAsia="MS Mincho" w:hAnsi="Arial" w:cs="Arial"/>
          <w:sz w:val="24"/>
          <w:szCs w:val="24"/>
          <w:lang w:val="en-US" w:eastAsia="ja-JP"/>
        </w:rPr>
        <w:t xml:space="preserve"> such as celadon, Tang </w:t>
      </w:r>
      <w:r w:rsidR="006F4440">
        <w:rPr>
          <w:rFonts w:ascii="Arial" w:eastAsia="MS Mincho" w:hAnsi="Arial" w:cs="Arial"/>
          <w:sz w:val="24"/>
          <w:szCs w:val="24"/>
          <w:lang w:val="en-US" w:eastAsia="ja-JP"/>
        </w:rPr>
        <w:t xml:space="preserve">tricolor </w:t>
      </w:r>
      <w:r>
        <w:rPr>
          <w:rFonts w:ascii="Arial" w:eastAsia="MS Mincho" w:hAnsi="Arial" w:cs="Arial"/>
          <w:sz w:val="24"/>
          <w:szCs w:val="24"/>
          <w:lang w:val="en-US" w:eastAsia="ja-JP"/>
        </w:rPr>
        <w:t xml:space="preserve">and </w:t>
      </w:r>
      <w:r w:rsidRPr="009551DE">
        <w:rPr>
          <w:rFonts w:ascii="Arial" w:eastAsia="MS Mincho" w:hAnsi="Arial" w:cs="Arial"/>
          <w:i/>
          <w:sz w:val="24"/>
          <w:szCs w:val="24"/>
          <w:lang w:val="en-US" w:eastAsia="ja-JP"/>
        </w:rPr>
        <w:t xml:space="preserve">shinsha </w:t>
      </w:r>
      <w:r w:rsidRPr="009551DE">
        <w:rPr>
          <w:rFonts w:ascii="Arial" w:eastAsia="MS Mincho" w:hAnsi="Arial" w:cs="Arial"/>
          <w:sz w:val="24"/>
          <w:szCs w:val="24"/>
          <w:lang w:val="en-US" w:eastAsia="ja-JP"/>
        </w:rPr>
        <w:t>(copper red glaze) in particular from the Yuan and Song period.</w:t>
      </w:r>
      <w:r w:rsidRPr="009551DE">
        <w:rPr>
          <w:rStyle w:val="EndnoteReference"/>
          <w:rFonts w:ascii="Arial" w:eastAsia="MS Mincho" w:hAnsi="Arial" w:cs="Arial"/>
          <w:sz w:val="24"/>
          <w:szCs w:val="24"/>
          <w:lang w:val="en-US" w:eastAsia="ja-JP"/>
        </w:rPr>
        <w:endnoteReference w:id="8"/>
      </w:r>
      <w:r w:rsidRPr="009551DE">
        <w:rPr>
          <w:rFonts w:ascii="Arial" w:eastAsia="MS Mincho" w:hAnsi="Arial" w:cs="Arial"/>
          <w:sz w:val="24"/>
          <w:szCs w:val="24"/>
          <w:lang w:val="en-US" w:eastAsia="ja-JP"/>
        </w:rPr>
        <w:t xml:space="preserve"> </w:t>
      </w:r>
      <w:r>
        <w:rPr>
          <w:rFonts w:ascii="Arial" w:eastAsia="MS Mincho" w:hAnsi="Arial" w:cs="Arial"/>
          <w:sz w:val="24"/>
          <w:szCs w:val="24"/>
          <w:lang w:val="en-US" w:eastAsia="ja-JP"/>
        </w:rPr>
        <w:t>Given</w:t>
      </w:r>
      <w:r w:rsidRPr="009551DE">
        <w:rPr>
          <w:rFonts w:ascii="Arial" w:eastAsia="MS Mincho" w:hAnsi="Arial" w:cs="Arial"/>
          <w:sz w:val="24"/>
          <w:szCs w:val="24"/>
          <w:lang w:val="en-US" w:eastAsia="ja-JP"/>
        </w:rPr>
        <w:t xml:space="preserve"> the situation </w:t>
      </w:r>
      <w:r>
        <w:rPr>
          <w:rFonts w:ascii="Arial" w:eastAsia="MS Mincho" w:hAnsi="Arial" w:cs="Arial"/>
          <w:sz w:val="24"/>
          <w:szCs w:val="24"/>
          <w:lang w:val="en-US" w:eastAsia="ja-JP"/>
        </w:rPr>
        <w:t>in which there was an</w:t>
      </w:r>
      <w:r w:rsidRPr="009551DE">
        <w:rPr>
          <w:rFonts w:ascii="Arial" w:eastAsia="MS Mincho" w:hAnsi="Arial" w:cs="Arial"/>
          <w:sz w:val="24"/>
          <w:szCs w:val="24"/>
          <w:lang w:val="en-US" w:eastAsia="ja-JP"/>
        </w:rPr>
        <w:t xml:space="preserve"> urgent need for development of modern tableware, this research was applied to the project of ‘orientalisation of western tablewares’, and </w:t>
      </w:r>
      <w:r>
        <w:rPr>
          <w:rFonts w:ascii="Arial" w:eastAsia="MS Mincho" w:hAnsi="Arial" w:cs="Arial"/>
          <w:sz w:val="24"/>
          <w:szCs w:val="24"/>
          <w:lang w:val="en-US" w:eastAsia="ja-JP"/>
        </w:rPr>
        <w:t>in fact it</w:t>
      </w:r>
      <w:r w:rsidRPr="009551DE">
        <w:rPr>
          <w:rFonts w:ascii="Arial" w:eastAsia="MS Mincho" w:hAnsi="Arial" w:cs="Arial"/>
          <w:sz w:val="24"/>
          <w:szCs w:val="24"/>
          <w:lang w:val="en-US" w:eastAsia="ja-JP"/>
        </w:rPr>
        <w:t xml:space="preserve"> became Komori’s life-long work even after the war.  </w:t>
      </w:r>
      <w:r>
        <w:rPr>
          <w:rFonts w:ascii="Arial" w:eastAsia="MS Mincho" w:hAnsi="Arial" w:cs="Arial"/>
          <w:sz w:val="24"/>
          <w:szCs w:val="24"/>
          <w:lang w:val="en-US" w:eastAsia="ja-JP"/>
        </w:rPr>
        <w:t xml:space="preserve">The research was characterized by this </w:t>
      </w:r>
      <w:r w:rsidRPr="009551DE">
        <w:rPr>
          <w:rFonts w:ascii="Arial" w:eastAsia="MS Mincho" w:hAnsi="Arial" w:cs="Arial"/>
          <w:sz w:val="24"/>
          <w:szCs w:val="24"/>
          <w:lang w:val="en-US" w:eastAsia="ja-JP"/>
        </w:rPr>
        <w:t xml:space="preserve">‘Orientalisation’ </w:t>
      </w:r>
      <w:r>
        <w:rPr>
          <w:rFonts w:ascii="Arial" w:eastAsia="MS Mincho" w:hAnsi="Arial" w:cs="Arial"/>
          <w:sz w:val="24"/>
          <w:szCs w:val="24"/>
          <w:lang w:val="en-US" w:eastAsia="ja-JP"/>
        </w:rPr>
        <w:t>which was</w:t>
      </w:r>
      <w:r w:rsidRPr="009551DE">
        <w:rPr>
          <w:rFonts w:ascii="Arial" w:eastAsia="MS Mincho" w:hAnsi="Arial" w:cs="Arial"/>
          <w:sz w:val="24"/>
          <w:szCs w:val="24"/>
          <w:lang w:val="en-US" w:eastAsia="ja-JP"/>
        </w:rPr>
        <w:t xml:space="preserve"> achieved by discovering Asian tradition through scientific methods and technology in order to create modern Oriental ceramic wares </w:t>
      </w:r>
      <w:r>
        <w:rPr>
          <w:rFonts w:ascii="Arial" w:eastAsia="MS Mincho" w:hAnsi="Arial" w:cs="Arial"/>
          <w:sz w:val="24"/>
          <w:szCs w:val="24"/>
          <w:lang w:val="en-US" w:eastAsia="ja-JP"/>
        </w:rPr>
        <w:t xml:space="preserve">that were </w:t>
      </w:r>
      <w:r w:rsidRPr="009551DE">
        <w:rPr>
          <w:rFonts w:ascii="Arial" w:eastAsia="MS Mincho" w:hAnsi="Arial" w:cs="Arial"/>
          <w:sz w:val="24"/>
          <w:szCs w:val="24"/>
          <w:lang w:val="en-US" w:eastAsia="ja-JP"/>
        </w:rPr>
        <w:t xml:space="preserve">affordable </w:t>
      </w:r>
      <w:r>
        <w:rPr>
          <w:rFonts w:ascii="Arial" w:eastAsia="MS Mincho" w:hAnsi="Arial" w:cs="Arial"/>
          <w:sz w:val="24"/>
          <w:szCs w:val="24"/>
          <w:lang w:val="en-US" w:eastAsia="ja-JP"/>
        </w:rPr>
        <w:t>for</w:t>
      </w:r>
      <w:r w:rsidRPr="009551DE">
        <w:rPr>
          <w:rFonts w:ascii="Arial" w:eastAsia="MS Mincho" w:hAnsi="Arial" w:cs="Arial"/>
          <w:sz w:val="24"/>
          <w:szCs w:val="24"/>
          <w:lang w:val="en-US" w:eastAsia="ja-JP"/>
        </w:rPr>
        <w:t xml:space="preserve"> everyone</w:t>
      </w:r>
      <w:r w:rsidRPr="00A7206C">
        <w:rPr>
          <w:rFonts w:ascii="Arial" w:eastAsia="MS Mincho" w:hAnsi="Arial" w:cs="Arial"/>
          <w:sz w:val="24"/>
          <w:szCs w:val="24"/>
          <w:lang w:val="en-US" w:eastAsia="ja-JP"/>
        </w:rPr>
        <w:t>.  ‘Oriental taste’ is supported by the systematic thought and scientific research.</w:t>
      </w:r>
      <w:r w:rsidRPr="009551DE">
        <w:rPr>
          <w:rFonts w:ascii="Arial" w:eastAsia="MS Mincho" w:hAnsi="Arial" w:cs="Arial"/>
          <w:sz w:val="24"/>
          <w:szCs w:val="24"/>
          <w:lang w:val="en-US" w:eastAsia="ja-JP"/>
        </w:rPr>
        <w:t xml:space="preserve"> According to Katō Akiko’s study, experienced Japanese ceramic engineers who were engaged in making export tablewares to the USA </w:t>
      </w:r>
      <w:r w:rsidR="006F4440">
        <w:rPr>
          <w:rFonts w:ascii="Arial" w:eastAsia="MS Mincho" w:hAnsi="Arial" w:cs="Arial"/>
          <w:sz w:val="24"/>
          <w:szCs w:val="24"/>
          <w:lang w:val="en-US" w:eastAsia="ja-JP"/>
        </w:rPr>
        <w:t>in established ceramic manufacturers</w:t>
      </w:r>
      <w:r w:rsidRPr="009551DE">
        <w:rPr>
          <w:rFonts w:ascii="Arial" w:eastAsia="MS Mincho" w:hAnsi="Arial" w:cs="Arial"/>
          <w:sz w:val="24"/>
          <w:szCs w:val="24"/>
          <w:lang w:val="en-US" w:eastAsia="ja-JP"/>
        </w:rPr>
        <w:t xml:space="preserve"> in Seto were sent to Manchukuo, and trained Chinese locally hired workers.  </w:t>
      </w:r>
      <w:r>
        <w:rPr>
          <w:rFonts w:ascii="Arial" w:eastAsia="MS Mincho" w:hAnsi="Arial" w:cs="Arial"/>
          <w:sz w:val="24"/>
          <w:szCs w:val="24"/>
          <w:lang w:val="en-US" w:eastAsia="ja-JP"/>
        </w:rPr>
        <w:t xml:space="preserve">The </w:t>
      </w:r>
      <w:r w:rsidRPr="009551DE">
        <w:rPr>
          <w:rFonts w:ascii="Arial" w:eastAsia="MS Mincho" w:hAnsi="Arial" w:cs="Arial"/>
          <w:sz w:val="24"/>
          <w:szCs w:val="24"/>
          <w:lang w:val="en-US" w:eastAsia="ja-JP"/>
        </w:rPr>
        <w:t>Manchuria Ceramic Company made use of</w:t>
      </w:r>
      <w:r>
        <w:rPr>
          <w:rFonts w:ascii="Arial" w:eastAsia="MS Mincho" w:hAnsi="Arial" w:cs="Arial"/>
          <w:sz w:val="24"/>
          <w:szCs w:val="24"/>
          <w:lang w:val="en-US" w:eastAsia="ja-JP"/>
        </w:rPr>
        <w:t xml:space="preserve"> the existing</w:t>
      </w:r>
      <w:r w:rsidRPr="009551DE">
        <w:rPr>
          <w:rFonts w:ascii="Arial" w:eastAsia="MS Mincho" w:hAnsi="Arial" w:cs="Arial"/>
          <w:sz w:val="24"/>
          <w:szCs w:val="24"/>
          <w:lang w:val="en-US" w:eastAsia="ja-JP"/>
        </w:rPr>
        <w:t xml:space="preserve"> traditional Xinglongshan</w:t>
      </w:r>
      <w:r w:rsidRPr="009551DE">
        <w:rPr>
          <w:rFonts w:ascii="Arial" w:eastAsia="MS Mincho" w:hAnsi="Arial" w:cs="Arial"/>
          <w:sz w:val="24"/>
          <w:szCs w:val="24"/>
          <w:lang w:val="en-US" w:eastAsia="ja-JP"/>
        </w:rPr>
        <w:t>（</w:t>
      </w:r>
      <w:r w:rsidRPr="009551DE">
        <w:rPr>
          <w:rFonts w:ascii="Arial" w:eastAsia="ヒラギノ明朝 Pro W6" w:hAnsi="Arial" w:cs="Arial"/>
          <w:sz w:val="24"/>
          <w:szCs w:val="24"/>
        </w:rPr>
        <w:t>兴</w:t>
      </w:r>
      <w:r w:rsidRPr="009551DE">
        <w:rPr>
          <w:rFonts w:ascii="Arial" w:hAnsi="Arial" w:cs="Arial"/>
          <w:sz w:val="24"/>
          <w:szCs w:val="24"/>
        </w:rPr>
        <w:t>隆山）</w:t>
      </w:r>
      <w:r w:rsidRPr="009551DE">
        <w:rPr>
          <w:rFonts w:ascii="Arial" w:eastAsia="MS Mincho" w:hAnsi="Arial" w:cs="Arial"/>
          <w:sz w:val="24"/>
          <w:szCs w:val="24"/>
          <w:lang w:val="en-US" w:eastAsia="ja-JP"/>
        </w:rPr>
        <w:t xml:space="preserve">pottery </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famous for bowls</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 and </w:t>
      </w:r>
      <w:r w:rsidRPr="009551DE">
        <w:rPr>
          <w:rFonts w:ascii="Arial" w:eastAsia="华文宋体" w:hAnsi="Arial" w:cs="Arial"/>
          <w:sz w:val="24"/>
          <w:szCs w:val="24"/>
          <w:lang w:val="en-US" w:eastAsia="ja-JP"/>
        </w:rPr>
        <w:t>gangyao (</w:t>
      </w:r>
      <w:r w:rsidRPr="009551DE">
        <w:rPr>
          <w:rFonts w:ascii="Arial" w:hAnsi="Arial" w:cs="Arial"/>
          <w:sz w:val="24"/>
          <w:szCs w:val="24"/>
        </w:rPr>
        <w:t>缸窑</w:t>
      </w:r>
      <w:r w:rsidRPr="009551DE">
        <w:rPr>
          <w:rFonts w:ascii="Arial" w:hAnsi="Arial" w:cs="Arial"/>
          <w:sz w:val="24"/>
          <w:szCs w:val="24"/>
        </w:rPr>
        <w:t xml:space="preserve">) </w:t>
      </w:r>
      <w:r w:rsidRPr="009551DE">
        <w:rPr>
          <w:rFonts w:ascii="Arial" w:hAnsi="Arial" w:cs="Arial"/>
          <w:sz w:val="24"/>
          <w:szCs w:val="24"/>
          <w:lang w:val="en-US"/>
        </w:rPr>
        <w:t xml:space="preserve">pottery </w:t>
      </w:r>
      <w:r>
        <w:rPr>
          <w:rFonts w:ascii="Arial" w:hAnsi="Arial" w:cs="Arial"/>
          <w:sz w:val="24"/>
          <w:szCs w:val="24"/>
          <w:lang w:val="en-US"/>
        </w:rPr>
        <w:t>(</w:t>
      </w:r>
      <w:r w:rsidRPr="009551DE">
        <w:rPr>
          <w:rFonts w:ascii="Arial" w:hAnsi="Arial" w:cs="Arial"/>
          <w:sz w:val="24"/>
          <w:szCs w:val="24"/>
          <w:lang w:val="en-US"/>
        </w:rPr>
        <w:t>famous for jars</w:t>
      </w:r>
      <w:r>
        <w:rPr>
          <w:rFonts w:ascii="Arial" w:hAnsi="Arial" w:cs="Arial"/>
          <w:sz w:val="24"/>
          <w:szCs w:val="24"/>
          <w:lang w:val="en-US"/>
        </w:rPr>
        <w:t>)</w:t>
      </w:r>
      <w:r w:rsidRPr="009551DE">
        <w:rPr>
          <w:rFonts w:ascii="Arial" w:hAnsi="Arial" w:cs="Arial"/>
          <w:sz w:val="24"/>
          <w:szCs w:val="24"/>
          <w:lang w:val="en-US"/>
        </w:rPr>
        <w:t xml:space="preserve"> in </w:t>
      </w:r>
      <w:r w:rsidRPr="009551DE">
        <w:rPr>
          <w:rFonts w:ascii="Arial" w:eastAsia="MS Mincho" w:hAnsi="Arial" w:cs="Arial"/>
          <w:sz w:val="24"/>
          <w:szCs w:val="24"/>
          <w:lang w:val="en-US" w:eastAsia="ja-JP"/>
        </w:rPr>
        <w:t>Jilin (</w:t>
      </w:r>
      <w:r w:rsidRPr="009551DE">
        <w:rPr>
          <w:rFonts w:ascii="Arial" w:eastAsia="MS Mincho" w:hAnsi="Arial" w:cs="Arial"/>
          <w:sz w:val="24"/>
          <w:szCs w:val="24"/>
          <w:lang w:val="en-US" w:eastAsia="ja-JP"/>
        </w:rPr>
        <w:t>吉林</w:t>
      </w:r>
      <w:r w:rsidRPr="009551DE">
        <w:rPr>
          <w:rFonts w:ascii="Arial" w:eastAsia="MS Mincho" w:hAnsi="Arial" w:cs="Arial"/>
          <w:sz w:val="24"/>
          <w:szCs w:val="24"/>
          <w:lang w:val="en-US" w:eastAsia="ja-JP"/>
        </w:rPr>
        <w:t xml:space="preserve">) province </w:t>
      </w:r>
      <w:r>
        <w:rPr>
          <w:rFonts w:ascii="Arial" w:eastAsia="MS Mincho" w:hAnsi="Arial" w:cs="Arial"/>
          <w:sz w:val="24"/>
          <w:szCs w:val="24"/>
          <w:lang w:val="en-US" w:eastAsia="ja-JP"/>
        </w:rPr>
        <w:t xml:space="preserve">both of </w:t>
      </w:r>
      <w:r w:rsidRPr="009551DE">
        <w:rPr>
          <w:rFonts w:ascii="Arial" w:eastAsia="MS Mincho" w:hAnsi="Arial" w:cs="Arial"/>
          <w:sz w:val="24"/>
          <w:szCs w:val="24"/>
          <w:lang w:val="en-US" w:eastAsia="ja-JP"/>
        </w:rPr>
        <w:t xml:space="preserve">which </w:t>
      </w:r>
      <w:r>
        <w:rPr>
          <w:rFonts w:ascii="Arial" w:eastAsia="MS Mincho" w:hAnsi="Arial" w:cs="Arial"/>
          <w:sz w:val="24"/>
          <w:szCs w:val="24"/>
          <w:lang w:val="en-US" w:eastAsia="ja-JP"/>
        </w:rPr>
        <w:t xml:space="preserve">had </w:t>
      </w:r>
      <w:r w:rsidRPr="009551DE">
        <w:rPr>
          <w:rFonts w:ascii="Arial" w:eastAsia="MS Mincho" w:hAnsi="Arial" w:cs="Arial"/>
          <w:sz w:val="24"/>
          <w:szCs w:val="24"/>
          <w:lang w:val="en-US" w:eastAsia="ja-JP"/>
        </w:rPr>
        <w:t>existed as traditional potter</w:t>
      </w:r>
      <w:r>
        <w:rPr>
          <w:rFonts w:ascii="Arial" w:eastAsia="MS Mincho" w:hAnsi="Arial" w:cs="Arial"/>
          <w:sz w:val="24"/>
          <w:szCs w:val="24"/>
          <w:lang w:val="en-US" w:eastAsia="ja-JP"/>
        </w:rPr>
        <w:t>ies for</w:t>
      </w:r>
      <w:r w:rsidRPr="009551DE">
        <w:rPr>
          <w:rFonts w:ascii="Arial" w:eastAsia="MS Mincho" w:hAnsi="Arial" w:cs="Arial"/>
          <w:sz w:val="24"/>
          <w:szCs w:val="24"/>
          <w:lang w:val="en-US" w:eastAsia="ja-JP"/>
        </w:rPr>
        <w:t xml:space="preserve"> over 300 years.</w:t>
      </w:r>
      <w:r w:rsidRPr="009551DE">
        <w:rPr>
          <w:rStyle w:val="EndnoteReference"/>
          <w:rFonts w:ascii="Arial" w:eastAsia="MS Mincho" w:hAnsi="Arial" w:cs="Arial"/>
          <w:sz w:val="24"/>
          <w:szCs w:val="24"/>
          <w:lang w:val="en-US" w:eastAsia="ja-JP"/>
        </w:rPr>
        <w:endnoteReference w:id="9"/>
      </w:r>
      <w:r w:rsidRPr="009551DE">
        <w:rPr>
          <w:rFonts w:ascii="Arial" w:eastAsia="MS Mincho" w:hAnsi="Arial" w:cs="Arial"/>
          <w:sz w:val="24"/>
          <w:szCs w:val="24"/>
          <w:lang w:val="en-US" w:eastAsia="ja-JP"/>
        </w:rPr>
        <w:t xml:space="preserve"> </w:t>
      </w:r>
      <w:r>
        <w:rPr>
          <w:rFonts w:ascii="Arial" w:eastAsia="MS Mincho" w:hAnsi="Arial" w:cs="Arial"/>
          <w:b/>
          <w:sz w:val="24"/>
          <w:szCs w:val="24"/>
          <w:lang w:val="en-US" w:eastAsia="ja-JP"/>
        </w:rPr>
        <w:t>(Fig. 7)</w:t>
      </w:r>
      <w:r w:rsidRPr="009551DE">
        <w:rPr>
          <w:rFonts w:ascii="Arial" w:eastAsia="MS Mincho" w:hAnsi="Arial" w:cs="Arial"/>
          <w:sz w:val="24"/>
          <w:szCs w:val="24"/>
          <w:lang w:val="en-US" w:eastAsia="ja-JP"/>
        </w:rPr>
        <w:t xml:space="preserve"> They made use of this </w:t>
      </w:r>
      <w:r w:rsidRPr="009551DE">
        <w:rPr>
          <w:rFonts w:ascii="Arial" w:hAnsi="Arial" w:cs="Arial"/>
          <w:sz w:val="24"/>
          <w:szCs w:val="24"/>
          <w:lang w:val="en-US"/>
        </w:rPr>
        <w:t>existing facility</w:t>
      </w:r>
      <w:r>
        <w:rPr>
          <w:rFonts w:ascii="Arial" w:hAnsi="Arial" w:cs="Arial"/>
          <w:sz w:val="24"/>
          <w:szCs w:val="24"/>
          <w:lang w:val="en-US"/>
        </w:rPr>
        <w:t xml:space="preserve"> and the</w:t>
      </w:r>
      <w:r w:rsidRPr="009551DE">
        <w:rPr>
          <w:rFonts w:ascii="Arial" w:hAnsi="Arial" w:cs="Arial"/>
          <w:sz w:val="24"/>
          <w:szCs w:val="24"/>
          <w:lang w:val="en-US"/>
        </w:rPr>
        <w:t xml:space="preserve"> local ceramic materials but introduced </w:t>
      </w:r>
      <w:r>
        <w:rPr>
          <w:rFonts w:ascii="Arial" w:hAnsi="Arial" w:cs="Arial"/>
          <w:sz w:val="24"/>
          <w:szCs w:val="24"/>
          <w:lang w:val="en-US"/>
        </w:rPr>
        <w:t xml:space="preserve">a </w:t>
      </w:r>
      <w:r w:rsidRPr="009551DE">
        <w:rPr>
          <w:rFonts w:ascii="Arial" w:hAnsi="Arial" w:cs="Arial"/>
          <w:sz w:val="24"/>
          <w:szCs w:val="24"/>
          <w:lang w:val="en-US"/>
        </w:rPr>
        <w:t>mechanized production system</w:t>
      </w:r>
      <w:r w:rsidRPr="009551DE">
        <w:rPr>
          <w:rStyle w:val="EndnoteReference"/>
          <w:rFonts w:ascii="Arial" w:eastAsia="MS Mincho" w:hAnsi="Arial" w:cs="Arial"/>
          <w:sz w:val="24"/>
          <w:szCs w:val="24"/>
          <w:lang w:val="en-US" w:eastAsia="ja-JP"/>
        </w:rPr>
        <w:t xml:space="preserve"> </w:t>
      </w:r>
      <w:r w:rsidRPr="009551DE">
        <w:rPr>
          <w:rFonts w:ascii="Arial" w:eastAsia="MS Mincho" w:hAnsi="Arial" w:cs="Arial"/>
          <w:sz w:val="24"/>
          <w:szCs w:val="24"/>
          <w:lang w:val="en-US" w:eastAsia="ja-JP"/>
        </w:rPr>
        <w:t xml:space="preserve">by bringing machines from Seto </w:t>
      </w:r>
      <w:r>
        <w:rPr>
          <w:rFonts w:ascii="Arial" w:eastAsia="MS Mincho" w:hAnsi="Arial" w:cs="Arial"/>
          <w:sz w:val="24"/>
          <w:szCs w:val="24"/>
          <w:lang w:val="en-US" w:eastAsia="ja-JP"/>
        </w:rPr>
        <w:t>that enabled</w:t>
      </w:r>
      <w:r w:rsidRPr="009551DE">
        <w:rPr>
          <w:rFonts w:ascii="Arial" w:eastAsia="MS Mincho" w:hAnsi="Arial" w:cs="Arial"/>
          <w:sz w:val="24"/>
          <w:szCs w:val="24"/>
          <w:lang w:val="en-US" w:eastAsia="ja-JP"/>
        </w:rPr>
        <w:t xml:space="preserve"> quantity production.  </w:t>
      </w:r>
      <w:r w:rsidR="00A7206C">
        <w:rPr>
          <w:rFonts w:ascii="Arial" w:eastAsia="MS Mincho" w:hAnsi="Arial" w:cs="Arial"/>
          <w:sz w:val="24"/>
          <w:szCs w:val="24"/>
          <w:lang w:val="en-US" w:eastAsia="ja-JP"/>
        </w:rPr>
        <w:t xml:space="preserve">It was the </w:t>
      </w:r>
      <w:r w:rsidRPr="009551DE">
        <w:rPr>
          <w:rFonts w:ascii="Arial" w:eastAsia="MS Mincho" w:hAnsi="Arial" w:cs="Arial"/>
          <w:sz w:val="24"/>
          <w:szCs w:val="24"/>
          <w:lang w:val="en-US" w:eastAsia="ja-JP"/>
        </w:rPr>
        <w:t xml:space="preserve">knowledge transfer from Seto’s manufacturing technology and traditional pottery making skills.  </w:t>
      </w:r>
    </w:p>
    <w:p w14:paraId="0BAF7C80" w14:textId="77777777" w:rsidR="00DE303D" w:rsidRPr="009551DE" w:rsidRDefault="00DE303D" w:rsidP="00DE303D">
      <w:pPr>
        <w:spacing w:line="360" w:lineRule="auto"/>
        <w:rPr>
          <w:rFonts w:ascii="Arial" w:eastAsia="MS Mincho" w:hAnsi="Arial" w:cs="Arial"/>
          <w:sz w:val="24"/>
          <w:szCs w:val="24"/>
          <w:lang w:val="en-US" w:eastAsia="ja-JP"/>
        </w:rPr>
      </w:pPr>
    </w:p>
    <w:p w14:paraId="6647FFCF" w14:textId="47E75E6E" w:rsidR="00DE303D" w:rsidRPr="009551DE" w:rsidRDefault="00DE303D" w:rsidP="00DE303D">
      <w:pPr>
        <w:spacing w:line="360" w:lineRule="auto"/>
        <w:rPr>
          <w:rFonts w:ascii="Arial" w:hAnsi="Arial" w:cs="Arial"/>
          <w:sz w:val="24"/>
          <w:szCs w:val="24"/>
        </w:rPr>
      </w:pPr>
      <w:r w:rsidRPr="009551DE">
        <w:rPr>
          <w:rFonts w:ascii="Arial" w:eastAsia="MS Mincho" w:hAnsi="Arial" w:cs="Arial"/>
          <w:sz w:val="24"/>
          <w:szCs w:val="24"/>
          <w:lang w:val="en-US" w:eastAsia="ja-JP"/>
        </w:rPr>
        <w:t>This national venture was also helped by the involvement of the Mingei movement.  The Mingei movement which ha</w:t>
      </w:r>
      <w:r>
        <w:rPr>
          <w:rFonts w:ascii="Arial" w:eastAsia="MS Mincho" w:hAnsi="Arial" w:cs="Arial"/>
          <w:sz w:val="24"/>
          <w:szCs w:val="24"/>
          <w:lang w:val="en-US" w:eastAsia="ja-JP"/>
        </w:rPr>
        <w:t>d</w:t>
      </w:r>
      <w:r w:rsidRPr="009551DE">
        <w:rPr>
          <w:rFonts w:ascii="Arial" w:eastAsia="MS Mincho" w:hAnsi="Arial" w:cs="Arial"/>
          <w:sz w:val="24"/>
          <w:szCs w:val="24"/>
          <w:lang w:val="en-US" w:eastAsia="ja-JP"/>
        </w:rPr>
        <w:t xml:space="preserve"> matured in mainland Japan by the mid 1930s also branched out </w:t>
      </w:r>
      <w:r w:rsidRPr="009551DE">
        <w:rPr>
          <w:rFonts w:ascii="Arial" w:hAnsi="Arial" w:cs="Arial"/>
          <w:sz w:val="24"/>
          <w:szCs w:val="24"/>
        </w:rPr>
        <w:t>in</w:t>
      </w:r>
      <w:r>
        <w:rPr>
          <w:rFonts w:ascii="Arial" w:hAnsi="Arial" w:cs="Arial"/>
          <w:sz w:val="24"/>
          <w:szCs w:val="24"/>
        </w:rPr>
        <w:t>to</w:t>
      </w:r>
      <w:r w:rsidRPr="009551DE">
        <w:rPr>
          <w:rFonts w:ascii="Arial" w:hAnsi="Arial" w:cs="Arial"/>
          <w:sz w:val="24"/>
          <w:szCs w:val="24"/>
        </w:rPr>
        <w:t xml:space="preserve"> North-China and Manchukuo.  It was mainly developed by Yoshida Shōya (</w:t>
      </w:r>
      <w:r w:rsidRPr="009551DE">
        <w:rPr>
          <w:rFonts w:ascii="Arial" w:hAnsi="Arial" w:cs="Arial"/>
          <w:sz w:val="24"/>
          <w:szCs w:val="24"/>
        </w:rPr>
        <w:t>吉田璋也</w:t>
      </w:r>
      <w:r w:rsidRPr="009551DE">
        <w:rPr>
          <w:rFonts w:ascii="Arial" w:hAnsi="Arial" w:cs="Arial"/>
          <w:sz w:val="24"/>
          <w:szCs w:val="24"/>
        </w:rPr>
        <w:t>)</w:t>
      </w:r>
      <w:r>
        <w:rPr>
          <w:rFonts w:ascii="Arial" w:hAnsi="Arial" w:cs="Arial"/>
          <w:sz w:val="24"/>
          <w:szCs w:val="24"/>
        </w:rPr>
        <w:t xml:space="preserve"> who was a medical doctor and</w:t>
      </w:r>
      <w:r w:rsidRPr="009551DE">
        <w:rPr>
          <w:rFonts w:ascii="Arial" w:hAnsi="Arial" w:cs="Arial"/>
          <w:sz w:val="24"/>
          <w:szCs w:val="24"/>
        </w:rPr>
        <w:t xml:space="preserve"> trusted friend of Yanagi Sōetsu. </w:t>
      </w:r>
      <w:r w:rsidRPr="00954544">
        <w:rPr>
          <w:rFonts w:ascii="Arial" w:hAnsi="Arial" w:cs="Arial"/>
          <w:b/>
          <w:sz w:val="24"/>
          <w:szCs w:val="24"/>
        </w:rPr>
        <w:t>(Fig</w:t>
      </w:r>
      <w:r>
        <w:rPr>
          <w:rFonts w:ascii="Arial" w:hAnsi="Arial" w:cs="Arial"/>
          <w:b/>
          <w:sz w:val="24"/>
          <w:szCs w:val="24"/>
        </w:rPr>
        <w:t>. 8</w:t>
      </w:r>
      <w:r w:rsidRPr="00954544">
        <w:rPr>
          <w:rFonts w:ascii="Arial" w:hAnsi="Arial" w:cs="Arial"/>
          <w:b/>
          <w:sz w:val="24"/>
          <w:szCs w:val="24"/>
        </w:rPr>
        <w:t>)</w:t>
      </w:r>
      <w:r>
        <w:rPr>
          <w:rFonts w:ascii="Arial" w:hAnsi="Arial" w:cs="Arial"/>
          <w:sz w:val="24"/>
          <w:szCs w:val="24"/>
        </w:rPr>
        <w:t xml:space="preserve"> </w:t>
      </w:r>
      <w:r w:rsidRPr="009551DE">
        <w:rPr>
          <w:rFonts w:ascii="Arial" w:hAnsi="Arial" w:cs="Arial"/>
          <w:sz w:val="24"/>
          <w:szCs w:val="24"/>
        </w:rPr>
        <w:t xml:space="preserve"> </w:t>
      </w:r>
      <w:r w:rsidR="00040060">
        <w:rPr>
          <w:rFonts w:ascii="Arial" w:hAnsi="Arial" w:cs="Arial"/>
          <w:sz w:val="24"/>
          <w:szCs w:val="24"/>
        </w:rPr>
        <w:t xml:space="preserve">Yoshida </w:t>
      </w:r>
      <w:r w:rsidRPr="009551DE">
        <w:rPr>
          <w:rFonts w:ascii="Arial" w:hAnsi="Arial" w:cs="Arial"/>
          <w:sz w:val="24"/>
          <w:szCs w:val="24"/>
        </w:rPr>
        <w:t xml:space="preserve">was </w:t>
      </w:r>
      <w:r w:rsidR="00D24045">
        <w:rPr>
          <w:rFonts w:ascii="Arial" w:hAnsi="Arial" w:cs="Arial"/>
          <w:sz w:val="24"/>
          <w:szCs w:val="24"/>
        </w:rPr>
        <w:t xml:space="preserve">initially </w:t>
      </w:r>
      <w:r w:rsidRPr="009551DE">
        <w:rPr>
          <w:rFonts w:ascii="Arial" w:hAnsi="Arial" w:cs="Arial"/>
          <w:sz w:val="24"/>
          <w:szCs w:val="24"/>
        </w:rPr>
        <w:t xml:space="preserve">drafted to the North China Dispatch </w:t>
      </w:r>
      <w:r w:rsidR="00040060">
        <w:rPr>
          <w:rFonts w:ascii="Arial" w:hAnsi="Arial" w:cs="Arial"/>
          <w:sz w:val="24"/>
          <w:szCs w:val="24"/>
        </w:rPr>
        <w:t>Army as an army surgeon in 1938, and continued to live as an elite Japanese in Beijing</w:t>
      </w:r>
      <w:r w:rsidRPr="009551DE">
        <w:rPr>
          <w:rFonts w:ascii="Arial" w:hAnsi="Arial" w:cs="Arial"/>
          <w:sz w:val="24"/>
          <w:szCs w:val="24"/>
        </w:rPr>
        <w:t xml:space="preserve"> until 1945.</w:t>
      </w:r>
      <w:r w:rsidRPr="009551DE">
        <w:rPr>
          <w:rStyle w:val="EndnoteReference"/>
          <w:rFonts w:ascii="Arial" w:hAnsi="Arial" w:cs="Arial"/>
          <w:sz w:val="24"/>
          <w:szCs w:val="24"/>
        </w:rPr>
        <w:endnoteReference w:id="10"/>
      </w:r>
      <w:r w:rsidR="00643E55">
        <w:rPr>
          <w:rFonts w:ascii="Arial" w:hAnsi="Arial" w:cs="Arial"/>
          <w:sz w:val="24"/>
          <w:szCs w:val="24"/>
        </w:rPr>
        <w:t xml:space="preserve"> </w:t>
      </w:r>
      <w:r w:rsidR="001B5B0D">
        <w:rPr>
          <w:rFonts w:ascii="Arial" w:hAnsi="Arial" w:cs="Arial"/>
          <w:sz w:val="24"/>
          <w:szCs w:val="24"/>
        </w:rPr>
        <w:t xml:space="preserve"> He actively </w:t>
      </w:r>
      <w:r w:rsidR="00643E55">
        <w:rPr>
          <w:rFonts w:ascii="Arial" w:hAnsi="Arial" w:cs="Arial"/>
          <w:sz w:val="24"/>
          <w:szCs w:val="24"/>
        </w:rPr>
        <w:t xml:space="preserve">led </w:t>
      </w:r>
      <w:r w:rsidRPr="009551DE">
        <w:rPr>
          <w:rFonts w:ascii="Arial" w:hAnsi="Arial" w:cs="Arial"/>
          <w:sz w:val="24"/>
          <w:szCs w:val="24"/>
        </w:rPr>
        <w:t>establish</w:t>
      </w:r>
      <w:r w:rsidR="00643E55">
        <w:rPr>
          <w:rFonts w:ascii="Arial" w:hAnsi="Arial" w:cs="Arial"/>
          <w:sz w:val="24"/>
          <w:szCs w:val="24"/>
        </w:rPr>
        <w:t>ment of</w:t>
      </w:r>
      <w:r w:rsidRPr="009551DE">
        <w:rPr>
          <w:rFonts w:ascii="Arial" w:hAnsi="Arial" w:cs="Arial"/>
          <w:sz w:val="24"/>
          <w:szCs w:val="24"/>
        </w:rPr>
        <w:t xml:space="preserve"> various colonial organisations and projects related to crafts and craft-design</w:t>
      </w:r>
      <w:r w:rsidR="00643E55">
        <w:rPr>
          <w:rFonts w:ascii="Arial" w:hAnsi="Arial" w:cs="Arial"/>
          <w:sz w:val="24"/>
          <w:szCs w:val="24"/>
        </w:rPr>
        <w:t xml:space="preserve">.  </w:t>
      </w:r>
      <w:r w:rsidRPr="009551DE">
        <w:rPr>
          <w:rFonts w:ascii="Arial" w:hAnsi="Arial" w:cs="Arial"/>
          <w:sz w:val="24"/>
          <w:szCs w:val="24"/>
        </w:rPr>
        <w:t>He was also drawing a blueprint for Manshū Mingei Kyōkai (</w:t>
      </w:r>
      <w:r w:rsidRPr="009551DE">
        <w:rPr>
          <w:rFonts w:ascii="Arial" w:hAnsi="Arial" w:cs="Arial"/>
          <w:sz w:val="24"/>
          <w:szCs w:val="24"/>
        </w:rPr>
        <w:t>満州民芸協会</w:t>
      </w:r>
      <w:r w:rsidRPr="009551DE">
        <w:rPr>
          <w:rFonts w:ascii="Arial" w:hAnsi="Arial" w:cs="Arial"/>
          <w:sz w:val="24"/>
          <w:szCs w:val="24"/>
        </w:rPr>
        <w:t>Manchurian Folkcrafts Association) and Manshū Mingeikan (</w:t>
      </w:r>
      <w:r w:rsidRPr="009551DE">
        <w:rPr>
          <w:rFonts w:ascii="Arial" w:hAnsi="Arial" w:cs="Arial"/>
          <w:sz w:val="24"/>
          <w:szCs w:val="24"/>
        </w:rPr>
        <w:t>満州民芸館</w:t>
      </w:r>
      <w:r>
        <w:rPr>
          <w:rFonts w:ascii="Arial" w:hAnsi="Arial" w:cs="Arial"/>
          <w:sz w:val="24"/>
          <w:szCs w:val="24"/>
        </w:rPr>
        <w:t>Manchurian Folkcrafts Museum)</w:t>
      </w:r>
      <w:r w:rsidR="00437B6B">
        <w:rPr>
          <w:rFonts w:ascii="Arial" w:hAnsi="Arial" w:cs="Arial"/>
          <w:sz w:val="24"/>
          <w:szCs w:val="24"/>
        </w:rPr>
        <w:t xml:space="preserve">, and </w:t>
      </w:r>
      <w:r w:rsidRPr="009551DE">
        <w:rPr>
          <w:rFonts w:ascii="Arial" w:hAnsi="Arial" w:cs="Arial"/>
          <w:sz w:val="24"/>
          <w:szCs w:val="24"/>
        </w:rPr>
        <w:t xml:space="preserve">organised a series of exhibitions of his collection of antique </w:t>
      </w:r>
      <w:r w:rsidR="00643E55">
        <w:rPr>
          <w:rFonts w:ascii="Arial" w:hAnsi="Arial" w:cs="Arial"/>
          <w:sz w:val="24"/>
          <w:szCs w:val="24"/>
        </w:rPr>
        <w:t xml:space="preserve">and currently used Chinese </w:t>
      </w:r>
      <w:r w:rsidRPr="009551DE">
        <w:rPr>
          <w:rFonts w:ascii="Arial" w:hAnsi="Arial" w:cs="Arial"/>
          <w:sz w:val="24"/>
          <w:szCs w:val="24"/>
        </w:rPr>
        <w:t>Mingei</w:t>
      </w:r>
      <w:r w:rsidR="00643E55">
        <w:rPr>
          <w:rFonts w:ascii="Arial" w:hAnsi="Arial" w:cs="Arial"/>
          <w:sz w:val="24"/>
          <w:szCs w:val="24"/>
        </w:rPr>
        <w:t xml:space="preserve">. </w:t>
      </w:r>
      <w:r w:rsidRPr="009551DE">
        <w:rPr>
          <w:rFonts w:ascii="Arial" w:hAnsi="Arial" w:cs="Arial"/>
          <w:sz w:val="24"/>
          <w:szCs w:val="24"/>
        </w:rPr>
        <w:t xml:space="preserve"> </w:t>
      </w:r>
      <w:r>
        <w:rPr>
          <w:rFonts w:ascii="Arial" w:hAnsi="Arial" w:cs="Arial"/>
          <w:sz w:val="24"/>
          <w:szCs w:val="24"/>
        </w:rPr>
        <w:t xml:space="preserve">He also initiated and directed a number of ‘self-sufficiency’ schemes for making crafts in villages and newly </w:t>
      </w:r>
      <w:r w:rsidRPr="009551DE">
        <w:rPr>
          <w:rFonts w:ascii="Arial" w:hAnsi="Arial" w:cs="Arial"/>
          <w:sz w:val="24"/>
          <w:szCs w:val="24"/>
        </w:rPr>
        <w:t xml:space="preserve">designed crafts produced </w:t>
      </w:r>
      <w:r>
        <w:rPr>
          <w:rFonts w:ascii="Arial" w:hAnsi="Arial" w:cs="Arial"/>
          <w:sz w:val="24"/>
          <w:szCs w:val="24"/>
        </w:rPr>
        <w:t xml:space="preserve">from these projects </w:t>
      </w:r>
      <w:r w:rsidRPr="009551DE">
        <w:rPr>
          <w:rFonts w:ascii="Arial" w:hAnsi="Arial" w:cs="Arial"/>
          <w:sz w:val="24"/>
          <w:szCs w:val="24"/>
        </w:rPr>
        <w:t>includ</w:t>
      </w:r>
      <w:r>
        <w:rPr>
          <w:rFonts w:ascii="Arial" w:hAnsi="Arial" w:cs="Arial"/>
          <w:sz w:val="24"/>
          <w:szCs w:val="24"/>
        </w:rPr>
        <w:t>ed</w:t>
      </w:r>
      <w:r w:rsidRPr="009551DE">
        <w:rPr>
          <w:rFonts w:ascii="Arial" w:hAnsi="Arial" w:cs="Arial"/>
          <w:sz w:val="24"/>
          <w:szCs w:val="24"/>
        </w:rPr>
        <w:t xml:space="preserve"> furniture, pottery, embroidered accessories, clothes and woven textiles</w:t>
      </w:r>
      <w:r>
        <w:rPr>
          <w:rFonts w:ascii="Arial" w:hAnsi="Arial" w:cs="Arial"/>
          <w:sz w:val="24"/>
          <w:szCs w:val="24"/>
        </w:rPr>
        <w:t xml:space="preserve">.  These </w:t>
      </w:r>
      <w:r w:rsidRPr="009551DE">
        <w:rPr>
          <w:rFonts w:ascii="Arial" w:hAnsi="Arial" w:cs="Arial"/>
          <w:sz w:val="24"/>
          <w:szCs w:val="24"/>
        </w:rPr>
        <w:t>were sold at the ‘Kahoku Seikatsu Kōgei Ten’ (</w:t>
      </w:r>
      <w:r w:rsidRPr="009551DE">
        <w:rPr>
          <w:rFonts w:ascii="Arial" w:hAnsi="Arial" w:cs="Arial"/>
          <w:sz w:val="24"/>
          <w:szCs w:val="24"/>
        </w:rPr>
        <w:t>華北生活工芸店</w:t>
      </w:r>
      <w:r w:rsidRPr="009551DE">
        <w:rPr>
          <w:rFonts w:ascii="Arial" w:hAnsi="Arial" w:cs="Arial"/>
          <w:sz w:val="24"/>
          <w:szCs w:val="24"/>
        </w:rPr>
        <w:t>North China Household Crafts Shop)</w:t>
      </w:r>
      <w:r w:rsidR="001B5B0D">
        <w:rPr>
          <w:rFonts w:ascii="Arial" w:hAnsi="Arial" w:cs="Arial"/>
          <w:sz w:val="24"/>
          <w:szCs w:val="24"/>
        </w:rPr>
        <w:t>.</w:t>
      </w:r>
      <w:r w:rsidRPr="009551DE">
        <w:rPr>
          <w:rStyle w:val="EndnoteReference"/>
          <w:rFonts w:ascii="Arial" w:hAnsi="Arial" w:cs="Arial"/>
          <w:sz w:val="24"/>
          <w:szCs w:val="24"/>
        </w:rPr>
        <w:endnoteReference w:id="11"/>
      </w:r>
      <w:r w:rsidRPr="009551DE">
        <w:rPr>
          <w:rFonts w:ascii="Arial" w:hAnsi="Arial" w:cs="Arial"/>
          <w:sz w:val="24"/>
          <w:szCs w:val="24"/>
        </w:rPr>
        <w:t xml:space="preserve">  The customers </w:t>
      </w:r>
      <w:r>
        <w:rPr>
          <w:rFonts w:ascii="Arial" w:hAnsi="Arial" w:cs="Arial"/>
          <w:sz w:val="24"/>
          <w:szCs w:val="24"/>
        </w:rPr>
        <w:t>were</w:t>
      </w:r>
      <w:r w:rsidRPr="009551DE">
        <w:rPr>
          <w:rFonts w:ascii="Arial" w:hAnsi="Arial" w:cs="Arial"/>
          <w:sz w:val="24"/>
          <w:szCs w:val="24"/>
        </w:rPr>
        <w:t xml:space="preserve"> mostly Japanese residents in Manchukuo, and his motto and message to them </w:t>
      </w:r>
      <w:r>
        <w:rPr>
          <w:rFonts w:ascii="Arial" w:hAnsi="Arial" w:cs="Arial"/>
          <w:sz w:val="24"/>
          <w:szCs w:val="24"/>
        </w:rPr>
        <w:t>was</w:t>
      </w:r>
      <w:r w:rsidRPr="009551DE">
        <w:rPr>
          <w:rFonts w:ascii="Arial" w:hAnsi="Arial" w:cs="Arial"/>
          <w:sz w:val="24"/>
          <w:szCs w:val="24"/>
        </w:rPr>
        <w:t xml:space="preserve"> to ‘cultivate Japanese life using and surrounded by local Chinese folkcrafts’, </w:t>
      </w:r>
      <w:r>
        <w:rPr>
          <w:rFonts w:ascii="Arial" w:hAnsi="Arial" w:cs="Arial"/>
          <w:sz w:val="24"/>
          <w:szCs w:val="24"/>
        </w:rPr>
        <w:t>but he also told them what</w:t>
      </w:r>
      <w:r w:rsidRPr="009551DE">
        <w:rPr>
          <w:rFonts w:ascii="Arial" w:hAnsi="Arial" w:cs="Arial"/>
          <w:sz w:val="24"/>
          <w:szCs w:val="24"/>
        </w:rPr>
        <w:t xml:space="preserve"> to select and how to </w:t>
      </w:r>
      <w:r>
        <w:rPr>
          <w:rFonts w:ascii="Arial" w:hAnsi="Arial" w:cs="Arial"/>
          <w:sz w:val="24"/>
          <w:szCs w:val="24"/>
        </w:rPr>
        <w:t xml:space="preserve">make </w:t>
      </w:r>
      <w:r w:rsidRPr="009551DE">
        <w:rPr>
          <w:rFonts w:ascii="Arial" w:hAnsi="Arial" w:cs="Arial"/>
          <w:sz w:val="24"/>
          <w:szCs w:val="24"/>
        </w:rPr>
        <w:t xml:space="preserve">use </w:t>
      </w:r>
      <w:r>
        <w:rPr>
          <w:rFonts w:ascii="Arial" w:hAnsi="Arial" w:cs="Arial"/>
          <w:sz w:val="24"/>
          <w:szCs w:val="24"/>
        </w:rPr>
        <w:t>of</w:t>
      </w:r>
      <w:r>
        <w:rPr>
          <w:rFonts w:ascii="Arial" w:eastAsia="MS Mincho" w:hAnsi="Arial" w:cs="Arial"/>
          <w:sz w:val="24"/>
          <w:szCs w:val="24"/>
          <w:lang w:val="en-US" w:eastAsia="ja-JP"/>
        </w:rPr>
        <w:t xml:space="preserve"> the </w:t>
      </w:r>
      <w:r w:rsidRPr="009551DE">
        <w:rPr>
          <w:rFonts w:ascii="Arial" w:eastAsia="MS Mincho" w:hAnsi="Arial" w:cs="Arial"/>
          <w:sz w:val="24"/>
          <w:szCs w:val="24"/>
          <w:lang w:val="en-US" w:eastAsia="ja-JP"/>
        </w:rPr>
        <w:t xml:space="preserve">cultivated </w:t>
      </w:r>
      <w:r>
        <w:rPr>
          <w:rFonts w:ascii="Arial" w:eastAsia="MS Mincho" w:hAnsi="Arial" w:cs="Arial"/>
          <w:sz w:val="24"/>
          <w:szCs w:val="24"/>
          <w:lang w:val="en-US" w:eastAsia="ja-JP"/>
        </w:rPr>
        <w:t xml:space="preserve">Japanese </w:t>
      </w:r>
      <w:r w:rsidRPr="009551DE">
        <w:rPr>
          <w:rFonts w:ascii="Arial" w:eastAsia="MS Mincho" w:hAnsi="Arial" w:cs="Arial"/>
          <w:sz w:val="24"/>
          <w:szCs w:val="24"/>
          <w:lang w:val="en-US" w:eastAsia="ja-JP"/>
        </w:rPr>
        <w:t xml:space="preserve">knowledge of letters and </w:t>
      </w:r>
      <w:r>
        <w:rPr>
          <w:rFonts w:ascii="Arial" w:eastAsia="MS Mincho" w:hAnsi="Arial" w:cs="Arial"/>
          <w:sz w:val="24"/>
          <w:szCs w:val="24"/>
          <w:lang w:val="en-US" w:eastAsia="ja-JP"/>
        </w:rPr>
        <w:t xml:space="preserve">the </w:t>
      </w:r>
      <w:r w:rsidRPr="009551DE">
        <w:rPr>
          <w:rFonts w:ascii="Arial" w:eastAsia="MS Mincho" w:hAnsi="Arial" w:cs="Arial"/>
          <w:sz w:val="24"/>
          <w:szCs w:val="24"/>
          <w:lang w:val="en-US" w:eastAsia="ja-JP"/>
        </w:rPr>
        <w:t>arts</w:t>
      </w:r>
      <w:r w:rsidR="001B5B0D">
        <w:rPr>
          <w:rFonts w:ascii="Arial" w:eastAsia="MS Mincho" w:hAnsi="Arial" w:cs="Arial"/>
          <w:sz w:val="24"/>
          <w:szCs w:val="24"/>
          <w:lang w:val="en-US" w:eastAsia="ja-JP"/>
        </w:rPr>
        <w:t>,</w:t>
      </w:r>
      <w:r w:rsidRPr="009551DE">
        <w:rPr>
          <w:rStyle w:val="EndnoteReference"/>
          <w:rFonts w:ascii="Arial" w:hAnsi="Arial" w:cs="Arial"/>
          <w:sz w:val="24"/>
          <w:szCs w:val="24"/>
        </w:rPr>
        <w:endnoteReference w:id="12"/>
      </w:r>
      <w:r w:rsidR="001B5B0D">
        <w:rPr>
          <w:rFonts w:ascii="Arial" w:eastAsia="MS Mincho" w:hAnsi="Arial" w:cs="Arial"/>
          <w:sz w:val="24"/>
          <w:szCs w:val="24"/>
          <w:lang w:val="en-US" w:eastAsia="ja-JP"/>
        </w:rPr>
        <w:t xml:space="preserve"> and</w:t>
      </w:r>
      <w:r w:rsidRPr="009551DE">
        <w:rPr>
          <w:rFonts w:ascii="Arial" w:eastAsia="MS Mincho" w:hAnsi="Arial" w:cs="Arial"/>
          <w:sz w:val="24"/>
          <w:szCs w:val="24"/>
          <w:lang w:val="en-US" w:eastAsia="ja-JP"/>
        </w:rPr>
        <w:t xml:space="preserve"> </w:t>
      </w:r>
      <w:r w:rsidR="001B5B0D">
        <w:rPr>
          <w:rFonts w:ascii="Arial" w:eastAsia="MS Mincho" w:hAnsi="Arial" w:cs="Arial"/>
          <w:sz w:val="24"/>
          <w:szCs w:val="24"/>
          <w:lang w:val="en-US" w:eastAsia="ja-JP"/>
        </w:rPr>
        <w:t xml:space="preserve">emphasized that </w:t>
      </w:r>
      <w:r w:rsidRPr="009551DE">
        <w:rPr>
          <w:rFonts w:ascii="Arial" w:eastAsia="MS Mincho" w:hAnsi="Arial" w:cs="Arial"/>
          <w:sz w:val="24"/>
          <w:szCs w:val="24"/>
          <w:lang w:val="en-US" w:eastAsia="ja-JP"/>
        </w:rPr>
        <w:t>i</w:t>
      </w:r>
      <w:r w:rsidRPr="009551DE">
        <w:rPr>
          <w:rFonts w:ascii="Arial" w:hAnsi="Arial" w:cs="Arial"/>
          <w:sz w:val="24"/>
          <w:szCs w:val="24"/>
        </w:rPr>
        <w:t xml:space="preserve">t is </w:t>
      </w:r>
      <w:r>
        <w:rPr>
          <w:rFonts w:ascii="Arial" w:hAnsi="Arial" w:cs="Arial"/>
          <w:sz w:val="24"/>
          <w:szCs w:val="24"/>
        </w:rPr>
        <w:t xml:space="preserve">the </w:t>
      </w:r>
      <w:r w:rsidRPr="009551DE">
        <w:rPr>
          <w:rFonts w:ascii="Arial" w:hAnsi="Arial" w:cs="Arial"/>
          <w:sz w:val="24"/>
          <w:szCs w:val="24"/>
        </w:rPr>
        <w:t>‘Japanese mission to preserve’ the disappearing ‘handicrafts created by the Chinese tradition and blood on the land of China.’</w:t>
      </w:r>
      <w:r w:rsidRPr="009551DE">
        <w:rPr>
          <w:rStyle w:val="EndnoteReference"/>
          <w:rFonts w:ascii="Arial" w:hAnsi="Arial" w:cs="Arial"/>
          <w:sz w:val="24"/>
          <w:szCs w:val="24"/>
        </w:rPr>
        <w:endnoteReference w:id="13"/>
      </w:r>
      <w:r w:rsidRPr="009551DE">
        <w:rPr>
          <w:rFonts w:ascii="Arial" w:hAnsi="Arial" w:cs="Arial"/>
          <w:sz w:val="24"/>
          <w:szCs w:val="24"/>
        </w:rPr>
        <w:t xml:space="preserve"> </w:t>
      </w:r>
    </w:p>
    <w:p w14:paraId="732D82B6" w14:textId="77777777" w:rsidR="00DE303D" w:rsidRPr="009551DE" w:rsidRDefault="00DE303D" w:rsidP="00DE303D">
      <w:pPr>
        <w:spacing w:line="360" w:lineRule="auto"/>
        <w:rPr>
          <w:rFonts w:ascii="Arial" w:hAnsi="Arial" w:cs="Arial"/>
          <w:sz w:val="24"/>
          <w:szCs w:val="24"/>
        </w:rPr>
      </w:pPr>
    </w:p>
    <w:p w14:paraId="33FC6A24" w14:textId="5590BC8B" w:rsidR="00DE303D" w:rsidRPr="009551DE" w:rsidRDefault="00DE303D" w:rsidP="00DE303D">
      <w:pPr>
        <w:spacing w:line="360" w:lineRule="auto"/>
        <w:rPr>
          <w:rFonts w:ascii="Arial" w:eastAsia="MS Mincho" w:hAnsi="Arial" w:cs="Arial"/>
          <w:sz w:val="24"/>
          <w:szCs w:val="24"/>
          <w:lang w:val="en-US" w:eastAsia="ja-JP"/>
        </w:rPr>
      </w:pPr>
      <w:r w:rsidRPr="009551DE">
        <w:rPr>
          <w:rFonts w:ascii="Arial" w:hAnsi="Arial" w:cs="Arial"/>
          <w:sz w:val="24"/>
          <w:szCs w:val="24"/>
          <w:lang w:val="en-US"/>
        </w:rPr>
        <w:t xml:space="preserve">His idea of Japanese cultivated life in Chinese style is </w:t>
      </w:r>
      <w:r w:rsidR="001B5B0D">
        <w:rPr>
          <w:rFonts w:ascii="Arial" w:hAnsi="Arial" w:cs="Arial"/>
          <w:sz w:val="24"/>
          <w:szCs w:val="24"/>
          <w:lang w:val="en-US"/>
        </w:rPr>
        <w:t xml:space="preserve">also </w:t>
      </w:r>
      <w:r w:rsidRPr="009551DE">
        <w:rPr>
          <w:rFonts w:ascii="Arial" w:hAnsi="Arial" w:cs="Arial"/>
          <w:sz w:val="24"/>
          <w:szCs w:val="24"/>
          <w:lang w:val="en-US"/>
        </w:rPr>
        <w:t xml:space="preserve">presented </w:t>
      </w:r>
      <w:r>
        <w:rPr>
          <w:rFonts w:ascii="Arial" w:hAnsi="Arial" w:cs="Arial"/>
          <w:sz w:val="24"/>
          <w:szCs w:val="24"/>
          <w:lang w:val="en-US"/>
        </w:rPr>
        <w:t>through</w:t>
      </w:r>
      <w:r w:rsidRPr="009551DE">
        <w:rPr>
          <w:rFonts w:ascii="Arial" w:hAnsi="Arial" w:cs="Arial"/>
          <w:sz w:val="24"/>
          <w:szCs w:val="24"/>
          <w:lang w:val="en-US"/>
        </w:rPr>
        <w:t xml:space="preserve"> an example of his home life. </w:t>
      </w:r>
      <w:r w:rsidR="00FD6466" w:rsidRPr="00BC104E">
        <w:rPr>
          <w:rFonts w:ascii="Arial" w:eastAsia="MS Mincho" w:hAnsi="Arial" w:cs="Arial"/>
          <w:b/>
          <w:sz w:val="24"/>
          <w:szCs w:val="24"/>
          <w:lang w:val="en-US" w:eastAsia="ja-JP"/>
        </w:rPr>
        <w:t>(Fig</w:t>
      </w:r>
      <w:r w:rsidR="00FD6466">
        <w:rPr>
          <w:rFonts w:ascii="Arial" w:eastAsia="MS Mincho" w:hAnsi="Arial" w:cs="Arial"/>
          <w:b/>
          <w:sz w:val="24"/>
          <w:szCs w:val="24"/>
          <w:lang w:val="en-US" w:eastAsia="ja-JP"/>
        </w:rPr>
        <w:t>. 9</w:t>
      </w:r>
      <w:r w:rsidR="00FD6466" w:rsidRPr="00BC104E">
        <w:rPr>
          <w:rFonts w:ascii="Arial" w:eastAsia="MS Mincho" w:hAnsi="Arial" w:cs="Arial"/>
          <w:b/>
          <w:sz w:val="24"/>
          <w:szCs w:val="24"/>
          <w:lang w:val="en-US" w:eastAsia="ja-JP"/>
        </w:rPr>
        <w:t>)</w:t>
      </w:r>
      <w:r w:rsidR="00FD6466">
        <w:rPr>
          <w:rFonts w:ascii="Arial" w:eastAsia="MS Mincho" w:hAnsi="Arial" w:cs="Arial"/>
          <w:sz w:val="24"/>
          <w:szCs w:val="24"/>
          <w:lang w:val="en-US" w:eastAsia="ja-JP"/>
        </w:rPr>
        <w:t xml:space="preserve"> </w:t>
      </w:r>
      <w:r w:rsidRPr="009551DE">
        <w:rPr>
          <w:rFonts w:ascii="Arial" w:hAnsi="Arial" w:cs="Arial"/>
          <w:sz w:val="24"/>
          <w:szCs w:val="24"/>
          <w:lang w:val="en-US"/>
        </w:rPr>
        <w:t xml:space="preserve"> </w:t>
      </w:r>
      <w:r w:rsidRPr="009551DE">
        <w:rPr>
          <w:rFonts w:ascii="Arial" w:hAnsi="Arial" w:cs="Arial"/>
          <w:sz w:val="24"/>
          <w:szCs w:val="24"/>
        </w:rPr>
        <w:t xml:space="preserve">According to Yoshida’s own description of </w:t>
      </w:r>
      <w:r>
        <w:rPr>
          <w:rFonts w:ascii="Arial" w:hAnsi="Arial" w:cs="Arial"/>
          <w:sz w:val="24"/>
          <w:szCs w:val="24"/>
        </w:rPr>
        <w:t xml:space="preserve">the </w:t>
      </w:r>
      <w:r w:rsidRPr="009551DE">
        <w:rPr>
          <w:rFonts w:ascii="Arial" w:hAnsi="Arial" w:cs="Arial"/>
          <w:sz w:val="24"/>
          <w:szCs w:val="24"/>
        </w:rPr>
        <w:t>tablewares he use</w:t>
      </w:r>
      <w:r>
        <w:rPr>
          <w:rFonts w:ascii="Arial" w:hAnsi="Arial" w:cs="Arial"/>
          <w:sz w:val="24"/>
          <w:szCs w:val="24"/>
        </w:rPr>
        <w:t>d</w:t>
      </w:r>
      <w:r w:rsidRPr="009551DE">
        <w:rPr>
          <w:rFonts w:ascii="Arial" w:hAnsi="Arial" w:cs="Arial"/>
          <w:sz w:val="24"/>
          <w:szCs w:val="24"/>
        </w:rPr>
        <w:t xml:space="preserve"> at home</w:t>
      </w:r>
      <w:r>
        <w:rPr>
          <w:rFonts w:ascii="Arial" w:hAnsi="Arial" w:cs="Arial"/>
          <w:sz w:val="24"/>
          <w:szCs w:val="24"/>
        </w:rPr>
        <w:t>,</w:t>
      </w:r>
      <w:r w:rsidRPr="009551DE">
        <w:rPr>
          <w:rFonts w:ascii="Arial" w:hAnsi="Arial" w:cs="Arial"/>
          <w:sz w:val="24"/>
          <w:szCs w:val="24"/>
        </w:rPr>
        <w:t xml:space="preserve"> </w:t>
      </w:r>
      <w:r>
        <w:rPr>
          <w:rFonts w:ascii="Arial" w:hAnsi="Arial" w:cs="Arial"/>
          <w:sz w:val="24"/>
          <w:szCs w:val="24"/>
        </w:rPr>
        <w:t xml:space="preserve">it </w:t>
      </w:r>
      <w:r w:rsidRPr="009551DE">
        <w:rPr>
          <w:rFonts w:ascii="Arial" w:hAnsi="Arial" w:cs="Arial"/>
          <w:sz w:val="24"/>
          <w:szCs w:val="24"/>
        </w:rPr>
        <w:t>include</w:t>
      </w:r>
      <w:r>
        <w:rPr>
          <w:rFonts w:ascii="Arial" w:hAnsi="Arial" w:cs="Arial"/>
          <w:sz w:val="24"/>
          <w:szCs w:val="24"/>
        </w:rPr>
        <w:t>d</w:t>
      </w:r>
      <w:r w:rsidRPr="009551DE">
        <w:rPr>
          <w:rFonts w:ascii="Arial" w:hAnsi="Arial" w:cs="Arial"/>
          <w:sz w:val="24"/>
          <w:szCs w:val="24"/>
        </w:rPr>
        <w:t xml:space="preserve"> folk pottery of </w:t>
      </w:r>
      <w:r w:rsidRPr="009551DE">
        <w:rPr>
          <w:rFonts w:ascii="Arial" w:eastAsia="MS Mincho" w:hAnsi="Arial" w:cs="Arial"/>
          <w:sz w:val="24"/>
          <w:szCs w:val="24"/>
          <w:lang w:val="en-US" w:eastAsia="ja-JP"/>
        </w:rPr>
        <w:t>Cizhou ware-type ‘from Pengcheng (</w:t>
      </w:r>
      <w:r w:rsidRPr="009551DE">
        <w:rPr>
          <w:rFonts w:ascii="Arial" w:eastAsia="MS Mincho" w:hAnsi="Arial" w:cs="Arial"/>
          <w:sz w:val="24"/>
          <w:szCs w:val="24"/>
          <w:lang w:eastAsia="ja-JP"/>
        </w:rPr>
        <w:t>彭城鎮</w:t>
      </w:r>
      <w:r w:rsidRPr="009551DE">
        <w:rPr>
          <w:rFonts w:ascii="Arial" w:eastAsia="MS Mincho" w:hAnsi="Arial" w:cs="Arial"/>
          <w:sz w:val="24"/>
          <w:szCs w:val="24"/>
          <w:lang w:eastAsia="ja-JP"/>
        </w:rPr>
        <w:t>) in Hebei province, Lihe (</w:t>
      </w:r>
      <w:r w:rsidRPr="009551DE">
        <w:rPr>
          <w:rFonts w:ascii="Arial" w:eastAsia="MS Mincho" w:hAnsi="Arial" w:cs="Arial"/>
          <w:sz w:val="24"/>
          <w:szCs w:val="24"/>
          <w:lang w:eastAsia="ja-JP"/>
        </w:rPr>
        <w:t>李河</w:t>
      </w:r>
      <w:r w:rsidRPr="009551DE">
        <w:rPr>
          <w:rFonts w:ascii="Arial" w:eastAsia="MS Mincho" w:hAnsi="Arial" w:cs="Arial"/>
          <w:sz w:val="24"/>
          <w:szCs w:val="24"/>
          <w:lang w:eastAsia="ja-JP"/>
        </w:rPr>
        <w:t>) in Henan province, Jingxing (</w:t>
      </w:r>
      <w:r w:rsidRPr="009551DE">
        <w:rPr>
          <w:rFonts w:ascii="Arial" w:eastAsia="MS Mincho" w:hAnsi="Arial" w:cs="Arial"/>
          <w:sz w:val="24"/>
          <w:szCs w:val="24"/>
          <w:lang w:eastAsia="ja-JP"/>
        </w:rPr>
        <w:t>井</w:t>
      </w:r>
      <w:r w:rsidRPr="009551DE">
        <w:rPr>
          <w:rFonts w:ascii="Arial" w:eastAsia="MingLiU" w:hAnsi="Arial" w:cs="Arial"/>
          <w:sz w:val="24"/>
          <w:szCs w:val="24"/>
          <w:lang w:eastAsia="ja-JP"/>
        </w:rPr>
        <w:t>陉</w:t>
      </w:r>
      <w:r w:rsidRPr="009551DE">
        <w:rPr>
          <w:rFonts w:ascii="Arial" w:eastAsia="MS Mincho" w:hAnsi="Arial" w:cs="Arial"/>
          <w:sz w:val="24"/>
          <w:szCs w:val="24"/>
          <w:lang w:eastAsia="ja-JP"/>
        </w:rPr>
        <w:t>)</w:t>
      </w:r>
      <w:r w:rsidRPr="009551DE">
        <w:rPr>
          <w:rFonts w:ascii="Arial" w:eastAsia="MS Mincho" w:hAnsi="Arial" w:cs="Arial"/>
          <w:sz w:val="24"/>
          <w:szCs w:val="24"/>
          <w:lang w:val="en-US" w:eastAsia="ja-JP"/>
        </w:rPr>
        <w:t xml:space="preserve"> Nanhengkou (</w:t>
      </w:r>
      <w:r w:rsidRPr="009551DE">
        <w:rPr>
          <w:rFonts w:ascii="Arial" w:eastAsia="MS Mincho" w:hAnsi="Arial" w:cs="Arial"/>
          <w:sz w:val="24"/>
          <w:szCs w:val="24"/>
          <w:lang w:eastAsia="ja-JP"/>
        </w:rPr>
        <w:t>南横口</w:t>
      </w:r>
      <w:r w:rsidRPr="009551DE">
        <w:rPr>
          <w:rFonts w:ascii="Arial" w:eastAsia="MS Mincho" w:hAnsi="Arial" w:cs="Arial"/>
          <w:sz w:val="24"/>
          <w:szCs w:val="24"/>
          <w:lang w:eastAsia="ja-JP"/>
        </w:rPr>
        <w:t>) in Hebei province, Boshan (</w:t>
      </w:r>
      <w:r w:rsidRPr="009551DE">
        <w:rPr>
          <w:rFonts w:ascii="Arial" w:eastAsia="MS Mincho" w:hAnsi="Arial" w:cs="Arial"/>
          <w:sz w:val="24"/>
          <w:szCs w:val="24"/>
          <w:lang w:eastAsia="ja-JP"/>
        </w:rPr>
        <w:t>博山</w:t>
      </w:r>
      <w:r w:rsidRPr="009551DE">
        <w:rPr>
          <w:rFonts w:ascii="Arial" w:eastAsia="MS Mincho" w:hAnsi="Arial" w:cs="Arial"/>
          <w:sz w:val="24"/>
          <w:szCs w:val="24"/>
          <w:lang w:eastAsia="ja-JP"/>
        </w:rPr>
        <w:t>) in Shandong province</w:t>
      </w:r>
      <w:r w:rsidRPr="009551DE">
        <w:rPr>
          <w:rFonts w:ascii="Arial" w:eastAsia="MS Mincho" w:hAnsi="Arial" w:cs="Arial"/>
          <w:sz w:val="24"/>
          <w:szCs w:val="24"/>
          <w:lang w:val="en-US" w:eastAsia="ja-JP"/>
        </w:rPr>
        <w:t xml:space="preserve"> and </w:t>
      </w:r>
      <w:r w:rsidRPr="009551DE">
        <w:rPr>
          <w:rFonts w:ascii="Arial" w:hAnsi="Arial" w:cs="Arial"/>
          <w:sz w:val="24"/>
          <w:szCs w:val="24"/>
        </w:rPr>
        <w:t>Tangshan’s (</w:t>
      </w:r>
      <w:r w:rsidRPr="009551DE">
        <w:rPr>
          <w:rFonts w:ascii="Arial" w:hAnsi="Arial" w:cs="Arial"/>
          <w:sz w:val="24"/>
          <w:szCs w:val="24"/>
        </w:rPr>
        <w:t>唐山</w:t>
      </w:r>
      <w:r w:rsidRPr="009551DE">
        <w:rPr>
          <w:rFonts w:ascii="Arial" w:hAnsi="Arial" w:cs="Arial"/>
          <w:sz w:val="24"/>
          <w:szCs w:val="24"/>
        </w:rPr>
        <w:t>)</w:t>
      </w:r>
      <w:r w:rsidRPr="009551DE">
        <w:rPr>
          <w:rFonts w:ascii="Arial" w:hAnsi="Arial" w:cs="Arial"/>
          <w:sz w:val="24"/>
          <w:szCs w:val="24"/>
          <w:lang w:val="en-US"/>
        </w:rPr>
        <w:t xml:space="preserve"> country stuff, as well as the </w:t>
      </w:r>
      <w:r>
        <w:rPr>
          <w:rFonts w:ascii="Arial" w:hAnsi="Arial" w:cs="Arial"/>
          <w:sz w:val="24"/>
          <w:szCs w:val="24"/>
          <w:lang w:val="en-US"/>
        </w:rPr>
        <w:t>non-</w:t>
      </w:r>
      <w:r w:rsidRPr="009551DE">
        <w:rPr>
          <w:rFonts w:ascii="Arial" w:hAnsi="Arial" w:cs="Arial"/>
          <w:sz w:val="24"/>
          <w:szCs w:val="24"/>
          <w:lang w:val="en-US"/>
        </w:rPr>
        <w:t xml:space="preserve">top-grade, left over </w:t>
      </w:r>
      <w:r w:rsidRPr="009551DE">
        <w:rPr>
          <w:rFonts w:ascii="Arial" w:hAnsi="Arial" w:cs="Arial"/>
          <w:i/>
          <w:sz w:val="24"/>
          <w:szCs w:val="24"/>
          <w:lang w:val="en-US"/>
        </w:rPr>
        <w:t>akae</w:t>
      </w:r>
      <w:r w:rsidRPr="009551DE">
        <w:rPr>
          <w:rFonts w:ascii="Arial" w:hAnsi="Arial" w:cs="Arial"/>
          <w:sz w:val="24"/>
          <w:szCs w:val="24"/>
          <w:lang w:val="en-US"/>
        </w:rPr>
        <w:t xml:space="preserve"> overglazed ware, and </w:t>
      </w:r>
      <w:r>
        <w:rPr>
          <w:rFonts w:ascii="Arial" w:hAnsi="Arial" w:cs="Arial"/>
          <w:sz w:val="24"/>
          <w:szCs w:val="24"/>
          <w:lang w:val="en-US"/>
        </w:rPr>
        <w:t xml:space="preserve">the low-grade </w:t>
      </w:r>
      <w:r w:rsidRPr="009551DE">
        <w:rPr>
          <w:rFonts w:ascii="Arial" w:hAnsi="Arial" w:cs="Arial"/>
          <w:sz w:val="24"/>
          <w:szCs w:val="24"/>
          <w:lang w:val="en-US"/>
        </w:rPr>
        <w:t>blue-and white everyday ware from Jiangxi provi</w:t>
      </w:r>
      <w:r>
        <w:rPr>
          <w:rFonts w:ascii="Arial" w:hAnsi="Arial" w:cs="Arial"/>
          <w:sz w:val="24"/>
          <w:szCs w:val="24"/>
          <w:lang w:val="en-US"/>
        </w:rPr>
        <w:t>n</w:t>
      </w:r>
      <w:r w:rsidRPr="009551DE">
        <w:rPr>
          <w:rFonts w:ascii="Arial" w:hAnsi="Arial" w:cs="Arial"/>
          <w:sz w:val="24"/>
          <w:szCs w:val="24"/>
          <w:lang w:val="en-US"/>
        </w:rPr>
        <w:t>ce</w:t>
      </w:r>
      <w:r>
        <w:rPr>
          <w:rFonts w:ascii="Arial" w:hAnsi="Arial" w:cs="Arial"/>
          <w:sz w:val="24"/>
          <w:szCs w:val="24"/>
          <w:lang w:val="en-US"/>
        </w:rPr>
        <w:t xml:space="preserve">. </w:t>
      </w:r>
      <w:r w:rsidRPr="009551DE">
        <w:rPr>
          <w:rFonts w:ascii="Arial" w:hAnsi="Arial" w:cs="Arial"/>
          <w:sz w:val="24"/>
          <w:szCs w:val="24"/>
          <w:lang w:val="en-US"/>
        </w:rPr>
        <w:t xml:space="preserve"> </w:t>
      </w:r>
      <w:r>
        <w:rPr>
          <w:rFonts w:ascii="Arial" w:hAnsi="Arial" w:cs="Arial"/>
          <w:sz w:val="24"/>
          <w:szCs w:val="24"/>
          <w:lang w:val="en-US"/>
        </w:rPr>
        <w:t>L</w:t>
      </w:r>
      <w:r w:rsidRPr="009551DE">
        <w:rPr>
          <w:rFonts w:ascii="Arial" w:hAnsi="Arial" w:cs="Arial"/>
          <w:sz w:val="24"/>
          <w:szCs w:val="24"/>
          <w:lang w:val="en-US"/>
        </w:rPr>
        <w:t xml:space="preserve">arge </w:t>
      </w:r>
      <w:r>
        <w:rPr>
          <w:rFonts w:ascii="Arial" w:hAnsi="Arial" w:cs="Arial"/>
          <w:sz w:val="24"/>
          <w:szCs w:val="24"/>
          <w:lang w:val="en-US"/>
        </w:rPr>
        <w:t xml:space="preserve">items </w:t>
      </w:r>
      <w:r w:rsidRPr="009551DE">
        <w:rPr>
          <w:rFonts w:ascii="Arial" w:hAnsi="Arial" w:cs="Arial"/>
          <w:sz w:val="24"/>
          <w:szCs w:val="24"/>
          <w:lang w:val="en-US"/>
        </w:rPr>
        <w:t>include</w:t>
      </w:r>
      <w:r>
        <w:rPr>
          <w:rFonts w:ascii="Arial" w:hAnsi="Arial" w:cs="Arial"/>
          <w:sz w:val="24"/>
          <w:szCs w:val="24"/>
          <w:lang w:val="en-US"/>
        </w:rPr>
        <w:t>d</w:t>
      </w:r>
      <w:r w:rsidRPr="009551DE">
        <w:rPr>
          <w:rFonts w:ascii="Arial" w:hAnsi="Arial" w:cs="Arial"/>
          <w:sz w:val="24"/>
          <w:szCs w:val="24"/>
          <w:lang w:val="en-US"/>
        </w:rPr>
        <w:t xml:space="preserve"> three-colour Tang style high-fired pots which </w:t>
      </w:r>
      <w:r>
        <w:rPr>
          <w:rFonts w:ascii="Arial" w:hAnsi="Arial" w:cs="Arial"/>
          <w:sz w:val="24"/>
          <w:szCs w:val="24"/>
          <w:lang w:val="en-US"/>
        </w:rPr>
        <w:t>‘one</w:t>
      </w:r>
      <w:r w:rsidRPr="009551DE">
        <w:rPr>
          <w:rFonts w:ascii="Arial" w:hAnsi="Arial" w:cs="Arial"/>
          <w:sz w:val="24"/>
          <w:szCs w:val="24"/>
          <w:lang w:val="en-US"/>
        </w:rPr>
        <w:t xml:space="preserve"> can find everywhere in North China</w:t>
      </w:r>
      <w:r>
        <w:rPr>
          <w:rFonts w:ascii="Arial" w:hAnsi="Arial" w:cs="Arial"/>
          <w:sz w:val="24"/>
          <w:szCs w:val="24"/>
          <w:lang w:val="en-US"/>
        </w:rPr>
        <w:t>’</w:t>
      </w:r>
      <w:r w:rsidRPr="009551DE">
        <w:rPr>
          <w:rFonts w:ascii="Arial" w:hAnsi="Arial" w:cs="Arial"/>
          <w:sz w:val="24"/>
          <w:szCs w:val="24"/>
          <w:lang w:val="en-US"/>
        </w:rPr>
        <w:t xml:space="preserve">.  The most dominating taste </w:t>
      </w:r>
      <w:r>
        <w:rPr>
          <w:rFonts w:ascii="Arial" w:hAnsi="Arial" w:cs="Arial"/>
          <w:sz w:val="24"/>
          <w:szCs w:val="24"/>
          <w:lang w:val="en-US"/>
        </w:rPr>
        <w:t>was</w:t>
      </w:r>
      <w:r w:rsidRPr="009551DE">
        <w:rPr>
          <w:rFonts w:ascii="Arial" w:hAnsi="Arial" w:cs="Arial"/>
          <w:sz w:val="24"/>
          <w:szCs w:val="24"/>
          <w:lang w:val="en-US"/>
        </w:rPr>
        <w:t xml:space="preserve"> in line with the Song ceramic tradition, and t</w:t>
      </w:r>
      <w:r>
        <w:rPr>
          <w:rFonts w:ascii="Arial" w:hAnsi="Arial" w:cs="Arial"/>
          <w:sz w:val="24"/>
          <w:szCs w:val="24"/>
          <w:lang w:val="en-US"/>
        </w:rPr>
        <w:t>he colours were mostly black and</w:t>
      </w:r>
      <w:r w:rsidRPr="009551DE">
        <w:rPr>
          <w:rFonts w:ascii="Arial" w:hAnsi="Arial" w:cs="Arial"/>
          <w:sz w:val="24"/>
          <w:szCs w:val="24"/>
          <w:lang w:val="en-US"/>
        </w:rPr>
        <w:t xml:space="preserve"> white.  Patterns </w:t>
      </w:r>
      <w:r>
        <w:rPr>
          <w:rFonts w:ascii="Arial" w:hAnsi="Arial" w:cs="Arial"/>
          <w:sz w:val="24"/>
          <w:szCs w:val="24"/>
          <w:lang w:val="en-US"/>
        </w:rPr>
        <w:t>we</w:t>
      </w:r>
      <w:r w:rsidRPr="009551DE">
        <w:rPr>
          <w:rFonts w:ascii="Arial" w:hAnsi="Arial" w:cs="Arial"/>
          <w:sz w:val="24"/>
          <w:szCs w:val="24"/>
          <w:lang w:val="en-US"/>
        </w:rPr>
        <w:t xml:space="preserve">re simply drawn on the white glazed background.  These are Chinese pots but </w:t>
      </w:r>
      <w:r w:rsidR="00D24045">
        <w:rPr>
          <w:rFonts w:ascii="Arial" w:hAnsi="Arial" w:cs="Arial"/>
          <w:sz w:val="24"/>
          <w:szCs w:val="24"/>
          <w:lang w:val="en-US"/>
        </w:rPr>
        <w:t xml:space="preserve">in his words </w:t>
      </w:r>
      <w:r>
        <w:rPr>
          <w:rFonts w:ascii="Arial" w:hAnsi="Arial" w:cs="Arial"/>
          <w:sz w:val="24"/>
          <w:szCs w:val="24"/>
          <w:lang w:val="en-US"/>
        </w:rPr>
        <w:t>the</w:t>
      </w:r>
      <w:r w:rsidRPr="009551DE">
        <w:rPr>
          <w:rFonts w:ascii="Arial" w:hAnsi="Arial" w:cs="Arial"/>
          <w:sz w:val="24"/>
          <w:szCs w:val="24"/>
          <w:lang w:val="en-US"/>
        </w:rPr>
        <w:t xml:space="preserve"> taste for ‘shibusa’ penetrated into our Japanese traditional tea taste’</w:t>
      </w:r>
      <w:r w:rsidRPr="009551DE">
        <w:rPr>
          <w:rStyle w:val="EndnoteReference"/>
          <w:rFonts w:ascii="Arial" w:hAnsi="Arial" w:cs="Arial"/>
          <w:sz w:val="24"/>
          <w:szCs w:val="24"/>
          <w:lang w:val="en-US"/>
        </w:rPr>
        <w:endnoteReference w:id="14"/>
      </w:r>
      <w:r w:rsidRPr="009551DE">
        <w:rPr>
          <w:rFonts w:ascii="Arial" w:hAnsi="Arial" w:cs="Arial"/>
          <w:sz w:val="24"/>
          <w:szCs w:val="24"/>
          <w:lang w:val="en-US"/>
        </w:rPr>
        <w:t xml:space="preserve"> </w:t>
      </w:r>
      <w:r w:rsidR="00FD6466">
        <w:rPr>
          <w:rFonts w:ascii="Arial" w:hAnsi="Arial" w:cs="Arial"/>
          <w:sz w:val="24"/>
          <w:szCs w:val="24"/>
          <w:lang w:val="en-US"/>
        </w:rPr>
        <w:t xml:space="preserve"> </w:t>
      </w:r>
      <w:r w:rsidRPr="009551DE">
        <w:rPr>
          <w:rFonts w:ascii="Arial" w:hAnsi="Arial" w:cs="Arial"/>
          <w:sz w:val="24"/>
          <w:szCs w:val="24"/>
          <w:lang w:val="en-US"/>
        </w:rPr>
        <w:t>Reflected in h</w:t>
      </w:r>
      <w:r w:rsidRPr="009551DE">
        <w:rPr>
          <w:rFonts w:ascii="Arial" w:hAnsi="Arial" w:cs="Arial"/>
          <w:sz w:val="24"/>
          <w:szCs w:val="24"/>
        </w:rPr>
        <w:t>is taste is typical</w:t>
      </w:r>
      <w:r>
        <w:rPr>
          <w:rFonts w:ascii="Arial" w:hAnsi="Arial" w:cs="Arial"/>
          <w:sz w:val="24"/>
          <w:szCs w:val="24"/>
        </w:rPr>
        <w:t xml:space="preserve"> </w:t>
      </w:r>
      <w:r w:rsidRPr="009551DE">
        <w:rPr>
          <w:rFonts w:ascii="Arial" w:hAnsi="Arial" w:cs="Arial"/>
          <w:sz w:val="24"/>
          <w:szCs w:val="24"/>
        </w:rPr>
        <w:t xml:space="preserve">of Japanese Mingei specialists —natural, rough, simple colour and design.  Yoshida was </w:t>
      </w:r>
      <w:r w:rsidR="001B5B0D">
        <w:rPr>
          <w:rFonts w:ascii="Arial" w:hAnsi="Arial" w:cs="Arial"/>
          <w:sz w:val="24"/>
          <w:szCs w:val="24"/>
        </w:rPr>
        <w:t xml:space="preserve">also </w:t>
      </w:r>
      <w:r w:rsidRPr="009551DE">
        <w:rPr>
          <w:rFonts w:ascii="Arial" w:hAnsi="Arial" w:cs="Arial"/>
          <w:sz w:val="24"/>
          <w:szCs w:val="24"/>
        </w:rPr>
        <w:t>attracted to the dynamic curvy forms which were organic and in his view often nonchalantly made.</w:t>
      </w:r>
      <w:r w:rsidR="001B5B0D" w:rsidRPr="009551DE">
        <w:rPr>
          <w:rStyle w:val="EndnoteReference"/>
          <w:rFonts w:ascii="Arial" w:hAnsi="Arial" w:cs="Arial"/>
          <w:sz w:val="24"/>
          <w:szCs w:val="24"/>
        </w:rPr>
        <w:endnoteReference w:id="15"/>
      </w:r>
      <w:r w:rsidR="001B5B0D" w:rsidRPr="009551DE">
        <w:rPr>
          <w:rFonts w:ascii="Arial" w:hAnsi="Arial" w:cs="Arial"/>
          <w:sz w:val="24"/>
          <w:szCs w:val="24"/>
        </w:rPr>
        <w:t xml:space="preserve"> </w:t>
      </w:r>
      <w:r w:rsidR="001B5B0D">
        <w:rPr>
          <w:rFonts w:ascii="Arial" w:hAnsi="Arial" w:cs="Arial"/>
          <w:sz w:val="24"/>
          <w:szCs w:val="24"/>
        </w:rPr>
        <w:t xml:space="preserve"> </w:t>
      </w:r>
      <w:r w:rsidR="00D24045">
        <w:rPr>
          <w:rFonts w:ascii="Arial" w:hAnsi="Arial" w:cs="Arial"/>
          <w:sz w:val="24"/>
          <w:szCs w:val="24"/>
        </w:rPr>
        <w:t xml:space="preserve">A </w:t>
      </w:r>
      <w:r w:rsidRPr="009551DE">
        <w:rPr>
          <w:rFonts w:ascii="Arial" w:hAnsi="Arial" w:cs="Arial"/>
          <w:sz w:val="24"/>
          <w:szCs w:val="24"/>
        </w:rPr>
        <w:t xml:space="preserve">new idea of ‘Orientalness’ </w:t>
      </w:r>
      <w:r w:rsidR="00D24045">
        <w:rPr>
          <w:rFonts w:ascii="Arial" w:hAnsi="Arial" w:cs="Arial"/>
          <w:sz w:val="24"/>
          <w:szCs w:val="24"/>
        </w:rPr>
        <w:t xml:space="preserve">for them seems to be </w:t>
      </w:r>
      <w:r>
        <w:rPr>
          <w:rFonts w:ascii="Arial" w:hAnsi="Arial" w:cs="Arial"/>
          <w:sz w:val="24"/>
          <w:szCs w:val="24"/>
        </w:rPr>
        <w:t xml:space="preserve">the </w:t>
      </w:r>
      <w:r w:rsidRPr="009551DE">
        <w:rPr>
          <w:rFonts w:ascii="Arial" w:hAnsi="Arial" w:cs="Arial"/>
          <w:sz w:val="24"/>
          <w:szCs w:val="24"/>
        </w:rPr>
        <w:t>Japanese selective appropriatio</w:t>
      </w:r>
      <w:r w:rsidR="005D4EEB">
        <w:rPr>
          <w:rFonts w:ascii="Arial" w:hAnsi="Arial" w:cs="Arial"/>
          <w:sz w:val="24"/>
          <w:szCs w:val="24"/>
        </w:rPr>
        <w:t>n and translation of Chinese dynamic Mingei tradition</w:t>
      </w:r>
      <w:r>
        <w:rPr>
          <w:rFonts w:ascii="Arial" w:hAnsi="Arial" w:cs="Arial"/>
          <w:sz w:val="24"/>
          <w:szCs w:val="24"/>
        </w:rPr>
        <w:t>,</w:t>
      </w:r>
      <w:r w:rsidRPr="009551DE">
        <w:rPr>
          <w:rFonts w:ascii="Arial" w:hAnsi="Arial" w:cs="Arial"/>
          <w:sz w:val="24"/>
          <w:szCs w:val="24"/>
        </w:rPr>
        <w:t xml:space="preserve"> in line with the aesthetic of Japanese tea. </w:t>
      </w:r>
    </w:p>
    <w:p w14:paraId="7580C1D0" w14:textId="77777777" w:rsidR="00DE303D" w:rsidRPr="009551DE" w:rsidRDefault="00DE303D" w:rsidP="00DE303D">
      <w:pPr>
        <w:spacing w:line="360" w:lineRule="auto"/>
        <w:rPr>
          <w:rFonts w:ascii="Arial" w:hAnsi="Arial" w:cs="Arial"/>
          <w:sz w:val="24"/>
          <w:szCs w:val="24"/>
          <w:lang w:val="en-US"/>
        </w:rPr>
      </w:pPr>
    </w:p>
    <w:p w14:paraId="6798477D" w14:textId="4037CC9A" w:rsidR="00DE303D" w:rsidRPr="009551DE" w:rsidRDefault="00DE303D" w:rsidP="00DE303D">
      <w:pPr>
        <w:spacing w:line="360" w:lineRule="auto"/>
        <w:rPr>
          <w:rFonts w:ascii="Arial" w:eastAsia="MS Mincho" w:hAnsi="Arial" w:cs="Arial"/>
          <w:sz w:val="24"/>
          <w:szCs w:val="24"/>
          <w:lang w:val="en-US" w:eastAsia="ja-JP"/>
        </w:rPr>
      </w:pPr>
      <w:r w:rsidRPr="009551DE">
        <w:rPr>
          <w:rFonts w:ascii="Arial" w:hAnsi="Arial" w:cs="Arial"/>
          <w:sz w:val="24"/>
          <w:szCs w:val="24"/>
          <w:lang w:val="en-US"/>
        </w:rPr>
        <w:t>This taste also claim</w:t>
      </w:r>
      <w:r>
        <w:rPr>
          <w:rFonts w:ascii="Arial" w:hAnsi="Arial" w:cs="Arial"/>
          <w:sz w:val="24"/>
          <w:szCs w:val="24"/>
          <w:lang w:val="en-US"/>
        </w:rPr>
        <w:t>s to comprise</w:t>
      </w:r>
      <w:r w:rsidRPr="009551DE">
        <w:rPr>
          <w:rFonts w:ascii="Arial" w:hAnsi="Arial" w:cs="Arial"/>
          <w:sz w:val="24"/>
          <w:szCs w:val="24"/>
          <w:lang w:val="en-US"/>
        </w:rPr>
        <w:t xml:space="preserve"> pure uncontaminated ‘Chineseness’.  </w:t>
      </w:r>
      <w:r w:rsidRPr="009551DE">
        <w:rPr>
          <w:rFonts w:ascii="Arial" w:hAnsi="Arial" w:cs="Arial"/>
          <w:sz w:val="24"/>
          <w:szCs w:val="24"/>
        </w:rPr>
        <w:t xml:space="preserve">Yoshida says ‘potteries in the Northeast of China </w:t>
      </w:r>
      <w:r>
        <w:rPr>
          <w:rFonts w:ascii="Arial" w:hAnsi="Arial" w:cs="Arial"/>
          <w:sz w:val="24"/>
          <w:szCs w:val="24"/>
        </w:rPr>
        <w:t>are</w:t>
      </w:r>
      <w:r w:rsidRPr="009551DE">
        <w:rPr>
          <w:rFonts w:ascii="Arial" w:hAnsi="Arial" w:cs="Arial"/>
          <w:sz w:val="24"/>
          <w:szCs w:val="24"/>
        </w:rPr>
        <w:t xml:space="preserve"> still in </w:t>
      </w:r>
      <w:r>
        <w:rPr>
          <w:rFonts w:ascii="Arial" w:hAnsi="Arial" w:cs="Arial"/>
          <w:sz w:val="24"/>
          <w:szCs w:val="24"/>
        </w:rPr>
        <w:t xml:space="preserve">a </w:t>
      </w:r>
      <w:r w:rsidRPr="009551DE">
        <w:rPr>
          <w:rFonts w:ascii="Arial" w:hAnsi="Arial" w:cs="Arial"/>
          <w:sz w:val="24"/>
          <w:szCs w:val="24"/>
        </w:rPr>
        <w:t xml:space="preserve">sound state…unaffected by western invasion, they still remain pure and </w:t>
      </w:r>
      <w:r>
        <w:rPr>
          <w:rFonts w:ascii="Arial" w:hAnsi="Arial" w:cs="Arial"/>
          <w:sz w:val="24"/>
          <w:szCs w:val="24"/>
        </w:rPr>
        <w:t xml:space="preserve">are </w:t>
      </w:r>
      <w:r w:rsidRPr="009551DE">
        <w:rPr>
          <w:rFonts w:ascii="Arial" w:hAnsi="Arial" w:cs="Arial"/>
          <w:sz w:val="24"/>
          <w:szCs w:val="24"/>
        </w:rPr>
        <w:t>genuinely making household products for peasants and lower class people’.</w:t>
      </w:r>
      <w:r w:rsidRPr="009551DE">
        <w:rPr>
          <w:rStyle w:val="EndnoteReference"/>
          <w:rFonts w:ascii="Arial" w:hAnsi="Arial" w:cs="Arial"/>
          <w:sz w:val="24"/>
          <w:szCs w:val="24"/>
        </w:rPr>
        <w:endnoteReference w:id="16"/>
      </w:r>
      <w:r w:rsidRPr="009551DE">
        <w:rPr>
          <w:rFonts w:ascii="Arial" w:hAnsi="Arial" w:cs="Arial"/>
          <w:sz w:val="24"/>
          <w:szCs w:val="24"/>
        </w:rPr>
        <w:t xml:space="preserve"> Yoshida’s basic argument is that the ‘Chineseness’ of Chinese tradition was polluted and destroyed by Euroamerican imperialism, and Japan’s role was to restore it. The great ‘Chineseness’ is also often argued as representing </w:t>
      </w:r>
      <w:r>
        <w:rPr>
          <w:rFonts w:ascii="Arial" w:hAnsi="Arial" w:cs="Arial"/>
          <w:sz w:val="24"/>
          <w:szCs w:val="24"/>
        </w:rPr>
        <w:t>an</w:t>
      </w:r>
      <w:r w:rsidRPr="009551DE">
        <w:rPr>
          <w:rFonts w:ascii="Arial" w:hAnsi="Arial" w:cs="Arial"/>
          <w:sz w:val="24"/>
          <w:szCs w:val="24"/>
        </w:rPr>
        <w:t xml:space="preserve"> Oriental superiority over his ideas of Euroamerican</w:t>
      </w:r>
      <w:r>
        <w:rPr>
          <w:rFonts w:ascii="Arial" w:hAnsi="Arial" w:cs="Arial"/>
          <w:sz w:val="24"/>
          <w:szCs w:val="24"/>
        </w:rPr>
        <w:t>-</w:t>
      </w:r>
      <w:r w:rsidRPr="009551DE">
        <w:rPr>
          <w:rFonts w:ascii="Arial" w:hAnsi="Arial" w:cs="Arial"/>
          <w:sz w:val="24"/>
          <w:szCs w:val="24"/>
        </w:rPr>
        <w:t xml:space="preserve">ness, and </w:t>
      </w:r>
      <w:r>
        <w:rPr>
          <w:rFonts w:ascii="Arial" w:hAnsi="Arial" w:cs="Arial"/>
          <w:sz w:val="24"/>
          <w:szCs w:val="24"/>
        </w:rPr>
        <w:t>is illustrated by</w:t>
      </w:r>
      <w:r w:rsidRPr="009551DE">
        <w:rPr>
          <w:rFonts w:ascii="Arial" w:hAnsi="Arial" w:cs="Arial"/>
          <w:sz w:val="24"/>
          <w:szCs w:val="24"/>
        </w:rPr>
        <w:t xml:space="preserve"> his frying pan argument</w:t>
      </w:r>
      <w:r>
        <w:rPr>
          <w:rFonts w:ascii="Arial" w:hAnsi="Arial" w:cs="Arial"/>
          <w:sz w:val="24"/>
          <w:szCs w:val="24"/>
        </w:rPr>
        <w:t>, in which</w:t>
      </w:r>
      <w:r w:rsidRPr="009551DE">
        <w:rPr>
          <w:rFonts w:ascii="Arial" w:hAnsi="Arial" w:cs="Arial"/>
          <w:sz w:val="24"/>
          <w:szCs w:val="24"/>
        </w:rPr>
        <w:t xml:space="preserve"> ‘a [western] frying pan has no place if you see a [Chinese] iron wok which has a beautiful round shape while the ladle also has a beautiful shape given the lovely grip at the handle.’</w:t>
      </w:r>
      <w:r w:rsidRPr="009551DE">
        <w:rPr>
          <w:rStyle w:val="EndnoteReference"/>
          <w:rFonts w:ascii="Arial" w:hAnsi="Arial" w:cs="Arial"/>
          <w:sz w:val="24"/>
          <w:szCs w:val="24"/>
        </w:rPr>
        <w:endnoteReference w:id="17"/>
      </w:r>
      <w:r w:rsidRPr="009551DE">
        <w:rPr>
          <w:rFonts w:ascii="Arial" w:hAnsi="Arial" w:cs="Arial"/>
          <w:sz w:val="24"/>
          <w:szCs w:val="24"/>
        </w:rPr>
        <w:t xml:space="preserve"> </w:t>
      </w:r>
    </w:p>
    <w:p w14:paraId="57FB7B39" w14:textId="77777777" w:rsidR="00DE303D" w:rsidRPr="009551DE" w:rsidRDefault="00DE303D" w:rsidP="00DE303D">
      <w:pPr>
        <w:spacing w:line="360" w:lineRule="auto"/>
        <w:rPr>
          <w:rFonts w:ascii="Arial" w:hAnsi="Arial" w:cs="Arial"/>
          <w:sz w:val="24"/>
          <w:szCs w:val="24"/>
          <w:lang w:val="en-US"/>
        </w:rPr>
      </w:pPr>
    </w:p>
    <w:p w14:paraId="65B31A5D" w14:textId="14F01DFF" w:rsidR="00DE303D" w:rsidRPr="009551DE" w:rsidRDefault="00DE303D" w:rsidP="00DE303D">
      <w:pPr>
        <w:spacing w:line="360" w:lineRule="auto"/>
        <w:rPr>
          <w:rFonts w:ascii="Arial" w:hAnsi="Arial" w:cs="Arial"/>
          <w:color w:val="FF0000"/>
          <w:sz w:val="24"/>
          <w:szCs w:val="24"/>
          <w:lang w:val="en-US"/>
        </w:rPr>
      </w:pPr>
      <w:r w:rsidRPr="009551DE">
        <w:rPr>
          <w:rFonts w:ascii="Arial" w:hAnsi="Arial" w:cs="Arial"/>
          <w:sz w:val="24"/>
          <w:szCs w:val="24"/>
        </w:rPr>
        <w:t xml:space="preserve">Apart from Yoshida’s local Mingei projects in North China, six Japanese Mingei activists selected by Yanagi Sōetsu including Hamada </w:t>
      </w:r>
      <w:r w:rsidRPr="008F51A7">
        <w:rPr>
          <w:rFonts w:ascii="Arial" w:hAnsi="Arial" w:cs="Arial"/>
          <w:sz w:val="24"/>
          <w:szCs w:val="24"/>
        </w:rPr>
        <w:t xml:space="preserve">Shōji, Shikiba Ryūzaburō, Ueno Kunji, Kawai Takeichi, Ueda Kōji led by Tonomura Kichinosuke textile artist who was later director of the Kurashiki Mingei Museum, were also sent to Manchukuo in 1943, sponsored by Manchurian Light Industry Association.  </w:t>
      </w:r>
      <w:r w:rsidRPr="009551DE">
        <w:rPr>
          <w:rFonts w:ascii="Arial" w:hAnsi="Arial" w:cs="Arial"/>
          <w:sz w:val="24"/>
          <w:szCs w:val="24"/>
        </w:rPr>
        <w:t xml:space="preserve">They </w:t>
      </w:r>
      <w:r>
        <w:rPr>
          <w:rFonts w:ascii="Arial" w:hAnsi="Arial" w:cs="Arial"/>
          <w:sz w:val="24"/>
          <w:szCs w:val="24"/>
        </w:rPr>
        <w:t>were</w:t>
      </w:r>
      <w:r w:rsidRPr="009551DE">
        <w:rPr>
          <w:rFonts w:ascii="Arial" w:hAnsi="Arial" w:cs="Arial"/>
          <w:sz w:val="24"/>
          <w:szCs w:val="24"/>
        </w:rPr>
        <w:t xml:space="preserve"> also joined by Yoshida Shōya and Muraoka Kageo in China.</w:t>
      </w:r>
      <w:r w:rsidRPr="009551DE">
        <w:rPr>
          <w:rStyle w:val="EndnoteReference"/>
          <w:rFonts w:ascii="Arial" w:hAnsi="Arial" w:cs="Arial"/>
          <w:sz w:val="24"/>
          <w:szCs w:val="24"/>
        </w:rPr>
        <w:endnoteReference w:id="18"/>
      </w:r>
      <w:r w:rsidRPr="009551DE">
        <w:rPr>
          <w:rFonts w:ascii="Arial" w:hAnsi="Arial" w:cs="Arial"/>
          <w:sz w:val="24"/>
          <w:szCs w:val="24"/>
        </w:rPr>
        <w:t xml:space="preserve">  Their mission was three-fold</w:t>
      </w:r>
      <w:r>
        <w:rPr>
          <w:rFonts w:ascii="Arial" w:hAnsi="Arial" w:cs="Arial"/>
          <w:sz w:val="24"/>
          <w:szCs w:val="24"/>
        </w:rPr>
        <w:t>:</w:t>
      </w:r>
      <w:r w:rsidRPr="009551DE">
        <w:rPr>
          <w:rFonts w:ascii="Arial" w:hAnsi="Arial" w:cs="Arial"/>
          <w:sz w:val="24"/>
          <w:szCs w:val="24"/>
        </w:rPr>
        <w:t xml:space="preserve"> (1) to conduct six-month research on </w:t>
      </w:r>
      <w:r>
        <w:rPr>
          <w:rFonts w:ascii="Arial" w:hAnsi="Arial" w:cs="Arial"/>
          <w:sz w:val="24"/>
          <w:szCs w:val="24"/>
        </w:rPr>
        <w:t xml:space="preserve">and collect </w:t>
      </w:r>
      <w:r w:rsidRPr="009551DE">
        <w:rPr>
          <w:rFonts w:ascii="Arial" w:hAnsi="Arial" w:cs="Arial"/>
          <w:sz w:val="24"/>
          <w:szCs w:val="24"/>
        </w:rPr>
        <w:t>Manchurian and Mongolian folkcrafts</w:t>
      </w:r>
      <w:r>
        <w:rPr>
          <w:rFonts w:ascii="Arial" w:hAnsi="Arial" w:cs="Arial"/>
          <w:sz w:val="24"/>
          <w:szCs w:val="24"/>
        </w:rPr>
        <w:t>;</w:t>
      </w:r>
      <w:r w:rsidRPr="009551DE">
        <w:rPr>
          <w:rFonts w:ascii="Arial" w:hAnsi="Arial" w:cs="Arial"/>
          <w:sz w:val="24"/>
          <w:szCs w:val="24"/>
        </w:rPr>
        <w:t xml:space="preserve"> (2) to establish the Manchurian Folkcrafts Museum</w:t>
      </w:r>
      <w:r>
        <w:rPr>
          <w:rFonts w:ascii="Arial" w:hAnsi="Arial" w:cs="Arial"/>
          <w:sz w:val="24"/>
          <w:szCs w:val="24"/>
        </w:rPr>
        <w:t>;</w:t>
      </w:r>
      <w:r w:rsidRPr="009551DE">
        <w:rPr>
          <w:rFonts w:ascii="Arial" w:hAnsi="Arial" w:cs="Arial"/>
          <w:sz w:val="24"/>
          <w:szCs w:val="24"/>
        </w:rPr>
        <w:t xml:space="preserve"> </w:t>
      </w:r>
      <w:r>
        <w:rPr>
          <w:rFonts w:ascii="Arial" w:hAnsi="Arial" w:cs="Arial"/>
          <w:sz w:val="24"/>
          <w:szCs w:val="24"/>
        </w:rPr>
        <w:t xml:space="preserve">and </w:t>
      </w:r>
      <w:r w:rsidRPr="009551DE">
        <w:rPr>
          <w:rFonts w:ascii="Arial" w:hAnsi="Arial" w:cs="Arial"/>
          <w:sz w:val="24"/>
          <w:szCs w:val="24"/>
        </w:rPr>
        <w:t xml:space="preserve">(3) to develop household products for the emigrated Japanese residents in Manchukuo.  </w:t>
      </w:r>
      <w:r>
        <w:rPr>
          <w:rFonts w:ascii="Arial" w:hAnsi="Arial" w:cs="Arial"/>
          <w:sz w:val="24"/>
          <w:szCs w:val="24"/>
        </w:rPr>
        <w:t>Within</w:t>
      </w:r>
      <w:r w:rsidRPr="009551DE">
        <w:rPr>
          <w:rFonts w:ascii="Arial" w:hAnsi="Arial" w:cs="Arial"/>
          <w:sz w:val="24"/>
          <w:szCs w:val="24"/>
        </w:rPr>
        <w:t xml:space="preserve"> this mission, potte</w:t>
      </w:r>
      <w:r w:rsidR="008646C5">
        <w:rPr>
          <w:rFonts w:ascii="Arial" w:hAnsi="Arial" w:cs="Arial"/>
          <w:sz w:val="24"/>
          <w:szCs w:val="24"/>
        </w:rPr>
        <w:t>rs Kawai Takeichi and Ueda Kō</w:t>
      </w:r>
      <w:r w:rsidRPr="009551DE">
        <w:rPr>
          <w:rFonts w:ascii="Arial" w:hAnsi="Arial" w:cs="Arial"/>
          <w:sz w:val="24"/>
          <w:szCs w:val="24"/>
        </w:rPr>
        <w:t xml:space="preserve">ji who </w:t>
      </w:r>
      <w:r>
        <w:rPr>
          <w:rFonts w:ascii="Arial" w:hAnsi="Arial" w:cs="Arial"/>
          <w:sz w:val="24"/>
          <w:szCs w:val="24"/>
        </w:rPr>
        <w:t>we</w:t>
      </w:r>
      <w:r w:rsidRPr="009551DE">
        <w:rPr>
          <w:rFonts w:ascii="Arial" w:hAnsi="Arial" w:cs="Arial"/>
          <w:sz w:val="24"/>
          <w:szCs w:val="24"/>
        </w:rPr>
        <w:t>re Kawai Kanjirō’s nephew and disciple respectively</w:t>
      </w:r>
      <w:r>
        <w:rPr>
          <w:rFonts w:ascii="Arial" w:hAnsi="Arial" w:cs="Arial"/>
          <w:sz w:val="24"/>
          <w:szCs w:val="24"/>
        </w:rPr>
        <w:t>,</w:t>
      </w:r>
      <w:r w:rsidRPr="009551DE">
        <w:rPr>
          <w:rFonts w:ascii="Arial" w:hAnsi="Arial" w:cs="Arial"/>
          <w:sz w:val="24"/>
          <w:szCs w:val="24"/>
        </w:rPr>
        <w:t xml:space="preserve"> stayed at Xinglongshan pottery and developed approximately 500 types of tableware including teapots, yunomi cups, milk pitcher, coffee cups and saucers </w:t>
      </w:r>
      <w:r w:rsidRPr="00D457B5">
        <w:rPr>
          <w:rFonts w:ascii="Arial" w:hAnsi="Arial" w:cs="Arial"/>
          <w:b/>
          <w:sz w:val="24"/>
          <w:szCs w:val="24"/>
        </w:rPr>
        <w:t>(Fig.</w:t>
      </w:r>
      <w:r>
        <w:rPr>
          <w:rFonts w:ascii="Arial" w:hAnsi="Arial" w:cs="Arial"/>
          <w:b/>
          <w:sz w:val="24"/>
          <w:szCs w:val="24"/>
        </w:rPr>
        <w:t xml:space="preserve"> 10</w:t>
      </w:r>
      <w:r w:rsidRPr="00D457B5">
        <w:rPr>
          <w:rFonts w:ascii="Arial" w:hAnsi="Arial" w:cs="Arial"/>
          <w:b/>
          <w:sz w:val="24"/>
          <w:szCs w:val="24"/>
        </w:rPr>
        <w:t>)</w:t>
      </w:r>
      <w:r w:rsidRPr="009551DE">
        <w:rPr>
          <w:rFonts w:ascii="Arial" w:hAnsi="Arial" w:cs="Arial"/>
          <w:sz w:val="24"/>
          <w:szCs w:val="24"/>
        </w:rPr>
        <w:t>, ash trays, cake plates, seasoning containers for standard tableware for the nation (</w:t>
      </w:r>
      <w:r w:rsidRPr="009551DE">
        <w:rPr>
          <w:rFonts w:ascii="Arial" w:hAnsi="Arial" w:cs="Arial"/>
          <w:i/>
          <w:sz w:val="24"/>
          <w:szCs w:val="24"/>
        </w:rPr>
        <w:t>kokumin shokki</w:t>
      </w:r>
      <w:r w:rsidRPr="009551DE">
        <w:rPr>
          <w:rFonts w:ascii="Arial" w:hAnsi="Arial" w:cs="Arial"/>
          <w:sz w:val="24"/>
          <w:szCs w:val="24"/>
        </w:rPr>
        <w:t xml:space="preserve">).  They also developed various jars and containers and charcoal hibachi at </w:t>
      </w:r>
      <w:r>
        <w:rPr>
          <w:rFonts w:ascii="Arial" w:hAnsi="Arial" w:cs="Arial"/>
          <w:sz w:val="24"/>
          <w:szCs w:val="24"/>
        </w:rPr>
        <w:t xml:space="preserve">the </w:t>
      </w:r>
      <w:r w:rsidRPr="009551DE">
        <w:rPr>
          <w:rFonts w:ascii="Arial" w:hAnsi="Arial" w:cs="Arial"/>
          <w:sz w:val="24"/>
          <w:szCs w:val="24"/>
        </w:rPr>
        <w:t>Ganyao pottery</w:t>
      </w:r>
      <w:r w:rsidRPr="00C931EB">
        <w:rPr>
          <w:rFonts w:ascii="Arial" w:hAnsi="Arial" w:cs="Arial"/>
          <w:sz w:val="24"/>
          <w:szCs w:val="24"/>
        </w:rPr>
        <w:t xml:space="preserve">.  </w:t>
      </w:r>
      <w:r w:rsidRPr="00C931EB">
        <w:rPr>
          <w:rFonts w:ascii="Arial" w:hAnsi="Arial"/>
          <w:sz w:val="24"/>
          <w:szCs w:val="24"/>
        </w:rPr>
        <w:t xml:space="preserve">Although produced </w:t>
      </w:r>
      <w:r w:rsidR="00904414">
        <w:rPr>
          <w:rFonts w:ascii="Arial" w:hAnsi="Arial"/>
          <w:sz w:val="24"/>
          <w:szCs w:val="24"/>
        </w:rPr>
        <w:t>in large quantities using mass</w:t>
      </w:r>
      <w:r w:rsidRPr="00C931EB">
        <w:rPr>
          <w:rFonts w:ascii="Arial" w:hAnsi="Arial"/>
          <w:sz w:val="24"/>
          <w:szCs w:val="24"/>
        </w:rPr>
        <w:t xml:space="preserve"> production techniques such as moulds in automation, the Xinlongshan pottery retained its original folk pottery style that is characterised by hand painted flowers and plants, in cobalt.  In this way they satisfi</w:t>
      </w:r>
      <w:r w:rsidR="00C617A4">
        <w:rPr>
          <w:rFonts w:ascii="Arial" w:hAnsi="Arial"/>
          <w:sz w:val="24"/>
          <w:szCs w:val="24"/>
        </w:rPr>
        <w:t>ed the Mingei activists’ taste.</w:t>
      </w:r>
      <w:r w:rsidRPr="00C931EB">
        <w:rPr>
          <w:rFonts w:ascii="Arial" w:hAnsi="Arial"/>
          <w:sz w:val="24"/>
          <w:szCs w:val="24"/>
        </w:rPr>
        <w:t xml:space="preserve">  </w:t>
      </w:r>
      <w:r w:rsidRPr="009551DE">
        <w:rPr>
          <w:rFonts w:ascii="Arial" w:hAnsi="Arial" w:cs="Arial"/>
          <w:sz w:val="24"/>
          <w:szCs w:val="24"/>
          <w:lang w:val="en-US"/>
        </w:rPr>
        <w:t xml:space="preserve">Tonomura called that pattern </w:t>
      </w:r>
      <w:r w:rsidRPr="009551DE">
        <w:rPr>
          <w:rFonts w:ascii="Arial" w:hAnsi="Arial" w:cs="Arial"/>
          <w:i/>
          <w:sz w:val="24"/>
          <w:szCs w:val="24"/>
          <w:lang w:val="en-US"/>
        </w:rPr>
        <w:t>nazunate</w:t>
      </w:r>
      <w:r w:rsidRPr="009551DE">
        <w:rPr>
          <w:rFonts w:ascii="Arial" w:hAnsi="Arial" w:cs="Arial"/>
          <w:sz w:val="24"/>
          <w:szCs w:val="24"/>
          <w:lang w:val="en-US"/>
        </w:rPr>
        <w:t xml:space="preserve"> </w:t>
      </w:r>
      <w:r>
        <w:rPr>
          <w:rFonts w:ascii="Arial" w:hAnsi="Arial" w:cs="Arial"/>
          <w:sz w:val="24"/>
          <w:szCs w:val="24"/>
          <w:lang w:val="en-US"/>
        </w:rPr>
        <w:t xml:space="preserve"> -</w:t>
      </w:r>
      <w:r w:rsidRPr="009551DE">
        <w:rPr>
          <w:rFonts w:ascii="Arial" w:hAnsi="Arial" w:cs="Arial"/>
          <w:sz w:val="24"/>
          <w:szCs w:val="24"/>
          <w:lang w:val="en-US"/>
        </w:rPr>
        <w:t xml:space="preserve"> a very Japanised term</w:t>
      </w:r>
      <w:r w:rsidRPr="009551DE">
        <w:rPr>
          <w:rStyle w:val="EndnoteReference"/>
          <w:rFonts w:ascii="Arial" w:hAnsi="Arial" w:cs="Arial"/>
          <w:sz w:val="24"/>
          <w:szCs w:val="24"/>
          <w:lang w:val="en-US"/>
        </w:rPr>
        <w:endnoteReference w:id="19"/>
      </w:r>
      <w:r w:rsidRPr="009551DE">
        <w:rPr>
          <w:rFonts w:ascii="Arial" w:hAnsi="Arial" w:cs="Arial"/>
          <w:sz w:val="24"/>
          <w:szCs w:val="24"/>
          <w:lang w:val="en-US"/>
        </w:rPr>
        <w:t>, while Yoshid</w:t>
      </w:r>
      <w:r w:rsidR="00904414">
        <w:rPr>
          <w:rFonts w:ascii="Arial" w:hAnsi="Arial" w:cs="Arial"/>
          <w:sz w:val="24"/>
          <w:szCs w:val="24"/>
          <w:lang w:val="en-US"/>
        </w:rPr>
        <w:t>a Shōya saw these bowls used by</w:t>
      </w:r>
      <w:r w:rsidRPr="009551DE">
        <w:rPr>
          <w:rFonts w:ascii="Arial" w:hAnsi="Arial" w:cs="Arial"/>
          <w:sz w:val="24"/>
          <w:szCs w:val="24"/>
        </w:rPr>
        <w:t xml:space="preserve"> street food vendors selling food to coolies </w:t>
      </w:r>
      <w:r w:rsidRPr="009551DE">
        <w:rPr>
          <w:rFonts w:ascii="Arial" w:hAnsi="Arial" w:cs="Arial"/>
          <w:sz w:val="24"/>
          <w:szCs w:val="24"/>
          <w:lang w:val="en-US"/>
        </w:rPr>
        <w:t>and said flower patterns are ‘</w:t>
      </w:r>
      <w:r>
        <w:rPr>
          <w:rFonts w:ascii="Arial" w:hAnsi="Arial" w:cs="Arial"/>
          <w:sz w:val="24"/>
          <w:szCs w:val="24"/>
          <w:lang w:val="en-US"/>
        </w:rPr>
        <w:t>…</w:t>
      </w:r>
      <w:r w:rsidRPr="009551DE">
        <w:rPr>
          <w:rFonts w:ascii="Arial" w:hAnsi="Arial" w:cs="Arial"/>
          <w:sz w:val="24"/>
          <w:szCs w:val="24"/>
          <w:lang w:val="en-US"/>
        </w:rPr>
        <w:t>excellent</w:t>
      </w:r>
      <w:r>
        <w:rPr>
          <w:rFonts w:ascii="Arial" w:hAnsi="Arial" w:cs="Arial"/>
          <w:sz w:val="24"/>
          <w:szCs w:val="24"/>
          <w:lang w:val="en-US"/>
        </w:rPr>
        <w:t xml:space="preserve"> - if</w:t>
      </w:r>
      <w:r w:rsidRPr="009551DE">
        <w:rPr>
          <w:rFonts w:ascii="Arial" w:hAnsi="Arial" w:cs="Arial"/>
          <w:sz w:val="24"/>
          <w:szCs w:val="24"/>
          <w:lang w:val="en-US"/>
        </w:rPr>
        <w:t xml:space="preserve"> they are drawn in nice cobalt blue on a good base</w:t>
      </w:r>
      <w:r>
        <w:rPr>
          <w:rFonts w:ascii="Arial" w:hAnsi="Arial" w:cs="Arial"/>
          <w:sz w:val="24"/>
          <w:szCs w:val="24"/>
          <w:lang w:val="en-US"/>
        </w:rPr>
        <w:t>,</w:t>
      </w:r>
      <w:r w:rsidRPr="009551DE">
        <w:rPr>
          <w:rFonts w:ascii="Arial" w:hAnsi="Arial" w:cs="Arial"/>
          <w:sz w:val="24"/>
          <w:szCs w:val="24"/>
          <w:lang w:val="en-US"/>
        </w:rPr>
        <w:t xml:space="preserve"> </w:t>
      </w:r>
      <w:r>
        <w:rPr>
          <w:rFonts w:ascii="Arial" w:hAnsi="Arial" w:cs="Arial"/>
          <w:sz w:val="24"/>
          <w:szCs w:val="24"/>
          <w:lang w:val="en-US"/>
        </w:rPr>
        <w:t xml:space="preserve">that </w:t>
      </w:r>
      <w:r w:rsidRPr="009551DE">
        <w:rPr>
          <w:rFonts w:ascii="Arial" w:hAnsi="Arial" w:cs="Arial"/>
          <w:sz w:val="24"/>
          <w:szCs w:val="24"/>
          <w:lang w:val="en-US"/>
        </w:rPr>
        <w:t xml:space="preserve">would make </w:t>
      </w:r>
      <w:r>
        <w:rPr>
          <w:rFonts w:ascii="Arial" w:hAnsi="Arial" w:cs="Arial"/>
          <w:sz w:val="24"/>
          <w:szCs w:val="24"/>
          <w:lang w:val="en-US"/>
        </w:rPr>
        <w:t>them</w:t>
      </w:r>
      <w:r w:rsidRPr="009551DE">
        <w:rPr>
          <w:rFonts w:ascii="Arial" w:hAnsi="Arial" w:cs="Arial"/>
          <w:sz w:val="24"/>
          <w:szCs w:val="24"/>
          <w:lang w:val="en-US"/>
        </w:rPr>
        <w:t xml:space="preserve"> even better.’</w:t>
      </w:r>
      <w:r w:rsidRPr="009551DE">
        <w:rPr>
          <w:rStyle w:val="EndnoteReference"/>
          <w:rFonts w:ascii="Arial" w:hAnsi="Arial" w:cs="Arial"/>
          <w:sz w:val="24"/>
          <w:szCs w:val="24"/>
          <w:lang w:val="en-US"/>
        </w:rPr>
        <w:endnoteReference w:id="20"/>
      </w:r>
      <w:r w:rsidRPr="009551DE">
        <w:rPr>
          <w:rFonts w:ascii="Arial" w:hAnsi="Arial" w:cs="Arial"/>
          <w:sz w:val="24"/>
          <w:szCs w:val="24"/>
          <w:lang w:val="en-US"/>
        </w:rPr>
        <w:t xml:space="preserve">  Like the archetype mingei - Mashiko’s </w:t>
      </w:r>
      <w:r w:rsidRPr="009551DE">
        <w:rPr>
          <w:rFonts w:ascii="Arial" w:hAnsi="Arial" w:cs="Arial"/>
          <w:i/>
          <w:sz w:val="24"/>
          <w:szCs w:val="24"/>
          <w:lang w:val="en-US"/>
        </w:rPr>
        <w:t xml:space="preserve">sansui dobin </w:t>
      </w:r>
      <w:r w:rsidRPr="009551DE">
        <w:rPr>
          <w:rFonts w:ascii="Arial" w:hAnsi="Arial" w:cs="Arial"/>
          <w:sz w:val="24"/>
          <w:szCs w:val="24"/>
          <w:lang w:val="en-US"/>
        </w:rPr>
        <w:t xml:space="preserve">production, they approved this bowl’s quality as </w:t>
      </w:r>
      <w:r>
        <w:rPr>
          <w:rFonts w:ascii="Arial" w:hAnsi="Arial" w:cs="Arial"/>
          <w:sz w:val="24"/>
          <w:szCs w:val="24"/>
          <w:lang w:val="en-US"/>
        </w:rPr>
        <w:t xml:space="preserve">being </w:t>
      </w:r>
      <w:r w:rsidR="008C58D6">
        <w:rPr>
          <w:rFonts w:ascii="Arial" w:hAnsi="Arial" w:cs="Arial"/>
          <w:sz w:val="24"/>
          <w:szCs w:val="24"/>
          <w:lang w:val="en-US"/>
        </w:rPr>
        <w:t xml:space="preserve">true </w:t>
      </w:r>
      <w:r w:rsidRPr="009551DE">
        <w:rPr>
          <w:rFonts w:ascii="Arial" w:hAnsi="Arial" w:cs="Arial"/>
          <w:sz w:val="24"/>
          <w:szCs w:val="24"/>
          <w:lang w:val="en-US"/>
        </w:rPr>
        <w:t>Mingei</w:t>
      </w:r>
      <w:r w:rsidR="008C58D6">
        <w:rPr>
          <w:rFonts w:ascii="Arial" w:hAnsi="Arial" w:cs="Arial"/>
          <w:sz w:val="24"/>
          <w:szCs w:val="24"/>
          <w:lang w:val="en-US"/>
        </w:rPr>
        <w:t xml:space="preserve">, but also suggesting slight modifications.  </w:t>
      </w:r>
      <w:r w:rsidRPr="009551DE">
        <w:rPr>
          <w:rFonts w:ascii="Arial" w:hAnsi="Arial" w:cs="Arial"/>
          <w:sz w:val="24"/>
          <w:szCs w:val="24"/>
          <w:lang w:val="en-US"/>
        </w:rPr>
        <w:t xml:space="preserve">These bowls that were used </w:t>
      </w:r>
      <w:r>
        <w:rPr>
          <w:rFonts w:ascii="Arial" w:hAnsi="Arial" w:cs="Arial"/>
          <w:sz w:val="24"/>
          <w:szCs w:val="24"/>
          <w:lang w:val="en-US"/>
        </w:rPr>
        <w:t>by the</w:t>
      </w:r>
      <w:r w:rsidRPr="009551DE">
        <w:rPr>
          <w:rFonts w:ascii="Arial" w:hAnsi="Arial" w:cs="Arial"/>
          <w:sz w:val="24"/>
          <w:szCs w:val="24"/>
          <w:lang w:val="en-US"/>
        </w:rPr>
        <w:t xml:space="preserve"> Manchurian Railway Company </w:t>
      </w:r>
      <w:r>
        <w:rPr>
          <w:rFonts w:ascii="Arial" w:hAnsi="Arial" w:cs="Arial"/>
          <w:sz w:val="24"/>
          <w:szCs w:val="24"/>
          <w:lang w:val="en-US"/>
        </w:rPr>
        <w:t xml:space="preserve">and are </w:t>
      </w:r>
      <w:r w:rsidRPr="009551DE">
        <w:rPr>
          <w:rFonts w:ascii="Arial" w:hAnsi="Arial" w:cs="Arial"/>
          <w:sz w:val="24"/>
          <w:szCs w:val="24"/>
          <w:lang w:val="en-US"/>
        </w:rPr>
        <w:t xml:space="preserve">collected in their </w:t>
      </w:r>
      <w:r w:rsidR="00C617A4">
        <w:rPr>
          <w:rFonts w:ascii="Arial" w:hAnsi="Arial" w:cs="Arial"/>
          <w:sz w:val="24"/>
          <w:szCs w:val="24"/>
          <w:lang w:val="en-US"/>
        </w:rPr>
        <w:t>m</w:t>
      </w:r>
      <w:r w:rsidRPr="009551DE">
        <w:rPr>
          <w:rFonts w:ascii="Arial" w:hAnsi="Arial" w:cs="Arial"/>
          <w:sz w:val="24"/>
          <w:szCs w:val="24"/>
          <w:lang w:val="en-US"/>
        </w:rPr>
        <w:t xml:space="preserve">useum in Dalian appear to be these new products by the </w:t>
      </w:r>
      <w:r w:rsidRPr="009551DE">
        <w:rPr>
          <w:rFonts w:ascii="Arial" w:eastAsia="MS Mincho" w:hAnsi="Arial" w:cs="Arial"/>
          <w:sz w:val="24"/>
          <w:szCs w:val="24"/>
          <w:lang w:val="en-US" w:eastAsia="ja-JP"/>
        </w:rPr>
        <w:t>Manchuria Ceramic Company which are restyled products of original Xinlongshan bowls with improved underglazed flower patterns in blue</w:t>
      </w:r>
      <w:r>
        <w:rPr>
          <w:rFonts w:ascii="Arial" w:eastAsia="MS Mincho" w:hAnsi="Arial" w:cs="Arial"/>
          <w:sz w:val="24"/>
          <w:szCs w:val="24"/>
          <w:lang w:val="en-US" w:eastAsia="ja-JP"/>
        </w:rPr>
        <w:t>, as</w:t>
      </w:r>
      <w:r w:rsidRPr="009551DE">
        <w:rPr>
          <w:rFonts w:ascii="Arial" w:eastAsia="MS Mincho" w:hAnsi="Arial" w:cs="Arial"/>
          <w:sz w:val="24"/>
          <w:szCs w:val="24"/>
          <w:lang w:val="en-US" w:eastAsia="ja-JP"/>
        </w:rPr>
        <w:t xml:space="preserve"> suggested by the Mingei promoters.  </w:t>
      </w:r>
      <w:r>
        <w:rPr>
          <w:rFonts w:ascii="Arial" w:eastAsia="MS Mincho" w:hAnsi="Arial" w:cs="Arial"/>
          <w:sz w:val="24"/>
          <w:szCs w:val="24"/>
          <w:lang w:val="en-US" w:eastAsia="ja-JP"/>
        </w:rPr>
        <w:t xml:space="preserve">A </w:t>
      </w:r>
      <w:r w:rsidRPr="009551DE">
        <w:rPr>
          <w:rFonts w:ascii="Arial" w:eastAsia="MS Mincho" w:hAnsi="Arial" w:cs="Arial"/>
          <w:sz w:val="24"/>
          <w:szCs w:val="24"/>
          <w:lang w:val="en-US" w:eastAsia="ja-JP"/>
        </w:rPr>
        <w:t>Similar blue-and-white</w:t>
      </w:r>
      <w:r>
        <w:rPr>
          <w:rFonts w:ascii="Arial" w:eastAsia="MS Mincho" w:hAnsi="Arial" w:cs="Arial"/>
          <w:sz w:val="24"/>
          <w:szCs w:val="24"/>
          <w:lang w:val="en-US" w:eastAsia="ja-JP"/>
        </w:rPr>
        <w:t xml:space="preserve"> jar</w:t>
      </w:r>
      <w:r w:rsidRPr="009551DE">
        <w:rPr>
          <w:rFonts w:ascii="Arial" w:eastAsia="MS Mincho" w:hAnsi="Arial" w:cs="Arial"/>
          <w:sz w:val="24"/>
          <w:szCs w:val="24"/>
          <w:lang w:val="en-US" w:eastAsia="ja-JP"/>
        </w:rPr>
        <w:t xml:space="preserve">, </w:t>
      </w:r>
      <w:r>
        <w:rPr>
          <w:rFonts w:ascii="Arial" w:eastAsia="MS Mincho" w:hAnsi="Arial" w:cs="Arial"/>
          <w:sz w:val="24"/>
          <w:szCs w:val="24"/>
          <w:lang w:val="en-US" w:eastAsia="ja-JP"/>
        </w:rPr>
        <w:t>which is</w:t>
      </w:r>
      <w:r w:rsidRPr="009551DE">
        <w:rPr>
          <w:rFonts w:ascii="Arial" w:eastAsia="MS Mincho" w:hAnsi="Arial" w:cs="Arial"/>
          <w:sz w:val="24"/>
          <w:szCs w:val="24"/>
          <w:lang w:val="en-US" w:eastAsia="ja-JP"/>
        </w:rPr>
        <w:t xml:space="preserve"> ultra modern with </w:t>
      </w:r>
      <w:r>
        <w:rPr>
          <w:rFonts w:ascii="Arial" w:eastAsia="MS Mincho" w:hAnsi="Arial" w:cs="Arial"/>
          <w:sz w:val="24"/>
          <w:szCs w:val="24"/>
          <w:lang w:val="en-US" w:eastAsia="ja-JP"/>
        </w:rPr>
        <w:t xml:space="preserve">a </w:t>
      </w:r>
      <w:r w:rsidRPr="009551DE">
        <w:rPr>
          <w:rFonts w:ascii="Arial" w:eastAsia="MS Mincho" w:hAnsi="Arial" w:cs="Arial"/>
          <w:sz w:val="24"/>
          <w:szCs w:val="24"/>
          <w:lang w:val="en-US" w:eastAsia="ja-JP"/>
        </w:rPr>
        <w:t>simple stripe</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 can be found in the utensils used i</w:t>
      </w:r>
      <w:r>
        <w:rPr>
          <w:rFonts w:ascii="Arial" w:eastAsia="MS Mincho" w:hAnsi="Arial" w:cs="Arial"/>
          <w:sz w:val="24"/>
          <w:szCs w:val="24"/>
          <w:lang w:val="en-US" w:eastAsia="ja-JP"/>
        </w:rPr>
        <w:t xml:space="preserve">n the Lushun prison in Dalian. </w:t>
      </w:r>
    </w:p>
    <w:p w14:paraId="230747C4" w14:textId="77777777" w:rsidR="00DE303D" w:rsidRPr="009551DE" w:rsidRDefault="00DE303D" w:rsidP="00DE303D">
      <w:pPr>
        <w:spacing w:line="360" w:lineRule="auto"/>
        <w:rPr>
          <w:rFonts w:ascii="Arial" w:hAnsi="Arial" w:cs="Arial"/>
          <w:sz w:val="24"/>
          <w:szCs w:val="24"/>
          <w:lang w:val="en-US"/>
        </w:rPr>
      </w:pPr>
    </w:p>
    <w:p w14:paraId="6958E5D8" w14:textId="348AA4B1" w:rsidR="00DE303D" w:rsidRPr="009551DE" w:rsidRDefault="00DE303D" w:rsidP="00DE303D">
      <w:pPr>
        <w:spacing w:line="360" w:lineRule="auto"/>
        <w:rPr>
          <w:rFonts w:ascii="Arial" w:hAnsi="Arial" w:cs="Arial"/>
          <w:color w:val="FF0000"/>
          <w:sz w:val="24"/>
          <w:szCs w:val="24"/>
          <w:lang w:val="en-US"/>
        </w:rPr>
      </w:pPr>
      <w:r w:rsidRPr="009551DE">
        <w:rPr>
          <w:rFonts w:ascii="Arial" w:hAnsi="Arial" w:cs="Arial"/>
          <w:sz w:val="24"/>
          <w:szCs w:val="24"/>
        </w:rPr>
        <w:t xml:space="preserve">The ‘Oriental taste’ in the case of ceramic tableware was created jointly by Japan’s imperial administration together with semi-official industrialists such as the Manchurian Railway Company as well as designers and design activists.  It was closely associated with Japanese imperialism and </w:t>
      </w:r>
      <w:r>
        <w:rPr>
          <w:rFonts w:ascii="Arial" w:hAnsi="Arial" w:cs="Arial"/>
          <w:sz w:val="24"/>
          <w:szCs w:val="24"/>
        </w:rPr>
        <w:t xml:space="preserve">its </w:t>
      </w:r>
      <w:r w:rsidRPr="009551DE">
        <w:rPr>
          <w:rFonts w:ascii="Arial" w:hAnsi="Arial" w:cs="Arial"/>
          <w:sz w:val="24"/>
          <w:szCs w:val="24"/>
        </w:rPr>
        <w:t>policy in the North China/Manchuria</w:t>
      </w:r>
      <w:r>
        <w:rPr>
          <w:rFonts w:ascii="Arial" w:hAnsi="Arial" w:cs="Arial"/>
          <w:sz w:val="24"/>
          <w:szCs w:val="24"/>
        </w:rPr>
        <w:t xml:space="preserve"> region</w:t>
      </w:r>
      <w:r w:rsidRPr="009551DE">
        <w:rPr>
          <w:rFonts w:ascii="Arial" w:hAnsi="Arial" w:cs="Arial"/>
          <w:sz w:val="24"/>
          <w:szCs w:val="24"/>
        </w:rPr>
        <w:t xml:space="preserve">.  </w:t>
      </w:r>
      <w:r>
        <w:rPr>
          <w:rFonts w:ascii="Arial" w:hAnsi="Arial" w:cs="Arial"/>
          <w:sz w:val="24"/>
          <w:szCs w:val="24"/>
        </w:rPr>
        <w:t>But it is important that this</w:t>
      </w:r>
      <w:r w:rsidRPr="009551DE">
        <w:rPr>
          <w:rFonts w:ascii="Arial" w:hAnsi="Arial" w:cs="Arial"/>
          <w:sz w:val="24"/>
          <w:szCs w:val="24"/>
        </w:rPr>
        <w:t xml:space="preserve"> was </w:t>
      </w:r>
      <w:r>
        <w:rPr>
          <w:rFonts w:ascii="Arial" w:hAnsi="Arial" w:cs="Arial"/>
          <w:sz w:val="24"/>
          <w:szCs w:val="24"/>
        </w:rPr>
        <w:t>created within</w:t>
      </w:r>
      <w:r w:rsidRPr="009551DE">
        <w:rPr>
          <w:rFonts w:ascii="Arial" w:hAnsi="Arial" w:cs="Arial"/>
          <w:sz w:val="24"/>
          <w:szCs w:val="24"/>
        </w:rPr>
        <w:t xml:space="preserve"> the area of ‘seikatsu yōhin’ (daily functional household products)</w:t>
      </w:r>
      <w:r>
        <w:rPr>
          <w:rFonts w:ascii="Arial" w:hAnsi="Arial" w:cs="Arial"/>
          <w:sz w:val="24"/>
          <w:szCs w:val="24"/>
        </w:rPr>
        <w:t>, which</w:t>
      </w:r>
      <w:r w:rsidRPr="009551DE">
        <w:rPr>
          <w:rFonts w:ascii="Arial" w:hAnsi="Arial" w:cs="Arial"/>
          <w:sz w:val="24"/>
          <w:szCs w:val="24"/>
        </w:rPr>
        <w:t xml:space="preserve">  is the space </w:t>
      </w:r>
      <w:r>
        <w:rPr>
          <w:rFonts w:ascii="Arial" w:hAnsi="Arial" w:cs="Arial"/>
          <w:sz w:val="24"/>
          <w:szCs w:val="24"/>
        </w:rPr>
        <w:t>that is influential and far-reaching in that it</w:t>
      </w:r>
      <w:r w:rsidR="00C617A4">
        <w:rPr>
          <w:rFonts w:ascii="Arial" w:hAnsi="Arial" w:cs="Arial"/>
          <w:sz w:val="24"/>
          <w:szCs w:val="24"/>
        </w:rPr>
        <w:t>s</w:t>
      </w:r>
      <w:r>
        <w:rPr>
          <w:rFonts w:ascii="Arial" w:hAnsi="Arial" w:cs="Arial"/>
          <w:sz w:val="24"/>
          <w:szCs w:val="24"/>
        </w:rPr>
        <w:t xml:space="preserve"> links </w:t>
      </w:r>
      <w:r w:rsidRPr="009551DE">
        <w:rPr>
          <w:rFonts w:ascii="Arial" w:hAnsi="Arial" w:cs="Arial"/>
          <w:sz w:val="24"/>
          <w:szCs w:val="24"/>
        </w:rPr>
        <w:t>with daily life</w:t>
      </w:r>
      <w:r>
        <w:rPr>
          <w:rFonts w:ascii="Arial" w:hAnsi="Arial" w:cs="Arial"/>
          <w:sz w:val="24"/>
          <w:szCs w:val="24"/>
        </w:rPr>
        <w:t xml:space="preserve"> position it within the grass roots of society</w:t>
      </w:r>
      <w:r w:rsidRPr="009551DE">
        <w:rPr>
          <w:rFonts w:ascii="Arial" w:hAnsi="Arial" w:cs="Arial"/>
          <w:sz w:val="24"/>
          <w:szCs w:val="24"/>
        </w:rPr>
        <w:t xml:space="preserve">.  </w:t>
      </w:r>
      <w:r w:rsidRPr="009551DE">
        <w:rPr>
          <w:rFonts w:ascii="Arial" w:eastAsia="MS Mincho" w:hAnsi="Arial" w:cs="Arial"/>
          <w:sz w:val="24"/>
          <w:szCs w:val="24"/>
          <w:lang w:val="en-US" w:eastAsia="ja-JP"/>
        </w:rPr>
        <w:t xml:space="preserve">‘Seikatsu Yōhin’ is also an area of ultimate experimentation </w:t>
      </w:r>
      <w:r>
        <w:rPr>
          <w:rFonts w:ascii="Arial" w:eastAsia="MS Mincho" w:hAnsi="Arial" w:cs="Arial"/>
          <w:sz w:val="24"/>
          <w:szCs w:val="24"/>
          <w:lang w:val="en-US" w:eastAsia="ja-JP"/>
        </w:rPr>
        <w:t xml:space="preserve">that </w:t>
      </w:r>
      <w:r w:rsidRPr="009551DE">
        <w:rPr>
          <w:rFonts w:ascii="Arial" w:eastAsia="MS Mincho" w:hAnsi="Arial" w:cs="Arial"/>
          <w:sz w:val="24"/>
          <w:szCs w:val="24"/>
          <w:lang w:val="en-US" w:eastAsia="ja-JP"/>
        </w:rPr>
        <w:t xml:space="preserve">realize </w:t>
      </w:r>
      <w:r w:rsidRPr="009551DE">
        <w:rPr>
          <w:rFonts w:ascii="Arial" w:hAnsi="Arial" w:cs="Arial"/>
          <w:sz w:val="24"/>
          <w:szCs w:val="24"/>
        </w:rPr>
        <w:t>the modern design ideal of democracy and standardised functional beauty that can combine with the Mingei aestheti</w:t>
      </w:r>
      <w:r w:rsidRPr="008F51A7">
        <w:rPr>
          <w:rFonts w:ascii="Arial" w:hAnsi="Arial" w:cs="Arial"/>
          <w:sz w:val="24"/>
          <w:szCs w:val="24"/>
        </w:rPr>
        <w:t>c</w:t>
      </w:r>
      <w:r w:rsidRPr="008F51A7">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  As Tonomura Kichinosuke states, ‘the future will be determined by the trust and joy from the foundation of life that is </w:t>
      </w:r>
      <w:r w:rsidRPr="009551DE">
        <w:rPr>
          <w:rFonts w:ascii="Arial" w:eastAsia="MS Mincho" w:hAnsi="Arial" w:cs="Arial"/>
          <w:i/>
          <w:sz w:val="24"/>
          <w:szCs w:val="24"/>
          <w:lang w:val="en-US" w:eastAsia="ja-JP"/>
        </w:rPr>
        <w:t xml:space="preserve">nichiyō kōgeihin </w:t>
      </w:r>
      <w:r w:rsidRPr="009551DE">
        <w:rPr>
          <w:rFonts w:ascii="Arial" w:eastAsia="MS Mincho" w:hAnsi="Arial" w:cs="Arial"/>
          <w:sz w:val="24"/>
          <w:szCs w:val="24"/>
          <w:lang w:val="en-US" w:eastAsia="ja-JP"/>
        </w:rPr>
        <w:t>(daily household crafts) rooted in reality of life’ and that delivers ‘healthiness and simplicity’.</w:t>
      </w:r>
      <w:r w:rsidRPr="009551DE">
        <w:rPr>
          <w:rStyle w:val="EndnoteReference"/>
          <w:rFonts w:ascii="Arial" w:eastAsia="MS Mincho" w:hAnsi="Arial" w:cs="Arial"/>
          <w:sz w:val="24"/>
          <w:szCs w:val="24"/>
          <w:lang w:val="en-US" w:eastAsia="ja-JP"/>
        </w:rPr>
        <w:t xml:space="preserve"> </w:t>
      </w:r>
      <w:r w:rsidRPr="009551DE">
        <w:rPr>
          <w:rStyle w:val="EndnoteReference"/>
          <w:rFonts w:ascii="Arial" w:eastAsia="MS Mincho" w:hAnsi="Arial" w:cs="Arial"/>
          <w:sz w:val="24"/>
          <w:szCs w:val="24"/>
          <w:lang w:val="en-US" w:eastAsia="ja-JP"/>
        </w:rPr>
        <w:endnoteReference w:id="21"/>
      </w:r>
      <w:r w:rsidRPr="009551DE">
        <w:rPr>
          <w:rFonts w:ascii="Arial" w:eastAsia="MS Mincho" w:hAnsi="Arial" w:cs="Arial"/>
          <w:sz w:val="24"/>
          <w:szCs w:val="24"/>
          <w:lang w:val="en-US" w:eastAsia="ja-JP"/>
        </w:rPr>
        <w:t xml:space="preserve"> </w:t>
      </w:r>
      <w:r>
        <w:rPr>
          <w:rFonts w:ascii="Arial" w:eastAsia="MS Mincho" w:hAnsi="Arial" w:cs="Arial"/>
          <w:sz w:val="24"/>
          <w:szCs w:val="24"/>
          <w:lang w:val="en-US"/>
        </w:rPr>
        <w:t xml:space="preserve"> </w:t>
      </w:r>
      <w:r w:rsidRPr="009551DE">
        <w:rPr>
          <w:rFonts w:ascii="Arial" w:hAnsi="Arial" w:cs="Arial"/>
          <w:sz w:val="24"/>
          <w:szCs w:val="24"/>
          <w:lang w:val="en-US"/>
        </w:rPr>
        <w:t xml:space="preserve">Mingei taste for simple and healthy beauty has been emphasized </w:t>
      </w:r>
      <w:r>
        <w:rPr>
          <w:rFonts w:ascii="Arial" w:hAnsi="Arial" w:cs="Arial"/>
          <w:sz w:val="24"/>
          <w:szCs w:val="24"/>
          <w:lang w:val="en-US"/>
        </w:rPr>
        <w:t xml:space="preserve">repeatedly </w:t>
      </w:r>
      <w:r w:rsidRPr="009551DE">
        <w:rPr>
          <w:rFonts w:ascii="Arial" w:hAnsi="Arial" w:cs="Arial"/>
          <w:sz w:val="24"/>
          <w:szCs w:val="24"/>
          <w:lang w:val="en-US"/>
        </w:rPr>
        <w:t xml:space="preserve">in Manchukuo as well as </w:t>
      </w:r>
      <w:r>
        <w:rPr>
          <w:rFonts w:ascii="Arial" w:hAnsi="Arial" w:cs="Arial"/>
          <w:sz w:val="24"/>
          <w:szCs w:val="24"/>
          <w:lang w:val="en-US"/>
        </w:rPr>
        <w:t>throughout</w:t>
      </w:r>
      <w:r w:rsidRPr="009551DE">
        <w:rPr>
          <w:rFonts w:ascii="Arial" w:hAnsi="Arial" w:cs="Arial"/>
          <w:sz w:val="24"/>
          <w:szCs w:val="24"/>
          <w:lang w:val="en-US"/>
        </w:rPr>
        <w:t xml:space="preserve"> imperial Japan.  It combined Japanese imperial slogan </w:t>
      </w:r>
      <w:r>
        <w:rPr>
          <w:rFonts w:ascii="Arial" w:hAnsi="Arial" w:cs="Arial"/>
          <w:sz w:val="24"/>
          <w:szCs w:val="24"/>
          <w:lang w:val="en-US"/>
        </w:rPr>
        <w:t>with</w:t>
      </w:r>
      <w:r w:rsidRPr="009551DE">
        <w:rPr>
          <w:rFonts w:ascii="Arial" w:hAnsi="Arial" w:cs="Arial"/>
          <w:sz w:val="24"/>
          <w:szCs w:val="24"/>
          <w:lang w:val="en-US"/>
        </w:rPr>
        <w:t xml:space="preserve"> modern universal design idea, and </w:t>
      </w:r>
      <w:r>
        <w:rPr>
          <w:rFonts w:ascii="Arial" w:hAnsi="Arial" w:cs="Arial"/>
          <w:sz w:val="24"/>
          <w:szCs w:val="24"/>
          <w:lang w:val="en-US"/>
        </w:rPr>
        <w:t xml:space="preserve">was </w:t>
      </w:r>
      <w:r w:rsidRPr="009551DE">
        <w:rPr>
          <w:rFonts w:ascii="Arial" w:hAnsi="Arial" w:cs="Arial"/>
          <w:sz w:val="24"/>
          <w:szCs w:val="24"/>
          <w:lang w:val="en-US"/>
        </w:rPr>
        <w:t>expressed through local design elements such as monochrome Cizhou</w:t>
      </w:r>
      <w:r>
        <w:rPr>
          <w:rFonts w:ascii="Arial" w:hAnsi="Arial" w:cs="Arial"/>
          <w:sz w:val="24"/>
          <w:szCs w:val="24"/>
          <w:lang w:val="en-US"/>
        </w:rPr>
        <w:t>-</w:t>
      </w:r>
      <w:r w:rsidRPr="009551DE">
        <w:rPr>
          <w:rFonts w:ascii="Arial" w:hAnsi="Arial" w:cs="Arial"/>
          <w:sz w:val="24"/>
          <w:szCs w:val="24"/>
          <w:lang w:val="en-US"/>
        </w:rPr>
        <w:t xml:space="preserve">wear in relation </w:t>
      </w:r>
      <w:r>
        <w:rPr>
          <w:rFonts w:ascii="Arial" w:hAnsi="Arial" w:cs="Arial"/>
          <w:sz w:val="24"/>
          <w:szCs w:val="24"/>
          <w:lang w:val="en-US"/>
        </w:rPr>
        <w:t>to the</w:t>
      </w:r>
      <w:r w:rsidRPr="009551DE">
        <w:rPr>
          <w:rFonts w:ascii="Arial" w:hAnsi="Arial" w:cs="Arial"/>
          <w:sz w:val="24"/>
          <w:szCs w:val="24"/>
          <w:lang w:val="en-US"/>
        </w:rPr>
        <w:t xml:space="preserve"> Japanese tea aesthetic, or blue</w:t>
      </w:r>
      <w:r w:rsidR="00A005D2">
        <w:rPr>
          <w:rFonts w:ascii="Arial" w:hAnsi="Arial" w:cs="Arial"/>
          <w:sz w:val="24"/>
          <w:szCs w:val="24"/>
          <w:lang w:val="en-US"/>
        </w:rPr>
        <w:t>-and-</w:t>
      </w:r>
      <w:r w:rsidRPr="009551DE">
        <w:rPr>
          <w:rFonts w:ascii="Arial" w:hAnsi="Arial" w:cs="Arial"/>
          <w:sz w:val="24"/>
          <w:szCs w:val="24"/>
          <w:lang w:val="en-US"/>
        </w:rPr>
        <w:t xml:space="preserve">white in relation </w:t>
      </w:r>
      <w:r>
        <w:rPr>
          <w:rFonts w:ascii="Arial" w:hAnsi="Arial" w:cs="Arial"/>
          <w:sz w:val="24"/>
          <w:szCs w:val="24"/>
          <w:lang w:val="en-US"/>
        </w:rPr>
        <w:t>to</w:t>
      </w:r>
      <w:r w:rsidRPr="009551DE">
        <w:rPr>
          <w:rFonts w:ascii="Arial" w:hAnsi="Arial" w:cs="Arial"/>
          <w:sz w:val="24"/>
          <w:szCs w:val="24"/>
          <w:lang w:val="en-US"/>
        </w:rPr>
        <w:t xml:space="preserve"> Seto wear.  </w:t>
      </w:r>
    </w:p>
    <w:p w14:paraId="12767FCA" w14:textId="77777777" w:rsidR="00DE303D" w:rsidRPr="009551DE" w:rsidRDefault="00DE303D" w:rsidP="00DE303D">
      <w:pPr>
        <w:spacing w:line="360" w:lineRule="auto"/>
        <w:rPr>
          <w:rFonts w:ascii="Arial" w:eastAsia="MS Mincho" w:hAnsi="Arial" w:cs="Arial"/>
          <w:sz w:val="24"/>
          <w:szCs w:val="24"/>
          <w:lang w:eastAsia="ja-JP"/>
        </w:rPr>
      </w:pPr>
      <w:r w:rsidRPr="009551DE">
        <w:rPr>
          <w:rFonts w:ascii="Arial" w:hAnsi="Arial" w:cs="Arial"/>
          <w:sz w:val="24"/>
          <w:szCs w:val="24"/>
          <w:lang w:val="en-US"/>
        </w:rPr>
        <w:t xml:space="preserve"> </w:t>
      </w:r>
    </w:p>
    <w:p w14:paraId="67112692" w14:textId="77777777" w:rsidR="00DE303D" w:rsidRPr="009551DE" w:rsidRDefault="00DE303D" w:rsidP="00DE303D">
      <w:pPr>
        <w:outlineLvl w:val="0"/>
        <w:rPr>
          <w:rFonts w:ascii="Arial" w:hAnsi="Arial" w:cs="Arial"/>
          <w:b/>
          <w:sz w:val="24"/>
          <w:szCs w:val="24"/>
        </w:rPr>
      </w:pPr>
      <w:r w:rsidRPr="009551DE">
        <w:rPr>
          <w:rFonts w:ascii="Arial" w:hAnsi="Arial" w:cs="Arial"/>
          <w:b/>
          <w:sz w:val="24"/>
          <w:szCs w:val="24"/>
        </w:rPr>
        <w:t>2. Chinese inspired ‘modernity’ and the ‘Japaneseness’ is a digest of the ‘Oriental taste’</w:t>
      </w:r>
    </w:p>
    <w:p w14:paraId="1801A61A" w14:textId="77777777" w:rsidR="00DE303D" w:rsidRPr="009551DE" w:rsidRDefault="00DE303D" w:rsidP="00DE303D">
      <w:pPr>
        <w:outlineLvl w:val="0"/>
        <w:rPr>
          <w:rFonts w:ascii="Arial" w:hAnsi="Arial" w:cs="Arial"/>
          <w:b/>
          <w:sz w:val="24"/>
          <w:szCs w:val="24"/>
        </w:rPr>
      </w:pPr>
    </w:p>
    <w:p w14:paraId="124DFEFA" w14:textId="77777777" w:rsidR="00DE303D" w:rsidRPr="009551DE" w:rsidRDefault="00DE303D" w:rsidP="00DE303D">
      <w:pPr>
        <w:spacing w:line="360" w:lineRule="auto"/>
        <w:outlineLvl w:val="0"/>
        <w:rPr>
          <w:rFonts w:ascii="Arial" w:hAnsi="Arial" w:cs="Arial"/>
          <w:b/>
          <w:sz w:val="24"/>
          <w:szCs w:val="24"/>
        </w:rPr>
      </w:pPr>
      <w:r w:rsidRPr="009551DE">
        <w:rPr>
          <w:rFonts w:ascii="Arial" w:hAnsi="Arial" w:cs="Arial"/>
          <w:b/>
          <w:sz w:val="24"/>
          <w:szCs w:val="24"/>
        </w:rPr>
        <w:t xml:space="preserve">Example 2: Chairs </w:t>
      </w:r>
    </w:p>
    <w:p w14:paraId="553B73E4" w14:textId="655D7E6F" w:rsidR="00DE303D" w:rsidRPr="009551DE" w:rsidRDefault="00DE303D" w:rsidP="00DE303D">
      <w:pPr>
        <w:spacing w:line="360" w:lineRule="auto"/>
        <w:rPr>
          <w:rFonts w:ascii="Arial" w:hAnsi="Arial" w:cs="Arial"/>
          <w:sz w:val="24"/>
          <w:szCs w:val="24"/>
        </w:rPr>
      </w:pPr>
      <w:r w:rsidRPr="009551DE">
        <w:rPr>
          <w:rFonts w:ascii="Arial" w:hAnsi="Arial" w:cs="Arial"/>
          <w:sz w:val="24"/>
          <w:szCs w:val="24"/>
        </w:rPr>
        <w:t>Japanese designers who encountered China and Taiwan under Japan’s empire, developed a discourse of ‘Japaneseness’</w:t>
      </w:r>
      <w:r>
        <w:rPr>
          <w:rFonts w:ascii="Arial" w:hAnsi="Arial" w:cs="Arial"/>
          <w:sz w:val="24"/>
          <w:szCs w:val="24"/>
        </w:rPr>
        <w:t xml:space="preserve">. In the sense of </w:t>
      </w:r>
      <w:r w:rsidRPr="009551DE">
        <w:rPr>
          <w:rFonts w:ascii="Arial" w:hAnsi="Arial" w:cs="Arial"/>
          <w:sz w:val="24"/>
          <w:szCs w:val="24"/>
        </w:rPr>
        <w:t xml:space="preserve">‘Japaneseness’ as a digest of the Orient, </w:t>
      </w:r>
      <w:r>
        <w:rPr>
          <w:rFonts w:ascii="Arial" w:hAnsi="Arial" w:cs="Arial"/>
          <w:sz w:val="24"/>
          <w:szCs w:val="24"/>
        </w:rPr>
        <w:t xml:space="preserve">not </w:t>
      </w:r>
      <w:r w:rsidRPr="009551DE">
        <w:rPr>
          <w:rFonts w:ascii="Arial" w:hAnsi="Arial" w:cs="Arial"/>
          <w:sz w:val="24"/>
          <w:szCs w:val="24"/>
        </w:rPr>
        <w:t xml:space="preserve">only revealed through its appropriation and hybridisation of Oriental designs, but also </w:t>
      </w:r>
      <w:r>
        <w:rPr>
          <w:rFonts w:ascii="Arial" w:hAnsi="Arial" w:cs="Arial"/>
          <w:sz w:val="24"/>
          <w:szCs w:val="24"/>
        </w:rPr>
        <w:t xml:space="preserve">through its capacity to be </w:t>
      </w:r>
      <w:r w:rsidRPr="009551DE">
        <w:rPr>
          <w:rFonts w:ascii="Arial" w:hAnsi="Arial" w:cs="Arial"/>
          <w:sz w:val="24"/>
          <w:szCs w:val="24"/>
        </w:rPr>
        <w:t xml:space="preserve">modern and innovative.  This discourse also became an inspiration for designers to create hybrid design.  I </w:t>
      </w:r>
      <w:r>
        <w:rPr>
          <w:rFonts w:ascii="Arial" w:hAnsi="Arial" w:cs="Arial"/>
          <w:sz w:val="24"/>
          <w:szCs w:val="24"/>
        </w:rPr>
        <w:t xml:space="preserve">would like to draw upon some other examples </w:t>
      </w:r>
      <w:r w:rsidR="004836EF">
        <w:rPr>
          <w:rFonts w:ascii="Arial" w:hAnsi="Arial" w:cs="Arial"/>
          <w:sz w:val="24"/>
          <w:szCs w:val="24"/>
        </w:rPr>
        <w:t xml:space="preserve">(chairs and hats) </w:t>
      </w:r>
      <w:r>
        <w:rPr>
          <w:rFonts w:ascii="Arial" w:hAnsi="Arial" w:cs="Arial"/>
          <w:sz w:val="24"/>
          <w:szCs w:val="24"/>
        </w:rPr>
        <w:t>to illustrate this</w:t>
      </w:r>
      <w:r w:rsidRPr="009551DE">
        <w:rPr>
          <w:rFonts w:ascii="Arial" w:hAnsi="Arial" w:cs="Arial"/>
          <w:sz w:val="24"/>
          <w:szCs w:val="24"/>
        </w:rPr>
        <w:t xml:space="preserve">.  </w:t>
      </w:r>
    </w:p>
    <w:p w14:paraId="64D9DF12" w14:textId="77777777" w:rsidR="00DE303D" w:rsidRPr="009551DE" w:rsidRDefault="00DE303D" w:rsidP="00DE303D">
      <w:pPr>
        <w:spacing w:line="360" w:lineRule="auto"/>
        <w:rPr>
          <w:rFonts w:ascii="Arial" w:hAnsi="Arial" w:cs="Arial"/>
          <w:sz w:val="24"/>
          <w:szCs w:val="24"/>
        </w:rPr>
      </w:pPr>
    </w:p>
    <w:p w14:paraId="154FAF4D" w14:textId="6B32BF6D" w:rsidR="00DE303D" w:rsidRPr="009551DE" w:rsidRDefault="00DE303D" w:rsidP="00DE303D">
      <w:pPr>
        <w:spacing w:line="360" w:lineRule="auto"/>
        <w:rPr>
          <w:rFonts w:ascii="Arial" w:hAnsi="Arial" w:cs="Arial"/>
          <w:sz w:val="24"/>
          <w:szCs w:val="24"/>
        </w:rPr>
      </w:pPr>
      <w:r w:rsidRPr="009551DE">
        <w:rPr>
          <w:rFonts w:ascii="Arial" w:hAnsi="Arial" w:cs="Arial"/>
          <w:sz w:val="24"/>
          <w:szCs w:val="24"/>
        </w:rPr>
        <w:t xml:space="preserve">Chairs were introduced in modern Japan as a symbol of western modernity, and had been the focal point for the Japanese adoption of western culture and lifestyle since the Meiji Restoration.  In the 1920s in the context of the socialistic ideal design movement of the seikatsu kaizen undō (Daily Life Improvement movement), </w:t>
      </w:r>
      <w:r>
        <w:rPr>
          <w:rFonts w:ascii="Arial" w:hAnsi="Arial" w:cs="Arial"/>
          <w:sz w:val="24"/>
          <w:szCs w:val="24"/>
        </w:rPr>
        <w:t>the</w:t>
      </w:r>
      <w:r w:rsidRPr="009551DE">
        <w:rPr>
          <w:rFonts w:ascii="Arial" w:hAnsi="Arial" w:cs="Arial"/>
          <w:sz w:val="24"/>
          <w:szCs w:val="24"/>
        </w:rPr>
        <w:t xml:space="preserve"> progressive designer Kogure Joichi </w:t>
      </w:r>
      <w:r>
        <w:rPr>
          <w:rFonts w:ascii="Arial" w:hAnsi="Arial" w:cs="Arial"/>
          <w:sz w:val="24"/>
          <w:szCs w:val="24"/>
        </w:rPr>
        <w:t>presented his</w:t>
      </w:r>
      <w:r w:rsidRPr="009551DE">
        <w:rPr>
          <w:rFonts w:ascii="Arial" w:hAnsi="Arial" w:cs="Arial"/>
          <w:sz w:val="24"/>
          <w:szCs w:val="24"/>
        </w:rPr>
        <w:t xml:space="preserve"> idea of ‘Japanization of Western-style furniture’. </w:t>
      </w:r>
      <w:r>
        <w:rPr>
          <w:rFonts w:ascii="Arial" w:hAnsi="Arial" w:cs="Arial"/>
          <w:b/>
          <w:sz w:val="24"/>
          <w:szCs w:val="24"/>
        </w:rPr>
        <w:t>(Fig. 11)</w:t>
      </w:r>
      <w:r w:rsidRPr="009551DE">
        <w:rPr>
          <w:rFonts w:ascii="Arial" w:hAnsi="Arial" w:cs="Arial"/>
          <w:sz w:val="24"/>
          <w:szCs w:val="24"/>
        </w:rPr>
        <w:t xml:space="preserve"> </w:t>
      </w:r>
      <w:r w:rsidR="004836EF">
        <w:rPr>
          <w:rFonts w:ascii="Arial" w:hAnsi="Arial" w:cs="Arial"/>
          <w:sz w:val="24"/>
          <w:szCs w:val="24"/>
        </w:rPr>
        <w:t xml:space="preserve"> </w:t>
      </w:r>
      <w:r w:rsidRPr="009551DE">
        <w:rPr>
          <w:rFonts w:ascii="Arial" w:hAnsi="Arial" w:cs="Arial"/>
          <w:sz w:val="24"/>
          <w:szCs w:val="24"/>
        </w:rPr>
        <w:t xml:space="preserve">Japanese chairs were designed to improve the public’s standard healthy domestic life, </w:t>
      </w:r>
      <w:r>
        <w:rPr>
          <w:rFonts w:ascii="Arial" w:hAnsi="Arial" w:cs="Arial"/>
          <w:sz w:val="24"/>
          <w:szCs w:val="24"/>
        </w:rPr>
        <w:t>combining</w:t>
      </w:r>
      <w:r w:rsidRPr="009551DE">
        <w:rPr>
          <w:rFonts w:ascii="Arial" w:hAnsi="Arial" w:cs="Arial"/>
          <w:sz w:val="24"/>
          <w:szCs w:val="24"/>
        </w:rPr>
        <w:t xml:space="preserve"> efficien</w:t>
      </w:r>
      <w:r>
        <w:rPr>
          <w:rFonts w:ascii="Arial" w:hAnsi="Arial" w:cs="Arial"/>
          <w:sz w:val="24"/>
          <w:szCs w:val="24"/>
        </w:rPr>
        <w:t>cy</w:t>
      </w:r>
      <w:r w:rsidRPr="009551DE">
        <w:rPr>
          <w:rFonts w:ascii="Arial" w:hAnsi="Arial" w:cs="Arial"/>
          <w:sz w:val="24"/>
          <w:szCs w:val="24"/>
        </w:rPr>
        <w:t xml:space="preserve">, </w:t>
      </w:r>
      <w:r w:rsidR="006E3071" w:rsidRPr="009551DE">
        <w:rPr>
          <w:rFonts w:ascii="Arial" w:hAnsi="Arial" w:cs="Arial"/>
          <w:sz w:val="24"/>
          <w:szCs w:val="24"/>
        </w:rPr>
        <w:t>affordabi</w:t>
      </w:r>
      <w:r w:rsidR="006E3071">
        <w:rPr>
          <w:rFonts w:ascii="Arial" w:hAnsi="Arial" w:cs="Arial"/>
          <w:sz w:val="24"/>
          <w:szCs w:val="24"/>
        </w:rPr>
        <w:t>lity</w:t>
      </w:r>
      <w:r w:rsidRPr="009551DE">
        <w:rPr>
          <w:rFonts w:ascii="Arial" w:hAnsi="Arial" w:cs="Arial"/>
          <w:sz w:val="24"/>
          <w:szCs w:val="24"/>
        </w:rPr>
        <w:t xml:space="preserve">, </w:t>
      </w:r>
      <w:r w:rsidR="006E3071" w:rsidRPr="009551DE">
        <w:rPr>
          <w:rFonts w:ascii="Arial" w:hAnsi="Arial" w:cs="Arial"/>
          <w:sz w:val="24"/>
          <w:szCs w:val="24"/>
        </w:rPr>
        <w:t>collapsibi</w:t>
      </w:r>
      <w:r w:rsidR="006E3071">
        <w:rPr>
          <w:rFonts w:ascii="Arial" w:hAnsi="Arial" w:cs="Arial"/>
          <w:sz w:val="24"/>
          <w:szCs w:val="24"/>
        </w:rPr>
        <w:t>lity</w:t>
      </w:r>
      <w:r w:rsidR="005F696F">
        <w:rPr>
          <w:rFonts w:ascii="Arial" w:hAnsi="Arial" w:cs="Arial"/>
          <w:sz w:val="24"/>
          <w:szCs w:val="24"/>
        </w:rPr>
        <w:t>, conduc</w:t>
      </w:r>
      <w:r>
        <w:rPr>
          <w:rFonts w:ascii="Arial" w:hAnsi="Arial" w:cs="Arial"/>
          <w:sz w:val="24"/>
          <w:szCs w:val="24"/>
        </w:rPr>
        <w:t>ive to</w:t>
      </w:r>
      <w:r w:rsidRPr="009551DE">
        <w:rPr>
          <w:rFonts w:ascii="Arial" w:hAnsi="Arial" w:cs="Arial"/>
          <w:sz w:val="24"/>
          <w:szCs w:val="24"/>
        </w:rPr>
        <w:t xml:space="preserve"> use </w:t>
      </w:r>
      <w:r>
        <w:rPr>
          <w:rFonts w:ascii="Arial" w:hAnsi="Arial" w:cs="Arial"/>
          <w:sz w:val="24"/>
          <w:szCs w:val="24"/>
        </w:rPr>
        <w:t>in</w:t>
      </w:r>
      <w:r w:rsidRPr="009551DE">
        <w:rPr>
          <w:rFonts w:ascii="Arial" w:hAnsi="Arial" w:cs="Arial"/>
          <w:sz w:val="24"/>
          <w:szCs w:val="24"/>
        </w:rPr>
        <w:t xml:space="preserve"> small space, </w:t>
      </w:r>
      <w:r>
        <w:rPr>
          <w:rFonts w:ascii="Arial" w:hAnsi="Arial" w:cs="Arial"/>
          <w:sz w:val="24"/>
          <w:szCs w:val="24"/>
        </w:rPr>
        <w:t xml:space="preserve">and the ability to be </w:t>
      </w:r>
      <w:r w:rsidRPr="009551DE">
        <w:rPr>
          <w:rFonts w:ascii="Arial" w:hAnsi="Arial" w:cs="Arial"/>
          <w:sz w:val="24"/>
          <w:szCs w:val="24"/>
        </w:rPr>
        <w:t xml:space="preserve">adaptable </w:t>
      </w:r>
      <w:r>
        <w:rPr>
          <w:rFonts w:ascii="Arial" w:hAnsi="Arial" w:cs="Arial"/>
          <w:sz w:val="24"/>
          <w:szCs w:val="24"/>
        </w:rPr>
        <w:t>to</w:t>
      </w:r>
      <w:r w:rsidRPr="009551DE">
        <w:rPr>
          <w:rFonts w:ascii="Arial" w:hAnsi="Arial" w:cs="Arial"/>
          <w:sz w:val="24"/>
          <w:szCs w:val="24"/>
        </w:rPr>
        <w:t xml:space="preserve"> the </w:t>
      </w:r>
      <w:r w:rsidRPr="009551DE">
        <w:rPr>
          <w:rFonts w:ascii="Arial" w:hAnsi="Arial" w:cs="Arial"/>
          <w:i/>
          <w:sz w:val="24"/>
          <w:szCs w:val="24"/>
        </w:rPr>
        <w:t>tatami</w:t>
      </w:r>
      <w:r w:rsidRPr="009551DE">
        <w:rPr>
          <w:rFonts w:ascii="Arial" w:hAnsi="Arial" w:cs="Arial"/>
          <w:sz w:val="24"/>
          <w:szCs w:val="24"/>
        </w:rPr>
        <w:t xml:space="preserve"> room </w:t>
      </w:r>
      <w:r>
        <w:rPr>
          <w:rFonts w:ascii="Arial" w:hAnsi="Arial" w:cs="Arial"/>
          <w:sz w:val="24"/>
          <w:szCs w:val="24"/>
        </w:rPr>
        <w:t>while</w:t>
      </w:r>
      <w:r w:rsidRPr="009551DE">
        <w:rPr>
          <w:rFonts w:ascii="Arial" w:hAnsi="Arial" w:cs="Arial"/>
          <w:sz w:val="24"/>
          <w:szCs w:val="24"/>
        </w:rPr>
        <w:t xml:space="preserve"> fit</w:t>
      </w:r>
      <w:r>
        <w:rPr>
          <w:rFonts w:ascii="Arial" w:hAnsi="Arial" w:cs="Arial"/>
          <w:sz w:val="24"/>
          <w:szCs w:val="24"/>
        </w:rPr>
        <w:t>ting</w:t>
      </w:r>
      <w:r w:rsidRPr="009551DE">
        <w:rPr>
          <w:rFonts w:ascii="Arial" w:hAnsi="Arial" w:cs="Arial"/>
          <w:sz w:val="24"/>
          <w:szCs w:val="24"/>
        </w:rPr>
        <w:t xml:space="preserve"> ‘Japanese bodies’.</w:t>
      </w:r>
      <w:r w:rsidRPr="009551DE">
        <w:rPr>
          <w:rStyle w:val="EndnoteReference"/>
          <w:rFonts w:ascii="Arial" w:hAnsi="Arial" w:cs="Arial"/>
          <w:sz w:val="24"/>
          <w:szCs w:val="24"/>
        </w:rPr>
        <w:endnoteReference w:id="22"/>
      </w:r>
      <w:r w:rsidRPr="009551DE">
        <w:rPr>
          <w:rFonts w:ascii="Arial" w:hAnsi="Arial" w:cs="Arial"/>
          <w:sz w:val="24"/>
          <w:szCs w:val="24"/>
        </w:rPr>
        <w:t xml:space="preserve">  Japanisation of chairs became one of the continuing interest</w:t>
      </w:r>
      <w:r>
        <w:rPr>
          <w:rFonts w:ascii="Arial" w:hAnsi="Arial" w:cs="Arial"/>
          <w:sz w:val="24"/>
          <w:szCs w:val="24"/>
        </w:rPr>
        <w:t>s</w:t>
      </w:r>
      <w:r w:rsidRPr="009551DE">
        <w:rPr>
          <w:rFonts w:ascii="Arial" w:hAnsi="Arial" w:cs="Arial"/>
          <w:sz w:val="24"/>
          <w:szCs w:val="24"/>
        </w:rPr>
        <w:t xml:space="preserve"> of designers.</w:t>
      </w:r>
    </w:p>
    <w:p w14:paraId="2D04D6D2" w14:textId="77777777" w:rsidR="00DE303D" w:rsidRPr="009551DE" w:rsidRDefault="00DE303D" w:rsidP="00DE303D">
      <w:pPr>
        <w:spacing w:line="360" w:lineRule="auto"/>
        <w:rPr>
          <w:rFonts w:ascii="Arial" w:hAnsi="Arial" w:cs="Arial"/>
          <w:sz w:val="24"/>
          <w:szCs w:val="24"/>
        </w:rPr>
      </w:pPr>
    </w:p>
    <w:p w14:paraId="4A78FEC2" w14:textId="3F8488FC" w:rsidR="00950917" w:rsidRPr="009551DE" w:rsidRDefault="00DE303D" w:rsidP="00950917">
      <w:pPr>
        <w:spacing w:line="360" w:lineRule="auto"/>
        <w:rPr>
          <w:rFonts w:ascii="Arial" w:hAnsi="Arial" w:cs="Arial"/>
          <w:sz w:val="24"/>
          <w:szCs w:val="24"/>
        </w:rPr>
      </w:pPr>
      <w:r w:rsidRPr="009551DE">
        <w:rPr>
          <w:rFonts w:ascii="Arial" w:hAnsi="Arial" w:cs="Arial"/>
          <w:sz w:val="24"/>
          <w:szCs w:val="24"/>
        </w:rPr>
        <w:t>Toyoguchi Kappei, chief designer of furniture at IARI who was sent to Taiwan in 1943 and promoted the Modernist design aesthetic found in Taiwanese crafts, prais</w:t>
      </w:r>
      <w:r>
        <w:rPr>
          <w:rFonts w:ascii="Arial" w:hAnsi="Arial" w:cs="Arial"/>
          <w:sz w:val="24"/>
          <w:szCs w:val="24"/>
        </w:rPr>
        <w:t>ed</w:t>
      </w:r>
      <w:r w:rsidRPr="009551DE">
        <w:rPr>
          <w:rFonts w:ascii="Arial" w:hAnsi="Arial" w:cs="Arial"/>
          <w:sz w:val="24"/>
          <w:szCs w:val="24"/>
        </w:rPr>
        <w:t xml:space="preserve"> Charlotte Perriand’s excellent use of Taiwanese bamboo stools </w:t>
      </w:r>
      <w:r>
        <w:rPr>
          <w:rFonts w:ascii="Arial" w:hAnsi="Arial" w:cs="Arial"/>
          <w:sz w:val="24"/>
          <w:szCs w:val="24"/>
        </w:rPr>
        <w:t>in</w:t>
      </w:r>
      <w:r w:rsidRPr="009551DE">
        <w:rPr>
          <w:rFonts w:ascii="Arial" w:hAnsi="Arial" w:cs="Arial"/>
          <w:sz w:val="24"/>
          <w:szCs w:val="24"/>
        </w:rPr>
        <w:t xml:space="preserve"> her exhibition in Japan.</w:t>
      </w:r>
      <w:r w:rsidRPr="009551DE">
        <w:rPr>
          <w:rStyle w:val="EndnoteReference"/>
          <w:rFonts w:ascii="Arial" w:hAnsi="Arial" w:cs="Arial"/>
          <w:sz w:val="24"/>
          <w:szCs w:val="24"/>
        </w:rPr>
        <w:endnoteReference w:id="23"/>
      </w:r>
      <w:r w:rsidRPr="009551DE">
        <w:rPr>
          <w:rFonts w:ascii="Arial" w:hAnsi="Arial" w:cs="Arial"/>
          <w:sz w:val="24"/>
          <w:szCs w:val="24"/>
        </w:rPr>
        <w:t xml:space="preserve"> </w:t>
      </w:r>
      <w:r>
        <w:rPr>
          <w:rFonts w:ascii="Arial" w:hAnsi="Arial" w:cs="Arial"/>
          <w:b/>
          <w:sz w:val="24"/>
          <w:szCs w:val="24"/>
        </w:rPr>
        <w:t xml:space="preserve">(Fig. 12)  </w:t>
      </w:r>
      <w:r w:rsidRPr="009551DE">
        <w:rPr>
          <w:rFonts w:ascii="Arial" w:hAnsi="Arial" w:cs="Arial"/>
          <w:sz w:val="24"/>
          <w:szCs w:val="24"/>
        </w:rPr>
        <w:t xml:space="preserve">Perriand’s bamboo chairs became a long-lasting benchmark for the Japanese designers thinking about Japanisation of chairs in the imperial context.  </w:t>
      </w:r>
      <w:r w:rsidR="00603255" w:rsidRPr="009551DE">
        <w:rPr>
          <w:rFonts w:ascii="Arial" w:hAnsi="Arial" w:cs="Arial"/>
          <w:sz w:val="24"/>
          <w:szCs w:val="24"/>
        </w:rPr>
        <w:t xml:space="preserve">When the Japanese freshly discovered the Chinese tradition of chairs during the 1930s this changed the Japanese idea </w:t>
      </w:r>
      <w:r w:rsidR="00603255">
        <w:rPr>
          <w:rFonts w:ascii="Arial" w:hAnsi="Arial" w:cs="Arial"/>
          <w:sz w:val="24"/>
          <w:szCs w:val="24"/>
        </w:rPr>
        <w:t>of</w:t>
      </w:r>
      <w:r w:rsidR="00603255" w:rsidRPr="009551DE">
        <w:rPr>
          <w:rFonts w:ascii="Arial" w:hAnsi="Arial" w:cs="Arial"/>
          <w:sz w:val="24"/>
          <w:szCs w:val="24"/>
        </w:rPr>
        <w:t xml:space="preserve"> modern chairs.  Unlike Japan or Korea, China </w:t>
      </w:r>
      <w:r w:rsidR="00603255">
        <w:rPr>
          <w:rFonts w:ascii="Arial" w:hAnsi="Arial" w:cs="Arial"/>
          <w:sz w:val="24"/>
          <w:szCs w:val="24"/>
        </w:rPr>
        <w:t>did have</w:t>
      </w:r>
      <w:r w:rsidR="00603255" w:rsidRPr="009551DE">
        <w:rPr>
          <w:rFonts w:ascii="Arial" w:hAnsi="Arial" w:cs="Arial"/>
          <w:sz w:val="24"/>
          <w:szCs w:val="24"/>
        </w:rPr>
        <w:t xml:space="preserve"> a tradition of chairs within the Orient. </w:t>
      </w:r>
      <w:r w:rsidR="00603255">
        <w:rPr>
          <w:rFonts w:ascii="Arial" w:hAnsi="Arial" w:cs="Arial"/>
          <w:sz w:val="24"/>
          <w:szCs w:val="24"/>
        </w:rPr>
        <w:t xml:space="preserve"> </w:t>
      </w:r>
      <w:r w:rsidR="004836EF">
        <w:rPr>
          <w:rFonts w:ascii="Arial" w:hAnsi="Arial" w:cs="Arial"/>
          <w:sz w:val="24"/>
          <w:szCs w:val="24"/>
        </w:rPr>
        <w:t>Thus,</w:t>
      </w:r>
      <w:r>
        <w:rPr>
          <w:rFonts w:ascii="Arial" w:hAnsi="Arial" w:cs="Arial"/>
          <w:sz w:val="24"/>
          <w:szCs w:val="24"/>
        </w:rPr>
        <w:t xml:space="preserve"> </w:t>
      </w:r>
      <w:r w:rsidRPr="009551DE">
        <w:rPr>
          <w:rFonts w:ascii="Arial" w:hAnsi="Arial" w:cs="Arial"/>
          <w:sz w:val="24"/>
          <w:szCs w:val="24"/>
        </w:rPr>
        <w:t xml:space="preserve">Chinese furniture was highly inspirational for Japanese designers.  Firstly, its idea of ‘standardisation’ that the Japanese first learned as a German modernist concept was discovered to be also a Chinese idea.  It was a revelation that the Orient could also lay claim to this advanced modernity.  Secondly, they realised that there was much to learn about technical aspects from Chinese design. As in the case of Nishikawa’s observation, almost all Japanese designers proposed that the ‘sturdiness’, ‘universality’, ‘long sightedness’ and ‘healthiness’ of Chinese and Taiwanese design should be set as guiding principles for improving Japanese design.  </w:t>
      </w:r>
      <w:r w:rsidRPr="00BD5C69">
        <w:rPr>
          <w:rFonts w:ascii="Arial" w:hAnsi="Arial" w:cs="Arial"/>
          <w:sz w:val="24"/>
          <w:szCs w:val="24"/>
        </w:rPr>
        <w:t>By introducing design drawings and comments sent by his close designer colleague ‘Mr K’</w:t>
      </w:r>
      <w:r w:rsidR="00BD5C69" w:rsidRPr="00BD5C69">
        <w:rPr>
          <w:rFonts w:ascii="Arial" w:hAnsi="Arial" w:cs="Arial"/>
          <w:sz w:val="24"/>
          <w:szCs w:val="24"/>
        </w:rPr>
        <w:t>,</w:t>
      </w:r>
      <w:r w:rsidR="008F51A7" w:rsidRPr="00BD5C69">
        <w:rPr>
          <w:rStyle w:val="EndnoteReference"/>
          <w:rFonts w:ascii="Arial" w:hAnsi="Arial" w:cs="Arial"/>
          <w:sz w:val="24"/>
          <w:szCs w:val="24"/>
        </w:rPr>
        <w:endnoteReference w:id="24"/>
      </w:r>
      <w:r w:rsidRPr="00BD5C69">
        <w:rPr>
          <w:rFonts w:ascii="Arial" w:hAnsi="Arial" w:cs="Arial"/>
          <w:sz w:val="24"/>
          <w:szCs w:val="24"/>
        </w:rPr>
        <w:t xml:space="preserve"> </w:t>
      </w:r>
      <w:r w:rsidR="00950917" w:rsidRPr="00BD5C69">
        <w:rPr>
          <w:rFonts w:ascii="Arial" w:hAnsi="Arial" w:cs="Arial"/>
          <w:sz w:val="24"/>
          <w:szCs w:val="24"/>
        </w:rPr>
        <w:t>Nishikawa comments on the typically Chinese technique</w:t>
      </w:r>
      <w:r w:rsidR="00950917" w:rsidRPr="009551DE">
        <w:rPr>
          <w:rFonts w:ascii="Arial" w:hAnsi="Arial" w:cs="Arial"/>
          <w:sz w:val="24"/>
          <w:szCs w:val="24"/>
        </w:rPr>
        <w:t xml:space="preserve"> −a piece of wood and bamboo is seamlessly connecting bodies and legs in both Chinese wooden chairs and bamboo chairs without using nails.</w:t>
      </w:r>
      <w:r w:rsidR="004836EF">
        <w:rPr>
          <w:rStyle w:val="EndnoteReference"/>
          <w:rFonts w:ascii="Arial" w:hAnsi="Arial" w:cs="Arial"/>
          <w:sz w:val="24"/>
          <w:szCs w:val="24"/>
        </w:rPr>
        <w:endnoteReference w:id="25"/>
      </w:r>
      <w:r w:rsidR="00950917" w:rsidRPr="009551DE">
        <w:rPr>
          <w:rFonts w:ascii="Arial" w:hAnsi="Arial" w:cs="Arial"/>
          <w:sz w:val="24"/>
          <w:szCs w:val="24"/>
        </w:rPr>
        <w:t xml:space="preserve"> </w:t>
      </w:r>
      <w:r w:rsidR="00950917" w:rsidRPr="009551DE">
        <w:rPr>
          <w:rFonts w:ascii="Arial" w:hAnsi="Arial" w:cs="Arial"/>
          <w:b/>
          <w:sz w:val="24"/>
          <w:szCs w:val="24"/>
        </w:rPr>
        <w:t xml:space="preserve"> </w:t>
      </w:r>
      <w:r w:rsidR="00950917" w:rsidRPr="009551DE">
        <w:rPr>
          <w:rFonts w:ascii="Arial" w:hAnsi="Arial" w:cs="Arial"/>
          <w:sz w:val="24"/>
          <w:szCs w:val="24"/>
        </w:rPr>
        <w:t>Nishikawa also comments that the chaise longue, like this, typically exists in the households of every commoner in China, as if to imply a discrediting of the chaise longue as the iconic example of the high modernist</w:t>
      </w:r>
      <w:r w:rsidR="00950917">
        <w:rPr>
          <w:rFonts w:ascii="Arial" w:hAnsi="Arial" w:cs="Arial"/>
          <w:sz w:val="24"/>
          <w:szCs w:val="24"/>
        </w:rPr>
        <w:t xml:space="preserve">. </w:t>
      </w:r>
      <w:r w:rsidR="00950917" w:rsidRPr="009551DE">
        <w:rPr>
          <w:rFonts w:ascii="Arial" w:hAnsi="Arial" w:cs="Arial"/>
          <w:sz w:val="24"/>
          <w:szCs w:val="24"/>
        </w:rPr>
        <w:t xml:space="preserve"> He is also obviously conscious of Charlotte Perriand’s bamboo chaise longue made one year before the publication of Nishikawa’s report. The material bamboo</w:t>
      </w:r>
      <w:r w:rsidR="00950917">
        <w:rPr>
          <w:rFonts w:ascii="Arial" w:hAnsi="Arial" w:cs="Arial"/>
          <w:sz w:val="24"/>
          <w:szCs w:val="24"/>
        </w:rPr>
        <w:t>,</w:t>
      </w:r>
      <w:r w:rsidR="00950917" w:rsidRPr="009551DE">
        <w:rPr>
          <w:rFonts w:ascii="Arial" w:hAnsi="Arial" w:cs="Arial"/>
          <w:sz w:val="24"/>
          <w:szCs w:val="24"/>
        </w:rPr>
        <w:t xml:space="preserve"> which is the main material for furniture in Taiwan, but </w:t>
      </w:r>
      <w:r w:rsidR="00950917">
        <w:rPr>
          <w:rFonts w:ascii="Arial" w:hAnsi="Arial" w:cs="Arial"/>
          <w:sz w:val="24"/>
          <w:szCs w:val="24"/>
        </w:rPr>
        <w:t xml:space="preserve">didn’t exist </w:t>
      </w:r>
      <w:r w:rsidR="00950917" w:rsidRPr="009551DE">
        <w:rPr>
          <w:rFonts w:ascii="Arial" w:hAnsi="Arial" w:cs="Arial"/>
          <w:sz w:val="24"/>
          <w:szCs w:val="24"/>
        </w:rPr>
        <w:t>in Manchuria and northeast China</w:t>
      </w:r>
      <w:r w:rsidR="00950917">
        <w:rPr>
          <w:rFonts w:ascii="Arial" w:hAnsi="Arial" w:cs="Arial"/>
          <w:sz w:val="24"/>
          <w:szCs w:val="24"/>
        </w:rPr>
        <w:t>,</w:t>
      </w:r>
      <w:r w:rsidR="00950917" w:rsidRPr="009551DE">
        <w:rPr>
          <w:rFonts w:ascii="Arial" w:hAnsi="Arial" w:cs="Arial"/>
          <w:sz w:val="24"/>
          <w:szCs w:val="24"/>
        </w:rPr>
        <w:t xml:space="preserve"> was identified as the key material that could combine ‘Orientalness’ under the gaze of Euroamericans and ‘modernity’ and thus many bamboo chairs were designed. </w:t>
      </w:r>
      <w:r w:rsidR="004836EF">
        <w:rPr>
          <w:rFonts w:ascii="Arial" w:hAnsi="Arial" w:cs="Arial"/>
          <w:sz w:val="24"/>
          <w:szCs w:val="24"/>
        </w:rPr>
        <w:t xml:space="preserve"> </w:t>
      </w:r>
      <w:r w:rsidR="00950917" w:rsidRPr="009551DE">
        <w:rPr>
          <w:rFonts w:ascii="Arial" w:hAnsi="Arial" w:cs="Arial"/>
          <w:sz w:val="24"/>
          <w:szCs w:val="24"/>
        </w:rPr>
        <w:t xml:space="preserve">Kawai Kanjirō’s experiment with bamboo furniture is a typical example which realises this idea. </w:t>
      </w:r>
      <w:r w:rsidR="00950917">
        <w:rPr>
          <w:rFonts w:ascii="Arial" w:hAnsi="Arial" w:cs="Arial"/>
          <w:b/>
          <w:sz w:val="24"/>
          <w:szCs w:val="24"/>
        </w:rPr>
        <w:t>(Fig. 13)</w:t>
      </w:r>
      <w:r w:rsidR="00950917" w:rsidRPr="009551DE">
        <w:rPr>
          <w:rFonts w:ascii="Arial" w:hAnsi="Arial" w:cs="Arial"/>
          <w:sz w:val="24"/>
          <w:szCs w:val="24"/>
        </w:rPr>
        <w:t xml:space="preserve"> </w:t>
      </w:r>
      <w:r w:rsidR="00950917">
        <w:rPr>
          <w:rFonts w:ascii="Arial" w:hAnsi="Arial" w:cs="Arial"/>
          <w:sz w:val="24"/>
          <w:szCs w:val="24"/>
        </w:rPr>
        <w:t xml:space="preserve"> </w:t>
      </w:r>
      <w:r w:rsidR="00950917" w:rsidRPr="009551DE">
        <w:rPr>
          <w:rFonts w:ascii="Arial" w:hAnsi="Arial" w:cs="Arial"/>
          <w:sz w:val="24"/>
          <w:szCs w:val="24"/>
        </w:rPr>
        <w:t>This set of furniture was</w:t>
      </w:r>
      <w:r w:rsidR="00950917">
        <w:rPr>
          <w:rFonts w:ascii="Arial" w:hAnsi="Arial" w:cs="Arial"/>
          <w:sz w:val="24"/>
          <w:szCs w:val="24"/>
        </w:rPr>
        <w:t xml:space="preserve"> </w:t>
      </w:r>
      <w:r w:rsidR="00950917" w:rsidRPr="009551DE">
        <w:rPr>
          <w:rFonts w:ascii="Arial" w:hAnsi="Arial" w:cs="Arial"/>
          <w:sz w:val="24"/>
          <w:szCs w:val="24"/>
        </w:rPr>
        <w:t xml:space="preserve">made by Taiwanese craftsmen in Kyoto, using Kyoto saga bamboo to improve the weakness of Japanese bamboo craft in which </w:t>
      </w:r>
      <w:r w:rsidR="00950917">
        <w:rPr>
          <w:rFonts w:ascii="Arial" w:hAnsi="Arial" w:cs="Arial"/>
          <w:sz w:val="24"/>
          <w:szCs w:val="24"/>
        </w:rPr>
        <w:t>Kawai</w:t>
      </w:r>
      <w:r w:rsidR="00950917" w:rsidRPr="009551DE">
        <w:rPr>
          <w:rFonts w:ascii="Arial" w:hAnsi="Arial" w:cs="Arial"/>
          <w:sz w:val="24"/>
          <w:szCs w:val="24"/>
        </w:rPr>
        <w:t xml:space="preserve"> had noted a neglect of the intrinsic nature of bamboo and an overmanipulation of material.</w:t>
      </w:r>
      <w:r w:rsidR="00950917" w:rsidRPr="009551DE">
        <w:rPr>
          <w:rStyle w:val="EndnoteReference"/>
          <w:rFonts w:ascii="Arial" w:hAnsi="Arial" w:cs="Arial"/>
          <w:sz w:val="24"/>
          <w:szCs w:val="24"/>
        </w:rPr>
        <w:endnoteReference w:id="26"/>
      </w:r>
      <w:r w:rsidR="00950917" w:rsidRPr="009551DE">
        <w:rPr>
          <w:rFonts w:ascii="Arial" w:hAnsi="Arial" w:cs="Arial"/>
          <w:sz w:val="24"/>
          <w:szCs w:val="24"/>
        </w:rPr>
        <w:t xml:space="preserve"> </w:t>
      </w:r>
      <w:r w:rsidR="004836EF">
        <w:rPr>
          <w:rFonts w:ascii="Arial" w:hAnsi="Arial" w:cs="Arial"/>
          <w:sz w:val="24"/>
          <w:szCs w:val="24"/>
        </w:rPr>
        <w:t xml:space="preserve"> </w:t>
      </w:r>
      <w:r w:rsidR="00950917" w:rsidRPr="009551DE">
        <w:rPr>
          <w:rFonts w:ascii="Arial" w:hAnsi="Arial" w:cs="Arial"/>
          <w:sz w:val="24"/>
          <w:szCs w:val="24"/>
        </w:rPr>
        <w:t>Kawai described the work as having both ‘the skills coming out of the bodies of the Taiwanese craftsmen’ and ‘vernacularity’ which has ‘a distinct flavour of mainland Japan’.</w:t>
      </w:r>
      <w:r w:rsidR="00950917" w:rsidRPr="009551DE">
        <w:rPr>
          <w:rStyle w:val="EndnoteReference"/>
          <w:rFonts w:ascii="Arial" w:hAnsi="Arial" w:cs="Arial"/>
          <w:sz w:val="24"/>
          <w:szCs w:val="24"/>
        </w:rPr>
        <w:endnoteReference w:id="27"/>
      </w:r>
      <w:r w:rsidR="00950917" w:rsidRPr="009551DE">
        <w:rPr>
          <w:rFonts w:ascii="Arial" w:hAnsi="Arial" w:cs="Arial"/>
          <w:sz w:val="24"/>
          <w:szCs w:val="24"/>
        </w:rPr>
        <w:t xml:space="preserve"> </w:t>
      </w:r>
    </w:p>
    <w:p w14:paraId="1ED23A1C" w14:textId="77777777" w:rsidR="00950917" w:rsidRPr="009551DE" w:rsidRDefault="00950917" w:rsidP="00950917">
      <w:pPr>
        <w:spacing w:line="360" w:lineRule="auto"/>
        <w:rPr>
          <w:rFonts w:ascii="Arial" w:hAnsi="Arial" w:cs="Arial"/>
          <w:sz w:val="24"/>
          <w:szCs w:val="24"/>
        </w:rPr>
      </w:pPr>
    </w:p>
    <w:p w14:paraId="020C11A7" w14:textId="5A87FCEB" w:rsidR="00950917" w:rsidRPr="009551DE" w:rsidRDefault="00950917" w:rsidP="00950917">
      <w:pPr>
        <w:spacing w:line="360" w:lineRule="auto"/>
        <w:rPr>
          <w:rFonts w:ascii="Arial" w:hAnsi="Arial" w:cs="Arial"/>
          <w:sz w:val="24"/>
          <w:szCs w:val="24"/>
          <w:lang w:eastAsia="ja-JP"/>
        </w:rPr>
      </w:pPr>
      <w:r w:rsidRPr="009551DE">
        <w:rPr>
          <w:rFonts w:ascii="Arial" w:hAnsi="Arial" w:cs="Arial"/>
          <w:sz w:val="24"/>
          <w:szCs w:val="24"/>
        </w:rPr>
        <w:t xml:space="preserve">The creation of ‘Oriental’ or ‘Greater-Asian’ or ‘Japanese’ style chairs are powerful examples that present ambiguity in design identity and hybrid design that cannot fit comfortably with interpretations provided by design studies based on the binary axis of the Occident and Orient. </w:t>
      </w:r>
      <w:r w:rsidR="00603255">
        <w:rPr>
          <w:rFonts w:ascii="Arial" w:hAnsi="Arial" w:cs="Arial"/>
          <w:sz w:val="24"/>
          <w:szCs w:val="24"/>
        </w:rPr>
        <w:t xml:space="preserve"> </w:t>
      </w:r>
      <w:r w:rsidRPr="009551DE">
        <w:rPr>
          <w:rFonts w:ascii="Arial" w:hAnsi="Arial" w:cs="Arial"/>
          <w:sz w:val="24"/>
          <w:szCs w:val="24"/>
        </w:rPr>
        <w:t xml:space="preserve">Nishikawa curiously observed the hybridity of the lifestyle of Japanese residents in Manchuria where one could find a </w:t>
      </w:r>
      <w:r w:rsidRPr="009551DE">
        <w:rPr>
          <w:rFonts w:ascii="Arial" w:hAnsi="Arial" w:cs="Arial"/>
          <w:i/>
          <w:sz w:val="24"/>
          <w:szCs w:val="24"/>
        </w:rPr>
        <w:t>tatami</w:t>
      </w:r>
      <w:r w:rsidRPr="009551DE">
        <w:rPr>
          <w:rFonts w:ascii="Arial" w:hAnsi="Arial" w:cs="Arial"/>
          <w:sz w:val="24"/>
          <w:szCs w:val="24"/>
        </w:rPr>
        <w:t xml:space="preserve"> mat room in one part of the household, with direct seating centred around </w:t>
      </w:r>
      <w:r w:rsidRPr="009551DE">
        <w:rPr>
          <w:rFonts w:ascii="Arial" w:hAnsi="Arial" w:cs="Arial"/>
          <w:i/>
          <w:sz w:val="24"/>
          <w:szCs w:val="24"/>
        </w:rPr>
        <w:t>hibachi</w:t>
      </w:r>
      <w:r w:rsidRPr="009551DE">
        <w:rPr>
          <w:rFonts w:ascii="Arial" w:hAnsi="Arial" w:cs="Arial"/>
          <w:sz w:val="24"/>
          <w:szCs w:val="24"/>
        </w:rPr>
        <w:t xml:space="preserve"> (Japanese-style heater/hand-warmer), and a room with Chinese tables and chairs in the other.</w:t>
      </w:r>
      <w:r>
        <w:rPr>
          <w:rFonts w:ascii="Arial" w:hAnsi="Arial" w:cs="Arial"/>
          <w:sz w:val="24"/>
          <w:szCs w:val="24"/>
        </w:rPr>
        <w:t xml:space="preserve"> </w:t>
      </w:r>
      <w:r>
        <w:rPr>
          <w:rFonts w:ascii="Arial" w:hAnsi="Arial" w:cs="Arial"/>
          <w:b/>
          <w:sz w:val="24"/>
          <w:szCs w:val="24"/>
        </w:rPr>
        <w:t>(Fig. 14)</w:t>
      </w:r>
      <w:r w:rsidRPr="009551DE">
        <w:rPr>
          <w:rFonts w:ascii="Arial" w:hAnsi="Arial" w:cs="Arial"/>
          <w:sz w:val="24"/>
          <w:szCs w:val="24"/>
        </w:rPr>
        <w:t xml:space="preserve">  Thus the case of Chinese furniture in the Japanese Manchurian residents’ hybrid space, presented a modern alternative to the totally coordinated western-style space with western furniture.  There may</w:t>
      </w:r>
      <w:r>
        <w:rPr>
          <w:rFonts w:ascii="Arial" w:hAnsi="Arial" w:cs="Arial"/>
          <w:sz w:val="24"/>
          <w:szCs w:val="24"/>
        </w:rPr>
        <w:t xml:space="preserve"> </w:t>
      </w:r>
      <w:r w:rsidRPr="009551DE">
        <w:rPr>
          <w:rFonts w:ascii="Arial" w:hAnsi="Arial" w:cs="Arial"/>
          <w:sz w:val="24"/>
          <w:szCs w:val="24"/>
        </w:rPr>
        <w:t xml:space="preserve">be </w:t>
      </w:r>
      <w:r>
        <w:rPr>
          <w:rFonts w:ascii="Arial" w:hAnsi="Arial" w:cs="Arial"/>
          <w:sz w:val="24"/>
          <w:szCs w:val="24"/>
        </w:rPr>
        <w:t xml:space="preserve">a </w:t>
      </w:r>
      <w:r w:rsidRPr="009551DE">
        <w:rPr>
          <w:rFonts w:ascii="Arial" w:hAnsi="Arial" w:cs="Arial"/>
          <w:sz w:val="24"/>
          <w:szCs w:val="24"/>
        </w:rPr>
        <w:t xml:space="preserve">Russian-style </w:t>
      </w:r>
      <w:r>
        <w:rPr>
          <w:rFonts w:ascii="Arial" w:hAnsi="Arial" w:cs="Arial"/>
          <w:sz w:val="24"/>
          <w:szCs w:val="24"/>
        </w:rPr>
        <w:t xml:space="preserve">stove </w:t>
      </w:r>
      <w:r>
        <w:rPr>
          <w:rFonts w:ascii="Arial" w:hAnsi="Arial" w:cs="Arial"/>
          <w:i/>
          <w:sz w:val="24"/>
          <w:szCs w:val="24"/>
        </w:rPr>
        <w:t>pech</w:t>
      </w:r>
      <w:r w:rsidRPr="009551DE">
        <w:rPr>
          <w:rFonts w:ascii="Arial" w:hAnsi="Arial" w:cs="Arial"/>
          <w:i/>
          <w:sz w:val="24"/>
          <w:szCs w:val="24"/>
        </w:rPr>
        <w:t xml:space="preserve">ka </w:t>
      </w:r>
      <w:r w:rsidRPr="009551DE">
        <w:rPr>
          <w:rFonts w:ascii="Arial" w:hAnsi="Arial" w:cs="Arial"/>
          <w:sz w:val="24"/>
          <w:szCs w:val="24"/>
        </w:rPr>
        <w:t xml:space="preserve">at the corner of the room, but also they may be </w:t>
      </w:r>
      <w:r w:rsidRPr="009551DE">
        <w:rPr>
          <w:rFonts w:ascii="Arial" w:hAnsi="Arial" w:cs="Arial"/>
          <w:i/>
          <w:sz w:val="24"/>
          <w:szCs w:val="24"/>
        </w:rPr>
        <w:t xml:space="preserve">hibachi </w:t>
      </w:r>
      <w:r w:rsidRPr="009551DE">
        <w:rPr>
          <w:rFonts w:ascii="Arial" w:hAnsi="Arial" w:cs="Arial"/>
          <w:sz w:val="24"/>
          <w:szCs w:val="24"/>
        </w:rPr>
        <w:t xml:space="preserve">and </w:t>
      </w:r>
      <w:r w:rsidRPr="009551DE">
        <w:rPr>
          <w:rFonts w:ascii="Arial" w:hAnsi="Arial" w:cs="Arial"/>
          <w:i/>
          <w:sz w:val="24"/>
          <w:szCs w:val="24"/>
        </w:rPr>
        <w:t>kotatsu</w:t>
      </w:r>
      <w:r>
        <w:rPr>
          <w:rFonts w:ascii="Arial" w:hAnsi="Arial" w:cs="Arial"/>
          <w:i/>
          <w:sz w:val="24"/>
          <w:szCs w:val="24"/>
        </w:rPr>
        <w:t xml:space="preserve"> </w:t>
      </w:r>
      <w:r>
        <w:rPr>
          <w:rFonts w:ascii="Arial" w:hAnsi="Arial" w:cs="Arial"/>
          <w:sz w:val="24"/>
          <w:szCs w:val="24"/>
        </w:rPr>
        <w:t>(foot warmer under the table)</w:t>
      </w:r>
      <w:r w:rsidRPr="009551DE">
        <w:rPr>
          <w:rFonts w:ascii="Arial" w:hAnsi="Arial" w:cs="Arial"/>
          <w:sz w:val="24"/>
          <w:szCs w:val="24"/>
        </w:rPr>
        <w:t>.  Akita Mokkō</w:t>
      </w:r>
      <w:r w:rsidR="00603255">
        <w:rPr>
          <w:rFonts w:ascii="Arial" w:hAnsi="Arial" w:cs="Arial"/>
          <w:sz w:val="24"/>
          <w:szCs w:val="24"/>
        </w:rPr>
        <w:t>, a furniture manufacturer</w:t>
      </w:r>
      <w:r w:rsidRPr="009551DE">
        <w:rPr>
          <w:rFonts w:ascii="Arial" w:hAnsi="Arial" w:cs="Arial"/>
          <w:sz w:val="24"/>
          <w:szCs w:val="24"/>
        </w:rPr>
        <w:t xml:space="preserve"> who started the Thonet chairs in 1920 </w:t>
      </w:r>
      <w:r w:rsidR="00603255">
        <w:rPr>
          <w:rFonts w:ascii="Arial" w:hAnsi="Arial" w:cs="Arial"/>
          <w:sz w:val="24"/>
          <w:szCs w:val="24"/>
        </w:rPr>
        <w:t xml:space="preserve">in Japan </w:t>
      </w:r>
      <w:r w:rsidRPr="009551DE">
        <w:rPr>
          <w:rFonts w:ascii="Arial" w:hAnsi="Arial" w:cs="Arial"/>
          <w:sz w:val="24"/>
          <w:szCs w:val="24"/>
        </w:rPr>
        <w:t>had a branch in Dalian</w:t>
      </w:r>
      <w:r>
        <w:rPr>
          <w:rStyle w:val="EndnoteReference"/>
          <w:rFonts w:ascii="Arial" w:hAnsi="Arial" w:cs="Arial"/>
          <w:sz w:val="24"/>
          <w:szCs w:val="24"/>
        </w:rPr>
        <w:endnoteReference w:id="28"/>
      </w:r>
      <w:r w:rsidRPr="009551DE">
        <w:rPr>
          <w:rFonts w:ascii="Arial" w:hAnsi="Arial" w:cs="Arial"/>
          <w:sz w:val="24"/>
          <w:szCs w:val="24"/>
        </w:rPr>
        <w:t xml:space="preserve"> manufacturing obviously luxury western-style chairs for the wealthy residents in Manchukuo, but they were also making Thonet </w:t>
      </w:r>
      <w:r w:rsidRPr="009551DE">
        <w:rPr>
          <w:rFonts w:ascii="Arial" w:hAnsi="Arial" w:cs="Arial"/>
          <w:i/>
          <w:sz w:val="24"/>
          <w:szCs w:val="24"/>
        </w:rPr>
        <w:t>kotatsu</w:t>
      </w:r>
      <w:r w:rsidRPr="009551DE">
        <w:rPr>
          <w:rFonts w:ascii="Arial" w:hAnsi="Arial" w:cs="Arial"/>
          <w:sz w:val="24"/>
          <w:szCs w:val="24"/>
        </w:rPr>
        <w:t xml:space="preserve"> in 1938</w:t>
      </w:r>
      <w:r w:rsidRPr="009551DE">
        <w:rPr>
          <w:rFonts w:ascii="Arial" w:eastAsia="MS Mincho" w:hAnsi="Arial" w:cs="Arial"/>
          <w:sz w:val="24"/>
          <w:szCs w:val="24"/>
          <w:lang w:val="en-US"/>
        </w:rPr>
        <w:t xml:space="preserve"> </w:t>
      </w:r>
      <w:r w:rsidRPr="00DC665F">
        <w:rPr>
          <w:rFonts w:ascii="Arial" w:eastAsia="MS Mincho" w:hAnsi="Arial" w:cs="Arial"/>
          <w:sz w:val="24"/>
          <w:szCs w:val="24"/>
          <w:lang w:val="en-US"/>
        </w:rPr>
        <w:t xml:space="preserve">probably to support the needs of Japanese residents who had a hybrid lifestyle. </w:t>
      </w:r>
      <w:r w:rsidRPr="00DC665F">
        <w:rPr>
          <w:rFonts w:ascii="Arial" w:hAnsi="Arial" w:cs="Arial"/>
          <w:sz w:val="24"/>
          <w:szCs w:val="24"/>
          <w:lang w:eastAsia="ja-JP"/>
        </w:rPr>
        <w:t xml:space="preserve"> </w:t>
      </w:r>
      <w:r w:rsidR="00C9410B">
        <w:rPr>
          <w:rFonts w:ascii="Arial" w:hAnsi="Arial" w:cs="Arial"/>
          <w:sz w:val="24"/>
          <w:szCs w:val="24"/>
          <w:lang w:eastAsia="ja-JP"/>
        </w:rPr>
        <w:t xml:space="preserve">We can see an emergent of hybridity and a sense of Orinetalisation in the way they </w:t>
      </w:r>
      <w:r w:rsidR="00C9410B">
        <w:rPr>
          <w:rFonts w:ascii="Arial" w:hAnsi="Arial"/>
          <w:sz w:val="24"/>
          <w:szCs w:val="24"/>
        </w:rPr>
        <w:t xml:space="preserve">appropriated and modified </w:t>
      </w:r>
      <w:r w:rsidRPr="00DC665F">
        <w:rPr>
          <w:rFonts w:ascii="Arial" w:hAnsi="Arial"/>
          <w:sz w:val="24"/>
          <w:szCs w:val="24"/>
        </w:rPr>
        <w:t>western modernist masterpieces</w:t>
      </w:r>
      <w:r w:rsidR="00C9410B">
        <w:rPr>
          <w:rFonts w:ascii="Arial" w:hAnsi="Arial"/>
          <w:sz w:val="24"/>
          <w:szCs w:val="24"/>
        </w:rPr>
        <w:t xml:space="preserve">.  </w:t>
      </w:r>
      <w:r w:rsidRPr="009551DE">
        <w:rPr>
          <w:rFonts w:ascii="Arial" w:hAnsi="Arial" w:cs="Arial"/>
          <w:sz w:val="24"/>
          <w:szCs w:val="24"/>
        </w:rPr>
        <w:t xml:space="preserve">Yoshida Shōya designed this chair which was thought to be inspired by a Chinese chair, but it also </w:t>
      </w:r>
      <w:r>
        <w:rPr>
          <w:rFonts w:ascii="Arial" w:hAnsi="Arial" w:cs="Arial"/>
          <w:sz w:val="24"/>
          <w:szCs w:val="24"/>
        </w:rPr>
        <w:t xml:space="preserve">is </w:t>
      </w:r>
      <w:r w:rsidRPr="009551DE">
        <w:rPr>
          <w:rFonts w:ascii="Arial" w:hAnsi="Arial" w:cs="Arial"/>
          <w:sz w:val="24"/>
          <w:szCs w:val="24"/>
        </w:rPr>
        <w:t>reminiscen</w:t>
      </w:r>
      <w:r>
        <w:rPr>
          <w:rFonts w:ascii="Arial" w:hAnsi="Arial" w:cs="Arial"/>
          <w:sz w:val="24"/>
          <w:szCs w:val="24"/>
        </w:rPr>
        <w:t>t</w:t>
      </w:r>
      <w:r w:rsidRPr="009551DE">
        <w:rPr>
          <w:rFonts w:ascii="Arial" w:hAnsi="Arial" w:cs="Arial"/>
          <w:sz w:val="24"/>
          <w:szCs w:val="24"/>
        </w:rPr>
        <w:t xml:space="preserve"> of </w:t>
      </w:r>
      <w:r>
        <w:rPr>
          <w:rFonts w:ascii="Arial" w:hAnsi="Arial" w:cs="Arial"/>
          <w:sz w:val="24"/>
          <w:szCs w:val="24"/>
        </w:rPr>
        <w:t xml:space="preserve">the more famous </w:t>
      </w:r>
      <w:r w:rsidRPr="009551DE">
        <w:rPr>
          <w:rFonts w:ascii="Arial" w:hAnsi="Arial" w:cs="Arial"/>
          <w:sz w:val="24"/>
          <w:szCs w:val="24"/>
        </w:rPr>
        <w:t>Bauhaus aluminium tubular chair (</w:t>
      </w:r>
      <w:r w:rsidRPr="009551DE">
        <w:rPr>
          <w:rFonts w:ascii="Arial" w:hAnsi="Arial" w:cs="Arial"/>
          <w:b/>
          <w:sz w:val="24"/>
          <w:szCs w:val="24"/>
        </w:rPr>
        <w:t>Fig</w:t>
      </w:r>
      <w:r>
        <w:rPr>
          <w:rFonts w:ascii="Arial" w:hAnsi="Arial" w:cs="Arial"/>
          <w:b/>
          <w:sz w:val="24"/>
          <w:szCs w:val="24"/>
        </w:rPr>
        <w:t>. 15</w:t>
      </w:r>
      <w:r w:rsidRPr="009551DE">
        <w:rPr>
          <w:rFonts w:ascii="Arial" w:hAnsi="Arial" w:cs="Arial"/>
          <w:sz w:val="24"/>
          <w:szCs w:val="24"/>
        </w:rPr>
        <w:t xml:space="preserve">) and Alvar Aalto’s adaptation of that in wood, as well as Toyoguchi’s adaptation of that in bamboo (Toyoguchi and Kurata founded ‘Keiji Kōbō’ – Japanese Bauhaus). </w:t>
      </w:r>
      <w:r>
        <w:rPr>
          <w:rFonts w:ascii="Arial" w:hAnsi="Arial" w:cs="Arial"/>
          <w:sz w:val="24"/>
          <w:szCs w:val="24"/>
        </w:rPr>
        <w:t xml:space="preserve"> </w:t>
      </w:r>
      <w:r w:rsidRPr="009551DE">
        <w:rPr>
          <w:rFonts w:ascii="Arial" w:hAnsi="Arial" w:cs="Arial"/>
          <w:sz w:val="24"/>
          <w:szCs w:val="24"/>
        </w:rPr>
        <w:t>In these</w:t>
      </w:r>
      <w:r>
        <w:rPr>
          <w:rFonts w:ascii="Arial" w:hAnsi="Arial" w:cs="Arial"/>
          <w:sz w:val="24"/>
          <w:szCs w:val="24"/>
        </w:rPr>
        <w:t xml:space="preserve"> cases of a</w:t>
      </w:r>
      <w:r w:rsidRPr="009551DE">
        <w:rPr>
          <w:rFonts w:ascii="Arial" w:hAnsi="Arial" w:cs="Arial"/>
          <w:sz w:val="24"/>
          <w:szCs w:val="24"/>
        </w:rPr>
        <w:t xml:space="preserve"> Japanisation of western chairs</w:t>
      </w:r>
      <w:r>
        <w:rPr>
          <w:rFonts w:ascii="Arial" w:hAnsi="Arial" w:cs="Arial"/>
          <w:sz w:val="24"/>
          <w:szCs w:val="24"/>
        </w:rPr>
        <w:t>, we find they</w:t>
      </w:r>
      <w:r w:rsidRPr="009551DE">
        <w:rPr>
          <w:rFonts w:ascii="Arial" w:hAnsi="Arial" w:cs="Arial"/>
          <w:sz w:val="24"/>
          <w:szCs w:val="24"/>
        </w:rPr>
        <w:t xml:space="preserve"> became </w:t>
      </w:r>
      <w:r>
        <w:rPr>
          <w:rFonts w:ascii="Arial" w:hAnsi="Arial" w:cs="Arial"/>
          <w:sz w:val="24"/>
          <w:szCs w:val="24"/>
        </w:rPr>
        <w:t xml:space="preserve">even </w:t>
      </w:r>
      <w:r w:rsidRPr="009551DE">
        <w:rPr>
          <w:rFonts w:ascii="Arial" w:hAnsi="Arial" w:cs="Arial"/>
          <w:sz w:val="24"/>
          <w:szCs w:val="24"/>
        </w:rPr>
        <w:t>further hybridised with elements found in Chinese chairs.</w:t>
      </w:r>
    </w:p>
    <w:p w14:paraId="240DE01A" w14:textId="77777777" w:rsidR="00950917" w:rsidRPr="009551DE" w:rsidRDefault="00950917" w:rsidP="00950917">
      <w:pPr>
        <w:spacing w:line="360" w:lineRule="auto"/>
        <w:rPr>
          <w:rFonts w:ascii="Arial" w:hAnsi="Arial" w:cs="Arial"/>
          <w:sz w:val="24"/>
          <w:szCs w:val="24"/>
        </w:rPr>
      </w:pPr>
    </w:p>
    <w:p w14:paraId="435B1446" w14:textId="5D7B622F" w:rsidR="00950917" w:rsidRDefault="00950917" w:rsidP="00950917">
      <w:pPr>
        <w:spacing w:line="360" w:lineRule="auto"/>
        <w:rPr>
          <w:rFonts w:ascii="Arial" w:hAnsi="Arial" w:cs="Arial"/>
          <w:bCs/>
          <w:sz w:val="24"/>
          <w:szCs w:val="24"/>
        </w:rPr>
      </w:pPr>
      <w:r w:rsidRPr="009551DE">
        <w:rPr>
          <w:rFonts w:ascii="Arial" w:hAnsi="Arial" w:cs="Arial"/>
          <w:sz w:val="24"/>
          <w:szCs w:val="24"/>
        </w:rPr>
        <w:t>The most articulate ‘Oriental’ and ‘Greater-Asian’ chairs w</w:t>
      </w:r>
      <w:r>
        <w:rPr>
          <w:rFonts w:ascii="Arial" w:hAnsi="Arial" w:cs="Arial"/>
          <w:sz w:val="24"/>
          <w:szCs w:val="24"/>
        </w:rPr>
        <w:t>ere designed by</w:t>
      </w:r>
      <w:r w:rsidRPr="009551DE">
        <w:rPr>
          <w:rFonts w:ascii="Arial" w:hAnsi="Arial" w:cs="Arial"/>
          <w:sz w:val="24"/>
          <w:szCs w:val="24"/>
        </w:rPr>
        <w:t xml:space="preserve"> Kenmochi Isamu.  Kenmochi was Nishikawa’s colleague at IARI who was also inspired by Chinese and other Oriental chairs within the Japanese empire and further developed the idea of new</w:t>
      </w:r>
      <w:r>
        <w:rPr>
          <w:rFonts w:ascii="Arial" w:hAnsi="Arial" w:cs="Arial"/>
          <w:sz w:val="24"/>
          <w:szCs w:val="24"/>
        </w:rPr>
        <w:t>ly</w:t>
      </w:r>
      <w:r w:rsidRPr="009551DE">
        <w:rPr>
          <w:rFonts w:ascii="Arial" w:hAnsi="Arial" w:cs="Arial"/>
          <w:sz w:val="24"/>
          <w:szCs w:val="24"/>
        </w:rPr>
        <w:t xml:space="preserve"> creat</w:t>
      </w:r>
      <w:r>
        <w:rPr>
          <w:rFonts w:ascii="Arial" w:hAnsi="Arial" w:cs="Arial"/>
          <w:sz w:val="24"/>
          <w:szCs w:val="24"/>
        </w:rPr>
        <w:t>ed</w:t>
      </w:r>
      <w:r w:rsidRPr="009551DE">
        <w:rPr>
          <w:rFonts w:ascii="Arial" w:hAnsi="Arial" w:cs="Arial"/>
          <w:sz w:val="24"/>
          <w:szCs w:val="24"/>
        </w:rPr>
        <w:t xml:space="preserve"> ‘Oriental-style chairs’.</w:t>
      </w:r>
      <w:r>
        <w:rPr>
          <w:rFonts w:ascii="Arial" w:hAnsi="Arial" w:cs="Arial"/>
          <w:sz w:val="24"/>
          <w:szCs w:val="24"/>
        </w:rPr>
        <w:t xml:space="preserve"> </w:t>
      </w:r>
      <w:r>
        <w:rPr>
          <w:rFonts w:ascii="Arial" w:hAnsi="Arial" w:cs="Arial"/>
          <w:b/>
          <w:sz w:val="24"/>
          <w:szCs w:val="24"/>
        </w:rPr>
        <w:t>(Fig. 16)</w:t>
      </w:r>
      <w:r w:rsidRPr="009551DE">
        <w:rPr>
          <w:rFonts w:ascii="Arial" w:hAnsi="Arial" w:cs="Arial"/>
          <w:sz w:val="24"/>
          <w:szCs w:val="24"/>
        </w:rPr>
        <w:t xml:space="preserve">  Interestingly he classified western chairs as ‘kairaku gata’ (pleasure-type) which, because of their flexible back design, created comfort and offered pleasure in seating that ultimately makes people lazy, while, Oriental chairs (i.e. Chinese chairs) were classified as ‘kugyōgata’ (ascetic-type) and were designed ‘to restrict comfortable pleasure seating to the point of just one step before pain.’</w:t>
      </w:r>
      <w:r w:rsidR="00C9410B">
        <w:rPr>
          <w:rStyle w:val="EndnoteReference"/>
          <w:rFonts w:ascii="Arial" w:hAnsi="Arial" w:cs="Arial"/>
          <w:sz w:val="24"/>
          <w:szCs w:val="24"/>
        </w:rPr>
        <w:endnoteReference w:id="29"/>
      </w:r>
      <w:r w:rsidR="00C9410B">
        <w:rPr>
          <w:rFonts w:ascii="Arial" w:hAnsi="Arial" w:cs="Arial"/>
          <w:sz w:val="24"/>
          <w:szCs w:val="24"/>
        </w:rPr>
        <w:t xml:space="preserve"> </w:t>
      </w:r>
      <w:r w:rsidRPr="009551DE">
        <w:rPr>
          <w:rFonts w:ascii="Arial" w:hAnsi="Arial" w:cs="Arial"/>
          <w:sz w:val="24"/>
          <w:szCs w:val="24"/>
        </w:rPr>
        <w:t xml:space="preserve"> His project aimed to create the latter type of Oriental chairs with something like this design from 1950 and his 1964 example manufactured by Akita Mokkō which was awarded the good design prize. Yoshida Shōya also designed an Oriental-style chair inspired by the Ming-style chair.  These Oriental-style chairs, which evolved into Japanese-style or ‘Japanese modern’ chairs in the 1950s-60s, are typically of low height and were intended for putting onto a </w:t>
      </w:r>
      <w:r w:rsidRPr="00C9410B">
        <w:rPr>
          <w:rFonts w:ascii="Arial" w:hAnsi="Arial" w:cs="Arial"/>
          <w:i/>
          <w:sz w:val="24"/>
          <w:szCs w:val="24"/>
        </w:rPr>
        <w:t>tatami</w:t>
      </w:r>
      <w:r w:rsidRPr="009551DE">
        <w:rPr>
          <w:rFonts w:ascii="Arial" w:hAnsi="Arial" w:cs="Arial"/>
          <w:sz w:val="24"/>
          <w:szCs w:val="24"/>
        </w:rPr>
        <w:t xml:space="preserve"> mat. </w:t>
      </w:r>
      <w:r>
        <w:rPr>
          <w:rFonts w:ascii="Arial" w:hAnsi="Arial" w:cs="Arial"/>
          <w:b/>
          <w:sz w:val="24"/>
          <w:szCs w:val="24"/>
        </w:rPr>
        <w:t>(Fig. 17)</w:t>
      </w:r>
      <w:r w:rsidRPr="009551DE">
        <w:rPr>
          <w:rFonts w:ascii="Arial" w:hAnsi="Arial" w:cs="Arial"/>
          <w:sz w:val="24"/>
          <w:szCs w:val="24"/>
        </w:rPr>
        <w:t xml:space="preserve"> </w:t>
      </w:r>
      <w:r>
        <w:rPr>
          <w:rFonts w:ascii="Arial" w:hAnsi="Arial" w:cs="Arial"/>
          <w:sz w:val="24"/>
          <w:szCs w:val="24"/>
        </w:rPr>
        <w:t xml:space="preserve"> </w:t>
      </w:r>
      <w:r w:rsidRPr="009551DE">
        <w:rPr>
          <w:rFonts w:ascii="Arial" w:hAnsi="Arial" w:cs="Arial"/>
          <w:sz w:val="24"/>
          <w:szCs w:val="24"/>
        </w:rPr>
        <w:t>This can be seen in Sakakura Junzō’s ‘bamboo basket furniture’ (</w:t>
      </w:r>
      <w:r w:rsidRPr="009551DE">
        <w:rPr>
          <w:rFonts w:ascii="Arial" w:hAnsi="Arial" w:cs="Arial"/>
          <w:i/>
          <w:iCs/>
          <w:sz w:val="24"/>
          <w:szCs w:val="24"/>
        </w:rPr>
        <w:t>takekagoza</w:t>
      </w:r>
      <w:r w:rsidRPr="009551DE">
        <w:rPr>
          <w:rFonts w:ascii="Arial" w:hAnsi="Arial" w:cs="Arial"/>
          <w:sz w:val="24"/>
          <w:szCs w:val="24"/>
        </w:rPr>
        <w:t>), which has a bamboo woven seat cushion fixed on to a low height wooden frame, regarded as suitable for Japanese people,</w:t>
      </w:r>
      <w:r w:rsidR="00C9410B">
        <w:rPr>
          <w:rStyle w:val="EndnoteReference"/>
          <w:rFonts w:ascii="Arial" w:hAnsi="Arial" w:cs="Arial"/>
          <w:sz w:val="24"/>
          <w:szCs w:val="24"/>
        </w:rPr>
        <w:endnoteReference w:id="30"/>
      </w:r>
      <w:r w:rsidRPr="009551DE">
        <w:rPr>
          <w:rFonts w:ascii="Arial" w:hAnsi="Arial" w:cs="Arial"/>
          <w:sz w:val="24"/>
          <w:szCs w:val="24"/>
        </w:rPr>
        <w:t xml:space="preserve"> </w:t>
      </w:r>
      <w:r>
        <w:rPr>
          <w:rFonts w:ascii="Arial" w:hAnsi="Arial" w:cs="Arial"/>
          <w:sz w:val="24"/>
          <w:szCs w:val="24"/>
        </w:rPr>
        <w:t xml:space="preserve">as well as in the chairs of </w:t>
      </w:r>
      <w:r w:rsidRPr="009551DE">
        <w:rPr>
          <w:rFonts w:ascii="Arial" w:hAnsi="Arial" w:cs="Arial"/>
          <w:bCs/>
          <w:sz w:val="24"/>
          <w:szCs w:val="24"/>
        </w:rPr>
        <w:t>Chō Daisaku</w:t>
      </w:r>
      <w:r>
        <w:rPr>
          <w:rFonts w:ascii="Arial" w:hAnsi="Arial" w:cs="Arial"/>
          <w:bCs/>
          <w:sz w:val="24"/>
          <w:szCs w:val="24"/>
        </w:rPr>
        <w:t>,</w:t>
      </w:r>
      <w:r w:rsidRPr="009551DE">
        <w:rPr>
          <w:rFonts w:ascii="Arial" w:hAnsi="Arial" w:cs="Arial"/>
          <w:bCs/>
          <w:sz w:val="24"/>
          <w:szCs w:val="24"/>
        </w:rPr>
        <w:t xml:space="preserve"> Sakakura’s disciple</w:t>
      </w:r>
      <w:r>
        <w:rPr>
          <w:rFonts w:ascii="Arial" w:hAnsi="Arial" w:cs="Arial"/>
          <w:bCs/>
          <w:sz w:val="24"/>
          <w:szCs w:val="24"/>
        </w:rPr>
        <w:t xml:space="preserve"> - the</w:t>
      </w:r>
      <w:r w:rsidRPr="009551DE">
        <w:rPr>
          <w:rFonts w:ascii="Arial" w:hAnsi="Arial" w:cs="Arial"/>
          <w:bCs/>
          <w:sz w:val="24"/>
          <w:szCs w:val="24"/>
        </w:rPr>
        <w:t xml:space="preserve"> ‘Teiza chairs’ (low height seating chairs). </w:t>
      </w:r>
      <w:r>
        <w:rPr>
          <w:rFonts w:ascii="Arial" w:hAnsi="Arial" w:cs="Arial"/>
          <w:bCs/>
          <w:sz w:val="24"/>
          <w:szCs w:val="24"/>
        </w:rPr>
        <w:t xml:space="preserve">  </w:t>
      </w:r>
    </w:p>
    <w:p w14:paraId="18258F35" w14:textId="77777777" w:rsidR="00950917" w:rsidRDefault="00950917" w:rsidP="00950917">
      <w:pPr>
        <w:spacing w:line="360" w:lineRule="auto"/>
        <w:rPr>
          <w:rFonts w:ascii="Arial" w:hAnsi="Arial" w:cs="Arial"/>
          <w:bCs/>
          <w:sz w:val="24"/>
          <w:szCs w:val="24"/>
        </w:rPr>
      </w:pPr>
    </w:p>
    <w:p w14:paraId="73F3AC8F" w14:textId="5C52CC1A" w:rsidR="00950917" w:rsidRPr="009551DE" w:rsidRDefault="00950917" w:rsidP="00950917">
      <w:pPr>
        <w:spacing w:line="360" w:lineRule="auto"/>
        <w:rPr>
          <w:rFonts w:ascii="Arial" w:hAnsi="Arial" w:cs="Arial"/>
          <w:sz w:val="24"/>
          <w:szCs w:val="24"/>
        </w:rPr>
      </w:pPr>
      <w:r>
        <w:rPr>
          <w:rFonts w:ascii="Arial" w:hAnsi="Arial" w:cs="Arial"/>
          <w:bCs/>
          <w:sz w:val="24"/>
          <w:szCs w:val="24"/>
        </w:rPr>
        <w:t>The idea of chairs which symbolise the west changed when Japanese encountered Chinese chairs.  It was led to an Orientalisation of western chairs, in particular through the use of materials and forms, and many creative ideas for ‘Oriental-style’ chairs were produced along with design discourse backed by the poli</w:t>
      </w:r>
      <w:r w:rsidR="00C9410B">
        <w:rPr>
          <w:rFonts w:ascii="Arial" w:hAnsi="Arial" w:cs="Arial"/>
          <w:bCs/>
          <w:sz w:val="24"/>
          <w:szCs w:val="24"/>
        </w:rPr>
        <w:t>tical ‘Greater East Asianness’.</w:t>
      </w:r>
      <w:r>
        <w:rPr>
          <w:rFonts w:ascii="Arial" w:hAnsi="Arial" w:cs="Arial"/>
          <w:bCs/>
          <w:sz w:val="24"/>
          <w:szCs w:val="24"/>
        </w:rPr>
        <w:t xml:space="preserve"> </w:t>
      </w:r>
    </w:p>
    <w:p w14:paraId="662FCEA7" w14:textId="77777777" w:rsidR="00950917" w:rsidRPr="009551DE" w:rsidRDefault="00950917" w:rsidP="00950917">
      <w:pPr>
        <w:spacing w:line="360" w:lineRule="auto"/>
        <w:rPr>
          <w:rFonts w:ascii="Arial" w:hAnsi="Arial" w:cs="Arial"/>
          <w:b/>
          <w:sz w:val="24"/>
          <w:szCs w:val="24"/>
        </w:rPr>
      </w:pPr>
    </w:p>
    <w:p w14:paraId="5317BB4D" w14:textId="77777777" w:rsidR="00950917" w:rsidRPr="009551DE" w:rsidRDefault="00950917" w:rsidP="00950917">
      <w:pPr>
        <w:spacing w:line="360" w:lineRule="auto"/>
        <w:outlineLvl w:val="0"/>
        <w:rPr>
          <w:rFonts w:ascii="Arial" w:hAnsi="Arial" w:cs="Arial"/>
          <w:b/>
          <w:sz w:val="24"/>
          <w:szCs w:val="24"/>
        </w:rPr>
      </w:pPr>
      <w:r w:rsidRPr="009551DE">
        <w:rPr>
          <w:rFonts w:ascii="Arial" w:hAnsi="Arial" w:cs="Arial"/>
          <w:b/>
          <w:sz w:val="24"/>
          <w:szCs w:val="24"/>
        </w:rPr>
        <w:t xml:space="preserve">Example 3: Taiwan/Oriental Panama hats </w:t>
      </w:r>
      <w:r>
        <w:rPr>
          <w:rFonts w:ascii="Arial" w:hAnsi="Arial" w:cs="Arial"/>
          <w:b/>
          <w:sz w:val="24"/>
          <w:szCs w:val="24"/>
        </w:rPr>
        <w:t>(Fig. 18)</w:t>
      </w:r>
    </w:p>
    <w:p w14:paraId="5079629F" w14:textId="3FB24EB9" w:rsidR="00950917" w:rsidRPr="009551DE" w:rsidRDefault="00950917" w:rsidP="00950917">
      <w:pPr>
        <w:spacing w:line="360" w:lineRule="auto"/>
        <w:rPr>
          <w:rFonts w:ascii="Arial" w:hAnsi="Arial" w:cs="Arial"/>
          <w:bCs/>
          <w:sz w:val="24"/>
          <w:szCs w:val="24"/>
        </w:rPr>
      </w:pPr>
      <w:r w:rsidRPr="009551DE">
        <w:rPr>
          <w:rFonts w:ascii="Arial" w:hAnsi="Arial" w:cs="Arial"/>
          <w:bCs/>
          <w:sz w:val="24"/>
          <w:szCs w:val="24"/>
        </w:rPr>
        <w:t>Similar to the trajectory of the evolution of chairs, hats were icons of modern Western fashion, especially as hats were introduced into Japan at the end of the feudal Edo period. The chonmage-style top knotted hair of the Samurai was abolished following the Hair Cut Law (Danpatsu Rei) in 1871 and western-style short hair became the norm.  At first</w:t>
      </w:r>
      <w:r>
        <w:rPr>
          <w:rFonts w:ascii="Arial" w:hAnsi="Arial" w:cs="Arial"/>
          <w:bCs/>
          <w:sz w:val="24"/>
          <w:szCs w:val="24"/>
        </w:rPr>
        <w:t>,</w:t>
      </w:r>
      <w:r w:rsidRPr="009551DE">
        <w:rPr>
          <w:rFonts w:ascii="Arial" w:hAnsi="Arial" w:cs="Arial"/>
          <w:bCs/>
          <w:sz w:val="24"/>
          <w:szCs w:val="24"/>
        </w:rPr>
        <w:t xml:space="preserve"> imported top hats started to be worn by elite politicians and civil servants and dress hats by noble ladies at formal occasions, while hats </w:t>
      </w:r>
      <w:r>
        <w:rPr>
          <w:rFonts w:ascii="Arial" w:hAnsi="Arial" w:cs="Arial"/>
          <w:bCs/>
          <w:sz w:val="24"/>
          <w:szCs w:val="24"/>
        </w:rPr>
        <w:t xml:space="preserve">also </w:t>
      </w:r>
      <w:r w:rsidRPr="009551DE">
        <w:rPr>
          <w:rFonts w:ascii="Arial" w:hAnsi="Arial" w:cs="Arial"/>
          <w:bCs/>
          <w:sz w:val="24"/>
          <w:szCs w:val="24"/>
        </w:rPr>
        <w:t xml:space="preserve">became popularised </w:t>
      </w:r>
      <w:r>
        <w:rPr>
          <w:rFonts w:ascii="Arial" w:hAnsi="Arial" w:cs="Arial"/>
          <w:bCs/>
          <w:sz w:val="24"/>
          <w:szCs w:val="24"/>
        </w:rPr>
        <w:t xml:space="preserve">through </w:t>
      </w:r>
      <w:r w:rsidRPr="009551DE">
        <w:rPr>
          <w:rFonts w:ascii="Arial" w:hAnsi="Arial" w:cs="Arial"/>
          <w:bCs/>
          <w:sz w:val="24"/>
          <w:szCs w:val="24"/>
        </w:rPr>
        <w:t xml:space="preserve">military, school and professional uniforms.  Since </w:t>
      </w:r>
      <w:r w:rsidR="0072149A">
        <w:rPr>
          <w:rFonts w:ascii="Arial" w:hAnsi="Arial" w:cs="Arial"/>
          <w:bCs/>
          <w:sz w:val="24"/>
          <w:szCs w:val="24"/>
        </w:rPr>
        <w:t xml:space="preserve">Viscount </w:t>
      </w:r>
      <w:r w:rsidRPr="009551DE">
        <w:rPr>
          <w:rFonts w:ascii="Arial" w:hAnsi="Arial" w:cs="Arial"/>
          <w:bCs/>
          <w:sz w:val="24"/>
          <w:szCs w:val="24"/>
        </w:rPr>
        <w:t>Shibusawa Eiichi</w:t>
      </w:r>
      <w:r w:rsidR="0072149A">
        <w:rPr>
          <w:rStyle w:val="EndnoteReference"/>
          <w:rFonts w:ascii="Arial" w:hAnsi="Arial" w:cs="Arial"/>
          <w:bCs/>
          <w:sz w:val="24"/>
          <w:szCs w:val="24"/>
        </w:rPr>
        <w:endnoteReference w:id="31"/>
      </w:r>
      <w:r w:rsidRPr="009551DE">
        <w:rPr>
          <w:rFonts w:ascii="Arial" w:hAnsi="Arial" w:cs="Arial"/>
          <w:bCs/>
          <w:sz w:val="24"/>
          <w:szCs w:val="24"/>
        </w:rPr>
        <w:t xml:space="preserve"> </w:t>
      </w:r>
      <w:r>
        <w:rPr>
          <w:rFonts w:ascii="Arial" w:hAnsi="Arial" w:cs="Arial"/>
          <w:bCs/>
          <w:sz w:val="24"/>
          <w:szCs w:val="24"/>
        </w:rPr>
        <w:t xml:space="preserve">established </w:t>
      </w:r>
      <w:r w:rsidRPr="009551DE">
        <w:rPr>
          <w:rFonts w:ascii="Arial" w:hAnsi="Arial" w:cs="Arial"/>
          <w:bCs/>
          <w:sz w:val="24"/>
          <w:szCs w:val="24"/>
        </w:rPr>
        <w:t xml:space="preserve">the first hats manufacturer </w:t>
      </w:r>
      <w:r w:rsidRPr="009551DE">
        <w:rPr>
          <w:rFonts w:ascii="Arial" w:hAnsi="Arial" w:cs="Arial"/>
          <w:bCs/>
          <w:i/>
          <w:sz w:val="24"/>
          <w:szCs w:val="24"/>
        </w:rPr>
        <w:t xml:space="preserve">Nihon Seibō Kaisha </w:t>
      </w:r>
      <w:r w:rsidRPr="009551DE">
        <w:rPr>
          <w:rFonts w:ascii="Arial" w:hAnsi="Arial" w:cs="Arial"/>
          <w:bCs/>
          <w:sz w:val="24"/>
          <w:szCs w:val="24"/>
        </w:rPr>
        <w:t>in 1889</w:t>
      </w:r>
      <w:r>
        <w:rPr>
          <w:rFonts w:ascii="Arial" w:hAnsi="Arial" w:cs="Arial"/>
          <w:bCs/>
          <w:sz w:val="24"/>
          <w:szCs w:val="24"/>
        </w:rPr>
        <w:t>,</w:t>
      </w:r>
      <w:r w:rsidRPr="009551DE">
        <w:rPr>
          <w:rFonts w:ascii="Arial" w:hAnsi="Arial" w:cs="Arial"/>
          <w:bCs/>
          <w:sz w:val="24"/>
          <w:szCs w:val="24"/>
        </w:rPr>
        <w:t xml:space="preserve"> to make felt hats, </w:t>
      </w:r>
      <w:r>
        <w:rPr>
          <w:rFonts w:ascii="Arial" w:hAnsi="Arial" w:cs="Arial"/>
          <w:bCs/>
          <w:sz w:val="24"/>
          <w:szCs w:val="24"/>
        </w:rPr>
        <w:t xml:space="preserve">the numbers of </w:t>
      </w:r>
      <w:r w:rsidRPr="009551DE">
        <w:rPr>
          <w:rFonts w:ascii="Arial" w:hAnsi="Arial" w:cs="Arial"/>
          <w:bCs/>
          <w:sz w:val="24"/>
          <w:szCs w:val="24"/>
        </w:rPr>
        <w:t>domestic manufacturers increased.  Hats were enthusiastically welcomed in Japanese male culture, and during the 1920s</w:t>
      </w:r>
      <w:r>
        <w:rPr>
          <w:rFonts w:ascii="Arial" w:hAnsi="Arial" w:cs="Arial"/>
          <w:bCs/>
          <w:sz w:val="24"/>
          <w:szCs w:val="24"/>
        </w:rPr>
        <w:t xml:space="preserve">, right through </w:t>
      </w:r>
      <w:r w:rsidRPr="009551DE">
        <w:rPr>
          <w:rFonts w:ascii="Arial" w:hAnsi="Arial" w:cs="Arial"/>
          <w:bCs/>
          <w:sz w:val="24"/>
          <w:szCs w:val="24"/>
        </w:rPr>
        <w:t>to the outbreak of the war</w:t>
      </w:r>
      <w:r>
        <w:rPr>
          <w:rFonts w:ascii="Arial" w:hAnsi="Arial" w:cs="Arial"/>
          <w:bCs/>
          <w:sz w:val="24"/>
          <w:szCs w:val="24"/>
        </w:rPr>
        <w:t>, the</w:t>
      </w:r>
      <w:r w:rsidRPr="009551DE">
        <w:rPr>
          <w:rFonts w:ascii="Arial" w:hAnsi="Arial" w:cs="Arial"/>
          <w:bCs/>
          <w:sz w:val="24"/>
          <w:szCs w:val="24"/>
        </w:rPr>
        <w:t xml:space="preserve"> hats industry in Japan </w:t>
      </w:r>
      <w:r>
        <w:rPr>
          <w:rFonts w:ascii="Arial" w:hAnsi="Arial" w:cs="Arial"/>
          <w:bCs/>
          <w:sz w:val="24"/>
          <w:szCs w:val="24"/>
        </w:rPr>
        <w:t>went through a</w:t>
      </w:r>
      <w:r w:rsidRPr="009551DE">
        <w:rPr>
          <w:rFonts w:ascii="Arial" w:hAnsi="Arial" w:cs="Arial"/>
          <w:bCs/>
          <w:sz w:val="24"/>
          <w:szCs w:val="24"/>
        </w:rPr>
        <w:t xml:space="preserve"> ‘golden period’</w:t>
      </w:r>
      <w:r>
        <w:rPr>
          <w:rFonts w:ascii="Arial" w:hAnsi="Arial" w:cs="Arial"/>
          <w:bCs/>
          <w:sz w:val="24"/>
          <w:szCs w:val="24"/>
        </w:rPr>
        <w:t>.  B</w:t>
      </w:r>
      <w:r w:rsidRPr="009551DE">
        <w:rPr>
          <w:rFonts w:ascii="Arial" w:hAnsi="Arial" w:cs="Arial"/>
          <w:bCs/>
          <w:sz w:val="24"/>
          <w:szCs w:val="24"/>
        </w:rPr>
        <w:t>y the late 1930s male adult residents in Tokyo own</w:t>
      </w:r>
      <w:r>
        <w:rPr>
          <w:rFonts w:ascii="Arial" w:hAnsi="Arial" w:cs="Arial"/>
          <w:bCs/>
          <w:sz w:val="24"/>
          <w:szCs w:val="24"/>
        </w:rPr>
        <w:t>ed on average</w:t>
      </w:r>
      <w:r w:rsidRPr="009551DE">
        <w:rPr>
          <w:rFonts w:ascii="Arial" w:hAnsi="Arial" w:cs="Arial"/>
          <w:bCs/>
          <w:sz w:val="24"/>
          <w:szCs w:val="24"/>
        </w:rPr>
        <w:t xml:space="preserve"> six kinds of hats.</w:t>
      </w:r>
      <w:r w:rsidRPr="009551DE">
        <w:rPr>
          <w:rStyle w:val="EndnoteReference"/>
          <w:rFonts w:ascii="Arial" w:hAnsi="Arial" w:cs="Arial"/>
          <w:bCs/>
          <w:sz w:val="24"/>
          <w:szCs w:val="24"/>
        </w:rPr>
        <w:endnoteReference w:id="32"/>
      </w:r>
      <w:r w:rsidRPr="009551DE">
        <w:rPr>
          <w:rFonts w:ascii="Arial" w:hAnsi="Arial" w:cs="Arial"/>
          <w:bCs/>
          <w:sz w:val="24"/>
          <w:szCs w:val="24"/>
        </w:rPr>
        <w:t xml:space="preserve"> </w:t>
      </w:r>
      <w:r>
        <w:rPr>
          <w:rFonts w:ascii="Arial" w:hAnsi="Arial" w:cs="Arial"/>
          <w:bCs/>
          <w:sz w:val="24"/>
          <w:szCs w:val="24"/>
        </w:rPr>
        <w:t xml:space="preserve"> </w:t>
      </w:r>
      <w:r w:rsidRPr="009551DE">
        <w:rPr>
          <w:rFonts w:ascii="Arial" w:hAnsi="Arial" w:cs="Arial"/>
          <w:bCs/>
          <w:sz w:val="24"/>
          <w:szCs w:val="24"/>
        </w:rPr>
        <w:t xml:space="preserve">In winter felt hats and in summer straw boater or panama hats became necessary accessories for men.  </w:t>
      </w:r>
    </w:p>
    <w:p w14:paraId="5BC94BF2" w14:textId="77777777" w:rsidR="00950917" w:rsidRPr="009551DE" w:rsidRDefault="00950917" w:rsidP="00950917">
      <w:pPr>
        <w:spacing w:line="360" w:lineRule="auto"/>
        <w:rPr>
          <w:rFonts w:ascii="Arial" w:hAnsi="Arial" w:cs="Arial"/>
          <w:bCs/>
          <w:sz w:val="24"/>
          <w:szCs w:val="24"/>
        </w:rPr>
      </w:pPr>
    </w:p>
    <w:p w14:paraId="5473691E" w14:textId="2DFEA740" w:rsidR="00950917" w:rsidRDefault="00950917" w:rsidP="00950917">
      <w:pPr>
        <w:spacing w:line="360" w:lineRule="auto"/>
        <w:rPr>
          <w:rFonts w:ascii="Arial" w:hAnsi="Arial" w:cs="Arial"/>
          <w:bCs/>
          <w:sz w:val="24"/>
          <w:szCs w:val="24"/>
        </w:rPr>
      </w:pPr>
      <w:r w:rsidRPr="009551DE">
        <w:rPr>
          <w:rFonts w:ascii="Arial" w:hAnsi="Arial" w:cs="Arial"/>
          <w:bCs/>
          <w:sz w:val="24"/>
          <w:szCs w:val="24"/>
        </w:rPr>
        <w:t xml:space="preserve">Similarly in China, the pig tale hair was abolished as part of modernisation after the Revolution (Shingai Kakumei) in 1911, </w:t>
      </w:r>
      <w:r>
        <w:rPr>
          <w:rFonts w:ascii="Arial" w:hAnsi="Arial" w:cs="Arial"/>
          <w:bCs/>
          <w:sz w:val="24"/>
          <w:szCs w:val="24"/>
        </w:rPr>
        <w:t xml:space="preserve">and </w:t>
      </w:r>
      <w:r w:rsidRPr="009551DE">
        <w:rPr>
          <w:rFonts w:ascii="Arial" w:hAnsi="Arial" w:cs="Arial"/>
          <w:bCs/>
          <w:sz w:val="24"/>
          <w:szCs w:val="24"/>
        </w:rPr>
        <w:t xml:space="preserve">both winter hats and summer hats increasingly became popular items.  However, Japan’s Ministry of Commerce Export Bureau’s report </w:t>
      </w:r>
      <w:r>
        <w:rPr>
          <w:rFonts w:ascii="Arial" w:hAnsi="Arial" w:cs="Arial"/>
          <w:bCs/>
          <w:sz w:val="24"/>
          <w:szCs w:val="24"/>
        </w:rPr>
        <w:t>paints</w:t>
      </w:r>
      <w:r w:rsidRPr="009551DE">
        <w:rPr>
          <w:rFonts w:ascii="Arial" w:hAnsi="Arial" w:cs="Arial"/>
          <w:bCs/>
          <w:sz w:val="24"/>
          <w:szCs w:val="24"/>
        </w:rPr>
        <w:t xml:space="preserve"> a slight</w:t>
      </w:r>
      <w:r>
        <w:rPr>
          <w:rFonts w:ascii="Arial" w:hAnsi="Arial" w:cs="Arial"/>
          <w:bCs/>
          <w:sz w:val="24"/>
          <w:szCs w:val="24"/>
        </w:rPr>
        <w:t>ly</w:t>
      </w:r>
      <w:r w:rsidRPr="009551DE">
        <w:rPr>
          <w:rFonts w:ascii="Arial" w:hAnsi="Arial" w:cs="Arial"/>
          <w:bCs/>
          <w:sz w:val="24"/>
          <w:szCs w:val="24"/>
        </w:rPr>
        <w:t xml:space="preserve"> differen</w:t>
      </w:r>
      <w:r>
        <w:rPr>
          <w:rFonts w:ascii="Arial" w:hAnsi="Arial" w:cs="Arial"/>
          <w:bCs/>
          <w:sz w:val="24"/>
          <w:szCs w:val="24"/>
        </w:rPr>
        <w:t>t picture of</w:t>
      </w:r>
      <w:r w:rsidRPr="009551DE">
        <w:rPr>
          <w:rFonts w:ascii="Arial" w:hAnsi="Arial" w:cs="Arial"/>
          <w:bCs/>
          <w:sz w:val="24"/>
          <w:szCs w:val="24"/>
        </w:rPr>
        <w:t xml:space="preserve"> taste and </w:t>
      </w:r>
      <w:r>
        <w:rPr>
          <w:rFonts w:ascii="Arial" w:hAnsi="Arial" w:cs="Arial"/>
          <w:bCs/>
          <w:sz w:val="24"/>
          <w:szCs w:val="24"/>
        </w:rPr>
        <w:t xml:space="preserve">patterns of </w:t>
      </w:r>
      <w:r w:rsidRPr="009551DE">
        <w:rPr>
          <w:rFonts w:ascii="Arial" w:hAnsi="Arial" w:cs="Arial"/>
          <w:bCs/>
          <w:sz w:val="24"/>
          <w:szCs w:val="24"/>
        </w:rPr>
        <w:t>consumption.  It s</w:t>
      </w:r>
      <w:r>
        <w:rPr>
          <w:rFonts w:ascii="Arial" w:hAnsi="Arial" w:cs="Arial"/>
          <w:bCs/>
          <w:sz w:val="24"/>
          <w:szCs w:val="24"/>
        </w:rPr>
        <w:t>uggests</w:t>
      </w:r>
      <w:r w:rsidRPr="009551DE">
        <w:rPr>
          <w:rFonts w:ascii="Arial" w:hAnsi="Arial" w:cs="Arial"/>
          <w:bCs/>
          <w:sz w:val="24"/>
          <w:szCs w:val="24"/>
        </w:rPr>
        <w:t xml:space="preserve"> that straw boaters </w:t>
      </w:r>
      <w:r>
        <w:rPr>
          <w:rFonts w:ascii="Arial" w:hAnsi="Arial" w:cs="Arial"/>
          <w:bCs/>
          <w:sz w:val="24"/>
          <w:szCs w:val="24"/>
        </w:rPr>
        <w:t>we</w:t>
      </w:r>
      <w:r w:rsidRPr="009551DE">
        <w:rPr>
          <w:rFonts w:ascii="Arial" w:hAnsi="Arial" w:cs="Arial"/>
          <w:bCs/>
          <w:sz w:val="24"/>
          <w:szCs w:val="24"/>
        </w:rPr>
        <w:t>re not popular among Chinese people as they d</w:t>
      </w:r>
      <w:r>
        <w:rPr>
          <w:rFonts w:ascii="Arial" w:hAnsi="Arial" w:cs="Arial"/>
          <w:bCs/>
          <w:sz w:val="24"/>
          <w:szCs w:val="24"/>
        </w:rPr>
        <w:t>id</w:t>
      </w:r>
      <w:r w:rsidRPr="009551DE">
        <w:rPr>
          <w:rFonts w:ascii="Arial" w:hAnsi="Arial" w:cs="Arial"/>
          <w:bCs/>
          <w:sz w:val="24"/>
          <w:szCs w:val="24"/>
        </w:rPr>
        <w:t>n’t match with their Chinese-style clothes</w:t>
      </w:r>
      <w:r>
        <w:rPr>
          <w:rFonts w:ascii="Arial" w:hAnsi="Arial" w:cs="Arial"/>
          <w:bCs/>
          <w:sz w:val="24"/>
          <w:szCs w:val="24"/>
        </w:rPr>
        <w:t>.</w:t>
      </w:r>
      <w:r w:rsidRPr="009551DE">
        <w:rPr>
          <w:rFonts w:ascii="Arial" w:hAnsi="Arial" w:cs="Arial"/>
          <w:bCs/>
          <w:sz w:val="24"/>
          <w:szCs w:val="24"/>
        </w:rPr>
        <w:t xml:space="preserve"> </w:t>
      </w:r>
      <w:r>
        <w:rPr>
          <w:rFonts w:ascii="Arial" w:hAnsi="Arial" w:cs="Arial"/>
          <w:bCs/>
          <w:sz w:val="24"/>
          <w:szCs w:val="24"/>
        </w:rPr>
        <w:t>But</w:t>
      </w:r>
      <w:r w:rsidRPr="009551DE">
        <w:rPr>
          <w:rFonts w:ascii="Arial" w:hAnsi="Arial" w:cs="Arial"/>
          <w:bCs/>
          <w:sz w:val="24"/>
          <w:szCs w:val="24"/>
        </w:rPr>
        <w:t xml:space="preserve"> if Japanese manufactured wide-brimmed straw hats, they c</w:t>
      </w:r>
      <w:r>
        <w:rPr>
          <w:rFonts w:ascii="Arial" w:hAnsi="Arial" w:cs="Arial"/>
          <w:bCs/>
          <w:sz w:val="24"/>
          <w:szCs w:val="24"/>
        </w:rPr>
        <w:t>ould</w:t>
      </w:r>
      <w:r w:rsidRPr="009551DE">
        <w:rPr>
          <w:rFonts w:ascii="Arial" w:hAnsi="Arial" w:cs="Arial"/>
          <w:bCs/>
          <w:sz w:val="24"/>
          <w:szCs w:val="24"/>
        </w:rPr>
        <w:t xml:space="preserve"> sell</w:t>
      </w:r>
      <w:r>
        <w:rPr>
          <w:rFonts w:ascii="Arial" w:hAnsi="Arial" w:cs="Arial"/>
          <w:bCs/>
          <w:sz w:val="24"/>
          <w:szCs w:val="24"/>
        </w:rPr>
        <w:t xml:space="preserve"> these</w:t>
      </w:r>
      <w:r w:rsidRPr="009551DE">
        <w:rPr>
          <w:rFonts w:ascii="Arial" w:hAnsi="Arial" w:cs="Arial"/>
          <w:bCs/>
          <w:sz w:val="24"/>
          <w:szCs w:val="24"/>
        </w:rPr>
        <w:t xml:space="preserve"> to the Northern Chinese people ‘who are less civilised’, but not to the Chinese people in </w:t>
      </w:r>
      <w:r>
        <w:rPr>
          <w:rFonts w:ascii="Arial" w:hAnsi="Arial" w:cs="Arial"/>
          <w:bCs/>
          <w:sz w:val="24"/>
          <w:szCs w:val="24"/>
        </w:rPr>
        <w:t xml:space="preserve">the </w:t>
      </w:r>
      <w:r w:rsidRPr="009551DE">
        <w:rPr>
          <w:rFonts w:ascii="Arial" w:hAnsi="Arial" w:cs="Arial"/>
          <w:bCs/>
          <w:sz w:val="24"/>
          <w:szCs w:val="24"/>
        </w:rPr>
        <w:t xml:space="preserve">Tianjin and Shanghai area who </w:t>
      </w:r>
      <w:r>
        <w:rPr>
          <w:rFonts w:ascii="Arial" w:hAnsi="Arial" w:cs="Arial"/>
          <w:bCs/>
          <w:sz w:val="24"/>
          <w:szCs w:val="24"/>
        </w:rPr>
        <w:t xml:space="preserve">would </w:t>
      </w:r>
      <w:r w:rsidRPr="009551DE">
        <w:rPr>
          <w:rFonts w:ascii="Arial" w:hAnsi="Arial" w:cs="Arial"/>
          <w:bCs/>
          <w:sz w:val="24"/>
          <w:szCs w:val="24"/>
        </w:rPr>
        <w:t xml:space="preserve">prefer </w:t>
      </w:r>
      <w:r>
        <w:rPr>
          <w:rFonts w:ascii="Arial" w:hAnsi="Arial" w:cs="Arial"/>
          <w:bCs/>
          <w:sz w:val="24"/>
          <w:szCs w:val="24"/>
        </w:rPr>
        <w:t xml:space="preserve">the </w:t>
      </w:r>
      <w:r w:rsidRPr="009551DE">
        <w:rPr>
          <w:rFonts w:ascii="Arial" w:hAnsi="Arial" w:cs="Arial"/>
          <w:bCs/>
          <w:sz w:val="24"/>
          <w:szCs w:val="24"/>
        </w:rPr>
        <w:t xml:space="preserve">imported </w:t>
      </w:r>
      <w:r>
        <w:rPr>
          <w:rFonts w:ascii="Arial" w:hAnsi="Arial" w:cs="Arial"/>
          <w:bCs/>
          <w:sz w:val="24"/>
          <w:szCs w:val="24"/>
        </w:rPr>
        <w:t xml:space="preserve">and </w:t>
      </w:r>
      <w:r w:rsidRPr="009551DE">
        <w:rPr>
          <w:rFonts w:ascii="Arial" w:hAnsi="Arial" w:cs="Arial"/>
          <w:bCs/>
          <w:sz w:val="24"/>
          <w:szCs w:val="24"/>
        </w:rPr>
        <w:t>most fashionable Italian-made wide-brimmed straw hats</w:t>
      </w:r>
      <w:r>
        <w:rPr>
          <w:rFonts w:ascii="Arial" w:hAnsi="Arial" w:cs="Arial"/>
          <w:bCs/>
          <w:sz w:val="24"/>
          <w:szCs w:val="24"/>
        </w:rPr>
        <w:t>.</w:t>
      </w:r>
      <w:r w:rsidRPr="009551DE">
        <w:rPr>
          <w:rFonts w:ascii="Arial" w:hAnsi="Arial" w:cs="Arial"/>
          <w:bCs/>
          <w:sz w:val="24"/>
          <w:szCs w:val="24"/>
        </w:rPr>
        <w:t xml:space="preserve"> </w:t>
      </w:r>
      <w:r>
        <w:rPr>
          <w:rFonts w:ascii="Arial" w:hAnsi="Arial" w:cs="Arial"/>
          <w:bCs/>
          <w:sz w:val="24"/>
          <w:szCs w:val="24"/>
        </w:rPr>
        <w:t>The report also observed that</w:t>
      </w:r>
      <w:r w:rsidRPr="009551DE">
        <w:rPr>
          <w:rFonts w:ascii="Arial" w:hAnsi="Arial" w:cs="Arial"/>
          <w:bCs/>
          <w:sz w:val="24"/>
          <w:szCs w:val="24"/>
        </w:rPr>
        <w:t xml:space="preserve"> they have good quality </w:t>
      </w:r>
      <w:r>
        <w:rPr>
          <w:rFonts w:ascii="Arial" w:hAnsi="Arial" w:cs="Arial"/>
          <w:bCs/>
          <w:sz w:val="24"/>
          <w:szCs w:val="24"/>
        </w:rPr>
        <w:t>examples</w:t>
      </w:r>
      <w:r w:rsidRPr="009551DE">
        <w:rPr>
          <w:rFonts w:ascii="Arial" w:hAnsi="Arial" w:cs="Arial"/>
          <w:bCs/>
          <w:sz w:val="24"/>
          <w:szCs w:val="24"/>
        </w:rPr>
        <w:t xml:space="preserve"> locally manufactured with high technology and locally available straw and equip</w:t>
      </w:r>
      <w:r>
        <w:rPr>
          <w:rFonts w:ascii="Arial" w:hAnsi="Arial" w:cs="Arial"/>
          <w:bCs/>
          <w:sz w:val="24"/>
          <w:szCs w:val="24"/>
        </w:rPr>
        <w:t>ment</w:t>
      </w:r>
      <w:r w:rsidRPr="009551DE">
        <w:rPr>
          <w:rFonts w:ascii="Arial" w:hAnsi="Arial" w:cs="Arial"/>
          <w:bCs/>
          <w:sz w:val="24"/>
          <w:szCs w:val="24"/>
        </w:rPr>
        <w:t xml:space="preserve">.  </w:t>
      </w:r>
      <w:r>
        <w:rPr>
          <w:rFonts w:ascii="Arial" w:hAnsi="Arial" w:cs="Arial"/>
          <w:bCs/>
          <w:sz w:val="24"/>
          <w:szCs w:val="24"/>
        </w:rPr>
        <w:t>Moreover, the report was clever enough to note, they</w:t>
      </w:r>
      <w:r w:rsidRPr="009551DE">
        <w:rPr>
          <w:rFonts w:ascii="Arial" w:hAnsi="Arial" w:cs="Arial"/>
          <w:bCs/>
          <w:sz w:val="24"/>
          <w:szCs w:val="24"/>
        </w:rPr>
        <w:t xml:space="preserve"> consciously </w:t>
      </w:r>
      <w:r>
        <w:rPr>
          <w:rFonts w:ascii="Arial" w:hAnsi="Arial" w:cs="Arial"/>
          <w:bCs/>
          <w:sz w:val="24"/>
          <w:szCs w:val="24"/>
        </w:rPr>
        <w:t>refrain from</w:t>
      </w:r>
      <w:r w:rsidRPr="009551DE">
        <w:rPr>
          <w:rFonts w:ascii="Arial" w:hAnsi="Arial" w:cs="Arial"/>
          <w:bCs/>
          <w:sz w:val="24"/>
          <w:szCs w:val="24"/>
        </w:rPr>
        <w:t xml:space="preserve"> buy</w:t>
      </w:r>
      <w:r>
        <w:rPr>
          <w:rFonts w:ascii="Arial" w:hAnsi="Arial" w:cs="Arial"/>
          <w:bCs/>
          <w:sz w:val="24"/>
          <w:szCs w:val="24"/>
        </w:rPr>
        <w:t>ing</w:t>
      </w:r>
      <w:r w:rsidRPr="009551DE">
        <w:rPr>
          <w:rFonts w:ascii="Arial" w:hAnsi="Arial" w:cs="Arial"/>
          <w:bCs/>
          <w:sz w:val="24"/>
          <w:szCs w:val="24"/>
        </w:rPr>
        <w:t xml:space="preserve"> Japanese products</w:t>
      </w:r>
      <w:r>
        <w:rPr>
          <w:rFonts w:ascii="Arial" w:hAnsi="Arial" w:cs="Arial"/>
          <w:bCs/>
          <w:sz w:val="24"/>
          <w:szCs w:val="24"/>
        </w:rPr>
        <w:t>, reflecting</w:t>
      </w:r>
      <w:r w:rsidRPr="009551DE">
        <w:rPr>
          <w:rFonts w:ascii="Arial" w:hAnsi="Arial" w:cs="Arial"/>
          <w:bCs/>
          <w:sz w:val="24"/>
          <w:szCs w:val="24"/>
        </w:rPr>
        <w:t xml:space="preserve"> the anti-Japanese movement.</w:t>
      </w:r>
      <w:r w:rsidRPr="009551DE">
        <w:rPr>
          <w:rStyle w:val="EndnoteReference"/>
          <w:rFonts w:ascii="Arial" w:hAnsi="Arial" w:cs="Arial"/>
          <w:bCs/>
          <w:sz w:val="24"/>
          <w:szCs w:val="24"/>
        </w:rPr>
        <w:endnoteReference w:id="33"/>
      </w:r>
      <w:r w:rsidRPr="009551DE">
        <w:rPr>
          <w:rFonts w:ascii="Arial" w:hAnsi="Arial" w:cs="Arial"/>
          <w:bCs/>
          <w:sz w:val="24"/>
          <w:szCs w:val="24"/>
        </w:rPr>
        <w:t xml:space="preserve">  Therefore, although materials </w:t>
      </w:r>
      <w:r>
        <w:rPr>
          <w:rFonts w:ascii="Arial" w:hAnsi="Arial" w:cs="Arial"/>
          <w:bCs/>
          <w:sz w:val="24"/>
          <w:szCs w:val="24"/>
        </w:rPr>
        <w:t xml:space="preserve">would </w:t>
      </w:r>
      <w:r w:rsidRPr="009551DE">
        <w:rPr>
          <w:rFonts w:ascii="Arial" w:hAnsi="Arial" w:cs="Arial"/>
          <w:bCs/>
          <w:sz w:val="24"/>
          <w:szCs w:val="24"/>
        </w:rPr>
        <w:t xml:space="preserve">have to be imported mainly from the Shandong province </w:t>
      </w:r>
      <w:r>
        <w:rPr>
          <w:rFonts w:ascii="Arial" w:hAnsi="Arial" w:cs="Arial"/>
          <w:bCs/>
          <w:sz w:val="24"/>
          <w:szCs w:val="24"/>
        </w:rPr>
        <w:t xml:space="preserve">in order </w:t>
      </w:r>
      <w:r w:rsidRPr="009551DE">
        <w:rPr>
          <w:rFonts w:ascii="Arial" w:hAnsi="Arial" w:cs="Arial"/>
          <w:bCs/>
          <w:sz w:val="24"/>
          <w:szCs w:val="24"/>
        </w:rPr>
        <w:t xml:space="preserve">to manufacture straw hats in Japan, they couldn’t sell </w:t>
      </w:r>
      <w:r>
        <w:rPr>
          <w:rFonts w:ascii="Arial" w:hAnsi="Arial" w:cs="Arial"/>
          <w:bCs/>
          <w:sz w:val="24"/>
          <w:szCs w:val="24"/>
        </w:rPr>
        <w:t>these products to the</w:t>
      </w:r>
      <w:r w:rsidRPr="009551DE">
        <w:rPr>
          <w:rFonts w:ascii="Arial" w:hAnsi="Arial" w:cs="Arial"/>
          <w:bCs/>
          <w:sz w:val="24"/>
          <w:szCs w:val="24"/>
        </w:rPr>
        <w:t xml:space="preserve"> fashion conscious sophisticated customers in Tianjin and Shanghai.  </w:t>
      </w:r>
      <w:r>
        <w:rPr>
          <w:rFonts w:ascii="Arial" w:hAnsi="Arial" w:cs="Arial"/>
          <w:bCs/>
          <w:sz w:val="24"/>
          <w:szCs w:val="24"/>
        </w:rPr>
        <w:t>Nevertheless, t</w:t>
      </w:r>
      <w:r w:rsidRPr="009551DE">
        <w:rPr>
          <w:rFonts w:ascii="Arial" w:hAnsi="Arial" w:cs="Arial"/>
          <w:bCs/>
          <w:sz w:val="24"/>
          <w:szCs w:val="24"/>
        </w:rPr>
        <w:t>he market c</w:t>
      </w:r>
      <w:r>
        <w:rPr>
          <w:rFonts w:ascii="Arial" w:hAnsi="Arial" w:cs="Arial"/>
          <w:bCs/>
          <w:sz w:val="24"/>
          <w:szCs w:val="24"/>
        </w:rPr>
        <w:t>ould</w:t>
      </w:r>
      <w:r w:rsidRPr="009551DE">
        <w:rPr>
          <w:rFonts w:ascii="Arial" w:hAnsi="Arial" w:cs="Arial"/>
          <w:bCs/>
          <w:sz w:val="24"/>
          <w:szCs w:val="24"/>
        </w:rPr>
        <w:t xml:space="preserve"> be explored </w:t>
      </w:r>
      <w:r>
        <w:rPr>
          <w:rFonts w:ascii="Arial" w:hAnsi="Arial" w:cs="Arial"/>
          <w:bCs/>
          <w:sz w:val="24"/>
          <w:szCs w:val="24"/>
        </w:rPr>
        <w:t>in respect of</w:t>
      </w:r>
      <w:r w:rsidRPr="009551DE">
        <w:rPr>
          <w:rFonts w:ascii="Arial" w:hAnsi="Arial" w:cs="Arial"/>
          <w:bCs/>
          <w:sz w:val="24"/>
          <w:szCs w:val="24"/>
        </w:rPr>
        <w:t xml:space="preserve"> the unsophisticated customers in the North.  This interesting observation </w:t>
      </w:r>
      <w:r>
        <w:rPr>
          <w:rFonts w:ascii="Arial" w:hAnsi="Arial" w:cs="Arial"/>
          <w:bCs/>
          <w:sz w:val="24"/>
          <w:szCs w:val="24"/>
        </w:rPr>
        <w:t>points to</w:t>
      </w:r>
      <w:r w:rsidRPr="009551DE">
        <w:rPr>
          <w:rFonts w:ascii="Arial" w:hAnsi="Arial" w:cs="Arial"/>
          <w:bCs/>
          <w:sz w:val="24"/>
          <w:szCs w:val="24"/>
        </w:rPr>
        <w:t xml:space="preserve"> the differences in the taste in straw hats between urban port cities and the country</w:t>
      </w:r>
      <w:r>
        <w:rPr>
          <w:rFonts w:ascii="Arial" w:hAnsi="Arial" w:cs="Arial"/>
          <w:bCs/>
          <w:sz w:val="24"/>
          <w:szCs w:val="24"/>
        </w:rPr>
        <w:t>-</w:t>
      </w:r>
      <w:r w:rsidRPr="009551DE">
        <w:rPr>
          <w:rFonts w:ascii="Arial" w:hAnsi="Arial" w:cs="Arial"/>
          <w:bCs/>
          <w:sz w:val="24"/>
          <w:szCs w:val="24"/>
        </w:rPr>
        <w:t>side North</w:t>
      </w:r>
      <w:r>
        <w:rPr>
          <w:rFonts w:ascii="Arial" w:hAnsi="Arial" w:cs="Arial"/>
          <w:bCs/>
          <w:sz w:val="24"/>
          <w:szCs w:val="24"/>
        </w:rPr>
        <w:t>,</w:t>
      </w:r>
      <w:r w:rsidRPr="009551DE">
        <w:rPr>
          <w:rFonts w:ascii="Arial" w:hAnsi="Arial" w:cs="Arial"/>
          <w:bCs/>
          <w:sz w:val="24"/>
          <w:szCs w:val="24"/>
        </w:rPr>
        <w:t xml:space="preserve"> where Japan’s Manchukuo </w:t>
      </w:r>
      <w:r>
        <w:rPr>
          <w:rFonts w:ascii="Arial" w:hAnsi="Arial" w:cs="Arial"/>
          <w:bCs/>
          <w:sz w:val="24"/>
          <w:szCs w:val="24"/>
        </w:rPr>
        <w:t>had been</w:t>
      </w:r>
      <w:r w:rsidRPr="009551DE">
        <w:rPr>
          <w:rFonts w:ascii="Arial" w:hAnsi="Arial" w:cs="Arial"/>
          <w:bCs/>
          <w:sz w:val="24"/>
          <w:szCs w:val="24"/>
        </w:rPr>
        <w:t xml:space="preserve"> built.  </w:t>
      </w:r>
    </w:p>
    <w:p w14:paraId="6A947472" w14:textId="77777777" w:rsidR="00950917" w:rsidRDefault="00950917" w:rsidP="00950917">
      <w:pPr>
        <w:spacing w:line="360" w:lineRule="auto"/>
        <w:rPr>
          <w:rFonts w:ascii="Arial" w:hAnsi="Arial" w:cs="Arial"/>
          <w:bCs/>
          <w:sz w:val="24"/>
          <w:szCs w:val="24"/>
        </w:rPr>
      </w:pPr>
    </w:p>
    <w:p w14:paraId="5C441D5E" w14:textId="32C57B3C" w:rsidR="00950917" w:rsidRPr="009551DE" w:rsidRDefault="00950917" w:rsidP="00950917">
      <w:pPr>
        <w:spacing w:line="360" w:lineRule="auto"/>
        <w:rPr>
          <w:rFonts w:ascii="Arial" w:hAnsi="Arial" w:cs="Arial"/>
          <w:bCs/>
          <w:sz w:val="24"/>
          <w:szCs w:val="24"/>
        </w:rPr>
      </w:pPr>
      <w:r w:rsidRPr="009551DE">
        <w:rPr>
          <w:rFonts w:ascii="Arial" w:hAnsi="Arial" w:cs="Arial"/>
          <w:bCs/>
          <w:sz w:val="24"/>
          <w:szCs w:val="24"/>
        </w:rPr>
        <w:t xml:space="preserve">While mainland China couldn’t be connected with Japan’s interest in </w:t>
      </w:r>
      <w:r>
        <w:rPr>
          <w:rFonts w:ascii="Arial" w:hAnsi="Arial" w:cs="Arial"/>
          <w:bCs/>
          <w:sz w:val="24"/>
          <w:szCs w:val="24"/>
        </w:rPr>
        <w:t xml:space="preserve">the </w:t>
      </w:r>
      <w:r w:rsidRPr="009551DE">
        <w:rPr>
          <w:rFonts w:ascii="Arial" w:hAnsi="Arial" w:cs="Arial"/>
          <w:bCs/>
          <w:sz w:val="24"/>
          <w:szCs w:val="24"/>
        </w:rPr>
        <w:t>hats industry, the most remarkable development was made in Taiwan, in particular, panama hats</w:t>
      </w:r>
      <w:r>
        <w:rPr>
          <w:rFonts w:ascii="Arial" w:hAnsi="Arial" w:cs="Arial"/>
          <w:bCs/>
          <w:sz w:val="24"/>
          <w:szCs w:val="24"/>
        </w:rPr>
        <w:t xml:space="preserve">. </w:t>
      </w:r>
      <w:r>
        <w:rPr>
          <w:rFonts w:ascii="Arial" w:hAnsi="Arial" w:cs="Arial"/>
          <w:b/>
          <w:bCs/>
          <w:sz w:val="24"/>
          <w:szCs w:val="24"/>
        </w:rPr>
        <w:t xml:space="preserve">(Fig. 19)  </w:t>
      </w:r>
      <w:r w:rsidRPr="009551DE">
        <w:rPr>
          <w:rFonts w:ascii="Arial" w:hAnsi="Arial" w:cs="Arial"/>
          <w:bCs/>
          <w:sz w:val="24"/>
          <w:szCs w:val="24"/>
        </w:rPr>
        <w:t>Panama hats became dominant summer hats replacing boaters in mainland Japan around 1892.</w:t>
      </w:r>
      <w:r w:rsidRPr="009551DE">
        <w:rPr>
          <w:rStyle w:val="EndnoteReference"/>
          <w:rFonts w:ascii="Arial" w:hAnsi="Arial" w:cs="Arial"/>
          <w:bCs/>
          <w:sz w:val="24"/>
          <w:szCs w:val="24"/>
        </w:rPr>
        <w:endnoteReference w:id="34"/>
      </w:r>
      <w:r w:rsidRPr="009551DE">
        <w:rPr>
          <w:rFonts w:ascii="Arial" w:hAnsi="Arial" w:cs="Arial"/>
          <w:bCs/>
          <w:sz w:val="24"/>
          <w:szCs w:val="24"/>
        </w:rPr>
        <w:t xml:space="preserve">  ‘Genuine’ panamas from Ecuador and Colombia were luxur</w:t>
      </w:r>
      <w:r>
        <w:rPr>
          <w:rFonts w:ascii="Arial" w:hAnsi="Arial" w:cs="Arial"/>
          <w:bCs/>
          <w:sz w:val="24"/>
          <w:szCs w:val="24"/>
        </w:rPr>
        <w:t>ious,</w:t>
      </w:r>
      <w:r w:rsidRPr="009551DE">
        <w:rPr>
          <w:rFonts w:ascii="Arial" w:hAnsi="Arial" w:cs="Arial"/>
          <w:bCs/>
          <w:sz w:val="24"/>
          <w:szCs w:val="24"/>
        </w:rPr>
        <w:t xml:space="preserve"> expensive products, therefore, Taiwanese-made panamas became popular cheaper alternatives.  Taiwan panama made of Taiwan’s native Taikō Sankaku ran rush (Dajia Scripus triqueter)</w:t>
      </w:r>
      <w:r w:rsidRPr="009551DE">
        <w:rPr>
          <w:rFonts w:ascii="Arial" w:hAnsi="Arial" w:cs="Arial"/>
          <w:bCs/>
          <w:sz w:val="24"/>
          <w:szCs w:val="24"/>
          <w:lang w:val="en-US"/>
        </w:rPr>
        <w:t xml:space="preserve"> or </w:t>
      </w:r>
      <w:r w:rsidRPr="009551DE">
        <w:rPr>
          <w:rFonts w:ascii="Arial" w:hAnsi="Arial" w:cs="Arial"/>
          <w:bCs/>
          <w:sz w:val="24"/>
          <w:szCs w:val="24"/>
        </w:rPr>
        <w:t>natural wild pineapple</w:t>
      </w:r>
      <w:r>
        <w:rPr>
          <w:rFonts w:ascii="Arial" w:hAnsi="Arial" w:cs="Arial"/>
          <w:bCs/>
          <w:sz w:val="24"/>
          <w:szCs w:val="24"/>
        </w:rPr>
        <w:t>-</w:t>
      </w:r>
      <w:r w:rsidRPr="009551DE">
        <w:rPr>
          <w:rFonts w:ascii="Arial" w:hAnsi="Arial" w:cs="Arial"/>
          <w:bCs/>
          <w:sz w:val="24"/>
          <w:szCs w:val="24"/>
        </w:rPr>
        <w:t xml:space="preserve">like plant leaves called </w:t>
      </w:r>
      <w:r w:rsidR="00BD5C69" w:rsidRPr="00BD5C69">
        <w:rPr>
          <w:rFonts w:ascii="Arial" w:hAnsi="Arial" w:cs="Arial"/>
          <w:bCs/>
          <w:sz w:val="24"/>
          <w:szCs w:val="24"/>
        </w:rPr>
        <w:t>Rintō</w:t>
      </w:r>
      <w:r w:rsidR="00BD5C69" w:rsidRPr="009551DE">
        <w:rPr>
          <w:rFonts w:ascii="Arial" w:hAnsi="Arial" w:cs="Arial"/>
          <w:bCs/>
          <w:i/>
          <w:sz w:val="24"/>
          <w:szCs w:val="24"/>
        </w:rPr>
        <w:t xml:space="preserve"> </w:t>
      </w:r>
      <w:r w:rsidR="00BD5C69">
        <w:rPr>
          <w:rFonts w:ascii="Arial" w:hAnsi="Arial" w:cs="Arial"/>
          <w:bCs/>
          <w:sz w:val="24"/>
          <w:szCs w:val="24"/>
        </w:rPr>
        <w:t>(</w:t>
      </w:r>
      <w:r w:rsidRPr="009551DE">
        <w:rPr>
          <w:rFonts w:ascii="Arial" w:hAnsi="Arial" w:cs="Arial"/>
          <w:bCs/>
          <w:i/>
          <w:sz w:val="24"/>
          <w:szCs w:val="24"/>
        </w:rPr>
        <w:t>pandanus tector</w:t>
      </w:r>
      <w:r w:rsidRPr="009551DE">
        <w:rPr>
          <w:rFonts w:ascii="Arial" w:hAnsi="Arial" w:cs="Arial"/>
          <w:bCs/>
          <w:sz w:val="24"/>
          <w:szCs w:val="24"/>
        </w:rPr>
        <w:t>)</w:t>
      </w:r>
      <w:r>
        <w:rPr>
          <w:rFonts w:ascii="Arial" w:hAnsi="Arial" w:cs="Arial"/>
          <w:bCs/>
          <w:sz w:val="24"/>
          <w:szCs w:val="24"/>
        </w:rPr>
        <w:t>,</w:t>
      </w:r>
      <w:r w:rsidRPr="009551DE">
        <w:rPr>
          <w:rFonts w:ascii="Arial" w:hAnsi="Arial" w:cs="Arial"/>
          <w:bCs/>
          <w:sz w:val="24"/>
          <w:szCs w:val="24"/>
        </w:rPr>
        <w:t xml:space="preserve"> became known to western countries after </w:t>
      </w:r>
      <w:r>
        <w:rPr>
          <w:rFonts w:ascii="Arial" w:hAnsi="Arial" w:cs="Arial"/>
          <w:bCs/>
          <w:sz w:val="24"/>
          <w:szCs w:val="24"/>
        </w:rPr>
        <w:t xml:space="preserve">they were </w:t>
      </w:r>
      <w:r w:rsidRPr="009551DE">
        <w:rPr>
          <w:rFonts w:ascii="Arial" w:hAnsi="Arial" w:cs="Arial"/>
          <w:bCs/>
          <w:sz w:val="24"/>
          <w:szCs w:val="24"/>
        </w:rPr>
        <w:t>exhibit</w:t>
      </w:r>
      <w:r>
        <w:rPr>
          <w:rFonts w:ascii="Arial" w:hAnsi="Arial" w:cs="Arial"/>
          <w:bCs/>
          <w:sz w:val="24"/>
          <w:szCs w:val="24"/>
        </w:rPr>
        <w:t>ed</w:t>
      </w:r>
      <w:r w:rsidRPr="009551DE">
        <w:rPr>
          <w:rFonts w:ascii="Arial" w:hAnsi="Arial" w:cs="Arial"/>
          <w:bCs/>
          <w:sz w:val="24"/>
          <w:szCs w:val="24"/>
        </w:rPr>
        <w:t xml:space="preserve"> at an international exhibition in 1903</w:t>
      </w:r>
      <w:r>
        <w:rPr>
          <w:rFonts w:ascii="Arial" w:hAnsi="Arial" w:cs="Arial"/>
          <w:bCs/>
          <w:sz w:val="24"/>
          <w:szCs w:val="24"/>
        </w:rPr>
        <w:t>.</w:t>
      </w:r>
      <w:r w:rsidRPr="009551DE">
        <w:rPr>
          <w:rFonts w:ascii="Arial" w:hAnsi="Arial" w:cs="Arial"/>
          <w:bCs/>
          <w:sz w:val="24"/>
          <w:szCs w:val="24"/>
        </w:rPr>
        <w:t xml:space="preserve"> </w:t>
      </w:r>
      <w:r>
        <w:rPr>
          <w:rFonts w:ascii="Arial" w:hAnsi="Arial" w:cs="Arial"/>
          <w:bCs/>
          <w:sz w:val="24"/>
          <w:szCs w:val="24"/>
        </w:rPr>
        <w:t xml:space="preserve"> They were subsequently </w:t>
      </w:r>
      <w:r w:rsidRPr="009551DE">
        <w:rPr>
          <w:rFonts w:ascii="Arial" w:hAnsi="Arial" w:cs="Arial"/>
          <w:bCs/>
          <w:sz w:val="24"/>
          <w:szCs w:val="24"/>
        </w:rPr>
        <w:t xml:space="preserve">exported widely to western countries in addition to </w:t>
      </w:r>
      <w:r>
        <w:rPr>
          <w:rFonts w:ascii="Arial" w:hAnsi="Arial" w:cs="Arial"/>
          <w:bCs/>
          <w:sz w:val="24"/>
          <w:szCs w:val="24"/>
        </w:rPr>
        <w:t xml:space="preserve">a strong </w:t>
      </w:r>
      <w:r w:rsidRPr="009551DE">
        <w:rPr>
          <w:rFonts w:ascii="Arial" w:hAnsi="Arial" w:cs="Arial"/>
          <w:bCs/>
          <w:sz w:val="24"/>
          <w:szCs w:val="24"/>
        </w:rPr>
        <w:t xml:space="preserve">domestic consumption.  At first naturally brown Taiwan panamas made of Taikō rush were manufactured, then bleached whitish </w:t>
      </w:r>
      <w:r w:rsidRPr="009551DE">
        <w:rPr>
          <w:rFonts w:ascii="Arial" w:hAnsi="Arial" w:cs="Arial"/>
          <w:bCs/>
          <w:sz w:val="24"/>
          <w:szCs w:val="24"/>
          <w:lang w:val="en-US"/>
        </w:rPr>
        <w:t xml:space="preserve">Rintō Taiwan panamas were popularized.  However, </w:t>
      </w:r>
      <w:r>
        <w:rPr>
          <w:rFonts w:ascii="Arial" w:hAnsi="Arial" w:cs="Arial"/>
          <w:bCs/>
          <w:sz w:val="24"/>
          <w:szCs w:val="24"/>
          <w:lang w:val="en-US"/>
        </w:rPr>
        <w:t xml:space="preserve">the </w:t>
      </w:r>
      <w:r w:rsidRPr="009551DE">
        <w:rPr>
          <w:rFonts w:ascii="Arial" w:hAnsi="Arial" w:cs="Arial"/>
          <w:bCs/>
          <w:sz w:val="24"/>
          <w:szCs w:val="24"/>
          <w:lang w:val="en-US"/>
        </w:rPr>
        <w:t xml:space="preserve">technically difficult </w:t>
      </w:r>
      <w:r w:rsidRPr="009551DE">
        <w:rPr>
          <w:rFonts w:ascii="Arial" w:hAnsi="Arial" w:cs="Arial"/>
          <w:bCs/>
          <w:sz w:val="24"/>
          <w:szCs w:val="24"/>
        </w:rPr>
        <w:t>bleaching processes</w:t>
      </w:r>
      <w:r w:rsidRPr="009551DE">
        <w:rPr>
          <w:rFonts w:ascii="Arial" w:hAnsi="Arial" w:cs="Arial"/>
          <w:bCs/>
          <w:sz w:val="24"/>
          <w:szCs w:val="24"/>
          <w:lang w:val="en-US"/>
        </w:rPr>
        <w:t xml:space="preserve"> </w:t>
      </w:r>
      <w:r>
        <w:rPr>
          <w:rFonts w:ascii="Arial" w:hAnsi="Arial" w:cs="Arial"/>
          <w:bCs/>
          <w:sz w:val="24"/>
          <w:szCs w:val="24"/>
          <w:lang w:val="en-US"/>
        </w:rPr>
        <w:t xml:space="preserve">required by the </w:t>
      </w:r>
      <w:r w:rsidRPr="009551DE">
        <w:rPr>
          <w:rFonts w:ascii="Arial" w:hAnsi="Arial" w:cs="Arial"/>
          <w:bCs/>
          <w:sz w:val="24"/>
          <w:szCs w:val="24"/>
          <w:lang w:val="en-US"/>
        </w:rPr>
        <w:t xml:space="preserve">Rintō Taiwan panamas </w:t>
      </w:r>
      <w:r w:rsidRPr="009551DE">
        <w:rPr>
          <w:rFonts w:ascii="Arial" w:hAnsi="Arial" w:cs="Arial"/>
          <w:bCs/>
          <w:sz w:val="24"/>
          <w:szCs w:val="24"/>
        </w:rPr>
        <w:t>turned out to be costly, therefore, the idea</w:t>
      </w:r>
      <w:r>
        <w:rPr>
          <w:rFonts w:ascii="Arial" w:hAnsi="Arial" w:cs="Arial"/>
          <w:bCs/>
          <w:sz w:val="24"/>
          <w:szCs w:val="24"/>
        </w:rPr>
        <w:t xml:space="preserve"> of</w:t>
      </w:r>
      <w:r w:rsidRPr="009551DE">
        <w:rPr>
          <w:rFonts w:ascii="Arial" w:hAnsi="Arial" w:cs="Arial"/>
          <w:bCs/>
          <w:sz w:val="24"/>
          <w:szCs w:val="24"/>
        </w:rPr>
        <w:t xml:space="preserve"> panamas</w:t>
      </w:r>
      <w:r>
        <w:rPr>
          <w:rFonts w:ascii="Arial" w:hAnsi="Arial" w:cs="Arial"/>
          <w:bCs/>
          <w:sz w:val="24"/>
          <w:szCs w:val="24"/>
        </w:rPr>
        <w:t xml:space="preserve"> being</w:t>
      </w:r>
      <w:r w:rsidRPr="009551DE">
        <w:rPr>
          <w:rFonts w:ascii="Arial" w:hAnsi="Arial" w:cs="Arial"/>
          <w:bCs/>
          <w:sz w:val="24"/>
          <w:szCs w:val="24"/>
        </w:rPr>
        <w:t xml:space="preserve"> made of paper w</w:t>
      </w:r>
      <w:r>
        <w:rPr>
          <w:rFonts w:ascii="Arial" w:hAnsi="Arial" w:cs="Arial"/>
          <w:bCs/>
          <w:sz w:val="24"/>
          <w:szCs w:val="24"/>
        </w:rPr>
        <w:t>as</w:t>
      </w:r>
      <w:r w:rsidRPr="009551DE">
        <w:rPr>
          <w:rFonts w:ascii="Arial" w:hAnsi="Arial" w:cs="Arial"/>
          <w:bCs/>
          <w:sz w:val="24"/>
          <w:szCs w:val="24"/>
        </w:rPr>
        <w:t xml:space="preserve"> introduced in 1915.  </w:t>
      </w:r>
      <w:r>
        <w:rPr>
          <w:rFonts w:ascii="Arial" w:hAnsi="Arial" w:cs="Arial"/>
          <w:bCs/>
          <w:sz w:val="24"/>
          <w:szCs w:val="24"/>
        </w:rPr>
        <w:t>The manufacturing process consisted of p</w:t>
      </w:r>
      <w:r w:rsidRPr="009551DE">
        <w:rPr>
          <w:rFonts w:ascii="Arial" w:hAnsi="Arial" w:cs="Arial"/>
          <w:bCs/>
          <w:sz w:val="24"/>
          <w:szCs w:val="24"/>
        </w:rPr>
        <w:t xml:space="preserve">aper </w:t>
      </w:r>
      <w:r>
        <w:rPr>
          <w:rFonts w:ascii="Arial" w:hAnsi="Arial" w:cs="Arial"/>
          <w:bCs/>
          <w:sz w:val="24"/>
          <w:szCs w:val="24"/>
        </w:rPr>
        <w:t xml:space="preserve">material </w:t>
      </w:r>
      <w:r w:rsidRPr="009551DE">
        <w:rPr>
          <w:rFonts w:ascii="Arial" w:hAnsi="Arial" w:cs="Arial"/>
          <w:bCs/>
          <w:sz w:val="24"/>
          <w:szCs w:val="24"/>
        </w:rPr>
        <w:t xml:space="preserve">produced in mainland Japan using imported hemp from Manila, and </w:t>
      </w:r>
      <w:r w:rsidRPr="009551DE">
        <w:rPr>
          <w:rFonts w:ascii="Arial" w:hAnsi="Arial" w:cs="Arial"/>
          <w:sz w:val="24"/>
          <w:szCs w:val="24"/>
        </w:rPr>
        <w:t>twisted and</w:t>
      </w:r>
      <w:r w:rsidR="000D4260">
        <w:rPr>
          <w:rFonts w:ascii="Arial" w:hAnsi="Arial" w:cs="Arial"/>
          <w:sz w:val="24"/>
          <w:szCs w:val="24"/>
        </w:rPr>
        <w:t>,</w:t>
      </w:r>
      <w:r w:rsidRPr="009551DE">
        <w:rPr>
          <w:rFonts w:ascii="Arial" w:hAnsi="Arial" w:cs="Arial"/>
          <w:sz w:val="24"/>
          <w:szCs w:val="24"/>
        </w:rPr>
        <w:t xml:space="preserve"> applied collodion or cellulose</w:t>
      </w:r>
      <w:r w:rsidR="000D4260">
        <w:rPr>
          <w:rFonts w:ascii="Arial" w:hAnsi="Arial" w:cs="Arial"/>
          <w:sz w:val="24"/>
          <w:szCs w:val="24"/>
        </w:rPr>
        <w:t>,</w:t>
      </w:r>
      <w:r w:rsidR="0072149A">
        <w:rPr>
          <w:rFonts w:ascii="Arial" w:hAnsi="Arial" w:cs="Arial"/>
          <w:sz w:val="24"/>
          <w:szCs w:val="24"/>
        </w:rPr>
        <w:t xml:space="preserve"> </w:t>
      </w:r>
      <w:r>
        <w:rPr>
          <w:rFonts w:ascii="Arial" w:hAnsi="Arial" w:cs="Arial"/>
          <w:bCs/>
          <w:sz w:val="24"/>
          <w:szCs w:val="24"/>
        </w:rPr>
        <w:t>was</w:t>
      </w:r>
      <w:r w:rsidRPr="009551DE">
        <w:rPr>
          <w:rFonts w:ascii="Arial" w:hAnsi="Arial" w:cs="Arial"/>
          <w:bCs/>
          <w:sz w:val="24"/>
          <w:szCs w:val="24"/>
        </w:rPr>
        <w:t xml:space="preserve"> shipped fro</w:t>
      </w:r>
      <w:r>
        <w:rPr>
          <w:rFonts w:ascii="Arial" w:hAnsi="Arial" w:cs="Arial"/>
          <w:bCs/>
          <w:sz w:val="24"/>
          <w:szCs w:val="24"/>
        </w:rPr>
        <w:t>m</w:t>
      </w:r>
      <w:r w:rsidRPr="009551DE">
        <w:rPr>
          <w:rFonts w:ascii="Arial" w:hAnsi="Arial" w:cs="Arial"/>
          <w:bCs/>
          <w:sz w:val="24"/>
          <w:szCs w:val="24"/>
        </w:rPr>
        <w:t xml:space="preserve"> Kobe to Taiwan and woven by Taiwanese women and children and made into panama and shipped back to Kobe.  These paper panama were called ‘Oriental Panama’ and completely replac</w:t>
      </w:r>
      <w:r>
        <w:rPr>
          <w:rFonts w:ascii="Arial" w:hAnsi="Arial" w:cs="Arial"/>
          <w:bCs/>
          <w:sz w:val="24"/>
          <w:szCs w:val="24"/>
        </w:rPr>
        <w:t>ed</w:t>
      </w:r>
      <w:r w:rsidRPr="009551DE">
        <w:rPr>
          <w:rFonts w:ascii="Arial" w:hAnsi="Arial" w:cs="Arial"/>
          <w:bCs/>
          <w:sz w:val="24"/>
          <w:szCs w:val="24"/>
        </w:rPr>
        <w:t xml:space="preserve"> the natural plant panamas by 1930 and </w:t>
      </w:r>
      <w:r>
        <w:rPr>
          <w:rFonts w:ascii="Arial" w:hAnsi="Arial" w:cs="Arial"/>
          <w:bCs/>
          <w:sz w:val="24"/>
          <w:szCs w:val="24"/>
        </w:rPr>
        <w:t xml:space="preserve">were </w:t>
      </w:r>
      <w:r w:rsidRPr="009551DE">
        <w:rPr>
          <w:rFonts w:ascii="Arial" w:hAnsi="Arial" w:cs="Arial"/>
          <w:bCs/>
          <w:sz w:val="24"/>
          <w:szCs w:val="24"/>
        </w:rPr>
        <w:t xml:space="preserve">exported </w:t>
      </w:r>
      <w:r>
        <w:rPr>
          <w:rFonts w:ascii="Arial" w:hAnsi="Arial" w:cs="Arial"/>
          <w:bCs/>
          <w:sz w:val="24"/>
          <w:szCs w:val="24"/>
        </w:rPr>
        <w:t>in great numbers</w:t>
      </w:r>
      <w:r>
        <w:rPr>
          <w:rStyle w:val="EndnoteReference"/>
          <w:rFonts w:ascii="Arial" w:hAnsi="Arial" w:cs="Arial"/>
          <w:bCs/>
          <w:sz w:val="24"/>
          <w:szCs w:val="24"/>
        </w:rPr>
        <w:endnoteReference w:id="35"/>
      </w:r>
      <w:r>
        <w:rPr>
          <w:rFonts w:ascii="Arial" w:hAnsi="Arial" w:cs="Arial"/>
          <w:bCs/>
          <w:sz w:val="24"/>
          <w:szCs w:val="24"/>
        </w:rPr>
        <w:t xml:space="preserve"> </w:t>
      </w:r>
      <w:r w:rsidRPr="009551DE">
        <w:rPr>
          <w:rFonts w:ascii="Arial" w:hAnsi="Arial" w:cs="Arial"/>
          <w:bCs/>
          <w:sz w:val="24"/>
          <w:szCs w:val="24"/>
        </w:rPr>
        <w:t xml:space="preserve">to the USA and Europe from Kobe until </w:t>
      </w:r>
      <w:r>
        <w:rPr>
          <w:rFonts w:ascii="Arial" w:hAnsi="Arial" w:cs="Arial"/>
          <w:bCs/>
          <w:sz w:val="24"/>
          <w:szCs w:val="24"/>
        </w:rPr>
        <w:t>Japanese imports to the US</w:t>
      </w:r>
      <w:r w:rsidRPr="009551DE">
        <w:rPr>
          <w:rFonts w:ascii="Arial" w:hAnsi="Arial" w:cs="Arial"/>
          <w:bCs/>
          <w:sz w:val="24"/>
          <w:szCs w:val="24"/>
        </w:rPr>
        <w:t xml:space="preserve"> w</w:t>
      </w:r>
      <w:r>
        <w:rPr>
          <w:rFonts w:ascii="Arial" w:hAnsi="Arial" w:cs="Arial"/>
          <w:bCs/>
          <w:sz w:val="24"/>
          <w:szCs w:val="24"/>
        </w:rPr>
        <w:t>ere</w:t>
      </w:r>
      <w:r w:rsidRPr="009551DE">
        <w:rPr>
          <w:rFonts w:ascii="Arial" w:hAnsi="Arial" w:cs="Arial"/>
          <w:bCs/>
          <w:sz w:val="24"/>
          <w:szCs w:val="24"/>
        </w:rPr>
        <w:t xml:space="preserve"> sanctioned at the </w:t>
      </w:r>
      <w:r>
        <w:rPr>
          <w:rFonts w:ascii="Arial" w:hAnsi="Arial" w:cs="Arial"/>
          <w:bCs/>
          <w:sz w:val="24"/>
          <w:szCs w:val="24"/>
        </w:rPr>
        <w:t>out</w:t>
      </w:r>
      <w:r w:rsidRPr="009551DE">
        <w:rPr>
          <w:rFonts w:ascii="Arial" w:hAnsi="Arial" w:cs="Arial"/>
          <w:bCs/>
          <w:sz w:val="24"/>
          <w:szCs w:val="24"/>
        </w:rPr>
        <w:t xml:space="preserve">break of war in 1941, </w:t>
      </w:r>
      <w:r>
        <w:rPr>
          <w:rFonts w:ascii="Arial" w:hAnsi="Arial" w:cs="Arial"/>
          <w:bCs/>
          <w:sz w:val="24"/>
          <w:szCs w:val="24"/>
        </w:rPr>
        <w:t xml:space="preserve">but continued to </w:t>
      </w:r>
      <w:r w:rsidRPr="009551DE">
        <w:rPr>
          <w:rFonts w:ascii="Arial" w:hAnsi="Arial" w:cs="Arial"/>
          <w:bCs/>
          <w:sz w:val="24"/>
          <w:szCs w:val="24"/>
        </w:rPr>
        <w:t>export to the Japan’s newly expanded empire in the Southeast Asia during the War.</w:t>
      </w:r>
      <w:r w:rsidRPr="009551DE">
        <w:rPr>
          <w:rStyle w:val="EndnoteReference"/>
          <w:rFonts w:ascii="Arial" w:hAnsi="Arial" w:cs="Arial"/>
          <w:bCs/>
          <w:sz w:val="24"/>
          <w:szCs w:val="24"/>
        </w:rPr>
        <w:endnoteReference w:id="36"/>
      </w:r>
      <w:r w:rsidRPr="009551DE">
        <w:rPr>
          <w:rFonts w:ascii="Arial" w:hAnsi="Arial" w:cs="Arial"/>
          <w:bCs/>
          <w:sz w:val="24"/>
          <w:szCs w:val="24"/>
        </w:rPr>
        <w:t xml:space="preserve">  </w:t>
      </w:r>
      <w:r>
        <w:rPr>
          <w:rFonts w:ascii="Arial" w:hAnsi="Arial" w:cs="Arial"/>
          <w:bCs/>
          <w:sz w:val="24"/>
          <w:szCs w:val="24"/>
        </w:rPr>
        <w:t>There is some confusion over the</w:t>
      </w:r>
      <w:r w:rsidRPr="009551DE">
        <w:rPr>
          <w:rFonts w:ascii="Arial" w:hAnsi="Arial" w:cs="Arial"/>
          <w:bCs/>
          <w:sz w:val="24"/>
          <w:szCs w:val="24"/>
        </w:rPr>
        <w:t xml:space="preserve"> naming of similar panamas </w:t>
      </w:r>
      <w:r>
        <w:rPr>
          <w:rFonts w:ascii="Arial" w:hAnsi="Arial" w:cs="Arial"/>
          <w:bCs/>
          <w:sz w:val="24"/>
          <w:szCs w:val="24"/>
        </w:rPr>
        <w:t xml:space="preserve">– the </w:t>
      </w:r>
      <w:r w:rsidRPr="009551DE">
        <w:rPr>
          <w:rFonts w:ascii="Arial" w:hAnsi="Arial" w:cs="Arial"/>
          <w:bCs/>
          <w:sz w:val="24"/>
          <w:szCs w:val="24"/>
        </w:rPr>
        <w:t xml:space="preserve">‘Oriental Bangkok’ </w:t>
      </w:r>
      <w:r>
        <w:rPr>
          <w:rFonts w:ascii="Arial" w:hAnsi="Arial" w:cs="Arial"/>
          <w:bCs/>
          <w:sz w:val="24"/>
          <w:szCs w:val="24"/>
        </w:rPr>
        <w:t>which were also a Japanese invention and manufacture began in the</w:t>
      </w:r>
      <w:r w:rsidRPr="009551DE">
        <w:rPr>
          <w:rFonts w:ascii="Arial" w:hAnsi="Arial" w:cs="Arial"/>
          <w:bCs/>
          <w:sz w:val="24"/>
          <w:szCs w:val="24"/>
        </w:rPr>
        <w:t xml:space="preserve"> 1920s</w:t>
      </w:r>
      <w:r>
        <w:rPr>
          <w:rFonts w:ascii="Arial" w:hAnsi="Arial" w:cs="Arial"/>
          <w:bCs/>
          <w:sz w:val="24"/>
          <w:szCs w:val="24"/>
        </w:rPr>
        <w:t>.</w:t>
      </w:r>
      <w:r w:rsidRPr="009551DE">
        <w:rPr>
          <w:rFonts w:ascii="Arial" w:hAnsi="Arial" w:cs="Arial"/>
          <w:bCs/>
          <w:sz w:val="24"/>
          <w:szCs w:val="24"/>
        </w:rPr>
        <w:t xml:space="preserve"> </w:t>
      </w:r>
      <w:r>
        <w:rPr>
          <w:rFonts w:ascii="Arial" w:hAnsi="Arial" w:cs="Arial"/>
          <w:bCs/>
          <w:sz w:val="24"/>
          <w:szCs w:val="24"/>
        </w:rPr>
        <w:t>It</w:t>
      </w:r>
      <w:r w:rsidRPr="009551DE">
        <w:rPr>
          <w:rFonts w:ascii="Arial" w:hAnsi="Arial" w:cs="Arial"/>
          <w:bCs/>
          <w:sz w:val="24"/>
          <w:szCs w:val="24"/>
        </w:rPr>
        <w:t xml:space="preserve">s production became the main industry in Okinawa and </w:t>
      </w:r>
      <w:r>
        <w:rPr>
          <w:rFonts w:ascii="Arial" w:hAnsi="Arial" w:cs="Arial"/>
          <w:bCs/>
          <w:sz w:val="24"/>
          <w:szCs w:val="24"/>
        </w:rPr>
        <w:t xml:space="preserve">it </w:t>
      </w:r>
      <w:r w:rsidRPr="009551DE">
        <w:rPr>
          <w:rFonts w:ascii="Arial" w:hAnsi="Arial" w:cs="Arial"/>
          <w:bCs/>
          <w:sz w:val="24"/>
          <w:szCs w:val="24"/>
        </w:rPr>
        <w:t>competed</w:t>
      </w:r>
      <w:r>
        <w:rPr>
          <w:rFonts w:ascii="Arial" w:hAnsi="Arial" w:cs="Arial"/>
          <w:bCs/>
          <w:sz w:val="24"/>
          <w:szCs w:val="24"/>
        </w:rPr>
        <w:t xml:space="preserve"> in the marketplace</w:t>
      </w:r>
      <w:r w:rsidRPr="009551DE">
        <w:rPr>
          <w:rFonts w:ascii="Arial" w:hAnsi="Arial" w:cs="Arial"/>
          <w:bCs/>
          <w:sz w:val="24"/>
          <w:szCs w:val="24"/>
        </w:rPr>
        <w:t xml:space="preserve"> with</w:t>
      </w:r>
      <w:r>
        <w:rPr>
          <w:rFonts w:ascii="Arial" w:hAnsi="Arial" w:cs="Arial"/>
          <w:bCs/>
          <w:sz w:val="24"/>
          <w:szCs w:val="24"/>
        </w:rPr>
        <w:t xml:space="preserve"> the</w:t>
      </w:r>
      <w:r w:rsidR="0015352E">
        <w:rPr>
          <w:rFonts w:ascii="Arial" w:hAnsi="Arial" w:cs="Arial"/>
          <w:bCs/>
          <w:sz w:val="24"/>
          <w:szCs w:val="24"/>
        </w:rPr>
        <w:t xml:space="preserve"> ‘Oriental Panama’ </w:t>
      </w:r>
      <w:r w:rsidRPr="009551DE">
        <w:rPr>
          <w:rFonts w:ascii="Arial" w:hAnsi="Arial" w:cs="Arial"/>
          <w:bCs/>
          <w:sz w:val="24"/>
          <w:szCs w:val="24"/>
        </w:rPr>
        <w:t xml:space="preserve">both products </w:t>
      </w:r>
      <w:r>
        <w:rPr>
          <w:rFonts w:ascii="Arial" w:hAnsi="Arial" w:cs="Arial"/>
          <w:bCs/>
          <w:sz w:val="24"/>
          <w:szCs w:val="24"/>
        </w:rPr>
        <w:t xml:space="preserve">marketed </w:t>
      </w:r>
      <w:r w:rsidRPr="009551DE">
        <w:rPr>
          <w:rFonts w:ascii="Arial" w:hAnsi="Arial" w:cs="Arial"/>
          <w:bCs/>
          <w:sz w:val="24"/>
          <w:szCs w:val="24"/>
        </w:rPr>
        <w:t>under Japan’s empire.</w:t>
      </w:r>
      <w:r w:rsidRPr="009551DE">
        <w:rPr>
          <w:rStyle w:val="EndnoteReference"/>
          <w:rFonts w:ascii="Arial" w:hAnsi="Arial" w:cs="Arial"/>
          <w:bCs/>
          <w:sz w:val="24"/>
          <w:szCs w:val="24"/>
        </w:rPr>
        <w:endnoteReference w:id="37"/>
      </w:r>
      <w:r w:rsidRPr="009551DE">
        <w:rPr>
          <w:rFonts w:ascii="Arial" w:hAnsi="Arial" w:cs="Arial"/>
          <w:bCs/>
          <w:sz w:val="24"/>
          <w:szCs w:val="24"/>
        </w:rPr>
        <w:t xml:space="preserve">  </w:t>
      </w:r>
    </w:p>
    <w:p w14:paraId="3C2784D4" w14:textId="77777777" w:rsidR="00950917" w:rsidRPr="009551DE" w:rsidRDefault="00950917" w:rsidP="00950917">
      <w:pPr>
        <w:spacing w:line="360" w:lineRule="auto"/>
        <w:rPr>
          <w:rFonts w:ascii="Arial" w:hAnsi="Arial" w:cs="Arial"/>
          <w:bCs/>
          <w:color w:val="FF0000"/>
          <w:sz w:val="24"/>
          <w:szCs w:val="24"/>
        </w:rPr>
      </w:pPr>
    </w:p>
    <w:p w14:paraId="531F7F26" w14:textId="24E72695" w:rsidR="00950917" w:rsidRDefault="00950917" w:rsidP="00950917">
      <w:pPr>
        <w:spacing w:line="360" w:lineRule="auto"/>
        <w:rPr>
          <w:rFonts w:ascii="Arial" w:hAnsi="Arial" w:cs="Arial"/>
          <w:bCs/>
          <w:sz w:val="24"/>
          <w:szCs w:val="24"/>
        </w:rPr>
      </w:pPr>
      <w:r>
        <w:rPr>
          <w:rFonts w:ascii="Arial" w:hAnsi="Arial" w:cs="Arial"/>
          <w:bCs/>
          <w:sz w:val="24"/>
          <w:szCs w:val="24"/>
        </w:rPr>
        <w:t xml:space="preserve">The </w:t>
      </w:r>
      <w:r w:rsidRPr="009551DE">
        <w:rPr>
          <w:rFonts w:ascii="Arial" w:hAnsi="Arial" w:cs="Arial"/>
          <w:bCs/>
          <w:sz w:val="24"/>
          <w:szCs w:val="24"/>
        </w:rPr>
        <w:t>‘Oriental Panama’ was proudly presented to the international world as</w:t>
      </w:r>
      <w:r>
        <w:rPr>
          <w:rFonts w:ascii="Arial" w:hAnsi="Arial" w:cs="Arial"/>
          <w:bCs/>
          <w:sz w:val="24"/>
          <w:szCs w:val="24"/>
        </w:rPr>
        <w:t xml:space="preserve"> a successful business of </w:t>
      </w:r>
      <w:r w:rsidR="0015352E">
        <w:rPr>
          <w:rFonts w:ascii="Arial" w:hAnsi="Arial" w:cs="Arial"/>
          <w:bCs/>
          <w:sz w:val="24"/>
          <w:szCs w:val="24"/>
        </w:rPr>
        <w:t>Japan’s empire</w:t>
      </w:r>
      <w:r w:rsidRPr="009551DE">
        <w:rPr>
          <w:rFonts w:ascii="Arial" w:hAnsi="Arial" w:cs="Arial"/>
          <w:bCs/>
          <w:sz w:val="24"/>
          <w:szCs w:val="24"/>
        </w:rPr>
        <w:t xml:space="preserve">.  </w:t>
      </w:r>
      <w:r>
        <w:rPr>
          <w:rFonts w:ascii="Arial" w:hAnsi="Arial" w:cs="Arial"/>
          <w:bCs/>
          <w:sz w:val="24"/>
          <w:szCs w:val="24"/>
        </w:rPr>
        <w:t xml:space="preserve">In 1939, </w:t>
      </w:r>
      <w:r w:rsidRPr="009551DE">
        <w:rPr>
          <w:rFonts w:ascii="Arial" w:hAnsi="Arial" w:cs="Arial"/>
          <w:bCs/>
          <w:i/>
          <w:sz w:val="24"/>
          <w:szCs w:val="24"/>
        </w:rPr>
        <w:t xml:space="preserve">Commerce Japan, </w:t>
      </w:r>
      <w:r w:rsidRPr="009551DE">
        <w:rPr>
          <w:rFonts w:ascii="Arial" w:hAnsi="Arial" w:cs="Arial"/>
          <w:bCs/>
          <w:sz w:val="24"/>
          <w:szCs w:val="24"/>
        </w:rPr>
        <w:t>a propaganda magazine of the Japanese Empire</w:t>
      </w:r>
      <w:r>
        <w:rPr>
          <w:rFonts w:ascii="Arial" w:hAnsi="Arial" w:cs="Arial"/>
          <w:bCs/>
          <w:sz w:val="24"/>
          <w:szCs w:val="24"/>
        </w:rPr>
        <w:t>,</w:t>
      </w:r>
      <w:r w:rsidRPr="009551DE">
        <w:rPr>
          <w:rFonts w:ascii="Arial" w:hAnsi="Arial" w:cs="Arial"/>
          <w:bCs/>
          <w:sz w:val="24"/>
          <w:szCs w:val="24"/>
        </w:rPr>
        <w:t xml:space="preserve"> describes ‘</w:t>
      </w:r>
      <w:r w:rsidRPr="009551DE">
        <w:rPr>
          <w:rFonts w:ascii="Arial" w:hAnsi="Arial" w:cs="Arial"/>
          <w:sz w:val="24"/>
          <w:szCs w:val="24"/>
        </w:rPr>
        <w:t>the fine appearance of the Oriental panama, due to its even quality and to the lustre given to it by special colo</w:t>
      </w:r>
      <w:r>
        <w:rPr>
          <w:rFonts w:ascii="Arial" w:hAnsi="Arial" w:cs="Arial"/>
          <w:sz w:val="24"/>
          <w:szCs w:val="24"/>
        </w:rPr>
        <w:t>u</w:t>
      </w:r>
      <w:r w:rsidRPr="009551DE">
        <w:rPr>
          <w:rFonts w:ascii="Arial" w:hAnsi="Arial" w:cs="Arial"/>
          <w:sz w:val="24"/>
          <w:szCs w:val="24"/>
        </w:rPr>
        <w:t>ring proces</w:t>
      </w:r>
      <w:r w:rsidR="0015352E">
        <w:rPr>
          <w:rFonts w:ascii="Arial" w:hAnsi="Arial" w:cs="Arial"/>
          <w:sz w:val="24"/>
          <w:szCs w:val="24"/>
        </w:rPr>
        <w:t>ses, together with its affordable price</w:t>
      </w:r>
      <w:r w:rsidRPr="009551DE">
        <w:rPr>
          <w:rFonts w:ascii="Arial" w:hAnsi="Arial" w:cs="Arial"/>
          <w:sz w:val="24"/>
          <w:szCs w:val="24"/>
        </w:rPr>
        <w:t>, is responsible for large and increasing sales abroad.</w:t>
      </w:r>
      <w:r w:rsidRPr="009551DE">
        <w:rPr>
          <w:rFonts w:ascii="Arial" w:hAnsi="Arial" w:cs="Arial"/>
          <w:bCs/>
          <w:sz w:val="24"/>
          <w:szCs w:val="24"/>
        </w:rPr>
        <w:t>’</w:t>
      </w:r>
      <w:r w:rsidRPr="009551DE">
        <w:rPr>
          <w:rStyle w:val="EndnoteReference"/>
          <w:rFonts w:ascii="Arial" w:hAnsi="Arial" w:cs="Arial"/>
          <w:bCs/>
          <w:sz w:val="24"/>
          <w:szCs w:val="24"/>
        </w:rPr>
        <w:endnoteReference w:id="38"/>
      </w:r>
      <w:r w:rsidRPr="009551DE">
        <w:rPr>
          <w:rFonts w:ascii="Arial" w:hAnsi="Arial" w:cs="Arial"/>
          <w:bCs/>
          <w:sz w:val="24"/>
          <w:szCs w:val="24"/>
        </w:rPr>
        <w:t xml:space="preserve">  Hats promoted western-style modern fashion, and its cultural discourse in Taiwan was often connected with the rhetoric of enlightenment o</w:t>
      </w:r>
      <w:r>
        <w:rPr>
          <w:rFonts w:ascii="Arial" w:hAnsi="Arial" w:cs="Arial"/>
          <w:bCs/>
          <w:sz w:val="24"/>
          <w:szCs w:val="24"/>
        </w:rPr>
        <w:t>f</w:t>
      </w:r>
      <w:r w:rsidRPr="009551DE">
        <w:rPr>
          <w:rFonts w:ascii="Arial" w:hAnsi="Arial" w:cs="Arial"/>
          <w:bCs/>
          <w:sz w:val="24"/>
          <w:szCs w:val="24"/>
        </w:rPr>
        <w:t xml:space="preserve"> primitive Taiwan, but also they were displayed as Japanese empire’s </w:t>
      </w:r>
      <w:r>
        <w:rPr>
          <w:rFonts w:ascii="Arial" w:hAnsi="Arial" w:cs="Arial"/>
          <w:bCs/>
          <w:sz w:val="24"/>
          <w:szCs w:val="24"/>
        </w:rPr>
        <w:t>proud claim of</w:t>
      </w:r>
      <w:r w:rsidRPr="009551DE">
        <w:rPr>
          <w:rFonts w:ascii="Arial" w:hAnsi="Arial" w:cs="Arial"/>
          <w:bCs/>
          <w:sz w:val="24"/>
          <w:szCs w:val="24"/>
        </w:rPr>
        <w:t xml:space="preserve"> technological innovation in bleaching techniques and in design creativity for </w:t>
      </w:r>
      <w:r>
        <w:rPr>
          <w:rFonts w:ascii="Arial" w:hAnsi="Arial" w:cs="Arial"/>
          <w:bCs/>
          <w:sz w:val="24"/>
          <w:szCs w:val="24"/>
        </w:rPr>
        <w:t xml:space="preserve">its </w:t>
      </w:r>
      <w:r w:rsidRPr="009551DE">
        <w:rPr>
          <w:rFonts w:ascii="Arial" w:hAnsi="Arial" w:cs="Arial"/>
          <w:bCs/>
          <w:sz w:val="24"/>
          <w:szCs w:val="24"/>
        </w:rPr>
        <w:t>us</w:t>
      </w:r>
      <w:r>
        <w:rPr>
          <w:rFonts w:ascii="Arial" w:hAnsi="Arial" w:cs="Arial"/>
          <w:bCs/>
          <w:sz w:val="24"/>
          <w:szCs w:val="24"/>
        </w:rPr>
        <w:t>e of</w:t>
      </w:r>
      <w:r w:rsidRPr="009551DE">
        <w:rPr>
          <w:rFonts w:ascii="Arial" w:hAnsi="Arial" w:cs="Arial"/>
          <w:bCs/>
          <w:sz w:val="24"/>
          <w:szCs w:val="24"/>
        </w:rPr>
        <w:t xml:space="preserve"> alternative materials such as paper for popular good design.  Hats also c</w:t>
      </w:r>
      <w:r w:rsidRPr="009551DE">
        <w:rPr>
          <w:rFonts w:ascii="Arial" w:hAnsi="Arial" w:cs="Arial"/>
          <w:sz w:val="24"/>
          <w:szCs w:val="24"/>
        </w:rPr>
        <w:t xml:space="preserve">ame to symbolise not only young and modern Taiwan, but also the progressive modern Japanese empire </w:t>
      </w:r>
      <w:r>
        <w:rPr>
          <w:rFonts w:ascii="Arial" w:hAnsi="Arial" w:cs="Arial"/>
          <w:sz w:val="24"/>
          <w:szCs w:val="24"/>
        </w:rPr>
        <w:t xml:space="preserve">as it moved </w:t>
      </w:r>
      <w:r w:rsidRPr="009551DE">
        <w:rPr>
          <w:rFonts w:ascii="Arial" w:hAnsi="Arial" w:cs="Arial"/>
          <w:sz w:val="24"/>
          <w:szCs w:val="24"/>
        </w:rPr>
        <w:t>towards the South.</w:t>
      </w:r>
      <w:r>
        <w:rPr>
          <w:rFonts w:ascii="Arial" w:hAnsi="Arial" w:cs="Arial"/>
          <w:sz w:val="24"/>
          <w:szCs w:val="24"/>
        </w:rPr>
        <w:t xml:space="preserve"> </w:t>
      </w:r>
      <w:r>
        <w:rPr>
          <w:rFonts w:ascii="Arial" w:hAnsi="Arial" w:cs="Arial"/>
          <w:b/>
          <w:sz w:val="24"/>
          <w:szCs w:val="24"/>
        </w:rPr>
        <w:t>(Fig. 20)</w:t>
      </w:r>
      <w:r w:rsidRPr="009551DE">
        <w:rPr>
          <w:rFonts w:ascii="Arial" w:hAnsi="Arial" w:cs="Arial"/>
          <w:bCs/>
          <w:sz w:val="24"/>
          <w:szCs w:val="24"/>
        </w:rPr>
        <w:t xml:space="preserve">  These political propaganda posters show the images of the Oriental panama and battleship advancing </w:t>
      </w:r>
      <w:r>
        <w:rPr>
          <w:rFonts w:ascii="Arial" w:hAnsi="Arial" w:cs="Arial"/>
          <w:bCs/>
          <w:sz w:val="24"/>
          <w:szCs w:val="24"/>
        </w:rPr>
        <w:t>on</w:t>
      </w:r>
      <w:r w:rsidRPr="009551DE">
        <w:rPr>
          <w:rFonts w:ascii="Arial" w:hAnsi="Arial" w:cs="Arial"/>
          <w:bCs/>
          <w:sz w:val="24"/>
          <w:szCs w:val="24"/>
        </w:rPr>
        <w:t xml:space="preserve"> the South, and the Oriental panama protecting the Asian cultures and races endorsed by multiculturalism within the Greater East Asia Co-prosperity Sphere.  </w:t>
      </w:r>
    </w:p>
    <w:p w14:paraId="7A5DAF3D" w14:textId="77777777" w:rsidR="00950917" w:rsidRDefault="00950917" w:rsidP="00950917">
      <w:pPr>
        <w:spacing w:line="360" w:lineRule="auto"/>
        <w:rPr>
          <w:rFonts w:ascii="Arial" w:hAnsi="Arial" w:cs="Arial"/>
          <w:bCs/>
          <w:sz w:val="24"/>
          <w:szCs w:val="24"/>
        </w:rPr>
      </w:pPr>
    </w:p>
    <w:p w14:paraId="7718C093" w14:textId="17793C27" w:rsidR="00950917" w:rsidRPr="009551DE" w:rsidRDefault="00950917" w:rsidP="00950917">
      <w:pPr>
        <w:spacing w:line="360" w:lineRule="auto"/>
        <w:rPr>
          <w:rFonts w:ascii="Arial" w:hAnsi="Arial" w:cs="Arial"/>
          <w:color w:val="FF0000"/>
          <w:sz w:val="24"/>
          <w:szCs w:val="24"/>
          <w:lang w:val="en-US"/>
        </w:rPr>
      </w:pPr>
      <w:r>
        <w:rPr>
          <w:rFonts w:ascii="Arial" w:hAnsi="Arial" w:cs="Arial"/>
          <w:bCs/>
          <w:sz w:val="24"/>
          <w:szCs w:val="24"/>
        </w:rPr>
        <w:t>Thus, in a simi</w:t>
      </w:r>
      <w:r w:rsidR="0015352E">
        <w:rPr>
          <w:rFonts w:ascii="Arial" w:hAnsi="Arial" w:cs="Arial"/>
          <w:bCs/>
          <w:sz w:val="24"/>
          <w:szCs w:val="24"/>
        </w:rPr>
        <w:t>lar manner to chairs,</w:t>
      </w:r>
      <w:r>
        <w:rPr>
          <w:rFonts w:ascii="Arial" w:hAnsi="Arial" w:cs="Arial"/>
          <w:bCs/>
          <w:sz w:val="24"/>
          <w:szCs w:val="24"/>
        </w:rPr>
        <w:t xml:space="preserve"> ‘panama hats’ that I have focused on in this case study, symbolise western modernity.  The adoption of hats, is adoption of unmodified western fashion and lifestyle in East Asia including Japan, but Orientalness was added by the invention of ‘Oriental Panama’ and ‘Oriental Bangkok’.  Eventually, they came to symbolise Japan’s modernity and Japan’s empire through its technical innovation, success in global economy and local identities of local materials.  </w:t>
      </w:r>
    </w:p>
    <w:p w14:paraId="0BA0CCB4" w14:textId="77777777" w:rsidR="00950917" w:rsidRPr="009551DE" w:rsidRDefault="00950917" w:rsidP="00950917">
      <w:pPr>
        <w:spacing w:line="360" w:lineRule="auto"/>
        <w:rPr>
          <w:rFonts w:ascii="Arial" w:hAnsi="Arial" w:cs="Arial"/>
          <w:b/>
          <w:bCs/>
          <w:sz w:val="24"/>
          <w:szCs w:val="24"/>
        </w:rPr>
      </w:pPr>
    </w:p>
    <w:p w14:paraId="32D9CE43" w14:textId="77777777" w:rsidR="00950917" w:rsidRPr="009551DE" w:rsidRDefault="00950917" w:rsidP="00950917">
      <w:pPr>
        <w:spacing w:line="360" w:lineRule="auto"/>
        <w:rPr>
          <w:rFonts w:ascii="Arial" w:hAnsi="Arial" w:cs="Arial"/>
          <w:b/>
          <w:bCs/>
          <w:sz w:val="24"/>
          <w:szCs w:val="24"/>
        </w:rPr>
      </w:pPr>
      <w:r w:rsidRPr="009551DE">
        <w:rPr>
          <w:rFonts w:ascii="Arial" w:hAnsi="Arial" w:cs="Arial"/>
          <w:b/>
          <w:bCs/>
          <w:sz w:val="24"/>
          <w:szCs w:val="24"/>
        </w:rPr>
        <w:t>Conclusion</w:t>
      </w:r>
      <w:r>
        <w:rPr>
          <w:rFonts w:ascii="Arial" w:hAnsi="Arial" w:cs="Arial"/>
          <w:b/>
          <w:bCs/>
          <w:sz w:val="24"/>
          <w:szCs w:val="24"/>
        </w:rPr>
        <w:t xml:space="preserve"> (Fig. 21)</w:t>
      </w:r>
    </w:p>
    <w:p w14:paraId="68CAB502" w14:textId="77777777" w:rsidR="00950917" w:rsidRDefault="00950917" w:rsidP="00950917">
      <w:pPr>
        <w:spacing w:line="360" w:lineRule="auto"/>
        <w:rPr>
          <w:rFonts w:ascii="Arial" w:hAnsi="Arial" w:cs="Arial"/>
          <w:bCs/>
          <w:sz w:val="24"/>
          <w:szCs w:val="24"/>
        </w:rPr>
      </w:pPr>
      <w:r>
        <w:rPr>
          <w:rFonts w:ascii="Arial" w:hAnsi="Arial" w:cs="Arial"/>
          <w:bCs/>
          <w:sz w:val="24"/>
          <w:szCs w:val="24"/>
        </w:rPr>
        <w:t xml:space="preserve">Although the three case studies are limited, they present some strong elements that formed ‘Oriental taste’ in Japan’s empire.  </w:t>
      </w:r>
    </w:p>
    <w:p w14:paraId="438EF14E" w14:textId="26807551" w:rsidR="00950917" w:rsidRDefault="00950917" w:rsidP="00950917">
      <w:pPr>
        <w:spacing w:line="360" w:lineRule="auto"/>
        <w:rPr>
          <w:rFonts w:ascii="Arial" w:hAnsi="Arial" w:cs="Arial"/>
          <w:bCs/>
          <w:sz w:val="24"/>
          <w:szCs w:val="24"/>
        </w:rPr>
      </w:pPr>
      <w:r>
        <w:rPr>
          <w:rFonts w:ascii="Arial" w:hAnsi="Arial" w:cs="Arial"/>
          <w:bCs/>
          <w:sz w:val="24"/>
          <w:szCs w:val="24"/>
        </w:rPr>
        <w:t xml:space="preserve">Firstly, the ‘Oriental taste’ is articulated through the area of ‘Seikatsu Yōhin’ (daily household products).  This area was targeted due to the reality facing the shortage of supply and demand for </w:t>
      </w:r>
      <w:r w:rsidR="0015352E">
        <w:rPr>
          <w:rFonts w:ascii="Arial" w:hAnsi="Arial" w:cs="Arial"/>
          <w:bCs/>
          <w:sz w:val="24"/>
          <w:szCs w:val="24"/>
        </w:rPr>
        <w:t>self-sufficiency during the war</w:t>
      </w:r>
      <w:r>
        <w:rPr>
          <w:rFonts w:ascii="Arial" w:hAnsi="Arial" w:cs="Arial"/>
          <w:bCs/>
          <w:sz w:val="24"/>
          <w:szCs w:val="24"/>
        </w:rPr>
        <w:t xml:space="preserve">time, but also a place where the western Modernist design ideal of standardisation, function, innovation and affordability could be explored.  </w:t>
      </w:r>
    </w:p>
    <w:p w14:paraId="5DCC2689" w14:textId="77777777" w:rsidR="00950917" w:rsidRDefault="00950917" w:rsidP="00950917">
      <w:pPr>
        <w:spacing w:line="360" w:lineRule="auto"/>
        <w:rPr>
          <w:rFonts w:ascii="Arial" w:hAnsi="Arial" w:cs="Arial"/>
          <w:bCs/>
          <w:sz w:val="24"/>
          <w:szCs w:val="24"/>
        </w:rPr>
      </w:pPr>
      <w:r>
        <w:rPr>
          <w:rFonts w:ascii="Arial" w:hAnsi="Arial" w:cs="Arial"/>
          <w:bCs/>
          <w:sz w:val="24"/>
          <w:szCs w:val="24"/>
        </w:rPr>
        <w:t>Secondly, the ‘Oriental taste’ was a new creation which was very much inspired by the great Chinese tradition, but also was selectively appropriated and hybridised by the Japanese.  Its Japanese design discourses emphasised the pure Chineseness uncontaminated by Euroamericans, but also Japanese advancement of knowledge and modern technology.</w:t>
      </w:r>
    </w:p>
    <w:p w14:paraId="7BEF3081" w14:textId="77777777" w:rsidR="00950917" w:rsidRDefault="00950917" w:rsidP="00950917">
      <w:pPr>
        <w:spacing w:line="360" w:lineRule="auto"/>
        <w:rPr>
          <w:rFonts w:ascii="Arial" w:hAnsi="Arial" w:cs="Arial"/>
          <w:b/>
          <w:bCs/>
          <w:sz w:val="24"/>
          <w:szCs w:val="24"/>
        </w:rPr>
      </w:pPr>
      <w:r>
        <w:rPr>
          <w:rFonts w:ascii="Arial" w:hAnsi="Arial" w:cs="Arial"/>
          <w:bCs/>
          <w:sz w:val="24"/>
          <w:szCs w:val="24"/>
        </w:rPr>
        <w:t>Thirdly, during the formation of the ‘Oriental taste’, various modern Oriental styles were also created.  The examples we saw in these three cases show in ceramic tablewares, chairs and panama hats, we see a great deal of creativity that Japanese designers and design activists demonstrated.  We can read their fascination in their writing, sketches and their products.  Japan’s empire had provided fascinating opportunities to create ‘Oriental taste’ under politically and materially tight conditions.</w:t>
      </w:r>
    </w:p>
    <w:p w14:paraId="2A84C8DD" w14:textId="23CEAABE" w:rsidR="005813C8" w:rsidRPr="009551DE" w:rsidRDefault="005813C8" w:rsidP="00950917">
      <w:pPr>
        <w:spacing w:line="360" w:lineRule="auto"/>
        <w:rPr>
          <w:rFonts w:ascii="Arial" w:hAnsi="Arial" w:cs="Arial"/>
          <w:sz w:val="24"/>
          <w:szCs w:val="24"/>
        </w:rPr>
      </w:pPr>
    </w:p>
    <w:p w14:paraId="5DEF597A" w14:textId="77777777" w:rsidR="005052D5" w:rsidRDefault="005052D5">
      <w:pPr>
        <w:rPr>
          <w:rFonts w:ascii="Arial" w:hAnsi="Arial" w:cs="Arial"/>
          <w:b/>
          <w:sz w:val="24"/>
          <w:szCs w:val="24"/>
        </w:rPr>
      </w:pPr>
      <w:r>
        <w:rPr>
          <w:rFonts w:ascii="Arial" w:hAnsi="Arial" w:cs="Arial"/>
          <w:b/>
          <w:sz w:val="24"/>
          <w:szCs w:val="24"/>
        </w:rPr>
        <w:br w:type="page"/>
      </w:r>
    </w:p>
    <w:p w14:paraId="431A9DBA" w14:textId="7B9D55BE" w:rsidR="005813C8" w:rsidRPr="009551DE" w:rsidRDefault="005813C8">
      <w:pPr>
        <w:rPr>
          <w:rFonts w:ascii="Arial" w:hAnsi="Arial" w:cs="Arial"/>
          <w:b/>
          <w:sz w:val="24"/>
          <w:szCs w:val="24"/>
        </w:rPr>
      </w:pPr>
      <w:r w:rsidRPr="009551DE">
        <w:rPr>
          <w:rFonts w:ascii="Arial" w:hAnsi="Arial" w:cs="Arial"/>
          <w:b/>
          <w:sz w:val="24"/>
          <w:szCs w:val="24"/>
        </w:rPr>
        <w:t>Illustrations:</w:t>
      </w:r>
    </w:p>
    <w:p w14:paraId="043422B4" w14:textId="77777777" w:rsidR="00970F59" w:rsidRDefault="00970F59" w:rsidP="005813C8">
      <w:pPr>
        <w:rPr>
          <w:rFonts w:ascii="Arial" w:eastAsia="MS Mincho" w:cs="Arial"/>
          <w:lang w:eastAsia="ja-JP"/>
        </w:rPr>
      </w:pPr>
    </w:p>
    <w:p w14:paraId="46F68A00" w14:textId="77777777" w:rsidR="00052F59" w:rsidRPr="00A45D73" w:rsidRDefault="00052F59" w:rsidP="00BE7F4E">
      <w:pPr>
        <w:outlineLvl w:val="0"/>
        <w:rPr>
          <w:rFonts w:ascii="Arial" w:eastAsia="MS Mincho" w:hAnsi="Arial" w:cs="Arial"/>
          <w:b/>
          <w:color w:val="000000"/>
          <w:lang w:eastAsia="ja-JP"/>
        </w:rPr>
      </w:pPr>
      <w:r w:rsidRPr="00A45D73">
        <w:rPr>
          <w:rFonts w:ascii="Arial" w:eastAsia="MS Mincho" w:hAnsi="Arial" w:cs="Arial"/>
          <w:b/>
          <w:color w:val="000000"/>
          <w:lang w:eastAsia="ja-JP"/>
        </w:rPr>
        <w:t>1. Cover</w:t>
      </w:r>
    </w:p>
    <w:p w14:paraId="070C97FB" w14:textId="77777777" w:rsidR="00052F59" w:rsidRPr="00A45D73" w:rsidRDefault="00052F59" w:rsidP="00BE7F4E">
      <w:pPr>
        <w:outlineLvl w:val="0"/>
        <w:rPr>
          <w:rFonts w:ascii="Arial" w:eastAsia="MS Mincho" w:hAnsi="Arial" w:cs="Arial"/>
          <w:b/>
          <w:color w:val="000000"/>
          <w:lang w:eastAsia="ja-JP"/>
        </w:rPr>
      </w:pPr>
    </w:p>
    <w:p w14:paraId="1E399DEE" w14:textId="70ADCF72" w:rsidR="00BE7F4E" w:rsidRPr="00A45D73" w:rsidRDefault="00052F59" w:rsidP="00BE7F4E">
      <w:pPr>
        <w:outlineLvl w:val="0"/>
        <w:rPr>
          <w:rFonts w:ascii="Arial" w:hAnsi="Arial" w:cs="Arial"/>
        </w:rPr>
      </w:pPr>
      <w:r w:rsidRPr="00A45D73">
        <w:rPr>
          <w:rFonts w:ascii="Arial" w:eastAsia="MS Mincho" w:hAnsi="Arial" w:cs="Arial"/>
          <w:b/>
          <w:color w:val="000000"/>
          <w:lang w:eastAsia="ja-JP"/>
        </w:rPr>
        <w:t>2</w:t>
      </w:r>
      <w:r w:rsidR="00830AC4" w:rsidRPr="00A45D73">
        <w:rPr>
          <w:rFonts w:ascii="Arial" w:eastAsia="MS Mincho" w:hAnsi="Arial" w:cs="Arial"/>
          <w:b/>
          <w:color w:val="000000"/>
          <w:lang w:eastAsia="ja-JP"/>
        </w:rPr>
        <w:t>.</w:t>
      </w:r>
      <w:r w:rsidR="00830AC4" w:rsidRPr="00A45D73">
        <w:rPr>
          <w:rFonts w:ascii="Arial" w:eastAsia="MS Mincho" w:hAnsi="Arial" w:cs="Arial"/>
          <w:color w:val="000000"/>
          <w:lang w:eastAsia="ja-JP"/>
        </w:rPr>
        <w:t xml:space="preserve"> </w:t>
      </w:r>
      <w:r w:rsidR="00BE7F4E" w:rsidRPr="00A45D73">
        <w:rPr>
          <w:rFonts w:ascii="Arial" w:hAnsi="Arial" w:cs="Arial"/>
        </w:rPr>
        <w:t>Foreign advisor –Bruno Taut’s design</w:t>
      </w:r>
    </w:p>
    <w:p w14:paraId="236C636B" w14:textId="77777777" w:rsidR="00BE7F4E" w:rsidRPr="00A45D73" w:rsidRDefault="00BE7F4E" w:rsidP="00BE7F4E">
      <w:pPr>
        <w:rPr>
          <w:rFonts w:ascii="Arial" w:hAnsi="Arial" w:cs="Arial"/>
        </w:rPr>
      </w:pPr>
      <w:r w:rsidRPr="00A45D73">
        <w:rPr>
          <w:rFonts w:ascii="Arial" w:hAnsi="Arial" w:cs="Arial"/>
        </w:rPr>
        <w:t xml:space="preserve">-Bruno Taut, Bamboo lamp, 54.5x44, 1934, Gunma Prefectural Museum of History. </w:t>
      </w:r>
    </w:p>
    <w:p w14:paraId="102EBCF1" w14:textId="77777777" w:rsidR="00BE7F4E" w:rsidRPr="00A45D73" w:rsidRDefault="00BE7F4E" w:rsidP="00BE7F4E">
      <w:pPr>
        <w:rPr>
          <w:rFonts w:ascii="Arial" w:hAnsi="Arial" w:cs="Arial"/>
        </w:rPr>
      </w:pPr>
      <w:r w:rsidRPr="00A45D73">
        <w:rPr>
          <w:rFonts w:ascii="Arial" w:hAnsi="Arial" w:cs="Arial"/>
        </w:rPr>
        <w:t xml:space="preserve">15. </w:t>
      </w:r>
    </w:p>
    <w:p w14:paraId="6C131E73" w14:textId="77777777" w:rsidR="00BE7F4E" w:rsidRPr="00A45D73" w:rsidRDefault="00BE7F4E" w:rsidP="00BE7F4E">
      <w:pPr>
        <w:rPr>
          <w:rFonts w:ascii="Arial" w:hAnsi="Arial" w:cs="Arial"/>
        </w:rPr>
      </w:pPr>
      <w:r w:rsidRPr="00A45D73">
        <w:rPr>
          <w:rFonts w:ascii="Arial" w:hAnsi="Arial" w:cs="Arial"/>
        </w:rPr>
        <w:t>-Bruno Taut, Umbrella Handles, Bamboo, 2.2x15.2x7.7, 1934, Gunma Prefectural Museum of History. (Miratis Exhibition 1935)</w:t>
      </w:r>
    </w:p>
    <w:p w14:paraId="348404C2" w14:textId="77777777" w:rsidR="00BE7F4E" w:rsidRPr="00A45D73" w:rsidRDefault="00BE7F4E" w:rsidP="00BE7F4E">
      <w:pPr>
        <w:rPr>
          <w:rFonts w:ascii="Arial" w:hAnsi="Arial" w:cs="Arial"/>
        </w:rPr>
      </w:pPr>
      <w:r w:rsidRPr="00A45D73">
        <w:rPr>
          <w:rFonts w:ascii="Arial" w:hAnsi="Arial" w:cs="Arial"/>
        </w:rPr>
        <w:t>-Bruno Taut, Napkin stands, Bamboo, 4.2x5.7/4.9x5.6/15.7x5.2, 1934, Gunma Prefectural Museum of History. (Miratis Exhibition 1935)</w:t>
      </w:r>
    </w:p>
    <w:p w14:paraId="47B75E5E" w14:textId="77777777" w:rsidR="00BE7F4E" w:rsidRPr="00A45D73" w:rsidRDefault="00BE7F4E" w:rsidP="00BE7F4E">
      <w:pPr>
        <w:rPr>
          <w:rFonts w:ascii="Arial" w:hAnsi="Arial" w:cs="Arial"/>
        </w:rPr>
      </w:pPr>
    </w:p>
    <w:p w14:paraId="60AC1875" w14:textId="24448C22" w:rsidR="00BE7F4E" w:rsidRPr="00A45D73" w:rsidRDefault="00052F59" w:rsidP="00BE7F4E">
      <w:pPr>
        <w:outlineLvl w:val="0"/>
        <w:rPr>
          <w:rFonts w:ascii="Arial" w:hAnsi="Arial" w:cs="Arial"/>
          <w:b/>
        </w:rPr>
      </w:pPr>
      <w:r w:rsidRPr="00A45D73">
        <w:rPr>
          <w:rFonts w:ascii="Arial" w:hAnsi="Arial" w:cs="Arial"/>
          <w:b/>
        </w:rPr>
        <w:t>3</w:t>
      </w:r>
      <w:r w:rsidR="00BE7F4E" w:rsidRPr="00A45D73">
        <w:rPr>
          <w:rFonts w:ascii="Arial" w:hAnsi="Arial" w:cs="Arial"/>
          <w:b/>
        </w:rPr>
        <w:t>. Multicultural Japanese Empire</w:t>
      </w:r>
    </w:p>
    <w:p w14:paraId="45333850" w14:textId="77777777" w:rsidR="00BE7F4E" w:rsidRPr="00A45D73" w:rsidRDefault="00BE7F4E" w:rsidP="00BE7F4E">
      <w:pPr>
        <w:rPr>
          <w:rFonts w:ascii="Arial" w:hAnsi="Arial" w:cs="Arial"/>
        </w:rPr>
      </w:pPr>
      <w:r w:rsidRPr="00A45D73">
        <w:rPr>
          <w:rFonts w:ascii="Arial" w:hAnsi="Arial" w:cs="Arial"/>
        </w:rPr>
        <w:t>-Itō Junzō design, South Manchurian Railway Co’s poster.</w:t>
      </w:r>
    </w:p>
    <w:p w14:paraId="59043FE9" w14:textId="77777777" w:rsidR="00BE7F4E" w:rsidRPr="00A45D73" w:rsidRDefault="00BE7F4E" w:rsidP="00BE7F4E">
      <w:pPr>
        <w:rPr>
          <w:rFonts w:ascii="Arial" w:eastAsia="ＭＳ 明朝" w:hAnsi="Arial" w:cs="Arial"/>
          <w:lang w:val="en-US" w:eastAsia="ja-JP"/>
        </w:rPr>
      </w:pPr>
      <w:r w:rsidRPr="00A45D73">
        <w:rPr>
          <w:rFonts w:ascii="Arial" w:hAnsi="Arial" w:cs="Arial"/>
        </w:rPr>
        <w:t>-</w:t>
      </w:r>
      <w:r w:rsidRPr="00A45D73">
        <w:rPr>
          <w:rFonts w:ascii="Arial" w:hAnsi="Arial" w:cs="Arial"/>
          <w:lang w:val="en-US"/>
        </w:rPr>
        <w:t>Okada Saburōsuke, ‘Harmony of Five Races’ (</w:t>
      </w:r>
      <w:r w:rsidRPr="00A45D73">
        <w:rPr>
          <w:rFonts w:ascii="Arial" w:eastAsia="ＭＳ 明朝" w:hAnsi="Arial" w:cs="Arial"/>
          <w:lang w:val="en-US" w:eastAsia="ja-JP"/>
        </w:rPr>
        <w:t>国務院壁画</w:t>
      </w:r>
      <w:r w:rsidRPr="00A45D73">
        <w:rPr>
          <w:rFonts w:ascii="Arial" w:eastAsia="ＭＳ 明朝" w:hAnsi="Arial" w:cs="Arial"/>
          <w:lang w:val="en-US" w:eastAsia="ja-JP"/>
        </w:rPr>
        <w:t xml:space="preserve">) and also postcards based on that. 1936. </w:t>
      </w:r>
      <w:r w:rsidRPr="00A45D73">
        <w:rPr>
          <w:rFonts w:ascii="Arial" w:hAnsi="Arial" w:cs="Arial"/>
        </w:rPr>
        <w:t>(</w:t>
      </w:r>
      <w:r w:rsidRPr="00A45D73">
        <w:rPr>
          <w:rFonts w:ascii="Arial" w:eastAsia="MS Mincho" w:hAnsi="Arial" w:cs="Arial"/>
          <w:lang w:eastAsia="ja-JP"/>
        </w:rPr>
        <w:t xml:space="preserve">Manchurian five colours:  </w:t>
      </w:r>
      <w:r w:rsidRPr="00A45D73">
        <w:rPr>
          <w:rFonts w:ascii="Arial" w:eastAsia="MS Mincho" w:hAnsi="Arial" w:cs="Arial"/>
          <w:lang w:eastAsia="ja-JP"/>
        </w:rPr>
        <w:t>赤は大和民族と情熱、青は漢民族と青春、白はモンゴル民族と純真、黒は朝鮮民族、黄は満州族。</w:t>
      </w:r>
      <w:r w:rsidRPr="00A45D73">
        <w:rPr>
          <w:rFonts w:ascii="Arial" w:eastAsia="MS Mincho" w:hAnsi="Arial" w:cs="Arial"/>
          <w:lang w:eastAsia="ja-JP"/>
        </w:rPr>
        <w:t>)</w:t>
      </w:r>
    </w:p>
    <w:p w14:paraId="1314A83C" w14:textId="77777777" w:rsidR="00BE7F4E" w:rsidRPr="00A45D73" w:rsidRDefault="00BE7F4E" w:rsidP="00BE7F4E">
      <w:pPr>
        <w:rPr>
          <w:rFonts w:ascii="Arial" w:hAnsi="Arial" w:cs="Arial"/>
        </w:rPr>
      </w:pPr>
      <w:r w:rsidRPr="00A45D73">
        <w:rPr>
          <w:rFonts w:ascii="Arial" w:hAnsi="Arial" w:cs="Arial"/>
        </w:rPr>
        <w:t>-Taiwan advert posters</w:t>
      </w:r>
    </w:p>
    <w:p w14:paraId="1A86D06E" w14:textId="77777777" w:rsidR="00BE7F4E" w:rsidRPr="00A45D73" w:rsidRDefault="00BE7F4E" w:rsidP="00BE7F4E">
      <w:pPr>
        <w:rPr>
          <w:rFonts w:ascii="Arial" w:hAnsi="Arial" w:cs="Arial"/>
        </w:rPr>
      </w:pPr>
      <w:r w:rsidRPr="00A45D73">
        <w:rPr>
          <w:rFonts w:ascii="Arial" w:hAnsi="Arial" w:cs="Arial"/>
        </w:rPr>
        <w:t>Takasago Beer with bananas and Takuran Bussan Co.’s pineapples.</w:t>
      </w:r>
    </w:p>
    <w:p w14:paraId="40F6BC24" w14:textId="77777777" w:rsidR="00BE7F4E" w:rsidRPr="00A45D73" w:rsidRDefault="00BE7F4E" w:rsidP="00BE7F4E">
      <w:pPr>
        <w:rPr>
          <w:rFonts w:ascii="Arial" w:hAnsi="Arial" w:cs="Arial"/>
        </w:rPr>
      </w:pPr>
      <w:r w:rsidRPr="00A45D73">
        <w:rPr>
          <w:rFonts w:ascii="Arial" w:hAnsi="Arial" w:cs="Arial"/>
        </w:rPr>
        <w:t>-Illustration of Taiwanese aboriginal groups by an artist who appropriated Inō Kanori’s photograph.  This illustration was made for the Paris Universal Exposition in 1900.</w:t>
      </w:r>
    </w:p>
    <w:p w14:paraId="28D6B994" w14:textId="77777777" w:rsidR="00830AC4" w:rsidRPr="00A45D73" w:rsidRDefault="00830AC4" w:rsidP="005813C8">
      <w:pPr>
        <w:rPr>
          <w:rFonts w:ascii="Arial" w:eastAsia="MS Mincho" w:hAnsi="Arial" w:cs="Arial"/>
          <w:color w:val="000000"/>
          <w:lang w:eastAsia="ja-JP"/>
        </w:rPr>
      </w:pPr>
    </w:p>
    <w:p w14:paraId="2AED8CAC" w14:textId="2314E696" w:rsidR="00D457B5" w:rsidRPr="00A45D73" w:rsidRDefault="00052F59" w:rsidP="00830AC4">
      <w:pPr>
        <w:rPr>
          <w:rFonts w:ascii="Arial" w:eastAsia="MS Mincho" w:hAnsi="Arial" w:cs="Arial"/>
          <w:b/>
          <w:color w:val="000000"/>
          <w:lang w:eastAsia="ja-JP"/>
        </w:rPr>
      </w:pPr>
      <w:r w:rsidRPr="00A45D73">
        <w:rPr>
          <w:rFonts w:ascii="Arial" w:eastAsia="MS Mincho" w:hAnsi="Arial" w:cs="Arial"/>
          <w:b/>
          <w:color w:val="000000"/>
          <w:lang w:eastAsia="ja-JP"/>
        </w:rPr>
        <w:t>4</w:t>
      </w:r>
      <w:r w:rsidR="00D457B5" w:rsidRPr="00A45D73">
        <w:rPr>
          <w:rFonts w:ascii="Arial" w:eastAsia="MS Mincho" w:hAnsi="Arial" w:cs="Arial"/>
          <w:b/>
          <w:color w:val="000000"/>
          <w:lang w:eastAsia="ja-JP"/>
        </w:rPr>
        <w:t>.</w:t>
      </w:r>
    </w:p>
    <w:p w14:paraId="65F2C53D" w14:textId="77777777" w:rsidR="000149D1" w:rsidRPr="00A45D73" w:rsidRDefault="000149D1" w:rsidP="000149D1">
      <w:pPr>
        <w:snapToGrid w:val="0"/>
        <w:rPr>
          <w:rFonts w:ascii="Arial" w:eastAsia="MS Mincho" w:hAnsi="Arial" w:cs="Arial"/>
          <w:lang w:eastAsia="ja-JP"/>
        </w:rPr>
      </w:pPr>
      <w:r w:rsidRPr="00A45D73">
        <w:rPr>
          <w:rFonts w:ascii="Arial" w:eastAsia="MS Mincho" w:hAnsi="Arial" w:cs="Arial"/>
          <w:bCs/>
          <w:lang w:eastAsia="ja-JP"/>
        </w:rPr>
        <w:t>-</w:t>
      </w:r>
      <w:r w:rsidRPr="00A45D73">
        <w:rPr>
          <w:rFonts w:ascii="Arial" w:eastAsia="MS Mincho" w:hAnsi="Arial" w:cs="Arial"/>
          <w:lang w:eastAsia="ja-JP"/>
        </w:rPr>
        <w:t xml:space="preserve">Koike Shinji’s collection of a straw fan from Suzhou, source: Koike Shinji, “Chūgoku Ryokō Nisshi” (1942) in </w:t>
      </w:r>
      <w:r w:rsidRPr="00A45D73">
        <w:rPr>
          <w:rFonts w:ascii="Arial" w:eastAsia="MS Mincho" w:hAnsi="Arial" w:cs="Arial"/>
          <w:i/>
          <w:lang w:eastAsia="ja-JP"/>
        </w:rPr>
        <w:t xml:space="preserve">Hanbi Keikaku </w:t>
      </w:r>
      <w:r w:rsidRPr="00A45D73">
        <w:rPr>
          <w:rFonts w:ascii="Arial" w:eastAsia="MS Mincho" w:hAnsi="Arial" w:cs="Arial"/>
          <w:lang w:eastAsia="ja-JP"/>
        </w:rPr>
        <w:t>(1943).</w:t>
      </w:r>
    </w:p>
    <w:p w14:paraId="02FAAE06" w14:textId="7AE537FA" w:rsidR="000149D1" w:rsidRPr="00A45D73" w:rsidRDefault="000149D1" w:rsidP="000149D1">
      <w:pPr>
        <w:snapToGrid w:val="0"/>
        <w:rPr>
          <w:rFonts w:ascii="Arial" w:eastAsia="MS Mincho" w:hAnsi="Arial" w:cs="Arial"/>
          <w:bCs/>
          <w:lang w:eastAsia="ja-JP"/>
        </w:rPr>
      </w:pPr>
      <w:r w:rsidRPr="00A45D73">
        <w:rPr>
          <w:rFonts w:ascii="Arial" w:eastAsia="MS Mincho" w:hAnsi="Arial" w:cs="Arial"/>
          <w:bCs/>
          <w:lang w:eastAsia="ja-JP"/>
        </w:rPr>
        <w:t>-</w:t>
      </w:r>
      <w:r w:rsidRPr="00A45D73">
        <w:rPr>
          <w:rFonts w:ascii="Arial" w:eastAsia="MS Mincho" w:hAnsi="Arial" w:cs="Arial"/>
          <w:lang w:eastAsia="ja-JP"/>
        </w:rPr>
        <w:t xml:space="preserve">Koike Shinji’s collection, </w:t>
      </w:r>
      <w:r w:rsidRPr="00A45D73">
        <w:rPr>
          <w:rFonts w:ascii="Arial" w:hAnsi="Arial" w:cs="Arial"/>
          <w:i/>
        </w:rPr>
        <w:t>Kōgei Nyūsu</w:t>
      </w:r>
      <w:r w:rsidRPr="00A45D73">
        <w:rPr>
          <w:rFonts w:ascii="Arial" w:hAnsi="Arial" w:cs="Arial"/>
        </w:rPr>
        <w:t xml:space="preserve"> </w:t>
      </w:r>
      <w:r w:rsidRPr="00A45D73">
        <w:rPr>
          <w:rFonts w:ascii="Arial" w:eastAsia="MS Mincho" w:hAnsi="Arial" w:cs="Arial"/>
          <w:bCs/>
          <w:lang w:eastAsia="ja-JP"/>
        </w:rPr>
        <w:t>11-5 (1942).</w:t>
      </w:r>
    </w:p>
    <w:p w14:paraId="3BFCD69E" w14:textId="77777777" w:rsidR="00D457B5" w:rsidRPr="00A45D73" w:rsidRDefault="00D457B5" w:rsidP="00830AC4">
      <w:pPr>
        <w:rPr>
          <w:rFonts w:ascii="Arial" w:eastAsia="MS Mincho" w:hAnsi="Arial" w:cs="Arial"/>
          <w:b/>
          <w:color w:val="000000"/>
          <w:lang w:eastAsia="ja-JP"/>
        </w:rPr>
      </w:pPr>
    </w:p>
    <w:p w14:paraId="6DC250A0" w14:textId="48082F47" w:rsidR="00D457B5" w:rsidRPr="00A45D73" w:rsidRDefault="00052F59" w:rsidP="00830AC4">
      <w:pPr>
        <w:rPr>
          <w:rFonts w:ascii="Arial" w:eastAsia="MS Mincho" w:hAnsi="Arial" w:cs="Arial"/>
          <w:b/>
          <w:color w:val="000000"/>
          <w:lang w:eastAsia="ja-JP"/>
        </w:rPr>
      </w:pPr>
      <w:r w:rsidRPr="00A45D73">
        <w:rPr>
          <w:rFonts w:ascii="Arial" w:eastAsia="MS Mincho" w:hAnsi="Arial" w:cs="Arial"/>
          <w:b/>
          <w:color w:val="000000"/>
          <w:lang w:eastAsia="ja-JP"/>
        </w:rPr>
        <w:t>5</w:t>
      </w:r>
      <w:r w:rsidR="00D457B5" w:rsidRPr="00A45D73">
        <w:rPr>
          <w:rFonts w:ascii="Arial" w:eastAsia="MS Mincho" w:hAnsi="Arial" w:cs="Arial"/>
          <w:b/>
          <w:color w:val="000000"/>
          <w:lang w:eastAsia="ja-JP"/>
        </w:rPr>
        <w:t xml:space="preserve">. </w:t>
      </w:r>
    </w:p>
    <w:p w14:paraId="3B387AFF" w14:textId="77777777" w:rsidR="000149D1" w:rsidRPr="00A45D73" w:rsidRDefault="000149D1" w:rsidP="000149D1">
      <w:pPr>
        <w:snapToGrid w:val="0"/>
        <w:rPr>
          <w:rFonts w:ascii="Arial" w:eastAsia="MS Mincho" w:hAnsi="Arial" w:cs="Arial"/>
          <w:lang w:eastAsia="ja-JP"/>
        </w:rPr>
      </w:pPr>
      <w:r w:rsidRPr="00A45D73">
        <w:rPr>
          <w:rFonts w:ascii="Arial" w:eastAsia="MS Mincho" w:hAnsi="Arial" w:cs="Arial"/>
          <w:bCs/>
          <w:lang w:eastAsia="ja-JP"/>
        </w:rPr>
        <w:t>-</w:t>
      </w:r>
      <w:r w:rsidRPr="00A45D73">
        <w:rPr>
          <w:rFonts w:ascii="Arial" w:hAnsi="Arial" w:cs="Arial"/>
          <w:i/>
        </w:rPr>
        <w:t>Kōgei Nyūsu</w:t>
      </w:r>
      <w:r w:rsidRPr="00A45D73">
        <w:rPr>
          <w:rFonts w:ascii="Arial" w:hAnsi="Arial" w:cs="Arial"/>
        </w:rPr>
        <w:t xml:space="preserve"> 12-5 (1943), special issue on Taiwan</w:t>
      </w:r>
      <w:r w:rsidRPr="00A45D73">
        <w:rPr>
          <w:rFonts w:ascii="Arial" w:eastAsia="MS Mincho" w:hAnsi="Arial" w:cs="Arial"/>
          <w:lang w:eastAsia="ja-JP"/>
        </w:rPr>
        <w:t>.</w:t>
      </w:r>
    </w:p>
    <w:p w14:paraId="6790014B" w14:textId="41B4EEB8" w:rsidR="003C68E5" w:rsidRPr="00A33E39" w:rsidRDefault="003C68E5" w:rsidP="003C68E5">
      <w:pPr>
        <w:snapToGrid w:val="0"/>
        <w:rPr>
          <w:rFonts w:ascii="Arial" w:eastAsia="MS Mincho" w:hAnsi="Arial" w:cs="Arial"/>
          <w:lang w:eastAsia="ja-JP"/>
        </w:rPr>
      </w:pPr>
      <w:r>
        <w:rPr>
          <w:rFonts w:ascii="Arial" w:eastAsia="MS Mincho" w:hAnsi="Arial" w:cs="Arial"/>
          <w:bCs/>
          <w:lang w:eastAsia="ja-JP"/>
        </w:rPr>
        <w:t>-</w:t>
      </w:r>
      <w:r w:rsidRPr="00A45D73">
        <w:rPr>
          <w:rFonts w:ascii="Arial" w:eastAsia="MS Mincho" w:hAnsi="Arial" w:cs="Arial"/>
          <w:lang w:eastAsia="ja-JP"/>
        </w:rPr>
        <w:t>‘</w:t>
      </w:r>
      <w:r w:rsidRPr="00A45D73">
        <w:rPr>
          <w:rFonts w:ascii="Arial" w:eastAsia="MS Mincho" w:hAnsi="Arial" w:cs="Arial"/>
        </w:rPr>
        <w:t>Hōrainuri</w:t>
      </w:r>
      <w:r w:rsidRPr="00A45D73">
        <w:rPr>
          <w:rFonts w:ascii="Arial" w:eastAsia="MS Mincho" w:hAnsi="Arial" w:cs="Arial"/>
          <w:lang w:eastAsia="ja-JP"/>
        </w:rPr>
        <w:t>’</w:t>
      </w:r>
      <w:r w:rsidRPr="00A45D73">
        <w:rPr>
          <w:rFonts w:ascii="Arial" w:eastAsia="MS Mincho" w:hAnsi="Arial" w:cs="Arial"/>
        </w:rPr>
        <w:t xml:space="preserve"> (</w:t>
      </w:r>
      <w:r w:rsidRPr="00A45D73">
        <w:rPr>
          <w:rFonts w:ascii="Arial" w:eastAsia="MS Mincho" w:hAnsi="Arial" w:cs="Arial"/>
          <w:i/>
          <w:iCs/>
        </w:rPr>
        <w:t>penglaitu</w:t>
      </w:r>
      <w:r w:rsidRPr="00A45D73">
        <w:rPr>
          <w:rFonts w:ascii="Arial" w:eastAsia="MS Mincho" w:hAnsi="Arial" w:cs="Arial"/>
        </w:rPr>
        <w:t xml:space="preserve">) jars with </w:t>
      </w:r>
      <w:r w:rsidRPr="00A45D73">
        <w:rPr>
          <w:rFonts w:ascii="Arial" w:eastAsia="MS Mincho" w:hAnsi="Arial" w:cs="Arial"/>
          <w:lang w:eastAsia="ja-JP"/>
        </w:rPr>
        <w:t xml:space="preserve">a pattern of aboriginal </w:t>
      </w:r>
      <w:r w:rsidRPr="00A45D73">
        <w:rPr>
          <w:rFonts w:ascii="Arial" w:eastAsia="MS Mincho" w:hAnsi="Arial" w:cs="Arial"/>
        </w:rPr>
        <w:t>people in orchard painted in polychrome lacquer, 16.5x4.5 (L</w:t>
      </w:r>
      <w:r w:rsidRPr="00A45D73">
        <w:rPr>
          <w:rFonts w:ascii="Arial" w:eastAsia="MS Mincho" w:hAnsi="Arial" w:cs="Arial"/>
          <w:lang w:eastAsia="ja-JP"/>
        </w:rPr>
        <w:t>arge</w:t>
      </w:r>
      <w:r w:rsidRPr="00A45D73">
        <w:rPr>
          <w:rFonts w:ascii="Arial" w:eastAsia="MS Mincho" w:hAnsi="Arial" w:cs="Arial"/>
        </w:rPr>
        <w:t>), 13.2x7 (S</w:t>
      </w:r>
      <w:r w:rsidRPr="00A45D73">
        <w:rPr>
          <w:rFonts w:ascii="Arial" w:eastAsia="MS Mincho" w:hAnsi="Arial" w:cs="Arial"/>
          <w:lang w:eastAsia="ja-JP"/>
        </w:rPr>
        <w:t>mall</w:t>
      </w:r>
      <w:r w:rsidRPr="00A45D73">
        <w:rPr>
          <w:rFonts w:ascii="Arial" w:eastAsia="MS Mincho" w:hAnsi="Arial" w:cs="Arial"/>
        </w:rPr>
        <w:t xml:space="preserve">) cm, private collection. </w:t>
      </w:r>
    </w:p>
    <w:p w14:paraId="43CCD24D" w14:textId="77777777" w:rsidR="00D457B5" w:rsidRPr="00A45D73" w:rsidRDefault="00D457B5" w:rsidP="00830AC4">
      <w:pPr>
        <w:rPr>
          <w:rFonts w:ascii="Arial" w:eastAsia="MS Mincho" w:hAnsi="Arial" w:cs="Arial"/>
          <w:b/>
          <w:color w:val="000000"/>
          <w:lang w:eastAsia="ja-JP"/>
        </w:rPr>
      </w:pPr>
    </w:p>
    <w:p w14:paraId="331827D8" w14:textId="16EE8476" w:rsidR="00830AC4" w:rsidRPr="00A45D73" w:rsidRDefault="00052F59" w:rsidP="00830AC4">
      <w:pPr>
        <w:rPr>
          <w:rFonts w:ascii="Arial" w:eastAsia="MS Mincho" w:hAnsi="Arial" w:cs="Arial"/>
          <w:lang w:eastAsia="ja-JP"/>
        </w:rPr>
      </w:pPr>
      <w:r w:rsidRPr="00A45D73">
        <w:rPr>
          <w:rFonts w:ascii="Arial" w:eastAsia="MS Mincho" w:hAnsi="Arial" w:cs="Arial"/>
          <w:b/>
          <w:color w:val="000000"/>
          <w:lang w:eastAsia="ja-JP"/>
        </w:rPr>
        <w:t>6</w:t>
      </w:r>
      <w:r w:rsidR="00830AC4" w:rsidRPr="00A45D73">
        <w:rPr>
          <w:rFonts w:ascii="Arial" w:eastAsia="MS Mincho" w:hAnsi="Arial" w:cs="Arial"/>
          <w:color w:val="000000"/>
          <w:lang w:eastAsia="ja-JP"/>
        </w:rPr>
        <w:t xml:space="preserve">. </w:t>
      </w:r>
    </w:p>
    <w:p w14:paraId="16BA1D42" w14:textId="3989C28C" w:rsidR="00830AC4" w:rsidRPr="00A45D73" w:rsidRDefault="00830AC4" w:rsidP="00830AC4">
      <w:pPr>
        <w:rPr>
          <w:rFonts w:ascii="Arial" w:eastAsia="MS Mincho" w:hAnsi="Arial" w:cs="Arial"/>
          <w:lang w:eastAsia="ja-JP"/>
        </w:rPr>
      </w:pPr>
      <w:r w:rsidRPr="00A45D73">
        <w:rPr>
          <w:rFonts w:ascii="Arial" w:eastAsia="MS Mincho" w:hAnsi="Arial" w:cs="Arial"/>
          <w:lang w:eastAsia="ja-JP"/>
        </w:rPr>
        <w:t xml:space="preserve">-Hamada Shōji, Komori Shinobu and Kawai Kanjirō in Dalian, 1919.  </w:t>
      </w:r>
      <w:r w:rsidRPr="00A45D73">
        <w:rPr>
          <w:rFonts w:ascii="Arial" w:hAnsi="Arial" w:cs="Arial"/>
        </w:rPr>
        <w:t xml:space="preserve">From </w:t>
      </w:r>
      <w:r w:rsidRPr="00A45D73">
        <w:rPr>
          <w:rFonts w:ascii="Arial" w:hAnsi="Arial" w:cs="Arial"/>
          <w:i/>
        </w:rPr>
        <w:t xml:space="preserve">Ekkyō suru Nihonjin: Kōgeika ga yume mita Ajia 1910s-1945 </w:t>
      </w:r>
      <w:r w:rsidRPr="00A45D73">
        <w:rPr>
          <w:rFonts w:ascii="Arial" w:eastAsia="MS Mincho" w:hAnsi="Arial" w:cs="Arial"/>
          <w:lang w:eastAsia="ja-JP"/>
        </w:rPr>
        <w:t xml:space="preserve">(Japanese Crossing Borders – Asia as Dreamed by Craftspeople 1910s-1945), MOMA, Tokyo, 2012, </w:t>
      </w:r>
      <w:r w:rsidRPr="00A45D73">
        <w:rPr>
          <w:rFonts w:ascii="Arial" w:hAnsi="Arial" w:cs="Arial"/>
        </w:rPr>
        <w:t>p. 95.</w:t>
      </w:r>
    </w:p>
    <w:p w14:paraId="06F33179" w14:textId="672635D9" w:rsidR="00830AC4" w:rsidRPr="00A45D73" w:rsidRDefault="00830AC4" w:rsidP="005813C8">
      <w:pPr>
        <w:rPr>
          <w:rFonts w:ascii="Arial" w:eastAsia="MS Mincho" w:hAnsi="Arial" w:cs="Arial"/>
          <w:color w:val="000000"/>
          <w:lang w:eastAsia="ja-JP"/>
        </w:rPr>
      </w:pPr>
      <w:r w:rsidRPr="00A45D73">
        <w:rPr>
          <w:rFonts w:ascii="Arial" w:eastAsia="MS Mincho" w:hAnsi="Arial" w:cs="Arial"/>
          <w:color w:val="000000"/>
          <w:lang w:eastAsia="ja-JP"/>
        </w:rPr>
        <w:t xml:space="preserve">-Komori Shinobu, Earthenware teapot with scraped chrysanthemum motifs, Tang-style tricolor glaze, c. 1928-34. From </w:t>
      </w:r>
      <w:r w:rsidRPr="00A45D73">
        <w:rPr>
          <w:rFonts w:ascii="Arial" w:eastAsia="MS Mincho" w:hAnsi="Arial" w:cs="Arial"/>
          <w:i/>
          <w:color w:val="000000"/>
          <w:lang w:eastAsia="ja-JP"/>
        </w:rPr>
        <w:t>Ibid</w:t>
      </w:r>
      <w:r w:rsidRPr="00A45D73">
        <w:rPr>
          <w:rFonts w:ascii="Arial" w:eastAsia="MS Mincho" w:hAnsi="Arial" w:cs="Arial"/>
          <w:color w:val="000000"/>
          <w:lang w:eastAsia="ja-JP"/>
        </w:rPr>
        <w:t>., p. 99.</w:t>
      </w:r>
    </w:p>
    <w:p w14:paraId="2500C0F3" w14:textId="7AAA78EF" w:rsidR="00830AC4" w:rsidRPr="00A45D73" w:rsidRDefault="00830AC4" w:rsidP="005813C8">
      <w:pPr>
        <w:rPr>
          <w:rFonts w:ascii="Arial" w:eastAsia="MS Mincho" w:hAnsi="Arial" w:cs="Arial"/>
          <w:color w:val="000000"/>
          <w:lang w:eastAsia="ja-JP"/>
        </w:rPr>
      </w:pPr>
      <w:r w:rsidRPr="00A45D73">
        <w:rPr>
          <w:rFonts w:ascii="Arial" w:eastAsia="MS Mincho" w:hAnsi="Arial" w:cs="Arial"/>
          <w:color w:val="000000"/>
          <w:lang w:eastAsia="ja-JP"/>
        </w:rPr>
        <w:t xml:space="preserve">-Komori Shinobu, celadon carafe with with fish motifs, c. 1921-28. From </w:t>
      </w:r>
      <w:r w:rsidRPr="00A45D73">
        <w:rPr>
          <w:rFonts w:ascii="Arial" w:eastAsia="MS Mincho" w:hAnsi="Arial" w:cs="Arial"/>
          <w:i/>
          <w:color w:val="000000"/>
          <w:lang w:eastAsia="ja-JP"/>
        </w:rPr>
        <w:t>Ibid</w:t>
      </w:r>
      <w:r w:rsidRPr="00A45D73">
        <w:rPr>
          <w:rFonts w:ascii="Arial" w:eastAsia="MS Mincho" w:hAnsi="Arial" w:cs="Arial"/>
          <w:color w:val="000000"/>
          <w:lang w:eastAsia="ja-JP"/>
        </w:rPr>
        <w:t>. p. 97</w:t>
      </w:r>
    </w:p>
    <w:p w14:paraId="3FECC1B0" w14:textId="0121F702" w:rsidR="00830AC4" w:rsidRPr="00A45D73" w:rsidRDefault="00CE46B3" w:rsidP="005813C8">
      <w:pPr>
        <w:rPr>
          <w:rFonts w:ascii="Arial" w:hAnsi="Arial" w:cs="Arial"/>
        </w:rPr>
      </w:pPr>
      <w:r w:rsidRPr="00A45D73">
        <w:rPr>
          <w:rFonts w:ascii="Arial" w:eastAsia="MS Mincho" w:hAnsi="Arial" w:cs="Arial"/>
          <w:color w:val="000000"/>
          <w:lang w:eastAsia="ja-JP"/>
        </w:rPr>
        <w:t xml:space="preserve">-Kawai Kanjirō, </w:t>
      </w:r>
      <w:r w:rsidR="00FF4193" w:rsidRPr="00A45D73">
        <w:rPr>
          <w:rFonts w:ascii="Arial" w:hAnsi="Arial" w:cs="Arial"/>
          <w:i/>
        </w:rPr>
        <w:t xml:space="preserve">Shinsha </w:t>
      </w:r>
      <w:r w:rsidR="001D441B" w:rsidRPr="00A45D73">
        <w:rPr>
          <w:rFonts w:ascii="Arial" w:hAnsi="Arial" w:cs="Arial"/>
        </w:rPr>
        <w:t xml:space="preserve">(copper red) bowl, 11.5x17cm, 1922, From </w:t>
      </w:r>
      <w:r w:rsidR="001D441B" w:rsidRPr="00A45D73">
        <w:rPr>
          <w:rFonts w:ascii="Arial" w:hAnsi="Arial" w:cs="Arial"/>
          <w:i/>
        </w:rPr>
        <w:t>Kawai Kanjirō Sakuhin Shū -Kyoto Kokuritsu Kindai Bijutsukan Zō Kawakatsu Korekushon</w:t>
      </w:r>
      <w:r w:rsidR="001D441B" w:rsidRPr="00A45D73">
        <w:rPr>
          <w:rFonts w:ascii="Arial" w:hAnsi="Arial" w:cs="Arial"/>
        </w:rPr>
        <w:t>, MOMA Kyoto, 2005, p. 32.</w:t>
      </w:r>
    </w:p>
    <w:p w14:paraId="74F956A3" w14:textId="5B17B138" w:rsidR="00830AC4" w:rsidRPr="00A45D73" w:rsidRDefault="001D441B" w:rsidP="005813C8">
      <w:pPr>
        <w:rPr>
          <w:rFonts w:ascii="Arial" w:eastAsia="MS Mincho" w:hAnsi="Arial" w:cs="Arial"/>
          <w:color w:val="000000"/>
          <w:lang w:eastAsia="ja-JP"/>
        </w:rPr>
      </w:pPr>
      <w:r w:rsidRPr="00A45D73">
        <w:rPr>
          <w:rFonts w:ascii="Arial" w:eastAsia="MS Mincho" w:hAnsi="Arial" w:cs="Arial"/>
          <w:color w:val="000000"/>
          <w:lang w:eastAsia="ja-JP"/>
        </w:rPr>
        <w:t xml:space="preserve">-Kawai Kanjirō, Cizhou style vase, 15x11cm, c.1924, </w:t>
      </w:r>
      <w:r w:rsidRPr="00A45D73">
        <w:rPr>
          <w:rFonts w:ascii="Arial" w:hAnsi="Arial" w:cs="Arial"/>
        </w:rPr>
        <w:t xml:space="preserve">From </w:t>
      </w:r>
      <w:r w:rsidRPr="00A45D73">
        <w:rPr>
          <w:rFonts w:ascii="Arial" w:hAnsi="Arial" w:cs="Arial"/>
          <w:i/>
        </w:rPr>
        <w:t>Kawai Kanjirō Sakuhin Shū -Kyoto Kokuritsu Kindai Bijutsukan Zō Kawakatsu Korekushon</w:t>
      </w:r>
      <w:r w:rsidRPr="00A45D73">
        <w:rPr>
          <w:rFonts w:ascii="Arial" w:hAnsi="Arial" w:cs="Arial"/>
        </w:rPr>
        <w:t xml:space="preserve">, MOMA Kyoto, 2005, </w:t>
      </w:r>
      <w:r w:rsidRPr="00A45D73">
        <w:rPr>
          <w:rFonts w:ascii="Arial" w:eastAsia="MS Mincho" w:hAnsi="Arial" w:cs="Arial"/>
          <w:color w:val="000000"/>
          <w:lang w:eastAsia="ja-JP"/>
        </w:rPr>
        <w:t>p. 54.</w:t>
      </w:r>
    </w:p>
    <w:p w14:paraId="36F69197" w14:textId="77777777" w:rsidR="001D441B" w:rsidRPr="00A45D73" w:rsidRDefault="001D441B" w:rsidP="005813C8">
      <w:pPr>
        <w:rPr>
          <w:rFonts w:ascii="Arial" w:eastAsia="MS Mincho" w:hAnsi="Arial" w:cs="Arial"/>
          <w:color w:val="000000"/>
          <w:lang w:eastAsia="ja-JP"/>
        </w:rPr>
      </w:pPr>
    </w:p>
    <w:p w14:paraId="66797F0A" w14:textId="0D88B2B6" w:rsidR="00136AEB" w:rsidRPr="00A45D73" w:rsidRDefault="00052F59" w:rsidP="00136AEB">
      <w:pPr>
        <w:rPr>
          <w:rFonts w:ascii="Arial" w:eastAsia="MS Mincho" w:hAnsi="Arial" w:cs="Arial"/>
          <w:color w:val="000000"/>
          <w:lang w:eastAsia="ja-JP"/>
        </w:rPr>
      </w:pPr>
      <w:r w:rsidRPr="00A45D73">
        <w:rPr>
          <w:rFonts w:ascii="Arial" w:eastAsia="MS Mincho" w:hAnsi="Arial" w:cs="Arial"/>
          <w:b/>
          <w:color w:val="000000"/>
          <w:lang w:eastAsia="ja-JP"/>
        </w:rPr>
        <w:t>7</w:t>
      </w:r>
      <w:r w:rsidR="00136AEB" w:rsidRPr="00A45D73">
        <w:rPr>
          <w:rFonts w:ascii="Arial" w:eastAsia="MS Mincho" w:hAnsi="Arial" w:cs="Arial"/>
          <w:b/>
          <w:color w:val="000000"/>
          <w:lang w:eastAsia="ja-JP"/>
        </w:rPr>
        <w:t>.</w:t>
      </w:r>
      <w:r w:rsidR="00136AEB" w:rsidRPr="00A45D73">
        <w:rPr>
          <w:rFonts w:ascii="Arial" w:eastAsia="MS Mincho" w:hAnsi="Arial" w:cs="Arial"/>
          <w:color w:val="000000"/>
          <w:lang w:eastAsia="ja-JP"/>
        </w:rPr>
        <w:t xml:space="preserve"> </w:t>
      </w:r>
    </w:p>
    <w:p w14:paraId="5E0B9951" w14:textId="77777777" w:rsidR="00136AEB" w:rsidRPr="00A45D73" w:rsidRDefault="00136AEB" w:rsidP="00136AEB">
      <w:pPr>
        <w:rPr>
          <w:rFonts w:ascii="Arial" w:eastAsia="MS Mincho" w:hAnsi="Arial" w:cs="Arial"/>
          <w:lang w:eastAsia="ja-JP"/>
        </w:rPr>
      </w:pPr>
      <w:r w:rsidRPr="00A45D73">
        <w:rPr>
          <w:rFonts w:ascii="Arial" w:eastAsia="MS Mincho" w:hAnsi="Arial" w:cs="Arial"/>
          <w:color w:val="000000"/>
          <w:lang w:eastAsia="ja-JP"/>
        </w:rPr>
        <w:t>-</w:t>
      </w:r>
      <w:r w:rsidRPr="00A45D73">
        <w:rPr>
          <w:rFonts w:ascii="Arial" w:eastAsia="MS Mincho" w:hAnsi="Arial" w:cs="Arial"/>
          <w:lang w:eastAsia="ja-JP"/>
        </w:rPr>
        <w:t xml:space="preserve">Ganyao kiln, </w:t>
      </w:r>
      <w:r w:rsidRPr="00A45D73">
        <w:rPr>
          <w:rFonts w:ascii="Arial" w:hAnsi="Arial" w:cs="Arial"/>
        </w:rPr>
        <w:t xml:space="preserve">Tonomura Kichinosuke, </w:t>
      </w:r>
      <w:r w:rsidRPr="00A45D73">
        <w:rPr>
          <w:rFonts w:ascii="Arial" w:hAnsi="Arial" w:cs="Arial"/>
          <w:i/>
        </w:rPr>
        <w:t>Manshū Pekin Mingei Kikō</w:t>
      </w:r>
      <w:r w:rsidRPr="00A45D73">
        <w:rPr>
          <w:rFonts w:ascii="Arial" w:hAnsi="Arial" w:cs="Arial"/>
        </w:rPr>
        <w:t>, Tokyo: Kayōsha, 1983, p. 121.</w:t>
      </w:r>
    </w:p>
    <w:p w14:paraId="7E05ADD6" w14:textId="1E25C8BF" w:rsidR="00136AEB" w:rsidRPr="00A45D73" w:rsidRDefault="00136AEB" w:rsidP="00136AEB">
      <w:pPr>
        <w:rPr>
          <w:rFonts w:ascii="Arial" w:hAnsi="Arial" w:cs="Arial"/>
          <w:b/>
          <w:lang w:eastAsia="ja-JP"/>
        </w:rPr>
      </w:pPr>
      <w:r w:rsidRPr="00A45D73">
        <w:rPr>
          <w:rFonts w:ascii="Arial" w:eastAsia="MS Mincho" w:hAnsi="Arial" w:cs="Arial"/>
          <w:color w:val="000000"/>
          <w:lang w:eastAsia="ja-JP"/>
        </w:rPr>
        <w:t>-</w:t>
      </w:r>
      <w:r w:rsidR="000149D1" w:rsidRPr="00A45D73">
        <w:rPr>
          <w:rFonts w:ascii="Arial" w:hAnsi="Arial" w:cs="Arial"/>
          <w:color w:val="000000"/>
        </w:rPr>
        <w:t>X</w:t>
      </w:r>
      <w:r w:rsidRPr="00A45D73">
        <w:rPr>
          <w:rFonts w:ascii="Arial" w:hAnsi="Arial" w:cs="Arial"/>
          <w:color w:val="000000"/>
        </w:rPr>
        <w:t xml:space="preserve">inglongshan </w:t>
      </w:r>
      <w:r w:rsidRPr="00A45D73">
        <w:rPr>
          <w:rFonts w:ascii="Arial" w:hAnsi="Arial" w:cs="Arial"/>
        </w:rPr>
        <w:t>blue and white pottery (</w:t>
      </w:r>
      <w:r w:rsidRPr="00A45D73">
        <w:rPr>
          <w:rFonts w:ascii="Arial" w:eastAsia="MS Mincho" w:hAnsi="Arial" w:cs="Arial"/>
          <w:lang w:eastAsia="ja-JP"/>
        </w:rPr>
        <w:t xml:space="preserve">source: </w:t>
      </w:r>
      <w:r w:rsidRPr="00A45D73">
        <w:rPr>
          <w:rFonts w:ascii="Arial" w:eastAsia="MS Mincho" w:hAnsi="Arial" w:cs="Arial"/>
          <w:lang w:eastAsia="ja-JP"/>
        </w:rPr>
        <w:t>沈継光、高萍著『老物件』</w:t>
      </w:r>
      <w:r w:rsidRPr="00A45D73">
        <w:rPr>
          <w:rFonts w:ascii="Arial" w:eastAsia="MS Mincho" w:hAnsi="Arial" w:cs="Arial"/>
          <w:lang w:eastAsia="ja-JP"/>
        </w:rPr>
        <w:t>2004)</w:t>
      </w:r>
      <w:r w:rsidRPr="00A45D73">
        <w:rPr>
          <w:rFonts w:ascii="Arial" w:hAnsi="Arial" w:cs="Arial"/>
          <w:b/>
          <w:lang w:eastAsia="ja-JP"/>
        </w:rPr>
        <w:t xml:space="preserve"> </w:t>
      </w:r>
    </w:p>
    <w:p w14:paraId="5F24D02D" w14:textId="77777777" w:rsidR="00136AEB" w:rsidRPr="00A45D73" w:rsidRDefault="00136AEB" w:rsidP="00136AEB">
      <w:pPr>
        <w:rPr>
          <w:rFonts w:ascii="Arial" w:eastAsia="MS Mincho" w:hAnsi="Arial" w:cs="Arial"/>
          <w:color w:val="000000"/>
          <w:lang w:val="en-US" w:eastAsia="ja-JP"/>
        </w:rPr>
      </w:pPr>
    </w:p>
    <w:p w14:paraId="335773BC" w14:textId="7D180CFD" w:rsidR="00BC104E" w:rsidRPr="00A45D73" w:rsidRDefault="006768E3" w:rsidP="00BC104E">
      <w:pPr>
        <w:rPr>
          <w:rFonts w:ascii="Arial" w:eastAsia="MS Mincho" w:hAnsi="Arial" w:cs="Arial"/>
          <w:b/>
          <w:color w:val="000000"/>
          <w:lang w:val="en-US" w:eastAsia="ja-JP"/>
        </w:rPr>
      </w:pPr>
      <w:r w:rsidRPr="00A45D73">
        <w:rPr>
          <w:rFonts w:ascii="Arial" w:eastAsia="MS Mincho" w:hAnsi="Arial" w:cs="Arial"/>
          <w:b/>
          <w:color w:val="000000"/>
          <w:lang w:val="en-US" w:eastAsia="ja-JP"/>
        </w:rPr>
        <w:t>8</w:t>
      </w:r>
      <w:r w:rsidR="00BC104E" w:rsidRPr="00A45D73">
        <w:rPr>
          <w:rFonts w:ascii="Arial" w:eastAsia="MS Mincho" w:hAnsi="Arial" w:cs="Arial"/>
          <w:b/>
          <w:color w:val="000000"/>
          <w:lang w:val="en-US" w:eastAsia="ja-JP"/>
        </w:rPr>
        <w:t xml:space="preserve">. </w:t>
      </w:r>
    </w:p>
    <w:p w14:paraId="4B95A9B9" w14:textId="77777777" w:rsidR="00402BDD" w:rsidRPr="00A45D73" w:rsidRDefault="00BC104E" w:rsidP="00BC104E">
      <w:pPr>
        <w:rPr>
          <w:rFonts w:ascii="Arial" w:eastAsia="MS Mincho" w:hAnsi="Arial" w:cs="Arial"/>
          <w:color w:val="000000"/>
          <w:lang w:val="en-US" w:eastAsia="ja-JP"/>
        </w:rPr>
      </w:pPr>
      <w:r w:rsidRPr="00A45D73">
        <w:rPr>
          <w:rFonts w:ascii="Arial" w:eastAsia="MS Mincho" w:hAnsi="Arial" w:cs="Arial"/>
          <w:color w:val="000000"/>
          <w:lang w:val="en-US" w:eastAsia="ja-JP"/>
        </w:rPr>
        <w:t>-Yoshida Sh</w:t>
      </w:r>
      <w:r w:rsidR="00402BDD" w:rsidRPr="00A45D73">
        <w:rPr>
          <w:rFonts w:ascii="Arial" w:eastAsia="MS Mincho" w:hAnsi="Arial" w:cs="Arial"/>
          <w:color w:val="000000"/>
          <w:lang w:val="en-US" w:eastAsia="ja-JP"/>
        </w:rPr>
        <w:t>ōya</w:t>
      </w:r>
    </w:p>
    <w:p w14:paraId="5895CF95" w14:textId="474AE514" w:rsidR="00136AEB" w:rsidRPr="00A45D73" w:rsidRDefault="00136AEB" w:rsidP="00136AEB">
      <w:pPr>
        <w:rPr>
          <w:rFonts w:ascii="Arial" w:eastAsia="MS Mincho" w:hAnsi="Arial" w:cs="Arial"/>
          <w:lang w:eastAsia="ja-JP"/>
        </w:rPr>
      </w:pPr>
      <w:r w:rsidRPr="00A45D73">
        <w:rPr>
          <w:rFonts w:ascii="Arial" w:eastAsia="MS Mincho" w:hAnsi="Arial" w:cs="Arial"/>
          <w:lang w:eastAsia="ja-JP"/>
        </w:rPr>
        <w:t>-</w:t>
      </w:r>
      <w:r w:rsidRPr="00A45D73">
        <w:rPr>
          <w:rFonts w:ascii="Arial" w:eastAsia="MS Mincho" w:hAnsi="Arial" w:cs="Arial"/>
          <w:lang w:eastAsia="ja-JP"/>
        </w:rPr>
        <w:t xml:space="preserve">華北生活工芸店、北京に開店１９４３　</w:t>
      </w:r>
      <w:r w:rsidRPr="00A45D73">
        <w:rPr>
          <w:rFonts w:ascii="Arial" w:eastAsia="MS Mincho" w:hAnsi="Arial" w:cs="Arial"/>
          <w:lang w:eastAsia="ja-JP"/>
        </w:rPr>
        <w:t xml:space="preserve">(source: </w:t>
      </w:r>
      <w:r w:rsidRPr="00A45D73">
        <w:rPr>
          <w:rFonts w:ascii="Arial" w:hAnsi="Arial" w:cs="Arial"/>
        </w:rPr>
        <w:t>１９４０　『月刊民藝』３－１</w:t>
      </w:r>
      <w:r w:rsidRPr="00A45D73">
        <w:rPr>
          <w:rFonts w:ascii="Arial" w:eastAsia="Hei" w:hAnsi="Arial" w:cs="Arial"/>
        </w:rPr>
        <w:t>・</w:t>
      </w:r>
      <w:r w:rsidRPr="00A45D73">
        <w:rPr>
          <w:rFonts w:ascii="Arial" w:hAnsi="Arial" w:cs="Arial"/>
        </w:rPr>
        <w:t>２　吉田璋也「厚民工芸の提唱」</w:t>
      </w:r>
      <w:r w:rsidRPr="00A45D73">
        <w:rPr>
          <w:rFonts w:ascii="Arial" w:eastAsia="MS Mincho" w:hAnsi="Arial" w:cs="Arial"/>
          <w:lang w:eastAsia="ja-JP"/>
        </w:rPr>
        <w:t>)</w:t>
      </w:r>
    </w:p>
    <w:p w14:paraId="4B460760" w14:textId="77777777" w:rsidR="00136AEB" w:rsidRPr="00A45D73" w:rsidRDefault="00136AEB" w:rsidP="00BC104E">
      <w:pPr>
        <w:rPr>
          <w:rFonts w:ascii="Arial" w:eastAsia="MS Mincho" w:hAnsi="Arial" w:cs="Arial"/>
          <w:color w:val="000000"/>
          <w:lang w:val="en-US" w:eastAsia="ja-JP"/>
        </w:rPr>
      </w:pPr>
    </w:p>
    <w:p w14:paraId="47B068AD" w14:textId="78B050C7" w:rsidR="00136AEB" w:rsidRPr="00A45D73" w:rsidRDefault="006768E3" w:rsidP="00BC104E">
      <w:pPr>
        <w:rPr>
          <w:rFonts w:ascii="Arial" w:eastAsia="MS Mincho" w:hAnsi="Arial" w:cs="Arial"/>
          <w:b/>
          <w:lang w:eastAsia="ja-JP"/>
        </w:rPr>
      </w:pPr>
      <w:r w:rsidRPr="00A45D73">
        <w:rPr>
          <w:rFonts w:ascii="Arial" w:eastAsia="MS Mincho" w:hAnsi="Arial" w:cs="Arial"/>
          <w:b/>
          <w:lang w:eastAsia="ja-JP"/>
        </w:rPr>
        <w:t>9</w:t>
      </w:r>
      <w:r w:rsidR="00136AEB" w:rsidRPr="00A45D73">
        <w:rPr>
          <w:rFonts w:ascii="Arial" w:eastAsia="MS Mincho" w:hAnsi="Arial" w:cs="Arial"/>
          <w:b/>
          <w:lang w:eastAsia="ja-JP"/>
        </w:rPr>
        <w:t>.</w:t>
      </w:r>
    </w:p>
    <w:p w14:paraId="28F753D2" w14:textId="55AC9295" w:rsidR="00BC104E" w:rsidRPr="00A45D73" w:rsidRDefault="00BC104E" w:rsidP="00BC104E">
      <w:pPr>
        <w:rPr>
          <w:rFonts w:ascii="Arial" w:eastAsia="MS Mincho" w:hAnsi="Arial" w:cs="Arial"/>
          <w:lang w:eastAsia="ja-JP"/>
        </w:rPr>
      </w:pPr>
      <w:r w:rsidRPr="00A45D73">
        <w:rPr>
          <w:rFonts w:ascii="Arial" w:eastAsia="MS Mincho" w:hAnsi="Arial" w:cs="Arial"/>
          <w:lang w:eastAsia="ja-JP"/>
        </w:rPr>
        <w:t>-</w:t>
      </w:r>
      <w:r w:rsidRPr="00A45D73">
        <w:rPr>
          <w:rFonts w:ascii="Arial" w:hAnsi="Arial" w:cs="Arial"/>
          <w:lang w:eastAsia="ja-JP"/>
        </w:rPr>
        <w:t xml:space="preserve">Yoshida’s house, from </w:t>
      </w:r>
      <w:r w:rsidRPr="00A45D73">
        <w:rPr>
          <w:rFonts w:ascii="Arial" w:hAnsi="Arial" w:cs="Arial"/>
        </w:rPr>
        <w:t>Yoshida Shōya, ‘Hokushi no Atarashiki Tōki’ (1942), in Tottori Mingei Kyōkai ed., Yoshida Shōy: Mingei no Prodūsā (Yoshida Shōya: A Producer of Mingei)</w:t>
      </w:r>
      <w:r w:rsidRPr="00A45D73">
        <w:rPr>
          <w:rFonts w:ascii="Arial" w:eastAsia="ＭＳ Ｐゴシック" w:hAnsi="Arial" w:cs="Arial"/>
        </w:rPr>
        <w:t>, Tokyo: Makino Shoten, 1998.</w:t>
      </w:r>
      <w:r w:rsidRPr="00A45D73">
        <w:rPr>
          <w:rFonts w:ascii="Arial" w:hAnsi="Arial" w:cs="Arial"/>
        </w:rPr>
        <w:t xml:space="preserve"> </w:t>
      </w:r>
    </w:p>
    <w:p w14:paraId="67485570" w14:textId="77777777" w:rsidR="00052F59" w:rsidRPr="00A45D73" w:rsidRDefault="00052F59" w:rsidP="00052F59">
      <w:pPr>
        <w:rPr>
          <w:rFonts w:ascii="Arial" w:eastAsia="MS Mincho" w:hAnsi="Arial" w:cs="Arial"/>
          <w:lang w:eastAsia="ja-JP"/>
        </w:rPr>
      </w:pPr>
      <w:r w:rsidRPr="00A45D73">
        <w:rPr>
          <w:rFonts w:ascii="Arial" w:eastAsia="MS Mincho" w:hAnsi="Arial" w:cs="Arial"/>
          <w:lang w:eastAsia="ja-JP"/>
        </w:rPr>
        <w:t xml:space="preserve">-Shikiba Jingxing pottery </w:t>
      </w:r>
      <w:r w:rsidRPr="00A45D73">
        <w:rPr>
          <w:rFonts w:ascii="Arial" w:hAnsi="Arial" w:cs="Arial"/>
          <w:lang w:eastAsia="ja-JP"/>
        </w:rPr>
        <w:t>１９４０　『月刊民藝』３－１</w:t>
      </w:r>
      <w:r w:rsidRPr="00A45D73">
        <w:rPr>
          <w:rFonts w:ascii="Arial" w:eastAsia="ＭＳ 明朝" w:hAnsi="Arial" w:cs="Arial"/>
          <w:lang w:eastAsia="ja-JP"/>
        </w:rPr>
        <w:t>・</w:t>
      </w:r>
      <w:r w:rsidRPr="00A45D73">
        <w:rPr>
          <w:rFonts w:ascii="Arial" w:hAnsi="Arial" w:cs="Arial"/>
          <w:lang w:eastAsia="ja-JP"/>
        </w:rPr>
        <w:t>２　（</w:t>
      </w:r>
      <w:r w:rsidRPr="00A45D73">
        <w:rPr>
          <w:rFonts w:ascii="Arial" w:eastAsia="MS Mincho" w:hAnsi="Arial" w:cs="Arial"/>
          <w:lang w:eastAsia="ja-JP"/>
        </w:rPr>
        <w:t xml:space="preserve">source: </w:t>
      </w:r>
      <w:r w:rsidRPr="00A45D73">
        <w:rPr>
          <w:rFonts w:ascii="Arial" w:hAnsi="Arial" w:cs="Arial"/>
          <w:lang w:eastAsia="ja-JP"/>
        </w:rPr>
        <w:t>式場隆三郎「戦闘地区の工芸運動」</w:t>
      </w:r>
      <w:r w:rsidRPr="00A45D73">
        <w:rPr>
          <w:rFonts w:ascii="Arial" w:eastAsia="MS Mincho" w:hAnsi="Arial" w:cs="Arial"/>
          <w:lang w:eastAsia="ja-JP"/>
        </w:rPr>
        <w:t>）</w:t>
      </w:r>
    </w:p>
    <w:p w14:paraId="2542952C" w14:textId="66780D66" w:rsidR="00DB2C5D" w:rsidRPr="00A45D73" w:rsidRDefault="00DB2C5D" w:rsidP="005813C8">
      <w:pPr>
        <w:rPr>
          <w:rFonts w:ascii="Arial" w:eastAsia="MS Mincho" w:hAnsi="Arial" w:cs="Arial"/>
          <w:b/>
          <w:color w:val="000000"/>
          <w:lang w:val="en-US" w:eastAsia="ja-JP"/>
        </w:rPr>
      </w:pPr>
    </w:p>
    <w:p w14:paraId="1F42FF78" w14:textId="71FFD7D1" w:rsidR="00136AEB" w:rsidRPr="00A45D73" w:rsidRDefault="006768E3" w:rsidP="005813C8">
      <w:pPr>
        <w:rPr>
          <w:rFonts w:ascii="Arial" w:eastAsia="MS Mincho" w:hAnsi="Arial" w:cs="Arial"/>
          <w:b/>
          <w:color w:val="000000"/>
          <w:lang w:val="en-US" w:eastAsia="ja-JP"/>
        </w:rPr>
      </w:pPr>
      <w:r w:rsidRPr="00A45D73">
        <w:rPr>
          <w:rFonts w:ascii="Arial" w:eastAsia="MS Mincho" w:hAnsi="Arial" w:cs="Arial"/>
          <w:b/>
          <w:color w:val="000000"/>
          <w:lang w:val="en-US" w:eastAsia="ja-JP"/>
        </w:rPr>
        <w:t>10</w:t>
      </w:r>
      <w:r w:rsidR="004E4603" w:rsidRPr="00A45D73">
        <w:rPr>
          <w:rFonts w:ascii="Arial" w:eastAsia="MS Mincho" w:hAnsi="Arial" w:cs="Arial"/>
          <w:b/>
          <w:color w:val="000000"/>
          <w:lang w:val="en-US" w:eastAsia="ja-JP"/>
        </w:rPr>
        <w:t xml:space="preserve">. </w:t>
      </w:r>
    </w:p>
    <w:p w14:paraId="78D9158C" w14:textId="77777777" w:rsidR="000149D1" w:rsidRPr="00A45D73" w:rsidRDefault="000149D1" w:rsidP="000149D1">
      <w:pPr>
        <w:rPr>
          <w:rFonts w:ascii="Arial" w:eastAsia="MS Mincho" w:hAnsi="Arial" w:cs="Arial"/>
          <w:lang w:eastAsia="ja-JP"/>
        </w:rPr>
      </w:pPr>
      <w:r w:rsidRPr="00A45D73">
        <w:rPr>
          <w:rFonts w:ascii="Arial" w:eastAsia="MS Mincho" w:hAnsi="Arial" w:cs="Arial"/>
          <w:lang w:eastAsia="ja-JP"/>
        </w:rPr>
        <w:t>-Tablewares probably manufactured by the Manchurian Railway Companies, the Manchurian Railway Companies Museum in Dalian.</w:t>
      </w:r>
    </w:p>
    <w:p w14:paraId="7C9D78D2" w14:textId="6C96701C" w:rsidR="005813C8" w:rsidRPr="00A45D73" w:rsidRDefault="005813C8" w:rsidP="005813C8">
      <w:pPr>
        <w:rPr>
          <w:rFonts w:ascii="Arial" w:eastAsia="MS Mincho" w:hAnsi="Arial" w:cs="Arial"/>
          <w:lang w:eastAsia="ja-JP"/>
        </w:rPr>
      </w:pPr>
      <w:r w:rsidRPr="00A45D73">
        <w:rPr>
          <w:rFonts w:ascii="Arial" w:eastAsia="MS Mincho" w:hAnsi="Arial" w:cs="Arial"/>
          <w:color w:val="000000"/>
          <w:lang w:eastAsia="ja-JP"/>
        </w:rPr>
        <w:t>-</w:t>
      </w:r>
      <w:r w:rsidR="004E4603" w:rsidRPr="00A45D73">
        <w:rPr>
          <w:rFonts w:ascii="Arial" w:hAnsi="Arial" w:cs="Arial"/>
          <w:color w:val="000000"/>
        </w:rPr>
        <w:t>X</w:t>
      </w:r>
      <w:r w:rsidRPr="00A45D73">
        <w:rPr>
          <w:rFonts w:ascii="Arial" w:hAnsi="Arial" w:cs="Arial"/>
          <w:color w:val="000000"/>
        </w:rPr>
        <w:t xml:space="preserve">inglongshan </w:t>
      </w:r>
      <w:r w:rsidRPr="00A45D73">
        <w:rPr>
          <w:rFonts w:ascii="Arial" w:hAnsi="Arial" w:cs="Arial"/>
        </w:rPr>
        <w:t>blue and white pottery (</w:t>
      </w:r>
      <w:r w:rsidRPr="00A45D73">
        <w:rPr>
          <w:rFonts w:ascii="Arial" w:eastAsia="MS Mincho" w:hAnsi="Arial" w:cs="Arial"/>
          <w:lang w:eastAsia="ja-JP"/>
        </w:rPr>
        <w:t xml:space="preserve">source: </w:t>
      </w:r>
      <w:r w:rsidRPr="00A45D73">
        <w:rPr>
          <w:rFonts w:ascii="Arial" w:eastAsia="MS Mincho" w:hAnsi="Arial" w:cs="Arial"/>
          <w:lang w:eastAsia="ja-JP"/>
        </w:rPr>
        <w:t>沈継光、高萍著『老物件』</w:t>
      </w:r>
      <w:r w:rsidRPr="00A45D73">
        <w:rPr>
          <w:rFonts w:ascii="Arial" w:eastAsia="MS Mincho" w:hAnsi="Arial" w:cs="Arial"/>
          <w:lang w:eastAsia="ja-JP"/>
        </w:rPr>
        <w:t>2004)</w:t>
      </w:r>
      <w:r w:rsidRPr="00A45D73">
        <w:rPr>
          <w:rFonts w:ascii="Arial" w:hAnsi="Arial" w:cs="Arial"/>
          <w:b/>
          <w:lang w:eastAsia="ja-JP"/>
        </w:rPr>
        <w:t xml:space="preserve"> </w:t>
      </w:r>
    </w:p>
    <w:p w14:paraId="036661DD" w14:textId="6046B209" w:rsidR="00677412" w:rsidRPr="00A45D73" w:rsidRDefault="004E4603" w:rsidP="005813C8">
      <w:pPr>
        <w:rPr>
          <w:rFonts w:ascii="Arial" w:eastAsia="MS Mincho" w:hAnsi="Arial" w:cs="Arial"/>
          <w:lang w:eastAsia="ja-JP"/>
        </w:rPr>
      </w:pPr>
      <w:r w:rsidRPr="00A45D73">
        <w:rPr>
          <w:rFonts w:ascii="Arial" w:eastAsia="MS Mincho" w:hAnsi="Arial" w:cs="Arial"/>
          <w:lang w:eastAsia="ja-JP"/>
        </w:rPr>
        <w:t>-X</w:t>
      </w:r>
      <w:r w:rsidR="00677412" w:rsidRPr="00A45D73">
        <w:rPr>
          <w:rFonts w:ascii="Arial" w:eastAsia="MS Mincho" w:hAnsi="Arial" w:cs="Arial"/>
          <w:lang w:eastAsia="ja-JP"/>
        </w:rPr>
        <w:t xml:space="preserve">inlongshan blue and white, mould shaped bowl with ‘nazuna’ pattern, </w:t>
      </w:r>
      <w:r w:rsidR="00677412" w:rsidRPr="00A45D73">
        <w:rPr>
          <w:rFonts w:ascii="Arial" w:hAnsi="Arial" w:cs="Arial"/>
        </w:rPr>
        <w:t xml:space="preserve">Tonomura Kichinosuke, </w:t>
      </w:r>
      <w:r w:rsidR="00677412" w:rsidRPr="00A45D73">
        <w:rPr>
          <w:rFonts w:ascii="Arial" w:hAnsi="Arial" w:cs="Arial"/>
          <w:i/>
        </w:rPr>
        <w:t>Manshū Pekin Mingei Kikō</w:t>
      </w:r>
      <w:r w:rsidR="00677412" w:rsidRPr="00A45D73">
        <w:rPr>
          <w:rFonts w:ascii="Arial" w:hAnsi="Arial" w:cs="Arial"/>
        </w:rPr>
        <w:t>, Tokyo: Kayōsha, 1983, p. 152.</w:t>
      </w:r>
    </w:p>
    <w:p w14:paraId="1E1B9417" w14:textId="77777777" w:rsidR="00D457B5" w:rsidRPr="00A45D73" w:rsidRDefault="00D457B5" w:rsidP="00D457B5">
      <w:pPr>
        <w:rPr>
          <w:rFonts w:ascii="Arial" w:eastAsia="MS Mincho" w:hAnsi="Arial" w:cs="Arial"/>
          <w:lang w:eastAsia="ja-JP"/>
        </w:rPr>
      </w:pPr>
      <w:r w:rsidRPr="00A45D73">
        <w:rPr>
          <w:rFonts w:ascii="Arial" w:eastAsia="MS Mincho" w:hAnsi="Arial" w:cs="Arial"/>
          <w:b/>
          <w:bCs/>
          <w:lang w:eastAsia="ja-JP"/>
        </w:rPr>
        <w:t>-</w:t>
      </w:r>
      <w:r w:rsidRPr="00A45D73">
        <w:rPr>
          <w:rFonts w:ascii="Arial" w:eastAsia="MS Mincho" w:hAnsi="Arial" w:cs="Arial"/>
          <w:bCs/>
          <w:lang w:eastAsia="ja-JP"/>
        </w:rPr>
        <w:t xml:space="preserve">A tea cup and saucer manufactured in </w:t>
      </w:r>
      <w:r w:rsidRPr="00A45D73">
        <w:rPr>
          <w:rFonts w:ascii="Arial" w:hAnsi="Arial" w:cs="Arial"/>
        </w:rPr>
        <w:t>Jingxing</w:t>
      </w:r>
      <w:r w:rsidRPr="00A45D73">
        <w:rPr>
          <w:rFonts w:ascii="Arial" w:eastAsia="MS Mincho" w:hAnsi="Arial" w:cs="Arial"/>
          <w:i/>
          <w:lang w:eastAsia="ja-JP"/>
        </w:rPr>
        <w:t xml:space="preserve"> </w:t>
      </w:r>
      <w:r w:rsidRPr="00A45D73">
        <w:rPr>
          <w:rFonts w:ascii="Arial" w:eastAsia="MS Mincho" w:hAnsi="Arial" w:cs="Arial"/>
          <w:lang w:eastAsia="ja-JP"/>
        </w:rPr>
        <w:t xml:space="preserve">pottery, </w:t>
      </w:r>
      <w:r w:rsidRPr="00A45D73">
        <w:rPr>
          <w:rFonts w:ascii="Arial" w:eastAsia="MS Mincho" w:hAnsi="Arial" w:cs="Arial"/>
          <w:i/>
          <w:lang w:eastAsia="ja-JP"/>
        </w:rPr>
        <w:t xml:space="preserve">Gekkan Mingei </w:t>
      </w:r>
      <w:r w:rsidRPr="00A45D73">
        <w:rPr>
          <w:rFonts w:ascii="Arial" w:eastAsia="MS Mincho" w:hAnsi="Arial" w:cs="Arial"/>
          <w:lang w:eastAsia="ja-JP"/>
        </w:rPr>
        <w:t>1-1 (1942): 24.</w:t>
      </w:r>
    </w:p>
    <w:p w14:paraId="1328FF34" w14:textId="0D6DF969" w:rsidR="004E4603" w:rsidRPr="00A45D73" w:rsidRDefault="004E4603" w:rsidP="00D457B5">
      <w:pPr>
        <w:rPr>
          <w:rFonts w:ascii="Arial" w:eastAsia="MS Mincho" w:hAnsi="Arial" w:cs="Arial"/>
          <w:lang w:eastAsia="ja-JP"/>
        </w:rPr>
      </w:pPr>
      <w:r w:rsidRPr="00A45D73">
        <w:rPr>
          <w:rFonts w:ascii="Arial" w:eastAsia="MS Mincho" w:hAnsi="Arial" w:cs="Arial"/>
          <w:lang w:eastAsia="ja-JP"/>
        </w:rPr>
        <w:t>-Utensil used in Lushun prison in Dalian.</w:t>
      </w:r>
    </w:p>
    <w:p w14:paraId="0F32081D" w14:textId="77777777" w:rsidR="004E4603" w:rsidRPr="00A45D73" w:rsidRDefault="004E4603" w:rsidP="00D457B5">
      <w:pPr>
        <w:rPr>
          <w:rFonts w:ascii="Arial" w:eastAsia="MS Mincho" w:hAnsi="Arial" w:cs="Arial"/>
          <w:lang w:eastAsia="ja-JP"/>
        </w:rPr>
      </w:pPr>
    </w:p>
    <w:p w14:paraId="230D0915" w14:textId="6E84D546" w:rsidR="00D457B5" w:rsidRPr="00A45D73" w:rsidRDefault="00A45D73" w:rsidP="00D457B5">
      <w:pPr>
        <w:rPr>
          <w:rFonts w:ascii="Arial" w:eastAsia="MS Mincho" w:hAnsi="Arial" w:cs="Arial"/>
          <w:b/>
          <w:lang w:eastAsia="ja-JP"/>
        </w:rPr>
      </w:pPr>
      <w:r>
        <w:rPr>
          <w:rFonts w:ascii="Arial" w:eastAsia="MS Mincho" w:hAnsi="Arial" w:cs="Arial"/>
          <w:b/>
          <w:lang w:eastAsia="ja-JP"/>
        </w:rPr>
        <w:t>11</w:t>
      </w:r>
      <w:r w:rsidR="000149D1" w:rsidRPr="00A45D73">
        <w:rPr>
          <w:rFonts w:ascii="Arial" w:eastAsia="MS Mincho" w:hAnsi="Arial" w:cs="Arial"/>
          <w:b/>
          <w:lang w:eastAsia="ja-JP"/>
        </w:rPr>
        <w:t>.</w:t>
      </w:r>
    </w:p>
    <w:p w14:paraId="1B8A8A3F" w14:textId="77777777" w:rsidR="000E53CE" w:rsidRPr="00A45D73" w:rsidRDefault="000E53CE" w:rsidP="000E53CE">
      <w:pPr>
        <w:snapToGrid w:val="0"/>
        <w:rPr>
          <w:rFonts w:ascii="Arial" w:hAnsi="Arial" w:cs="Arial"/>
        </w:rPr>
      </w:pPr>
      <w:r w:rsidRPr="00A45D73">
        <w:rPr>
          <w:rFonts w:ascii="Arial" w:eastAsia="MS Mincho" w:hAnsi="Arial" w:cs="Arial"/>
          <w:lang w:eastAsia="ja-JP"/>
        </w:rPr>
        <w:t>-</w:t>
      </w:r>
      <w:r w:rsidRPr="00A45D73">
        <w:rPr>
          <w:rFonts w:ascii="Arial" w:hAnsi="Arial" w:cs="Arial"/>
        </w:rPr>
        <w:t xml:space="preserve">Kogure Joichi’s chair in Kodomobeya, 1924. </w:t>
      </w:r>
    </w:p>
    <w:p w14:paraId="2CE65A5F" w14:textId="570729F2" w:rsidR="000E53CE" w:rsidRPr="00A45D73" w:rsidRDefault="000E53CE" w:rsidP="000E53CE">
      <w:pPr>
        <w:snapToGrid w:val="0"/>
        <w:rPr>
          <w:rFonts w:ascii="Arial" w:eastAsia="MS Mincho" w:hAnsi="Arial" w:cs="Arial"/>
          <w:lang w:eastAsia="ja-JP"/>
        </w:rPr>
      </w:pPr>
      <w:r w:rsidRPr="00A45D73">
        <w:rPr>
          <w:rFonts w:ascii="Arial" w:hAnsi="Arial" w:cs="Arial"/>
        </w:rPr>
        <w:t xml:space="preserve">-Toyoguchi Kappei’s </w:t>
      </w:r>
      <w:r w:rsidR="006768E3" w:rsidRPr="00A45D73">
        <w:rPr>
          <w:rFonts w:ascii="Arial" w:hAnsi="Arial" w:cs="Arial"/>
        </w:rPr>
        <w:t xml:space="preserve">set of </w:t>
      </w:r>
      <w:r w:rsidRPr="00A45D73">
        <w:rPr>
          <w:rFonts w:ascii="Arial" w:hAnsi="Arial" w:cs="Arial"/>
        </w:rPr>
        <w:t>chair</w:t>
      </w:r>
      <w:r w:rsidR="006768E3" w:rsidRPr="00A45D73">
        <w:rPr>
          <w:rFonts w:ascii="Arial" w:hAnsi="Arial" w:cs="Arial"/>
        </w:rPr>
        <w:t>s</w:t>
      </w:r>
      <w:r w:rsidRPr="00A45D73">
        <w:rPr>
          <w:rFonts w:ascii="Arial" w:hAnsi="Arial" w:cs="Arial"/>
        </w:rPr>
        <w:t>, 1934.</w:t>
      </w:r>
    </w:p>
    <w:p w14:paraId="2D4A350D" w14:textId="77777777" w:rsidR="000E53CE" w:rsidRPr="00A45D73" w:rsidRDefault="000E53CE" w:rsidP="00D457B5">
      <w:pPr>
        <w:rPr>
          <w:rFonts w:ascii="Arial" w:eastAsia="MS Mincho" w:hAnsi="Arial" w:cs="Arial"/>
          <w:b/>
          <w:lang w:eastAsia="ja-JP"/>
        </w:rPr>
      </w:pPr>
    </w:p>
    <w:p w14:paraId="0F8ED1AC" w14:textId="5BB02B96" w:rsidR="000149D1" w:rsidRPr="00A45D73" w:rsidRDefault="00612D89" w:rsidP="00D457B5">
      <w:pPr>
        <w:rPr>
          <w:rFonts w:ascii="Arial" w:eastAsia="MS Mincho" w:hAnsi="Arial" w:cs="Arial"/>
          <w:b/>
          <w:lang w:eastAsia="ja-JP"/>
        </w:rPr>
      </w:pPr>
      <w:r>
        <w:rPr>
          <w:rFonts w:ascii="Arial" w:eastAsia="MS Mincho" w:hAnsi="Arial" w:cs="Arial"/>
          <w:b/>
          <w:lang w:eastAsia="ja-JP"/>
        </w:rPr>
        <w:t>12</w:t>
      </w:r>
      <w:r w:rsidR="000149D1" w:rsidRPr="00A45D73">
        <w:rPr>
          <w:rFonts w:ascii="Arial" w:eastAsia="MS Mincho" w:hAnsi="Arial" w:cs="Arial"/>
          <w:b/>
          <w:lang w:eastAsia="ja-JP"/>
        </w:rPr>
        <w:t xml:space="preserve">. </w:t>
      </w:r>
    </w:p>
    <w:p w14:paraId="48797351" w14:textId="77777777" w:rsidR="00A45D73" w:rsidRPr="00A45D73" w:rsidRDefault="00A45D73" w:rsidP="00A45D73">
      <w:pPr>
        <w:snapToGrid w:val="0"/>
        <w:rPr>
          <w:rFonts w:ascii="Arial" w:eastAsia="MS Mincho" w:hAnsi="Arial" w:cs="Arial"/>
          <w:lang w:eastAsia="ja-JP"/>
        </w:rPr>
      </w:pPr>
      <w:r w:rsidRPr="00A45D73">
        <w:rPr>
          <w:rFonts w:ascii="Arial" w:hAnsi="Arial" w:cs="Arial"/>
          <w:color w:val="000000"/>
          <w:lang w:val="en-US"/>
        </w:rPr>
        <w:t>-</w:t>
      </w:r>
      <w:r w:rsidRPr="00A45D73">
        <w:rPr>
          <w:rFonts w:ascii="Arial" w:hAnsi="Arial" w:cs="Arial"/>
          <w:bCs/>
        </w:rPr>
        <w:t xml:space="preserve"> Bamboo Chaise Longue.  Bamboo version of the steel pipe chaise longue designed by Perriand, Le Corbusier and Jeanneret, 1940.</w:t>
      </w:r>
    </w:p>
    <w:p w14:paraId="7649BA26" w14:textId="77777777" w:rsidR="00A45D73" w:rsidRPr="00A45D73" w:rsidRDefault="00A45D73" w:rsidP="00A45D73">
      <w:pPr>
        <w:rPr>
          <w:rFonts w:ascii="Arial" w:hAnsi="Arial" w:cs="Arial"/>
          <w:color w:val="000000"/>
        </w:rPr>
      </w:pPr>
      <w:r w:rsidRPr="00A45D73">
        <w:rPr>
          <w:rFonts w:ascii="Arial" w:hAnsi="Arial" w:cs="Arial"/>
          <w:color w:val="000000"/>
          <w:lang w:val="en-US"/>
        </w:rPr>
        <w:t xml:space="preserve">-Chinese bamboo chairs, sketches by Mr K (Koide Yūzō?) of IARI, c1940-43. Source: Nishikawa Tomotake </w:t>
      </w:r>
      <w:r w:rsidRPr="00A45D73">
        <w:rPr>
          <w:rFonts w:ascii="Arial" w:eastAsia="MS Mincho" w:hAnsi="Arial" w:cs="Arial"/>
          <w:i/>
          <w:lang w:eastAsia="ja-JP"/>
        </w:rPr>
        <w:t xml:space="preserve">Gongyizhan </w:t>
      </w:r>
      <w:r w:rsidRPr="00A45D73">
        <w:rPr>
          <w:rFonts w:ascii="Arial" w:eastAsia="MS Mincho" w:hAnsi="Arial" w:cs="Arial"/>
          <w:lang w:eastAsia="ja-JP"/>
        </w:rPr>
        <w:t>(1942).</w:t>
      </w:r>
    </w:p>
    <w:p w14:paraId="750E7CFC" w14:textId="77777777" w:rsidR="000149D1" w:rsidRPr="00A45D73" w:rsidRDefault="000149D1" w:rsidP="00D457B5">
      <w:pPr>
        <w:rPr>
          <w:rFonts w:ascii="Arial" w:eastAsia="MS Mincho" w:hAnsi="Arial" w:cs="Arial"/>
          <w:b/>
          <w:lang w:eastAsia="ja-JP"/>
        </w:rPr>
      </w:pPr>
    </w:p>
    <w:p w14:paraId="06617CF3" w14:textId="3E14FCD7" w:rsidR="00DB2C5D" w:rsidRPr="00A45D73" w:rsidRDefault="00740EEC" w:rsidP="005813C8">
      <w:pPr>
        <w:rPr>
          <w:rFonts w:ascii="Arial" w:eastAsia="MS Mincho" w:hAnsi="Arial" w:cs="Arial"/>
          <w:b/>
          <w:lang w:eastAsia="ja-JP"/>
        </w:rPr>
      </w:pPr>
      <w:r>
        <w:rPr>
          <w:rFonts w:ascii="Arial" w:eastAsia="MS Mincho" w:hAnsi="Arial" w:cs="Arial"/>
          <w:b/>
          <w:lang w:eastAsia="ja-JP"/>
        </w:rPr>
        <w:t>13</w:t>
      </w:r>
      <w:r w:rsidR="000E53CE" w:rsidRPr="00A45D73">
        <w:rPr>
          <w:rFonts w:ascii="Arial" w:eastAsia="MS Mincho" w:hAnsi="Arial" w:cs="Arial"/>
          <w:b/>
          <w:lang w:eastAsia="ja-JP"/>
        </w:rPr>
        <w:t>.</w:t>
      </w:r>
    </w:p>
    <w:p w14:paraId="12E20C84" w14:textId="1C25ACEE" w:rsidR="000E53CE" w:rsidRPr="00A45D73" w:rsidRDefault="000E53CE" w:rsidP="000E53CE">
      <w:pPr>
        <w:rPr>
          <w:rFonts w:ascii="Arial" w:eastAsia="MS Mincho" w:hAnsi="Arial" w:cs="Arial"/>
          <w:lang w:eastAsia="ja-JP"/>
        </w:rPr>
      </w:pPr>
      <w:r w:rsidRPr="00A45D73">
        <w:rPr>
          <w:rFonts w:ascii="Arial" w:hAnsi="Arial" w:cs="Arial"/>
        </w:rPr>
        <w:t xml:space="preserve">-Kawai Kanjirō, bamboo </w:t>
      </w:r>
      <w:r w:rsidRPr="00A45D73">
        <w:rPr>
          <w:rFonts w:ascii="Arial" w:eastAsia="MS Mincho" w:hAnsi="Arial" w:cs="Arial"/>
          <w:lang w:eastAsia="ja-JP"/>
        </w:rPr>
        <w:t>lounge set</w:t>
      </w:r>
      <w:r w:rsidRPr="00A45D73">
        <w:rPr>
          <w:rFonts w:ascii="Arial" w:hAnsi="Arial" w:cs="Arial"/>
        </w:rPr>
        <w:t xml:space="preserve">, 1941, </w:t>
      </w:r>
      <w:r w:rsidRPr="00A45D73">
        <w:rPr>
          <w:rFonts w:ascii="Arial" w:eastAsia="MS Mincho" w:hAnsi="Arial" w:cs="Arial"/>
          <w:lang w:eastAsia="ja-JP"/>
        </w:rPr>
        <w:t xml:space="preserve">collection of </w:t>
      </w:r>
      <w:r w:rsidRPr="00A45D73">
        <w:rPr>
          <w:rFonts w:ascii="Arial" w:hAnsi="Arial" w:cs="Arial"/>
        </w:rPr>
        <w:t>Kawai Kanjirō</w:t>
      </w:r>
      <w:r w:rsidRPr="00A45D73">
        <w:rPr>
          <w:rFonts w:ascii="Arial" w:eastAsia="MS Mincho" w:hAnsi="Arial" w:cs="Arial"/>
          <w:lang w:eastAsia="ja-JP"/>
        </w:rPr>
        <w:t xml:space="preserve"> Memorial Museum, </w:t>
      </w:r>
      <w:r w:rsidRPr="00A45D73">
        <w:rPr>
          <w:rFonts w:ascii="Arial" w:hAnsi="Arial" w:cs="Arial"/>
        </w:rPr>
        <w:t>Kyoto.</w:t>
      </w:r>
    </w:p>
    <w:p w14:paraId="74662B4E" w14:textId="77777777" w:rsidR="000E53CE" w:rsidRPr="00A45D73" w:rsidRDefault="000E53CE" w:rsidP="005813C8">
      <w:pPr>
        <w:rPr>
          <w:rFonts w:ascii="Arial" w:eastAsia="MS Mincho" w:hAnsi="Arial" w:cs="Arial"/>
          <w:b/>
          <w:lang w:eastAsia="ja-JP"/>
        </w:rPr>
      </w:pPr>
    </w:p>
    <w:p w14:paraId="6FAABE53" w14:textId="36E9E65E" w:rsidR="001A3CAC" w:rsidRPr="001A3CAC" w:rsidRDefault="001A3CAC" w:rsidP="001A3CAC">
      <w:pPr>
        <w:rPr>
          <w:rFonts w:ascii="Arial" w:eastAsia="MS Mincho" w:hAnsi="Arial" w:cs="Arial"/>
          <w:b/>
          <w:lang w:eastAsia="ja-JP"/>
        </w:rPr>
      </w:pPr>
      <w:r w:rsidRPr="001A3CAC">
        <w:rPr>
          <w:rFonts w:ascii="Arial" w:eastAsia="MS Mincho" w:hAnsi="Arial" w:cs="Arial"/>
          <w:b/>
          <w:lang w:eastAsia="ja-JP"/>
        </w:rPr>
        <w:t>14.</w:t>
      </w:r>
      <w:r>
        <w:rPr>
          <w:rFonts w:ascii="Arial" w:eastAsia="MS Mincho" w:hAnsi="Arial" w:cs="Arial"/>
          <w:b/>
          <w:lang w:eastAsia="ja-JP"/>
        </w:rPr>
        <w:t xml:space="preserve">  </w:t>
      </w:r>
      <w:r w:rsidRPr="003C3E9F">
        <w:rPr>
          <w:rFonts w:ascii="Arial" w:hAnsi="Arial" w:cs="Arial"/>
          <w:b/>
          <w:lang w:val="en-US" w:eastAsia="ja-JP"/>
        </w:rPr>
        <w:t>Japanese residents’ lifestyle</w:t>
      </w:r>
      <w:r>
        <w:rPr>
          <w:rFonts w:ascii="Arial" w:hAnsi="Arial" w:cs="Arial"/>
          <w:b/>
          <w:lang w:eastAsia="ja-JP"/>
        </w:rPr>
        <w:t xml:space="preserve"> </w:t>
      </w:r>
      <w:r w:rsidRPr="003C3E9F">
        <w:rPr>
          <w:rFonts w:ascii="Arial" w:hAnsi="Arial" w:cs="Arial"/>
          <w:b/>
          <w:lang w:val="en-US" w:eastAsia="ja-JP"/>
        </w:rPr>
        <w:t>in the North-East China</w:t>
      </w:r>
      <w:r>
        <w:rPr>
          <w:rFonts w:ascii="Arial" w:hAnsi="Arial" w:cs="Arial"/>
          <w:b/>
          <w:lang w:eastAsia="ja-JP"/>
        </w:rPr>
        <w:t xml:space="preserve"> </w:t>
      </w:r>
      <w:r w:rsidRPr="003C3E9F">
        <w:rPr>
          <w:rFonts w:ascii="Arial" w:hAnsi="Arial" w:cs="Arial"/>
          <w:b/>
          <w:lang w:val="en-US" w:eastAsia="ja-JP"/>
        </w:rPr>
        <w:t>and Manchukuo</w:t>
      </w:r>
    </w:p>
    <w:p w14:paraId="04545CE2" w14:textId="77777777" w:rsidR="001A3CAC" w:rsidRPr="003C3E9F" w:rsidRDefault="001A3CAC" w:rsidP="001A3CAC">
      <w:pPr>
        <w:rPr>
          <w:rFonts w:ascii="Arial" w:hAnsi="Arial" w:cs="Arial"/>
          <w:color w:val="000000"/>
        </w:rPr>
      </w:pPr>
      <w:r>
        <w:rPr>
          <w:rFonts w:ascii="Arial" w:hAnsi="Arial" w:cs="Arial"/>
          <w:lang w:eastAsia="ja-JP"/>
        </w:rPr>
        <w:t xml:space="preserve">-Nishikawa Tomotake’s sketches. </w:t>
      </w:r>
      <w:r>
        <w:rPr>
          <w:rFonts w:ascii="Arial" w:hAnsi="Arial" w:cs="Arial"/>
          <w:color w:val="000000"/>
          <w:lang w:val="en-US"/>
        </w:rPr>
        <w:t xml:space="preserve">Source: Nishikawa Tomotake </w:t>
      </w:r>
      <w:r>
        <w:rPr>
          <w:rFonts w:ascii="Arial" w:eastAsia="MS Mincho" w:hAnsi="Arial" w:cs="Arial"/>
          <w:i/>
          <w:lang w:eastAsia="ja-JP"/>
        </w:rPr>
        <w:t xml:space="preserve">Gongyizhan </w:t>
      </w:r>
      <w:r>
        <w:rPr>
          <w:rFonts w:ascii="Arial" w:eastAsia="MS Mincho" w:hAnsi="Arial" w:cs="Arial"/>
          <w:lang w:eastAsia="ja-JP"/>
        </w:rPr>
        <w:t>(1942).</w:t>
      </w:r>
    </w:p>
    <w:p w14:paraId="46F1CDBC" w14:textId="55415361" w:rsidR="001A3CAC" w:rsidRPr="001A3CAC" w:rsidRDefault="001A3CAC" w:rsidP="005813C8">
      <w:pPr>
        <w:rPr>
          <w:rFonts w:ascii="Arial" w:eastAsia="MS Mincho" w:hAnsi="Arial" w:cs="Arial"/>
          <w:lang w:eastAsia="ja-JP"/>
        </w:rPr>
      </w:pPr>
      <w:r>
        <w:rPr>
          <w:rFonts w:ascii="Arial" w:eastAsia="MS Mincho" w:hAnsi="Arial" w:cs="Arial"/>
          <w:lang w:eastAsia="ja-JP"/>
        </w:rPr>
        <w:t xml:space="preserve">-Yoshida family’s lifestyle in Beijing, ‘Genchi Nihonjin no Sumaikata’, </w:t>
      </w:r>
      <w:r>
        <w:rPr>
          <w:rFonts w:ascii="Arial" w:eastAsia="MS Mincho" w:hAnsi="Arial" w:cs="Arial"/>
          <w:i/>
          <w:lang w:eastAsia="ja-JP"/>
        </w:rPr>
        <w:t>Kahoku</w:t>
      </w:r>
      <w:r>
        <w:rPr>
          <w:rFonts w:ascii="Arial" w:eastAsia="MS Mincho" w:hAnsi="Arial" w:cs="Arial"/>
          <w:lang w:eastAsia="ja-JP"/>
        </w:rPr>
        <w:t xml:space="preserve">, 1-6.  </w:t>
      </w:r>
      <w:r w:rsidRPr="00A45D73">
        <w:rPr>
          <w:rFonts w:ascii="Arial" w:hAnsi="Arial" w:cs="Arial"/>
        </w:rPr>
        <w:t xml:space="preserve">From </w:t>
      </w:r>
      <w:r w:rsidRPr="00A45D73">
        <w:rPr>
          <w:rFonts w:ascii="Arial" w:hAnsi="Arial" w:cs="Arial"/>
          <w:i/>
        </w:rPr>
        <w:t xml:space="preserve">Ekkyō suru Nihonjin: Kōgeika ga yume mita Ajia 1910s-1945 </w:t>
      </w:r>
      <w:r w:rsidRPr="00A45D73">
        <w:rPr>
          <w:rFonts w:ascii="Arial" w:eastAsia="MS Mincho" w:hAnsi="Arial" w:cs="Arial"/>
          <w:lang w:eastAsia="ja-JP"/>
        </w:rPr>
        <w:t xml:space="preserve">(Japanese Crossing Borders – Asia as Dreamed by Craftspeople 1910s-1945), MOMA, Tokyo, 2012, </w:t>
      </w:r>
      <w:r w:rsidRPr="00A45D73">
        <w:rPr>
          <w:rFonts w:ascii="Arial" w:hAnsi="Arial" w:cs="Arial"/>
        </w:rPr>
        <w:t>p.</w:t>
      </w:r>
      <w:r>
        <w:rPr>
          <w:rFonts w:ascii="Arial" w:hAnsi="Arial" w:cs="Arial"/>
        </w:rPr>
        <w:t xml:space="preserve"> 110.</w:t>
      </w:r>
    </w:p>
    <w:p w14:paraId="456E9085" w14:textId="77777777" w:rsidR="001A3CAC" w:rsidRDefault="001A3CAC" w:rsidP="005813C8">
      <w:pPr>
        <w:rPr>
          <w:rFonts w:ascii="Arial" w:eastAsia="MS Mincho" w:hAnsi="Arial" w:cs="Arial"/>
          <w:lang w:eastAsia="ja-JP"/>
        </w:rPr>
      </w:pPr>
    </w:p>
    <w:p w14:paraId="716D4722" w14:textId="084ED83E" w:rsidR="003C68E5" w:rsidRDefault="003C68E5" w:rsidP="005813C8">
      <w:pPr>
        <w:rPr>
          <w:rFonts w:ascii="Arial" w:eastAsia="MS Mincho" w:hAnsi="Arial" w:cs="Arial"/>
          <w:b/>
          <w:lang w:eastAsia="ja-JP"/>
        </w:rPr>
      </w:pPr>
      <w:r>
        <w:rPr>
          <w:rFonts w:ascii="Arial" w:eastAsia="MS Mincho" w:hAnsi="Arial" w:cs="Arial"/>
          <w:b/>
          <w:lang w:eastAsia="ja-JP"/>
        </w:rPr>
        <w:t>15.</w:t>
      </w:r>
    </w:p>
    <w:p w14:paraId="1A1BD838" w14:textId="77777777" w:rsidR="003C68E5" w:rsidRPr="00A45D73" w:rsidRDefault="003C68E5" w:rsidP="003C68E5">
      <w:pPr>
        <w:rPr>
          <w:rFonts w:ascii="Arial" w:eastAsia="MS Mincho" w:hAnsi="Arial" w:cs="Arial"/>
          <w:lang w:eastAsia="ja-JP"/>
        </w:rPr>
      </w:pPr>
      <w:r w:rsidRPr="00A45D73">
        <w:rPr>
          <w:rFonts w:ascii="Arial" w:eastAsia="MS Mincho" w:hAnsi="Arial" w:cs="Arial"/>
          <w:lang w:eastAsia="ja-JP"/>
        </w:rPr>
        <w:t xml:space="preserve">-Marcel Breuer, Model No. B32 and Model No B64, 1928, chrome-plated tubular steel frames with stained bentwood and woven cane seats and backs in a cantilevered structure. Source: Charlotte and Peter Fiell eds., </w:t>
      </w:r>
      <w:r w:rsidRPr="00A45D73">
        <w:rPr>
          <w:rFonts w:ascii="Arial" w:eastAsia="MS Mincho" w:hAnsi="Arial" w:cs="Arial"/>
          <w:i/>
          <w:lang w:eastAsia="ja-JP"/>
        </w:rPr>
        <w:t>1000 Chairs</w:t>
      </w:r>
      <w:r w:rsidRPr="00A45D73">
        <w:rPr>
          <w:rFonts w:ascii="Arial" w:eastAsia="MS Mincho" w:hAnsi="Arial" w:cs="Arial"/>
          <w:lang w:eastAsia="ja-JP"/>
        </w:rPr>
        <w:t xml:space="preserve">, Köln, London, Madrid, New York, Paris, Tokyo: Taschen, 2000, p. 167. </w:t>
      </w:r>
    </w:p>
    <w:p w14:paraId="4D43128B" w14:textId="77777777" w:rsidR="003C68E5" w:rsidRPr="00A45D73" w:rsidRDefault="003C68E5" w:rsidP="003C68E5">
      <w:pPr>
        <w:rPr>
          <w:rFonts w:ascii="Arial" w:eastAsia="MS Mincho" w:hAnsi="Arial" w:cs="Arial"/>
          <w:lang w:eastAsia="ja-JP"/>
        </w:rPr>
      </w:pPr>
      <w:r w:rsidRPr="00A45D73">
        <w:rPr>
          <w:rFonts w:ascii="Arial" w:eastAsia="MS Mincho" w:hAnsi="Arial" w:cs="Arial"/>
          <w:lang w:eastAsia="ja-JP"/>
        </w:rPr>
        <w:t xml:space="preserve">-Ludwig Mies van der Rohe, Model No. MR10, 1927, chrome-plated bent tubular steel frame and steel stretcher with ‘Eisengam’ textile seat and back, Source: Charlotte and Peter Fiell eds., </w:t>
      </w:r>
      <w:r w:rsidRPr="00A45D73">
        <w:rPr>
          <w:rFonts w:ascii="Arial" w:eastAsia="MS Mincho" w:hAnsi="Arial" w:cs="Arial"/>
          <w:i/>
          <w:lang w:eastAsia="ja-JP"/>
        </w:rPr>
        <w:t>1000 Chairs</w:t>
      </w:r>
      <w:r w:rsidRPr="00A45D73">
        <w:rPr>
          <w:rFonts w:ascii="Arial" w:eastAsia="MS Mincho" w:hAnsi="Arial" w:cs="Arial"/>
          <w:lang w:eastAsia="ja-JP"/>
        </w:rPr>
        <w:t xml:space="preserve">, Köln, London, Madrid, New York, Paris, Tokyo: Taschen, 2000, p. 171. </w:t>
      </w:r>
    </w:p>
    <w:p w14:paraId="4DDD5669" w14:textId="77777777" w:rsidR="003C68E5" w:rsidRDefault="003C68E5" w:rsidP="003C68E5">
      <w:pPr>
        <w:rPr>
          <w:rFonts w:ascii="Arial" w:eastAsia="MS Mincho" w:hAnsi="Arial" w:cs="Arial"/>
          <w:lang w:eastAsia="ja-JP"/>
        </w:rPr>
      </w:pPr>
      <w:r w:rsidRPr="00A45D73">
        <w:rPr>
          <w:rFonts w:ascii="Arial" w:eastAsia="MS Mincho" w:hAnsi="Arial" w:cs="Arial"/>
          <w:lang w:eastAsia="ja-JP"/>
        </w:rPr>
        <w:t xml:space="preserve">-Alvar Aalto, Model No. 31, 1931-32, bent laminated and solid birch frame with lacquered bent plywood seat section in cantilevered structure (this was a revolutionary technology). Source: Charlotte and Peter Fiell eds., </w:t>
      </w:r>
      <w:r w:rsidRPr="00A45D73">
        <w:rPr>
          <w:rFonts w:ascii="Arial" w:eastAsia="MS Mincho" w:hAnsi="Arial" w:cs="Arial"/>
          <w:i/>
          <w:lang w:eastAsia="ja-JP"/>
        </w:rPr>
        <w:t>1000 Chairs</w:t>
      </w:r>
      <w:r w:rsidRPr="00A45D73">
        <w:rPr>
          <w:rFonts w:ascii="Arial" w:eastAsia="MS Mincho" w:hAnsi="Arial" w:cs="Arial"/>
          <w:lang w:eastAsia="ja-JP"/>
        </w:rPr>
        <w:t xml:space="preserve">, Köln, London, Madrid, New York, Paris, Tokyo: Taschen, 2000, p. 219. </w:t>
      </w:r>
    </w:p>
    <w:p w14:paraId="175B0BBC" w14:textId="3F48D52F" w:rsidR="003C68E5" w:rsidRPr="00A45D73" w:rsidRDefault="003C68E5" w:rsidP="003C68E5">
      <w:pPr>
        <w:rPr>
          <w:rFonts w:ascii="Arial" w:eastAsia="MS Mincho" w:hAnsi="Arial" w:cs="Arial"/>
          <w:lang w:eastAsia="ja-JP"/>
        </w:rPr>
      </w:pPr>
      <w:r w:rsidRPr="00A45D73">
        <w:rPr>
          <w:rFonts w:ascii="Arial" w:hAnsi="Arial" w:cs="Arial"/>
        </w:rPr>
        <w:t xml:space="preserve">-Yoshida Shōya design, Rocking chair, c. 1940-45. From </w:t>
      </w:r>
      <w:r w:rsidRPr="00A45D73">
        <w:rPr>
          <w:rFonts w:ascii="Arial" w:hAnsi="Arial" w:cs="Arial"/>
          <w:i/>
        </w:rPr>
        <w:t xml:space="preserve">Ekkyō suru Nihonjin: Kōgeika ga yume mita Ajia 1910s-1945 </w:t>
      </w:r>
      <w:r w:rsidRPr="00A45D73">
        <w:rPr>
          <w:rFonts w:ascii="Arial" w:eastAsia="MS Mincho" w:hAnsi="Arial" w:cs="Arial"/>
          <w:lang w:eastAsia="ja-JP"/>
        </w:rPr>
        <w:t xml:space="preserve">(Japanese Crossing Borders – Asia as Dreamed by Craftspeople 1910s-1945), MOMA, Tokyo, 2012, </w:t>
      </w:r>
      <w:r w:rsidRPr="00A45D73">
        <w:rPr>
          <w:rFonts w:ascii="Arial" w:hAnsi="Arial" w:cs="Arial"/>
        </w:rPr>
        <w:t>p. 109.</w:t>
      </w:r>
    </w:p>
    <w:p w14:paraId="53CA83C9" w14:textId="77777777" w:rsidR="003C68E5" w:rsidRDefault="003C68E5" w:rsidP="005813C8">
      <w:pPr>
        <w:rPr>
          <w:rFonts w:ascii="Arial" w:eastAsia="MS Mincho" w:hAnsi="Arial" w:cs="Arial"/>
          <w:b/>
          <w:lang w:eastAsia="ja-JP"/>
        </w:rPr>
      </w:pPr>
    </w:p>
    <w:p w14:paraId="34DEDD8E" w14:textId="77777777" w:rsidR="00DC3BD2" w:rsidRDefault="00DC3BD2" w:rsidP="005813C8">
      <w:pPr>
        <w:rPr>
          <w:rFonts w:ascii="Arial" w:eastAsia="MS Mincho" w:hAnsi="Arial" w:cs="Arial"/>
          <w:b/>
          <w:lang w:eastAsia="ja-JP"/>
        </w:rPr>
      </w:pPr>
      <w:r>
        <w:rPr>
          <w:rFonts w:ascii="Arial" w:eastAsia="MS Mincho" w:hAnsi="Arial" w:cs="Arial"/>
          <w:b/>
          <w:lang w:eastAsia="ja-JP"/>
        </w:rPr>
        <w:t>16.</w:t>
      </w:r>
    </w:p>
    <w:p w14:paraId="54062555" w14:textId="77777777" w:rsidR="00DC3BD2" w:rsidRPr="00B77C85" w:rsidRDefault="00DC3BD2" w:rsidP="00DC3BD2">
      <w:pPr>
        <w:snapToGrid w:val="0"/>
        <w:rPr>
          <w:rFonts w:ascii="Arial" w:eastAsia="MS Mincho" w:hAnsi="Arial" w:cs="Arial"/>
          <w:lang w:eastAsia="ja-JP"/>
        </w:rPr>
      </w:pPr>
      <w:r>
        <w:rPr>
          <w:rFonts w:ascii="Arial" w:eastAsia="MS Mincho" w:hAnsi="Arial" w:cs="Arial"/>
          <w:lang w:eastAsia="ja-JP"/>
        </w:rPr>
        <w:t>-</w:t>
      </w:r>
      <w:r w:rsidRPr="00B77C85">
        <w:rPr>
          <w:rFonts w:ascii="Arial" w:eastAsia="MS Mincho" w:hAnsi="Arial" w:cs="Arial"/>
          <w:lang w:eastAsia="ja-JP"/>
        </w:rPr>
        <w:t xml:space="preserve">Kenmochi Isamu, </w:t>
      </w:r>
      <w:r w:rsidRPr="00B77C85">
        <w:rPr>
          <w:rFonts w:ascii="Arial" w:hAnsi="Arial" w:cs="Arial"/>
        </w:rPr>
        <w:t>Ming-style chair, 1950.</w:t>
      </w:r>
    </w:p>
    <w:p w14:paraId="0AD311FD" w14:textId="77777777" w:rsidR="00DC3BD2" w:rsidRDefault="00DC3BD2" w:rsidP="00DC3BD2">
      <w:pPr>
        <w:snapToGrid w:val="0"/>
        <w:rPr>
          <w:rFonts w:ascii="Arial" w:hAnsi="Arial" w:cs="Arial"/>
        </w:rPr>
      </w:pPr>
      <w:r w:rsidRPr="00B77C85">
        <w:rPr>
          <w:rFonts w:ascii="Arial" w:eastAsia="MS Mincho" w:hAnsi="Arial" w:cs="Arial"/>
          <w:lang w:eastAsia="ja-JP"/>
        </w:rPr>
        <w:t>-</w:t>
      </w:r>
      <w:r w:rsidRPr="00B77C85">
        <w:rPr>
          <w:rFonts w:ascii="Arial" w:hAnsi="Arial" w:cs="Arial"/>
        </w:rPr>
        <w:t xml:space="preserve">Yoshida Shōya, Tottori </w:t>
      </w:r>
      <w:r w:rsidRPr="00B77C85">
        <w:rPr>
          <w:rFonts w:ascii="Arial" w:hAnsi="Arial" w:cs="Arial"/>
          <w:i/>
        </w:rPr>
        <w:t>Mingei</w:t>
      </w:r>
      <w:r w:rsidRPr="00B77C85">
        <w:rPr>
          <w:rFonts w:ascii="Arial" w:hAnsi="Arial" w:cs="Arial"/>
        </w:rPr>
        <w:t>-style furniture, Tatsumi Mokkō, Coll</w:t>
      </w:r>
      <w:r>
        <w:rPr>
          <w:rFonts w:ascii="Arial" w:hAnsi="Arial" w:cs="Arial"/>
        </w:rPr>
        <w:t>ection of Tottori Mingei Kyōkai.  T</w:t>
      </w:r>
      <w:r w:rsidRPr="00B77C85">
        <w:rPr>
          <w:rFonts w:ascii="Arial" w:hAnsi="Arial" w:cs="Arial"/>
        </w:rPr>
        <w:t xml:space="preserve">he craft guild </w:t>
      </w:r>
      <w:r w:rsidRPr="00B77C85">
        <w:rPr>
          <w:rFonts w:ascii="Arial" w:hAnsi="Arial" w:cs="Arial"/>
          <w:i/>
          <w:lang w:eastAsia="ja-JP"/>
        </w:rPr>
        <w:t>Tottori Mingei Kyōdan</w:t>
      </w:r>
      <w:r w:rsidRPr="00B77C85">
        <w:rPr>
          <w:rFonts w:ascii="Arial" w:hAnsi="Arial" w:cs="Arial"/>
          <w:lang w:eastAsia="ja-JP"/>
        </w:rPr>
        <w:t xml:space="preserve"> (Tottori Folkcrafts Cooperative) with a group of local craftsmen, and in 1932 opened a</w:t>
      </w:r>
      <w:r w:rsidRPr="00B77C85">
        <w:rPr>
          <w:rFonts w:ascii="Arial" w:hAnsi="Arial" w:cs="Arial"/>
        </w:rPr>
        <w:t xml:space="preserve"> retail shop called Takumi</w:t>
      </w:r>
    </w:p>
    <w:p w14:paraId="5E65BDCC" w14:textId="77777777" w:rsidR="00DC3BD2" w:rsidRPr="009C4F84" w:rsidRDefault="00DC3BD2" w:rsidP="00DC3BD2">
      <w:pPr>
        <w:snapToGrid w:val="0"/>
        <w:rPr>
          <w:rFonts w:ascii="Arial" w:eastAsia="MS Mincho" w:hAnsi="Arial" w:cs="Arial"/>
          <w:lang w:eastAsia="ja-JP"/>
        </w:rPr>
      </w:pPr>
      <w:r>
        <w:rPr>
          <w:rFonts w:ascii="Arial" w:hAnsi="Arial" w:cs="Arial"/>
        </w:rPr>
        <w:t xml:space="preserve">-Kenmochi and Akita Mokkō, Ming-style chair, 1964. Source: Nihon Sangyō Dezain Shinkōkai, </w:t>
      </w:r>
      <w:r>
        <w:rPr>
          <w:rFonts w:ascii="Arial" w:hAnsi="Arial" w:cs="Arial"/>
          <w:i/>
        </w:rPr>
        <w:t xml:space="preserve">Supercollection: 40 years of the G-mark </w:t>
      </w:r>
      <w:r>
        <w:rPr>
          <w:rFonts w:ascii="Arial" w:hAnsi="Arial" w:cs="Arial"/>
        </w:rPr>
        <w:t>(1996), p. 18.</w:t>
      </w:r>
    </w:p>
    <w:p w14:paraId="74D5DD0E" w14:textId="77777777" w:rsidR="00DC3BD2" w:rsidRDefault="00DC3BD2" w:rsidP="005813C8">
      <w:pPr>
        <w:rPr>
          <w:rFonts w:ascii="Arial" w:eastAsia="MS Mincho" w:hAnsi="Arial" w:cs="Arial"/>
          <w:b/>
          <w:lang w:eastAsia="ja-JP"/>
        </w:rPr>
      </w:pPr>
    </w:p>
    <w:p w14:paraId="1B2E97E1" w14:textId="64E65EF6" w:rsidR="003C68E5" w:rsidRDefault="00DC3BD2" w:rsidP="005813C8">
      <w:pPr>
        <w:rPr>
          <w:rFonts w:ascii="Arial" w:eastAsia="MS Mincho" w:hAnsi="Arial" w:cs="Arial"/>
          <w:b/>
          <w:lang w:eastAsia="ja-JP"/>
        </w:rPr>
      </w:pPr>
      <w:r>
        <w:rPr>
          <w:rFonts w:ascii="Arial" w:eastAsia="MS Mincho" w:hAnsi="Arial" w:cs="Arial"/>
          <w:b/>
          <w:lang w:eastAsia="ja-JP"/>
        </w:rPr>
        <w:t>17.</w:t>
      </w:r>
    </w:p>
    <w:p w14:paraId="559C0432" w14:textId="77777777" w:rsidR="00DC3BD2" w:rsidRPr="00B77C85" w:rsidRDefault="00DC3BD2" w:rsidP="00DC3BD2">
      <w:pPr>
        <w:rPr>
          <w:rFonts w:ascii="Arial" w:hAnsi="Arial" w:cs="Arial"/>
        </w:rPr>
      </w:pPr>
      <w:r>
        <w:rPr>
          <w:rFonts w:ascii="Arial" w:hAnsi="Arial" w:cs="Arial"/>
          <w:bCs/>
        </w:rPr>
        <w:t>-</w:t>
      </w:r>
      <w:r w:rsidRPr="003C3E9F">
        <w:rPr>
          <w:rFonts w:ascii="Arial" w:hAnsi="Arial" w:cs="Arial"/>
          <w:bCs/>
        </w:rPr>
        <w:t>Sakakura Junzō,</w:t>
      </w:r>
      <w:r w:rsidRPr="00B77C85">
        <w:rPr>
          <w:rFonts w:ascii="Arial" w:hAnsi="Arial" w:cs="Arial"/>
        </w:rPr>
        <w:t xml:space="preserve"> Bamboo basket chair designed by, bamboo, wood, w42.5xD63xH64xSH22.5, 1948, Miho Kenchiku Kōgei. Sakakura Yuri Collection. Photo credit: Utsunomiya: Utsunomiya Museum of Art. Sakakura Junzō is a modernist architect, trained in Le Corbusier’s office during 1931-39 and with a colleague of Charlotte Perriand.</w:t>
      </w:r>
    </w:p>
    <w:p w14:paraId="5D59D7FD" w14:textId="77777777" w:rsidR="00DC3BD2" w:rsidRPr="00B77C85" w:rsidRDefault="00DC3BD2" w:rsidP="00DC3BD2">
      <w:pPr>
        <w:rPr>
          <w:rFonts w:ascii="Arial" w:eastAsia="MS Mincho" w:hAnsi="Arial" w:cs="Arial"/>
          <w:b/>
          <w:lang w:eastAsia="ja-JP"/>
        </w:rPr>
      </w:pPr>
      <w:r>
        <w:rPr>
          <w:rFonts w:ascii="Arial" w:hAnsi="Arial" w:cs="Arial"/>
          <w:lang w:eastAsia="ja-JP"/>
        </w:rPr>
        <w:t>-</w:t>
      </w:r>
      <w:r w:rsidRPr="003C3E9F">
        <w:rPr>
          <w:rFonts w:ascii="Arial" w:hAnsi="Arial" w:cs="Arial"/>
          <w:lang w:eastAsia="ja-JP"/>
        </w:rPr>
        <w:t>Chō Daisaku,</w:t>
      </w:r>
      <w:r w:rsidRPr="00B77C85">
        <w:rPr>
          <w:rFonts w:ascii="Arial" w:hAnsi="Arial" w:cs="Arial"/>
          <w:b/>
          <w:lang w:eastAsia="ja-JP"/>
        </w:rPr>
        <w:t xml:space="preserve"> </w:t>
      </w:r>
      <w:r w:rsidRPr="00B77C85">
        <w:rPr>
          <w:rFonts w:ascii="Arial" w:hAnsi="Arial" w:cs="Arial"/>
          <w:bCs/>
          <w:lang w:eastAsia="ja-JP"/>
        </w:rPr>
        <w:t>Teizaisu (low hei</w:t>
      </w:r>
      <w:r>
        <w:rPr>
          <w:rFonts w:ascii="Arial" w:hAnsi="Arial" w:cs="Arial"/>
          <w:bCs/>
          <w:lang w:eastAsia="ja-JP"/>
        </w:rPr>
        <w:t xml:space="preserve">ght chair), 1961. 1964 G-mark, </w:t>
      </w:r>
      <w:r w:rsidRPr="00B77C85">
        <w:rPr>
          <w:rFonts w:ascii="Arial" w:hAnsi="Arial" w:cs="Arial"/>
          <w:bCs/>
        </w:rPr>
        <w:t>made</w:t>
      </w:r>
      <w:r w:rsidRPr="00B77C85">
        <w:rPr>
          <w:rFonts w:ascii="Arial" w:hAnsi="Arial" w:cs="Arial"/>
        </w:rPr>
        <w:t xml:space="preserve"> by Tendō Mokkō.  </w:t>
      </w:r>
      <w:r w:rsidRPr="00B77C85">
        <w:rPr>
          <w:rFonts w:ascii="Arial" w:hAnsi="Arial" w:cs="Arial"/>
          <w:bCs/>
          <w:lang w:eastAsia="ja-JP"/>
        </w:rPr>
        <w:t>Chō Daisaku</w:t>
      </w:r>
      <w:r w:rsidRPr="00B77C85">
        <w:rPr>
          <w:rFonts w:ascii="Arial" w:hAnsi="Arial" w:cs="Arial"/>
        </w:rPr>
        <w:t xml:space="preserve"> worked in Sakakura Junzō’s architect office for 24 years since 1947 as a designer of architecture and furniture.</w:t>
      </w:r>
    </w:p>
    <w:p w14:paraId="06FAE0FC" w14:textId="77777777" w:rsidR="003C68E5" w:rsidRDefault="003C68E5" w:rsidP="005813C8">
      <w:pPr>
        <w:rPr>
          <w:rFonts w:ascii="Arial" w:eastAsia="MS Mincho" w:hAnsi="Arial" w:cs="Arial"/>
          <w:b/>
          <w:lang w:eastAsia="ja-JP"/>
        </w:rPr>
      </w:pPr>
    </w:p>
    <w:p w14:paraId="4DBA0397" w14:textId="5344CACA" w:rsidR="003C68E5" w:rsidRDefault="003C68E5" w:rsidP="005813C8">
      <w:pPr>
        <w:rPr>
          <w:rFonts w:ascii="Arial" w:eastAsia="MS Mincho" w:hAnsi="Arial" w:cs="Arial"/>
          <w:b/>
          <w:lang w:eastAsia="ja-JP"/>
        </w:rPr>
      </w:pPr>
      <w:r>
        <w:rPr>
          <w:rFonts w:ascii="Arial" w:eastAsia="MS Mincho" w:hAnsi="Arial" w:cs="Arial"/>
          <w:b/>
          <w:lang w:eastAsia="ja-JP"/>
        </w:rPr>
        <w:t>18.</w:t>
      </w:r>
      <w:r w:rsidR="00A33E39">
        <w:rPr>
          <w:rFonts w:ascii="Arial" w:eastAsia="MS Mincho" w:hAnsi="Arial" w:cs="Arial"/>
          <w:b/>
          <w:lang w:eastAsia="ja-JP"/>
        </w:rPr>
        <w:t xml:space="preserve"> Hats</w:t>
      </w:r>
    </w:p>
    <w:p w14:paraId="352C0ABA" w14:textId="775B7C90" w:rsidR="002E338E" w:rsidRPr="00A5749B" w:rsidRDefault="00A5749B" w:rsidP="005813C8">
      <w:pPr>
        <w:rPr>
          <w:rFonts w:ascii="Arial" w:eastAsia="MS Mincho" w:hAnsi="Arial" w:cs="Arial"/>
          <w:i/>
          <w:lang w:eastAsia="ja-JP"/>
        </w:rPr>
      </w:pPr>
      <w:r>
        <w:rPr>
          <w:rFonts w:ascii="Arial" w:eastAsia="MS Mincho" w:hAnsi="Arial" w:cs="Arial"/>
          <w:lang w:eastAsia="ja-JP"/>
        </w:rPr>
        <w:t xml:space="preserve">-chonmage, from </w:t>
      </w:r>
      <w:r w:rsidRPr="00CE1075">
        <w:rPr>
          <w:rFonts w:asciiTheme="majorHAnsi" w:hAnsiTheme="majorHAnsi"/>
          <w:i/>
        </w:rPr>
        <w:t xml:space="preserve">Tōkyō no Bōshi Hyaku Nijūnen Shi </w:t>
      </w:r>
      <w:r w:rsidRPr="00CE1075">
        <w:rPr>
          <w:rFonts w:asciiTheme="majorHAnsi" w:hAnsiTheme="majorHAnsi"/>
        </w:rPr>
        <w:t>(120 year History of Hats in Tokyo), Tokyo: Tokyō Bōshi Kyōkai, 2005</w:t>
      </w:r>
      <w:r>
        <w:rPr>
          <w:rFonts w:asciiTheme="majorHAnsi" w:hAnsiTheme="majorHAnsi"/>
        </w:rPr>
        <w:t xml:space="preserve">, </w:t>
      </w:r>
    </w:p>
    <w:p w14:paraId="0AB659EF" w14:textId="5C1B990F" w:rsidR="00A5749B" w:rsidRPr="00A5749B" w:rsidRDefault="00A5749B" w:rsidP="005813C8">
      <w:pPr>
        <w:rPr>
          <w:rFonts w:ascii="Arial" w:eastAsia="MS Mincho" w:hAnsi="Arial" w:cs="Arial"/>
          <w:lang w:eastAsia="ja-JP"/>
        </w:rPr>
      </w:pPr>
      <w:r>
        <w:rPr>
          <w:rFonts w:ascii="Arial" w:eastAsia="MS Mincho" w:hAnsi="Arial" w:cs="Arial"/>
          <w:lang w:eastAsia="ja-JP"/>
        </w:rPr>
        <w:t xml:space="preserve">-benpatsu, </w:t>
      </w:r>
      <w:r>
        <w:rPr>
          <w:rFonts w:ascii="Arial" w:eastAsia="MS Mincho" w:hAnsi="Arial" w:cs="Arial"/>
          <w:i/>
          <w:lang w:eastAsia="ja-JP"/>
        </w:rPr>
        <w:t xml:space="preserve">Ibid., </w:t>
      </w:r>
      <w:r>
        <w:rPr>
          <w:rFonts w:ascii="Arial" w:eastAsia="MS Mincho" w:hAnsi="Arial" w:cs="Arial"/>
          <w:lang w:eastAsia="ja-JP"/>
        </w:rPr>
        <w:t>p. 86</w:t>
      </w:r>
    </w:p>
    <w:p w14:paraId="21089B70" w14:textId="20AF04A0" w:rsidR="00A5749B" w:rsidRPr="00A5749B" w:rsidRDefault="00A5749B" w:rsidP="005813C8">
      <w:pPr>
        <w:rPr>
          <w:rFonts w:ascii="Arial" w:eastAsia="MS Mincho" w:hAnsi="Arial" w:cs="Arial"/>
          <w:color w:val="FF0000"/>
          <w:lang w:eastAsia="ja-JP"/>
        </w:rPr>
      </w:pPr>
      <w:r>
        <w:rPr>
          <w:rFonts w:ascii="Arial" w:eastAsia="MS Mincho" w:hAnsi="Arial" w:cs="Arial"/>
          <w:lang w:eastAsia="ja-JP"/>
        </w:rPr>
        <w:t xml:space="preserve">-bus girls uniform </w:t>
      </w:r>
      <w:r w:rsidRPr="00950917">
        <w:rPr>
          <w:rFonts w:ascii="Arial" w:eastAsia="MS Mincho" w:hAnsi="Arial" w:cs="Arial"/>
          <w:lang w:eastAsia="ja-JP"/>
        </w:rPr>
        <w:t>(</w:t>
      </w:r>
      <w:r w:rsidR="00950917" w:rsidRPr="00950917">
        <w:rPr>
          <w:rFonts w:ascii="Arial" w:eastAsia="MS Mincho" w:hAnsi="Arial" w:cs="Arial"/>
          <w:lang w:eastAsia="ja-JP"/>
        </w:rPr>
        <w:t>1920</w:t>
      </w:r>
      <w:r w:rsidRPr="00950917">
        <w:rPr>
          <w:rFonts w:ascii="Arial" w:eastAsia="MS Mincho" w:hAnsi="Arial" w:cs="Arial"/>
          <w:lang w:eastAsia="ja-JP"/>
        </w:rPr>
        <w:t xml:space="preserve">), </w:t>
      </w:r>
      <w:r w:rsidRPr="00A5749B">
        <w:rPr>
          <w:rFonts w:ascii="Arial" w:eastAsia="MS Mincho" w:hAnsi="Arial" w:cs="Arial"/>
          <w:i/>
          <w:lang w:eastAsia="ja-JP"/>
        </w:rPr>
        <w:t xml:space="preserve">Ibid., </w:t>
      </w:r>
      <w:r w:rsidRPr="00A5749B">
        <w:rPr>
          <w:rFonts w:ascii="Arial" w:eastAsia="MS Mincho" w:hAnsi="Arial" w:cs="Arial"/>
          <w:lang w:eastAsia="ja-JP"/>
        </w:rPr>
        <w:t>p. 92.</w:t>
      </w:r>
    </w:p>
    <w:p w14:paraId="29CBB449" w14:textId="3B1A380B" w:rsidR="00A5749B" w:rsidRDefault="00A5749B" w:rsidP="005813C8">
      <w:pPr>
        <w:rPr>
          <w:rFonts w:ascii="Arial" w:eastAsia="MS Mincho" w:hAnsi="Arial" w:cs="Arial"/>
          <w:lang w:eastAsia="ja-JP"/>
        </w:rPr>
      </w:pPr>
      <w:r>
        <w:rPr>
          <w:rFonts w:ascii="Arial" w:eastAsia="MS Mincho" w:hAnsi="Arial" w:cs="Arial"/>
          <w:lang w:eastAsia="ja-JP"/>
        </w:rPr>
        <w:t>-Army senior officers in summer kimono and borders/panama hats, (</w:t>
      </w:r>
      <w:r w:rsidR="00950917" w:rsidRPr="00950917">
        <w:rPr>
          <w:rFonts w:ascii="Arial" w:eastAsia="MS Mincho" w:hAnsi="Arial" w:cs="Arial"/>
          <w:lang w:eastAsia="ja-JP"/>
        </w:rPr>
        <w:t>1916</w:t>
      </w:r>
      <w:r w:rsidRPr="00950917">
        <w:rPr>
          <w:rFonts w:ascii="Arial" w:eastAsia="MS Mincho" w:hAnsi="Arial" w:cs="Arial"/>
          <w:lang w:eastAsia="ja-JP"/>
        </w:rPr>
        <w:t>),</w:t>
      </w:r>
      <w:r>
        <w:rPr>
          <w:rFonts w:ascii="Arial" w:eastAsia="MS Mincho" w:hAnsi="Arial" w:cs="Arial"/>
          <w:lang w:eastAsia="ja-JP"/>
        </w:rPr>
        <w:t xml:space="preserve"> </w:t>
      </w:r>
      <w:r>
        <w:rPr>
          <w:rFonts w:ascii="Arial" w:eastAsia="MS Mincho" w:hAnsi="Arial" w:cs="Arial"/>
          <w:i/>
          <w:lang w:eastAsia="ja-JP"/>
        </w:rPr>
        <w:t xml:space="preserve">Ibid., </w:t>
      </w:r>
      <w:r>
        <w:rPr>
          <w:rFonts w:ascii="Arial" w:eastAsia="MS Mincho" w:hAnsi="Arial" w:cs="Arial"/>
          <w:lang w:eastAsia="ja-JP"/>
        </w:rPr>
        <w:t>p. 82.</w:t>
      </w:r>
    </w:p>
    <w:p w14:paraId="6F9D5C8D" w14:textId="10A07EED" w:rsidR="00A5749B" w:rsidRPr="00A5749B" w:rsidRDefault="00A5749B" w:rsidP="005813C8">
      <w:pPr>
        <w:rPr>
          <w:rFonts w:ascii="Arial" w:eastAsia="MS Mincho" w:hAnsi="Arial" w:cs="Arial"/>
          <w:i/>
          <w:lang w:eastAsia="ja-JP"/>
        </w:rPr>
      </w:pPr>
      <w:r>
        <w:rPr>
          <w:rFonts w:ascii="Arial" w:eastAsia="MS Mincho" w:hAnsi="Arial" w:cs="Arial"/>
          <w:lang w:eastAsia="ja-JP"/>
        </w:rPr>
        <w:t xml:space="preserve">-Danshui police assistants in uniform, Year not known, From Yang Menze ed., </w:t>
      </w:r>
      <w:r>
        <w:rPr>
          <w:rFonts w:ascii="Arial" w:eastAsia="MS Mincho" w:hAnsi="Arial" w:cs="Arial"/>
          <w:i/>
          <w:lang w:eastAsia="ja-JP"/>
        </w:rPr>
        <w:t xml:space="preserve">Taiwan Lishi Yinshang </w:t>
      </w:r>
      <w:r>
        <w:rPr>
          <w:rFonts w:ascii="Arial" w:eastAsia="MS Mincho" w:hAnsi="Arial" w:cs="Arial"/>
          <w:lang w:eastAsia="ja-JP"/>
        </w:rPr>
        <w:t>(The Historical Images of Taiwan), Taipei: Artist, 1997, p. 107.</w:t>
      </w:r>
    </w:p>
    <w:p w14:paraId="74289DAE" w14:textId="77777777" w:rsidR="003C68E5" w:rsidRDefault="003C68E5" w:rsidP="005813C8">
      <w:pPr>
        <w:rPr>
          <w:rFonts w:ascii="Arial" w:eastAsia="MS Mincho" w:hAnsi="Arial" w:cs="Arial"/>
          <w:b/>
          <w:lang w:eastAsia="ja-JP"/>
        </w:rPr>
      </w:pPr>
    </w:p>
    <w:p w14:paraId="70AD259F" w14:textId="77777777" w:rsidR="00A33E39" w:rsidRDefault="003C68E5" w:rsidP="00A33E39">
      <w:pPr>
        <w:snapToGrid w:val="0"/>
        <w:rPr>
          <w:rFonts w:ascii="Arial" w:eastAsia="MS Mincho" w:hAnsi="Arial" w:cs="Arial"/>
          <w:lang w:eastAsia="ja-JP"/>
        </w:rPr>
      </w:pPr>
      <w:r>
        <w:rPr>
          <w:rFonts w:ascii="Arial" w:eastAsia="MS Mincho" w:hAnsi="Arial" w:cs="Arial"/>
          <w:b/>
          <w:lang w:eastAsia="ja-JP"/>
        </w:rPr>
        <w:t>19.</w:t>
      </w:r>
      <w:r w:rsidR="00A33E39" w:rsidRPr="00A33E39">
        <w:rPr>
          <w:rFonts w:ascii="Arial" w:eastAsia="MS Mincho" w:hAnsi="Arial" w:cs="Arial"/>
          <w:lang w:eastAsia="ja-JP"/>
        </w:rPr>
        <w:t xml:space="preserve"> </w:t>
      </w:r>
    </w:p>
    <w:p w14:paraId="65EF0FFD" w14:textId="3D8931B5" w:rsidR="00A33E39" w:rsidRPr="00B77C85" w:rsidRDefault="00A33E39" w:rsidP="00A33E39">
      <w:pPr>
        <w:snapToGrid w:val="0"/>
        <w:rPr>
          <w:rFonts w:ascii="Arial" w:eastAsia="MS Mincho" w:hAnsi="Arial" w:cs="Arial"/>
          <w:b/>
          <w:bCs/>
          <w:lang w:eastAsia="ja-JP"/>
        </w:rPr>
      </w:pPr>
      <w:r w:rsidRPr="00B77C85">
        <w:rPr>
          <w:rFonts w:ascii="Arial" w:eastAsia="MS Mincho" w:hAnsi="Arial" w:cs="Arial"/>
          <w:lang w:eastAsia="ja-JP"/>
        </w:rPr>
        <w:t xml:space="preserve">-Women and children making “Taiwan Hats”. (source: Taichūshū, </w:t>
      </w:r>
      <w:r w:rsidRPr="00B77C85">
        <w:rPr>
          <w:rFonts w:ascii="Arial" w:eastAsia="MS Mincho" w:hAnsi="Arial" w:cs="Arial"/>
          <w:i/>
          <w:iCs/>
          <w:lang w:eastAsia="ja-JP"/>
        </w:rPr>
        <w:t xml:space="preserve">Hontō ni okeru Bōshi </w:t>
      </w:r>
      <w:r w:rsidRPr="00B77C85">
        <w:rPr>
          <w:rFonts w:ascii="Arial" w:eastAsia="MS Mincho" w:hAnsi="Arial" w:cs="Arial"/>
          <w:lang w:eastAsia="ja-JP"/>
        </w:rPr>
        <w:t>(Hats in Taiwan), Taichūshū, 1930).</w:t>
      </w:r>
      <w:r w:rsidRPr="00B77C85">
        <w:rPr>
          <w:rFonts w:ascii="Arial" w:eastAsia="MS Mincho" w:hAnsi="Arial" w:cs="Arial"/>
          <w:b/>
          <w:bCs/>
          <w:lang w:eastAsia="ja-JP"/>
        </w:rPr>
        <w:t xml:space="preserve"> </w:t>
      </w:r>
    </w:p>
    <w:p w14:paraId="1F4546DC" w14:textId="77777777" w:rsidR="00A33E39" w:rsidRPr="00B77C85" w:rsidRDefault="00A33E39" w:rsidP="00A33E39">
      <w:pPr>
        <w:snapToGrid w:val="0"/>
        <w:rPr>
          <w:rFonts w:ascii="Arial" w:hAnsi="Arial" w:cs="Arial"/>
        </w:rPr>
      </w:pPr>
      <w:r w:rsidRPr="00B77C85">
        <w:rPr>
          <w:rFonts w:ascii="Arial" w:eastAsia="MS Mincho" w:hAnsi="Arial" w:cs="Arial"/>
          <w:lang w:eastAsia="ja-JP"/>
        </w:rPr>
        <w:t xml:space="preserve">-Hats, </w:t>
      </w:r>
      <w:r w:rsidRPr="00B77C85">
        <w:rPr>
          <w:rFonts w:ascii="Arial" w:hAnsi="Arial" w:cs="Arial"/>
        </w:rPr>
        <w:t xml:space="preserve">Bianzhi Bowuguan (The Weaving and Textile Museum) in Fengyuan. </w:t>
      </w:r>
    </w:p>
    <w:p w14:paraId="3FBC399E" w14:textId="77777777" w:rsidR="00A33E39" w:rsidRPr="00242949" w:rsidRDefault="00A33E39" w:rsidP="00A33E39">
      <w:pPr>
        <w:rPr>
          <w:rFonts w:ascii="Arial" w:hAnsi="Arial" w:cs="Arial"/>
        </w:rPr>
      </w:pPr>
      <w:r>
        <w:rPr>
          <w:rFonts w:ascii="Arial" w:hAnsi="Arial" w:cs="Arial"/>
        </w:rPr>
        <w:t xml:space="preserve">-‘Hats’, </w:t>
      </w:r>
      <w:r>
        <w:rPr>
          <w:rFonts w:ascii="Arial" w:hAnsi="Arial" w:cs="Arial"/>
          <w:i/>
        </w:rPr>
        <w:t>Commerce Japan</w:t>
      </w:r>
      <w:r>
        <w:rPr>
          <w:rFonts w:ascii="Arial" w:hAnsi="Arial" w:cs="Arial"/>
        </w:rPr>
        <w:t xml:space="preserve">, 5, 1939, published by </w:t>
      </w:r>
      <w:r w:rsidRPr="00242949">
        <w:rPr>
          <w:rFonts w:ascii="Arial" w:hAnsi="Arial" w:cs="Arial"/>
          <w:lang w:eastAsia="ja-JP"/>
        </w:rPr>
        <w:t>The Japan Foreign Trade Federation, Tokyo</w:t>
      </w:r>
    </w:p>
    <w:p w14:paraId="32FB381E" w14:textId="77777777" w:rsidR="00A33E39" w:rsidRPr="00B77C85" w:rsidRDefault="00A33E39" w:rsidP="00A33E39">
      <w:pPr>
        <w:rPr>
          <w:rFonts w:ascii="Arial" w:eastAsia="MS Mincho" w:hAnsi="Arial" w:cs="Arial"/>
          <w:b/>
          <w:lang w:eastAsia="ja-JP"/>
        </w:rPr>
      </w:pPr>
    </w:p>
    <w:p w14:paraId="6AA4A8F1" w14:textId="4041DC18" w:rsidR="00A33E39" w:rsidRDefault="00A33E39" w:rsidP="00A33E39">
      <w:pPr>
        <w:snapToGrid w:val="0"/>
        <w:outlineLvl w:val="0"/>
        <w:rPr>
          <w:rFonts w:ascii="Arial" w:eastAsia="MS Mincho" w:hAnsi="Arial" w:cs="Arial"/>
          <w:b/>
          <w:lang w:eastAsia="ja-JP"/>
        </w:rPr>
      </w:pPr>
      <w:r>
        <w:rPr>
          <w:rFonts w:ascii="Arial" w:eastAsia="MS Mincho" w:hAnsi="Arial" w:cs="Arial"/>
          <w:b/>
          <w:lang w:eastAsia="ja-JP"/>
        </w:rPr>
        <w:t>20</w:t>
      </w:r>
      <w:r w:rsidRPr="00B77C85">
        <w:rPr>
          <w:rFonts w:ascii="Arial" w:eastAsia="MS Mincho" w:hAnsi="Arial" w:cs="Arial"/>
          <w:b/>
          <w:lang w:eastAsia="ja-JP"/>
        </w:rPr>
        <w:t xml:space="preserve">. </w:t>
      </w:r>
    </w:p>
    <w:p w14:paraId="49F221C8" w14:textId="1990B575" w:rsidR="00A33E39" w:rsidRPr="00A33E39" w:rsidRDefault="00A33E39" w:rsidP="00A33E39">
      <w:pPr>
        <w:rPr>
          <w:rFonts w:ascii="Arial" w:eastAsia="MS Mincho" w:hAnsi="Arial" w:cs="Arial"/>
          <w:lang w:eastAsia="ja-JP"/>
        </w:rPr>
      </w:pPr>
      <w:r w:rsidRPr="00B77C85">
        <w:rPr>
          <w:rFonts w:ascii="Arial" w:eastAsia="MS Mincho" w:hAnsi="Arial" w:cs="Arial"/>
          <w:lang w:eastAsia="ja-JP"/>
        </w:rPr>
        <w:t>-Posters of “Oriental Panama/</w:t>
      </w:r>
      <w:r w:rsidRPr="00B77C85">
        <w:rPr>
          <w:rFonts w:ascii="Arial" w:hAnsi="Arial" w:cs="Arial"/>
        </w:rPr>
        <w:t xml:space="preserve">Taiwan Hat”. (source: </w:t>
      </w:r>
      <w:r w:rsidRPr="00B77C85">
        <w:rPr>
          <w:rFonts w:ascii="Arial" w:eastAsia="MS Mincho" w:hAnsi="Arial" w:cs="Arial"/>
          <w:bCs/>
          <w:i/>
          <w:iCs/>
          <w:lang w:eastAsia="ja-JP"/>
        </w:rPr>
        <w:t xml:space="preserve">Shisei 40 shūnen Kinen Taiwan Hakurankai Shi </w:t>
      </w:r>
      <w:r w:rsidRPr="00B77C85">
        <w:rPr>
          <w:rFonts w:ascii="Arial" w:eastAsia="MS Mincho" w:hAnsi="Arial" w:cs="Arial"/>
          <w:bCs/>
          <w:lang w:eastAsia="ja-JP"/>
        </w:rPr>
        <w:t>(A Record of Taiwan Exhibitions in Commemoration of 40 Years of Japanese Rule), Taipei: Taiwan Hakurankai</w:t>
      </w:r>
      <w:r>
        <w:rPr>
          <w:rFonts w:ascii="Arial" w:hAnsi="Arial" w:cs="Arial"/>
        </w:rPr>
        <w:t xml:space="preserve"> and Koike Kinnosuke, </w:t>
      </w:r>
      <w:r>
        <w:rPr>
          <w:rFonts w:ascii="Arial" w:hAnsi="Arial" w:cs="Arial"/>
          <w:i/>
        </w:rPr>
        <w:t>Taiwan Bōshi no Hanashi</w:t>
      </w:r>
      <w:r>
        <w:rPr>
          <w:rFonts w:ascii="Arial" w:hAnsi="Arial" w:cs="Arial"/>
        </w:rPr>
        <w:t>, 1939.</w:t>
      </w:r>
    </w:p>
    <w:p w14:paraId="6906D5A3" w14:textId="77777777" w:rsidR="00A33E39" w:rsidRPr="00B77C85" w:rsidRDefault="00A33E39" w:rsidP="00A33E39">
      <w:pPr>
        <w:rPr>
          <w:rFonts w:ascii="Arial" w:eastAsia="MS Mincho" w:hAnsi="Arial" w:cs="Arial"/>
          <w:b/>
          <w:bCs/>
          <w:lang w:eastAsia="ja-JP"/>
        </w:rPr>
      </w:pPr>
    </w:p>
    <w:p w14:paraId="072173CF" w14:textId="573A4797" w:rsidR="003C68E5" w:rsidRDefault="003C68E5" w:rsidP="005813C8">
      <w:pPr>
        <w:snapToGrid w:val="0"/>
        <w:rPr>
          <w:rFonts w:ascii="Arial" w:eastAsia="MS Mincho" w:hAnsi="Arial" w:cs="Arial"/>
          <w:b/>
          <w:bCs/>
          <w:lang w:eastAsia="ja-JP"/>
        </w:rPr>
      </w:pPr>
      <w:r>
        <w:rPr>
          <w:rFonts w:ascii="Arial" w:eastAsia="MS Mincho" w:hAnsi="Arial" w:cs="Arial"/>
          <w:b/>
          <w:bCs/>
          <w:lang w:eastAsia="ja-JP"/>
        </w:rPr>
        <w:t>2</w:t>
      </w:r>
      <w:r w:rsidR="00A33E39">
        <w:rPr>
          <w:rFonts w:ascii="Arial" w:eastAsia="MS Mincho" w:hAnsi="Arial" w:cs="Arial"/>
          <w:b/>
          <w:bCs/>
          <w:lang w:eastAsia="ja-JP"/>
        </w:rPr>
        <w:t>1</w:t>
      </w:r>
      <w:r>
        <w:rPr>
          <w:rFonts w:ascii="Arial" w:eastAsia="MS Mincho" w:hAnsi="Arial" w:cs="Arial"/>
          <w:b/>
          <w:bCs/>
          <w:lang w:eastAsia="ja-JP"/>
        </w:rPr>
        <w:t>.</w:t>
      </w:r>
      <w:r w:rsidR="00A33E39">
        <w:rPr>
          <w:rFonts w:ascii="Arial" w:eastAsia="MS Mincho" w:hAnsi="Arial" w:cs="Arial"/>
          <w:b/>
          <w:bCs/>
          <w:lang w:eastAsia="ja-JP"/>
        </w:rPr>
        <w:t xml:space="preserve"> Conclusion</w:t>
      </w:r>
    </w:p>
    <w:p w14:paraId="4396F0CE" w14:textId="77777777" w:rsidR="005813C8" w:rsidRPr="00A45D73" w:rsidRDefault="005813C8" w:rsidP="005813C8">
      <w:pPr>
        <w:rPr>
          <w:rFonts w:ascii="Arial" w:eastAsia="MS Mincho" w:hAnsi="Arial" w:cs="Arial"/>
          <w:lang w:eastAsia="ja-JP"/>
        </w:rPr>
      </w:pPr>
    </w:p>
    <w:p w14:paraId="506CC971" w14:textId="77777777" w:rsidR="005813C8" w:rsidRPr="00A45D73" w:rsidRDefault="005813C8">
      <w:pPr>
        <w:rPr>
          <w:rFonts w:ascii="Arial" w:hAnsi="Arial" w:cs="Arial"/>
        </w:rPr>
      </w:pPr>
    </w:p>
    <w:sectPr w:rsidR="005813C8" w:rsidRPr="00A45D73" w:rsidSect="00E36A09">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0664" w14:textId="77777777" w:rsidR="006E3071" w:rsidRDefault="006E3071" w:rsidP="00EE6A76">
      <w:r>
        <w:separator/>
      </w:r>
    </w:p>
  </w:endnote>
  <w:endnote w:type="continuationSeparator" w:id="0">
    <w:p w14:paraId="05FE6259" w14:textId="77777777" w:rsidR="006E3071" w:rsidRDefault="006E3071" w:rsidP="00EE6A76">
      <w:r>
        <w:continuationSeparator/>
      </w:r>
    </w:p>
  </w:endnote>
  <w:endnote w:id="1">
    <w:p w14:paraId="67CA5ECC" w14:textId="4974AFEE" w:rsidR="006E3071" w:rsidRPr="00FA4231" w:rsidRDefault="006E3071">
      <w:pPr>
        <w:pStyle w:val="EndnoteText"/>
      </w:pPr>
      <w:r w:rsidRPr="00FA4231">
        <w:rPr>
          <w:rStyle w:val="EndnoteReference"/>
        </w:rPr>
        <w:endnoteRef/>
      </w:r>
      <w:r w:rsidRPr="00FA4231">
        <w:t xml:space="preserve"> </w:t>
      </w:r>
      <w:r>
        <w:t xml:space="preserve">The panel included </w:t>
      </w:r>
      <w:r w:rsidRPr="00FA4231">
        <w:rPr>
          <w:rFonts w:ascii="Arial" w:eastAsiaTheme="minorEastAsia" w:hAnsi="Arial" w:cs="Arial"/>
          <w:lang w:eastAsia="en-US"/>
        </w:rPr>
        <w:t xml:space="preserve">the Director </w:t>
      </w:r>
      <w:bookmarkStart w:id="0" w:name="_GoBack"/>
      <w:bookmarkEnd w:id="0"/>
      <w:r w:rsidRPr="00FA4231">
        <w:rPr>
          <w:rFonts w:ascii="Arial" w:eastAsiaTheme="minorEastAsia" w:hAnsi="Arial" w:cs="Arial"/>
          <w:lang w:eastAsia="en-US"/>
        </w:rPr>
        <w:t>of IARI Kunii Kitarō (</w:t>
      </w:r>
      <w:r w:rsidRPr="00FA4231">
        <w:rPr>
          <w:rFonts w:ascii="Arial" w:eastAsiaTheme="minorEastAsia" w:hAnsi="Arial" w:cs="Arial"/>
          <w:b/>
          <w:bCs/>
          <w:lang w:eastAsia="en-US"/>
        </w:rPr>
        <w:t>国井喜太郎</w:t>
      </w:r>
      <w:r w:rsidRPr="00FA4231">
        <w:rPr>
          <w:rFonts w:ascii="Arial" w:eastAsiaTheme="minorEastAsia" w:hAnsi="Arial" w:cs="Arial" w:hint="eastAsia"/>
          <w:b/>
          <w:bCs/>
          <w:lang w:eastAsia="en-US"/>
        </w:rPr>
        <w:t>）</w:t>
      </w:r>
      <w:r w:rsidRPr="00FA4231">
        <w:rPr>
          <w:rFonts w:ascii="Arial" w:eastAsiaTheme="minorEastAsia" w:hAnsi="Arial" w:cs="Arial"/>
          <w:lang w:eastAsia="en-US"/>
        </w:rPr>
        <w:t>, the Managing Director of Japan Ceramic Co. Iino Ippei (</w:t>
      </w:r>
      <w:r w:rsidRPr="00FA4231">
        <w:rPr>
          <w:rFonts w:ascii="Arial" w:eastAsiaTheme="minorEastAsia" w:hAnsi="Arial" w:cs="Arial"/>
          <w:b/>
          <w:bCs/>
          <w:lang w:eastAsia="en-US"/>
        </w:rPr>
        <w:t>飯野逸平</w:t>
      </w:r>
      <w:r w:rsidRPr="00FA4231">
        <w:rPr>
          <w:rFonts w:ascii="Arial" w:eastAsiaTheme="minorEastAsia" w:hAnsi="Arial" w:cs="Arial" w:hint="eastAsia"/>
          <w:b/>
          <w:bCs/>
          <w:lang w:eastAsia="en-US"/>
        </w:rPr>
        <w:t>）</w:t>
      </w:r>
      <w:r w:rsidRPr="00FA4231">
        <w:rPr>
          <w:rFonts w:ascii="Arial" w:eastAsiaTheme="minorEastAsia" w:hAnsi="Arial" w:cs="Arial"/>
          <w:lang w:eastAsia="en-US"/>
        </w:rPr>
        <w:t>,  the Managing Director of international art dealer Yamanaka Co. Okada Tomoji (</w:t>
      </w:r>
      <w:r w:rsidRPr="00FA4231">
        <w:rPr>
          <w:rFonts w:ascii="Arial" w:eastAsiaTheme="minorEastAsia" w:hAnsi="Arial" w:cs="Arial"/>
          <w:b/>
          <w:bCs/>
          <w:lang w:eastAsia="en-US"/>
        </w:rPr>
        <w:t>岡田友次</w:t>
      </w:r>
      <w:r w:rsidRPr="00FA4231">
        <w:rPr>
          <w:rFonts w:ascii="Arial" w:eastAsiaTheme="minorEastAsia" w:hAnsi="Arial" w:cs="Arial" w:hint="eastAsia"/>
          <w:b/>
          <w:bCs/>
        </w:rPr>
        <w:t>)</w:t>
      </w:r>
      <w:r w:rsidRPr="00FA4231">
        <w:rPr>
          <w:rStyle w:val="EndnoteReference"/>
          <w:rFonts w:ascii="Arial" w:eastAsiaTheme="minorEastAsia" w:hAnsi="Arial" w:cs="Arial"/>
          <w:lang w:eastAsia="en-US"/>
        </w:rPr>
        <w:endnoteRef/>
      </w:r>
      <w:r w:rsidRPr="00FA4231">
        <w:rPr>
          <w:rFonts w:ascii="Arial" w:eastAsiaTheme="minorEastAsia" w:hAnsi="Arial" w:cs="Arial"/>
          <w:lang w:eastAsia="en-US"/>
        </w:rPr>
        <w:t xml:space="preserve"> and three professors of Tokyo School of Fine Art - painter Wada Sanzō (</w:t>
      </w:r>
      <w:r w:rsidRPr="00FA4231">
        <w:rPr>
          <w:rFonts w:ascii="Arial" w:eastAsiaTheme="minorEastAsia" w:hAnsi="Arial" w:cs="Arial"/>
          <w:b/>
          <w:bCs/>
          <w:lang w:eastAsia="en-US"/>
        </w:rPr>
        <w:t>和田三造</w:t>
      </w:r>
      <w:r w:rsidRPr="00FA4231">
        <w:rPr>
          <w:rFonts w:ascii="Arial" w:eastAsiaTheme="minorEastAsia" w:hAnsi="Arial" w:cs="Arial" w:hint="eastAsia"/>
          <w:b/>
          <w:bCs/>
        </w:rPr>
        <w:t>)</w:t>
      </w:r>
      <w:r w:rsidRPr="00FA4231">
        <w:rPr>
          <w:rFonts w:ascii="Arial" w:eastAsiaTheme="minorEastAsia" w:hAnsi="Arial" w:cs="Arial"/>
          <w:lang w:eastAsia="en-US"/>
        </w:rPr>
        <w:t>, Metal craft artists Takamura Toyochika (</w:t>
      </w:r>
      <w:r w:rsidRPr="00FA4231">
        <w:rPr>
          <w:rFonts w:ascii="Arial" w:eastAsiaTheme="minorEastAsia" w:hAnsi="Arial" w:cs="Arial"/>
          <w:b/>
          <w:bCs/>
          <w:lang w:eastAsia="en-US"/>
        </w:rPr>
        <w:t>高村豊周</w:t>
      </w:r>
      <w:r w:rsidRPr="00FA4231">
        <w:rPr>
          <w:rFonts w:ascii="Arial" w:eastAsiaTheme="minorEastAsia" w:hAnsi="Arial" w:cs="Arial" w:hint="eastAsia"/>
          <w:b/>
          <w:bCs/>
          <w:lang w:eastAsia="en-US"/>
        </w:rPr>
        <w:t>）</w:t>
      </w:r>
      <w:r w:rsidRPr="00FA4231">
        <w:rPr>
          <w:rFonts w:ascii="Arial" w:eastAsiaTheme="minorEastAsia" w:hAnsi="Arial" w:cs="Arial"/>
          <w:lang w:eastAsia="en-US"/>
        </w:rPr>
        <w:t>, and lacquer artist Yamazaki Kakutarō (</w:t>
      </w:r>
      <w:r w:rsidRPr="00FA4231">
        <w:rPr>
          <w:rFonts w:ascii="Arial" w:eastAsiaTheme="minorEastAsia" w:hAnsi="Arial" w:cs="Arial"/>
          <w:b/>
          <w:bCs/>
          <w:lang w:eastAsia="en-US"/>
        </w:rPr>
        <w:t>山崎覚太郎</w:t>
      </w:r>
      <w:r w:rsidRPr="00FA4231">
        <w:rPr>
          <w:rFonts w:ascii="Arial" w:eastAsiaTheme="minorEastAsia" w:hAnsi="Arial" w:cs="Arial" w:hint="eastAsia"/>
          <w:bCs/>
        </w:rPr>
        <w:t>)</w:t>
      </w:r>
      <w:r w:rsidRPr="00FA4231">
        <w:rPr>
          <w:rFonts w:ascii="Arial" w:eastAsiaTheme="minorEastAsia" w:hAnsi="Arial" w:cs="Arial"/>
          <w:bCs/>
        </w:rPr>
        <w:t>.</w:t>
      </w:r>
    </w:p>
  </w:endnote>
  <w:endnote w:id="2">
    <w:p w14:paraId="60468B91" w14:textId="08D081D0" w:rsidR="006E3071" w:rsidRPr="007A20DE" w:rsidRDefault="006E3071">
      <w:pPr>
        <w:pStyle w:val="EndnoteText"/>
        <w:rPr>
          <w:rFonts w:asciiTheme="majorHAnsi" w:hAnsiTheme="majorHAnsi"/>
        </w:rPr>
      </w:pPr>
      <w:r w:rsidRPr="007A20DE">
        <w:rPr>
          <w:rStyle w:val="EndnoteReference"/>
          <w:rFonts w:asciiTheme="majorHAnsi" w:hAnsiTheme="majorHAnsi"/>
        </w:rPr>
        <w:endnoteRef/>
      </w:r>
      <w:r w:rsidRPr="007A20DE">
        <w:rPr>
          <w:rFonts w:asciiTheme="majorHAnsi" w:hAnsiTheme="majorHAnsi"/>
        </w:rPr>
        <w:t xml:space="preserve"> </w:t>
      </w:r>
      <w:r>
        <w:rPr>
          <w:rFonts w:asciiTheme="majorHAnsi" w:hAnsiTheme="majorHAnsi" w:cs="Arial"/>
        </w:rPr>
        <w:t>Nishikawa 1939</w:t>
      </w:r>
      <w:r w:rsidRPr="007A20DE">
        <w:rPr>
          <w:rFonts w:asciiTheme="majorHAnsi" w:hAnsiTheme="majorHAnsi" w:cs="Arial"/>
        </w:rPr>
        <w:t xml:space="preserve">.  </w:t>
      </w:r>
    </w:p>
  </w:endnote>
  <w:endnote w:id="3">
    <w:p w14:paraId="14BF3A03" w14:textId="28B69775" w:rsidR="006E3071" w:rsidRDefault="006E3071">
      <w:pPr>
        <w:pStyle w:val="EndnoteText"/>
      </w:pPr>
      <w:r>
        <w:rPr>
          <w:rStyle w:val="EndnoteReference"/>
        </w:rPr>
        <w:endnoteRef/>
      </w:r>
      <w:r>
        <w:t xml:space="preserve"> </w:t>
      </w:r>
      <w:r w:rsidRPr="007A20DE">
        <w:rPr>
          <w:rFonts w:asciiTheme="majorHAnsi" w:hAnsiTheme="majorHAnsi" w:cs="Arial"/>
        </w:rPr>
        <w:t>Koike 1942.</w:t>
      </w:r>
    </w:p>
  </w:endnote>
  <w:endnote w:id="4">
    <w:p w14:paraId="7F039A83" w14:textId="77777777" w:rsidR="006E3071" w:rsidRPr="00C271CA" w:rsidRDefault="006E3071" w:rsidP="00DE303D">
      <w:pPr>
        <w:pStyle w:val="EndnoteText"/>
        <w:rPr>
          <w:rFonts w:asciiTheme="majorHAnsi" w:hAnsiTheme="majorHAnsi"/>
        </w:rPr>
      </w:pPr>
      <w:r w:rsidRPr="007A20DE">
        <w:rPr>
          <w:rStyle w:val="EndnoteReference"/>
          <w:rFonts w:asciiTheme="majorHAnsi" w:hAnsiTheme="majorHAnsi"/>
        </w:rPr>
        <w:endnoteRef/>
      </w:r>
      <w:r w:rsidRPr="007A20DE">
        <w:rPr>
          <w:rFonts w:asciiTheme="majorHAnsi" w:hAnsiTheme="majorHAnsi"/>
        </w:rPr>
        <w:t xml:space="preserve"> According to Miyagawa</w:t>
      </w:r>
      <w:r>
        <w:rPr>
          <w:rFonts w:asciiTheme="majorHAnsi" w:hAnsiTheme="majorHAnsi"/>
        </w:rPr>
        <w:t xml:space="preserve"> Zenzō’s sensus in 1940.  In Kishi Toshihiko, </w:t>
      </w:r>
      <w:r>
        <w:rPr>
          <w:rFonts w:asciiTheme="majorHAnsi" w:hAnsiTheme="majorHAnsi"/>
          <w:i/>
        </w:rPr>
        <w:t xml:space="preserve">Manshūkoku no Bijuaru Media </w:t>
      </w:r>
      <w:r>
        <w:rPr>
          <w:rFonts w:asciiTheme="majorHAnsi" w:hAnsiTheme="majorHAnsi"/>
        </w:rPr>
        <w:t>(Manchuria’s Graphic Media Empire), Tokyo: Yoshikawa Kōbunkan, 2010, p.19</w:t>
      </w:r>
      <w:r w:rsidRPr="00C271CA">
        <w:rPr>
          <w:rFonts w:asciiTheme="majorHAnsi" w:hAnsiTheme="majorHAnsi"/>
        </w:rPr>
        <w:t>.</w:t>
      </w:r>
    </w:p>
  </w:endnote>
  <w:endnote w:id="5">
    <w:p w14:paraId="484BA09B" w14:textId="77777777" w:rsidR="006E3071" w:rsidRDefault="006E3071" w:rsidP="00DE303D">
      <w:pPr>
        <w:pStyle w:val="EndnoteText"/>
      </w:pPr>
      <w:r>
        <w:rPr>
          <w:rStyle w:val="EndnoteReference"/>
        </w:rPr>
        <w:endnoteRef/>
      </w:r>
      <w:r>
        <w:t xml:space="preserve"> Kunii 1942.</w:t>
      </w:r>
    </w:p>
  </w:endnote>
  <w:endnote w:id="6">
    <w:p w14:paraId="185D2E75" w14:textId="77777777" w:rsidR="006E3071" w:rsidRPr="00275947" w:rsidRDefault="006E3071" w:rsidP="00DE303D">
      <w:pPr>
        <w:rPr>
          <w:rFonts w:asciiTheme="majorHAnsi" w:hAnsiTheme="majorHAnsi"/>
          <w:sz w:val="20"/>
          <w:szCs w:val="20"/>
        </w:rPr>
      </w:pPr>
      <w:r w:rsidRPr="00C271CA">
        <w:rPr>
          <w:rStyle w:val="EndnoteReference"/>
          <w:rFonts w:asciiTheme="majorHAnsi" w:hAnsiTheme="majorHAnsi"/>
          <w:sz w:val="20"/>
          <w:szCs w:val="20"/>
        </w:rPr>
        <w:endnoteRef/>
      </w:r>
      <w:r w:rsidRPr="00C271CA">
        <w:rPr>
          <w:rFonts w:asciiTheme="majorHAnsi" w:hAnsiTheme="majorHAnsi"/>
          <w:sz w:val="20"/>
          <w:szCs w:val="20"/>
        </w:rPr>
        <w:t xml:space="preserve"> Imports from Japan increased from 77 million yen in 1931 to 403 million yen in 1934, an increase of more than</w:t>
      </w:r>
      <w:r w:rsidRPr="00A24C90">
        <w:rPr>
          <w:sz w:val="20"/>
          <w:szCs w:val="20"/>
        </w:rPr>
        <w:t xml:space="preserve"> five times. A. J. Grajdanzev, </w:t>
      </w:r>
      <w:r w:rsidRPr="00A24C90">
        <w:rPr>
          <w:i/>
          <w:sz w:val="20"/>
          <w:szCs w:val="20"/>
        </w:rPr>
        <w:t>The External Trade of Manchuria 1928-1935: An Analysis</w:t>
      </w:r>
      <w:r w:rsidRPr="00A24C90">
        <w:rPr>
          <w:sz w:val="20"/>
          <w:szCs w:val="20"/>
        </w:rPr>
        <w:t xml:space="preserve">. </w:t>
      </w:r>
      <w:r w:rsidRPr="00275947">
        <w:rPr>
          <w:rFonts w:asciiTheme="majorHAnsi" w:hAnsiTheme="majorHAnsi"/>
          <w:sz w:val="20"/>
          <w:szCs w:val="20"/>
        </w:rPr>
        <w:t>Reprinted from Nankai Social and Economic Quarterly Vol. VIII, No. 4, January 1936.</w:t>
      </w:r>
    </w:p>
  </w:endnote>
  <w:endnote w:id="7">
    <w:p w14:paraId="2FF51D05" w14:textId="1BBC9131" w:rsidR="006E3071" w:rsidRDefault="006E3071" w:rsidP="00DE303D">
      <w:pPr>
        <w:pStyle w:val="EndnoteText"/>
      </w:pPr>
      <w:r w:rsidRPr="00A7206C">
        <w:rPr>
          <w:rStyle w:val="EndnoteReference"/>
          <w:rFonts w:asciiTheme="majorHAnsi" w:hAnsiTheme="majorHAnsi" w:cs="Arial"/>
        </w:rPr>
        <w:endnoteRef/>
      </w:r>
      <w:r w:rsidRPr="00A7206C">
        <w:rPr>
          <w:rFonts w:asciiTheme="majorHAnsi" w:hAnsiTheme="majorHAnsi" w:cs="Arial"/>
        </w:rPr>
        <w:t xml:space="preserve"> Some critics argue that it was a disguised commercial activity inspired by the Chinese antique ceramic collection boom, but the real aim was fund-raising for the Guandong army.Hōten Kotōji no Gizō (Production of Fake Hōtem</w:t>
      </w:r>
      <w:r>
        <w:t xml:space="preserve"> Chinese Antique Pottery), </w:t>
      </w:r>
      <w:hyperlink r:id="rId1" w:history="1">
        <w:r w:rsidRPr="00B104AA">
          <w:rPr>
            <w:rStyle w:val="Hyperlink"/>
          </w:rPr>
          <w:t>http://kishu-bunka.org/saeki/houten5.htm</w:t>
        </w:r>
      </w:hyperlink>
    </w:p>
  </w:endnote>
  <w:endnote w:id="8">
    <w:p w14:paraId="696720EE" w14:textId="77777777" w:rsidR="006E3071" w:rsidRPr="0028413A" w:rsidRDefault="006E3071" w:rsidP="00DE303D">
      <w:pPr>
        <w:pStyle w:val="EndnoteText"/>
      </w:pPr>
      <w:r>
        <w:rPr>
          <w:rStyle w:val="EndnoteReference"/>
        </w:rPr>
        <w:endnoteRef/>
      </w:r>
      <w:r>
        <w:t xml:space="preserve"> For further information about Komori, and his relation with Kawai and Hamada, see Hattori Fumitaka ‘Komori Shinobu no Chūgoku Tōji Kenkyū’, </w:t>
      </w:r>
      <w:r>
        <w:rPr>
          <w:i/>
        </w:rPr>
        <w:t xml:space="preserve">Ekkyō suru Nihonjin: Kōgeika ga Yume mita Ajia 1910s-1945 </w:t>
      </w:r>
      <w:r>
        <w:t xml:space="preserve">(Japanese Crossing Borders: Asia as Dreamed by Craftspeople, 1910s-1945), Tokyo: The National Museum of Modern Art, Tokyo, 1912; ‘Kawai tono 50 nen’ (Fifty years with Kawai), in Hamada Shōji, </w:t>
      </w:r>
      <w:r>
        <w:rPr>
          <w:i/>
        </w:rPr>
        <w:t>Mijinzō</w:t>
      </w:r>
      <w:r>
        <w:t xml:space="preserve"> (Unlimited), Tokyo: Asahi Shinbunsha, 1974.</w:t>
      </w:r>
    </w:p>
  </w:endnote>
  <w:endnote w:id="9">
    <w:p w14:paraId="34673BAE" w14:textId="4FB542BA" w:rsidR="006E3071" w:rsidRPr="005F696F" w:rsidRDefault="006E3071" w:rsidP="00DE303D">
      <w:pPr>
        <w:pStyle w:val="EndnoteText"/>
      </w:pPr>
      <w:r>
        <w:rPr>
          <w:rStyle w:val="EndnoteReference"/>
        </w:rPr>
        <w:endnoteRef/>
      </w:r>
      <w:r w:rsidR="005F696F">
        <w:t xml:space="preserve"> Katō Akiko, ‘Senjiki, Tōjiki Kigyō no Manshū Shinshutsu nit suite: Manshū Tōjiki Kabushiki Kaisha no Baai’ (Migration of Ceramic Industries to Manchuria during the War Period: Manchuria Ceramic Company’s Case), </w:t>
      </w:r>
      <w:r w:rsidR="005F696F">
        <w:rPr>
          <w:i/>
        </w:rPr>
        <w:t>Aichi Kenritsu Daigaku Daigakuin Kokusai Bunka Kenkyūka Ronbun</w:t>
      </w:r>
      <w:r w:rsidR="005F696F">
        <w:t>, No. 10, 2009.</w:t>
      </w:r>
    </w:p>
  </w:endnote>
  <w:endnote w:id="10">
    <w:p w14:paraId="7769474B" w14:textId="2F0D4826" w:rsidR="006E3071" w:rsidRPr="00275947" w:rsidRDefault="006E3071" w:rsidP="00DE303D">
      <w:pPr>
        <w:pStyle w:val="EndnoteText"/>
      </w:pPr>
      <w:r w:rsidRPr="001B5B0D">
        <w:rPr>
          <w:rStyle w:val="EndnoteReference"/>
          <w:rFonts w:asciiTheme="majorHAnsi" w:hAnsiTheme="majorHAnsi"/>
        </w:rPr>
        <w:endnoteRef/>
      </w:r>
      <w:r w:rsidRPr="001B5B0D">
        <w:rPr>
          <w:rFonts w:asciiTheme="majorHAnsi" w:hAnsiTheme="majorHAnsi"/>
        </w:rPr>
        <w:t xml:space="preserve"> </w:t>
      </w:r>
      <w:r w:rsidRPr="001B5B0D">
        <w:rPr>
          <w:rFonts w:asciiTheme="majorHAnsi" w:hAnsiTheme="majorHAnsi" w:cs="Arial"/>
        </w:rPr>
        <w:t xml:space="preserve">Yoshida is described by the IARI designer Koike Shinji who visited him in Beijing in 1942 as the only activist of the craft movement in China. </w:t>
      </w:r>
      <w:r w:rsidRPr="001B5B0D">
        <w:rPr>
          <w:rFonts w:asciiTheme="majorHAnsi" w:hAnsiTheme="majorHAnsi"/>
        </w:rPr>
        <w:t>Shinji Koike,</w:t>
      </w:r>
      <w:r w:rsidRPr="00275947">
        <w:t xml:space="preserve"> ‘Shina Kōgei Bunka no Genjō – zoku’, 330.</w:t>
      </w:r>
    </w:p>
  </w:endnote>
  <w:endnote w:id="11">
    <w:p w14:paraId="1CE0F438" w14:textId="77777777" w:rsidR="006E3071" w:rsidRPr="00681B74" w:rsidRDefault="006E3071" w:rsidP="00DE303D">
      <w:pPr>
        <w:pStyle w:val="EndnoteText"/>
        <w:tabs>
          <w:tab w:val="left" w:pos="1260"/>
        </w:tabs>
      </w:pPr>
      <w:r w:rsidRPr="00681B74">
        <w:rPr>
          <w:rStyle w:val="EndnoteReference"/>
        </w:rPr>
        <w:endnoteRef/>
      </w:r>
      <w:r w:rsidRPr="00681B74">
        <w:t xml:space="preserve"> They were exhibited at the 1st and 2</w:t>
      </w:r>
      <w:r w:rsidRPr="00681B74">
        <w:rPr>
          <w:vertAlign w:val="superscript"/>
        </w:rPr>
        <w:t>nd</w:t>
      </w:r>
      <w:r w:rsidRPr="00681B74">
        <w:t xml:space="preserve"> ‘Pekin Shinsaku </w:t>
      </w:r>
      <w:r w:rsidRPr="00521AE3">
        <w:t>Mingei</w:t>
      </w:r>
      <w:r w:rsidRPr="00681B74">
        <w:t xml:space="preserve"> Ten’ (Beijin</w:t>
      </w:r>
      <w:r>
        <w:t>g</w:t>
      </w:r>
      <w:r w:rsidRPr="00681B74">
        <w:t xml:space="preserve"> Newly Produced Folkcrafts Exhibition) in 1940 and 1942.  They are followed by ‘Gendai Kahoku Minyō Ten’ (Contemporary North-east Folk Pottery Exhibition) in 1942 and ‘Kahoku no Ryūki Ten’ (Willow Crafts of the North-east) in 1943.  </w:t>
      </w:r>
    </w:p>
  </w:endnote>
  <w:endnote w:id="12">
    <w:p w14:paraId="7D05D870" w14:textId="77777777" w:rsidR="006E3071" w:rsidRPr="00681B74" w:rsidRDefault="006E3071" w:rsidP="00DE303D">
      <w:pPr>
        <w:pStyle w:val="EndnoteText"/>
      </w:pPr>
      <w:r w:rsidRPr="00275947">
        <w:rPr>
          <w:rStyle w:val="EndnoteReference"/>
        </w:rPr>
        <w:endnoteRef/>
      </w:r>
      <w:r w:rsidRPr="00275947">
        <w:t xml:space="preserve"> </w:t>
      </w:r>
      <w:r>
        <w:t>‘Pekin Seikatsu to Shokki’, I</w:t>
      </w:r>
      <w:r w:rsidRPr="00681B74">
        <w:t xml:space="preserve">n </w:t>
      </w:r>
      <w:r w:rsidRPr="003510DC">
        <w:t>Shōya Yoshida and</w:t>
      </w:r>
      <w:r>
        <w:rPr>
          <w:i/>
        </w:rPr>
        <w:t xml:space="preserve"> </w:t>
      </w:r>
      <w:r w:rsidRPr="00681B74">
        <w:t>Tottori Mingei Kyōkai</w:t>
      </w:r>
      <w:r>
        <w:t>,</w:t>
      </w:r>
      <w:r w:rsidRPr="00681B74">
        <w:rPr>
          <w:i/>
        </w:rPr>
        <w:t xml:space="preserve"> Yoshida</w:t>
      </w:r>
      <w:r w:rsidRPr="003510DC">
        <w:rPr>
          <w:i/>
        </w:rPr>
        <w:t xml:space="preserve"> </w:t>
      </w:r>
      <w:r w:rsidRPr="00681B74">
        <w:rPr>
          <w:i/>
        </w:rPr>
        <w:t>Shōya: Mingei no Prod</w:t>
      </w:r>
      <w:r>
        <w:rPr>
          <w:i/>
        </w:rPr>
        <w:t>y</w:t>
      </w:r>
      <w:r w:rsidRPr="00681B74">
        <w:rPr>
          <w:i/>
        </w:rPr>
        <w:t>ūsā</w:t>
      </w:r>
      <w:r w:rsidRPr="00681B74">
        <w:t xml:space="preserve">, 130-131.  </w:t>
      </w:r>
    </w:p>
  </w:endnote>
  <w:endnote w:id="13">
    <w:p w14:paraId="644D478E" w14:textId="77777777" w:rsidR="006E3071" w:rsidRPr="00681B74" w:rsidRDefault="006E3071" w:rsidP="00DE303D">
      <w:pPr>
        <w:pStyle w:val="EndnoteText"/>
      </w:pPr>
      <w:r w:rsidRPr="00681B74">
        <w:rPr>
          <w:rStyle w:val="EndnoteReference"/>
        </w:rPr>
        <w:endnoteRef/>
      </w:r>
      <w:r w:rsidRPr="00681B74">
        <w:t xml:space="preserve"> </w:t>
      </w:r>
      <w:r w:rsidRPr="00275947">
        <w:t>‘Hokushi</w:t>
      </w:r>
      <w:r w:rsidRPr="00681B74">
        <w:t xml:space="preserve"> no Mingei’ (1938), in </w:t>
      </w:r>
      <w:r w:rsidRPr="003510DC">
        <w:t>Shōya Yoshida and</w:t>
      </w:r>
      <w:r>
        <w:rPr>
          <w:i/>
        </w:rPr>
        <w:t xml:space="preserve"> </w:t>
      </w:r>
      <w:r w:rsidRPr="00681B74">
        <w:t>Tottori Mingei Kyōkai</w:t>
      </w:r>
      <w:r>
        <w:t>,</w:t>
      </w:r>
      <w:r w:rsidRPr="00681B74">
        <w:rPr>
          <w:i/>
        </w:rPr>
        <w:t xml:space="preserve"> Yoshida</w:t>
      </w:r>
      <w:r w:rsidRPr="003510DC">
        <w:rPr>
          <w:i/>
        </w:rPr>
        <w:t xml:space="preserve"> </w:t>
      </w:r>
      <w:r w:rsidRPr="00681B74">
        <w:rPr>
          <w:i/>
        </w:rPr>
        <w:t>Shōya: Mingei no Prod</w:t>
      </w:r>
      <w:r>
        <w:rPr>
          <w:i/>
        </w:rPr>
        <w:t>y</w:t>
      </w:r>
      <w:r w:rsidRPr="00681B74">
        <w:rPr>
          <w:i/>
        </w:rPr>
        <w:t>ūsā</w:t>
      </w:r>
      <w:r w:rsidRPr="00681B74">
        <w:t>, 96-97.</w:t>
      </w:r>
    </w:p>
  </w:endnote>
  <w:endnote w:id="14">
    <w:p w14:paraId="03BF10FE" w14:textId="77777777" w:rsidR="006E3071" w:rsidRDefault="006E3071" w:rsidP="00DE303D">
      <w:pPr>
        <w:pStyle w:val="EndnoteText"/>
      </w:pPr>
      <w:r>
        <w:rPr>
          <w:rStyle w:val="EndnoteReference"/>
        </w:rPr>
        <w:endnoteRef/>
      </w:r>
      <w:r>
        <w:t xml:space="preserve"> ‘Pekin Seikatsu to Shokki’, </w:t>
      </w:r>
      <w:r w:rsidRPr="00681B74">
        <w:t xml:space="preserve">in </w:t>
      </w:r>
      <w:r w:rsidRPr="003510DC">
        <w:t>Shōya Yoshida and</w:t>
      </w:r>
      <w:r>
        <w:rPr>
          <w:i/>
        </w:rPr>
        <w:t xml:space="preserve"> </w:t>
      </w:r>
      <w:r w:rsidRPr="00681B74">
        <w:t>Tottori Mingei Kyōkai</w:t>
      </w:r>
      <w:r>
        <w:t>,</w:t>
      </w:r>
      <w:r w:rsidRPr="00681B74">
        <w:rPr>
          <w:i/>
        </w:rPr>
        <w:t xml:space="preserve"> Yoshida</w:t>
      </w:r>
      <w:r w:rsidRPr="003510DC">
        <w:rPr>
          <w:i/>
        </w:rPr>
        <w:t xml:space="preserve"> </w:t>
      </w:r>
      <w:r w:rsidRPr="00681B74">
        <w:rPr>
          <w:i/>
        </w:rPr>
        <w:t>Shōya: Mingei no Prod</w:t>
      </w:r>
      <w:r>
        <w:rPr>
          <w:i/>
        </w:rPr>
        <w:t>y</w:t>
      </w:r>
      <w:r w:rsidRPr="00681B74">
        <w:rPr>
          <w:i/>
        </w:rPr>
        <w:t>ūsā</w:t>
      </w:r>
      <w:r w:rsidRPr="00681B74">
        <w:t>, 130</w:t>
      </w:r>
      <w:r>
        <w:t>.</w:t>
      </w:r>
    </w:p>
  </w:endnote>
  <w:endnote w:id="15">
    <w:p w14:paraId="189C38E7" w14:textId="66638272" w:rsidR="006E3071" w:rsidRPr="001B5B0D" w:rsidRDefault="006E3071" w:rsidP="001B5B0D">
      <w:pPr>
        <w:rPr>
          <w:rFonts w:asciiTheme="majorHAnsi" w:hAnsiTheme="majorHAnsi"/>
          <w:sz w:val="20"/>
          <w:szCs w:val="20"/>
        </w:rPr>
      </w:pPr>
      <w:r w:rsidRPr="001B5B0D">
        <w:rPr>
          <w:rStyle w:val="EndnoteReference"/>
          <w:rFonts w:asciiTheme="majorHAnsi" w:hAnsiTheme="majorHAnsi"/>
          <w:sz w:val="20"/>
          <w:szCs w:val="20"/>
        </w:rPr>
        <w:endnoteRef/>
      </w:r>
      <w:r w:rsidRPr="001B5B0D">
        <w:rPr>
          <w:rFonts w:asciiTheme="majorHAnsi" w:hAnsiTheme="majorHAnsi"/>
          <w:sz w:val="20"/>
          <w:szCs w:val="20"/>
        </w:rPr>
        <w:t xml:space="preserve"> </w:t>
      </w:r>
      <w:r w:rsidRPr="001B5B0D">
        <w:rPr>
          <w:rFonts w:asciiTheme="majorHAnsi" w:hAnsiTheme="majorHAnsi" w:cs="Arial"/>
          <w:sz w:val="20"/>
          <w:szCs w:val="20"/>
        </w:rPr>
        <w:t xml:space="preserve">Echoing Yoshida’s tone, Yanagi also stressed that ‘Chineseness’ suggested ‘strong, sharp, big, sturdy’ characteristics which are the reflection of that nation’s ‘dynamic and severe natural climate’ and ‘vastly long history’. </w:t>
      </w:r>
      <w:r w:rsidRPr="001B5B0D">
        <w:rPr>
          <w:rFonts w:asciiTheme="majorHAnsi" w:hAnsiTheme="majorHAnsi"/>
          <w:sz w:val="20"/>
          <w:szCs w:val="20"/>
        </w:rPr>
        <w:t xml:space="preserve">Sōetsu Yanagi, ‘Hokushi no </w:t>
      </w:r>
      <w:r w:rsidRPr="001B5B0D">
        <w:rPr>
          <w:rFonts w:asciiTheme="majorHAnsi" w:hAnsiTheme="majorHAnsi"/>
          <w:i/>
          <w:sz w:val="20"/>
          <w:szCs w:val="20"/>
        </w:rPr>
        <w:t>Mingei</w:t>
      </w:r>
      <w:r w:rsidRPr="001B5B0D">
        <w:rPr>
          <w:rFonts w:asciiTheme="majorHAnsi" w:hAnsiTheme="majorHAnsi"/>
          <w:sz w:val="20"/>
          <w:szCs w:val="20"/>
        </w:rPr>
        <w:t xml:space="preserve">’ (1941), in </w:t>
      </w:r>
      <w:r w:rsidRPr="001B5B0D">
        <w:rPr>
          <w:rFonts w:asciiTheme="majorHAnsi" w:hAnsiTheme="majorHAnsi"/>
          <w:i/>
          <w:sz w:val="20"/>
          <w:szCs w:val="20"/>
        </w:rPr>
        <w:t>Yanagi Sōetsu Zenshū</w:t>
      </w:r>
      <w:r w:rsidRPr="001B5B0D">
        <w:rPr>
          <w:rFonts w:asciiTheme="majorHAnsi" w:hAnsiTheme="majorHAnsi"/>
          <w:sz w:val="20"/>
          <w:szCs w:val="20"/>
        </w:rPr>
        <w:t>, 15, 569-574.</w:t>
      </w:r>
    </w:p>
  </w:endnote>
  <w:endnote w:id="16">
    <w:p w14:paraId="77D58219" w14:textId="77777777" w:rsidR="006E3071" w:rsidRPr="00185116" w:rsidRDefault="006E3071" w:rsidP="00DE303D">
      <w:pPr>
        <w:pStyle w:val="Heading1"/>
        <w:spacing w:before="0" w:beforeAutospacing="0" w:after="0" w:afterAutospacing="0"/>
        <w:rPr>
          <w:rFonts w:asciiTheme="majorHAnsi" w:eastAsia="Times New Roman" w:hAnsiTheme="majorHAnsi" w:cs="Times New Roman"/>
          <w:b w:val="0"/>
          <w:sz w:val="20"/>
          <w:szCs w:val="20"/>
        </w:rPr>
      </w:pPr>
      <w:r w:rsidRPr="00185116">
        <w:rPr>
          <w:rStyle w:val="EndnoteReference"/>
          <w:rFonts w:asciiTheme="majorHAnsi" w:hAnsiTheme="majorHAnsi"/>
          <w:b w:val="0"/>
          <w:sz w:val="20"/>
          <w:szCs w:val="20"/>
        </w:rPr>
        <w:endnoteRef/>
      </w:r>
      <w:r w:rsidRPr="00185116">
        <w:rPr>
          <w:rFonts w:asciiTheme="majorHAnsi" w:hAnsiTheme="majorHAnsi"/>
          <w:b w:val="0"/>
          <w:sz w:val="20"/>
          <w:szCs w:val="20"/>
        </w:rPr>
        <w:t xml:space="preserve"> Yoshida Shōya, ‘Hokushi no Atarashiki Tōki’ (1942), in Tottori Mingei Kyōkai ed., Yoshida Shōy: Mingei no Prodūsā (Yoshida Shōya: A Producer of Mingei)</w:t>
      </w:r>
      <w:r w:rsidRPr="00185116">
        <w:rPr>
          <w:rFonts w:asciiTheme="majorHAnsi" w:eastAsia="ＭＳ Ｐゴシック" w:hAnsiTheme="majorHAnsi" w:cs="ＭＳ Ｐゴシック"/>
          <w:b w:val="0"/>
          <w:sz w:val="20"/>
          <w:szCs w:val="20"/>
        </w:rPr>
        <w:t>, Tokyo</w:t>
      </w:r>
      <w:r>
        <w:rPr>
          <w:rFonts w:asciiTheme="majorHAnsi" w:eastAsia="ＭＳ Ｐゴシック" w:hAnsiTheme="majorHAnsi" w:cs="ＭＳ Ｐゴシック"/>
          <w:b w:val="0"/>
          <w:sz w:val="20"/>
          <w:szCs w:val="20"/>
        </w:rPr>
        <w:t xml:space="preserve">: Makino Shoten, </w:t>
      </w:r>
      <w:r w:rsidRPr="00185116">
        <w:rPr>
          <w:rFonts w:asciiTheme="majorHAnsi" w:eastAsia="ＭＳ Ｐゴシック" w:hAnsiTheme="majorHAnsi" w:cs="ＭＳ Ｐゴシック"/>
          <w:b w:val="0"/>
          <w:sz w:val="20"/>
          <w:szCs w:val="20"/>
        </w:rPr>
        <w:t>1998, p. 123.</w:t>
      </w:r>
    </w:p>
  </w:endnote>
  <w:endnote w:id="17">
    <w:p w14:paraId="54ECE4AE" w14:textId="77777777" w:rsidR="006E3071" w:rsidRPr="00681B74" w:rsidRDefault="006E3071" w:rsidP="00DE303D">
      <w:pPr>
        <w:pStyle w:val="EndnoteText"/>
        <w:rPr>
          <w:lang w:val="en-GB"/>
        </w:rPr>
      </w:pPr>
      <w:r w:rsidRPr="00681B74">
        <w:rPr>
          <w:rStyle w:val="EndnoteReference"/>
        </w:rPr>
        <w:endnoteRef/>
      </w:r>
      <w:r w:rsidRPr="00681B74">
        <w:t xml:space="preserve"> </w:t>
      </w:r>
      <w:r>
        <w:rPr>
          <w:rFonts w:hint="eastAsia"/>
        </w:rPr>
        <w:t xml:space="preserve">Ibid., </w:t>
      </w:r>
      <w:r w:rsidRPr="00681B74">
        <w:t>101.</w:t>
      </w:r>
    </w:p>
  </w:endnote>
  <w:endnote w:id="18">
    <w:p w14:paraId="1F0DBAC2" w14:textId="77777777" w:rsidR="006E3071" w:rsidRDefault="006E3071" w:rsidP="00DE303D">
      <w:pPr>
        <w:pStyle w:val="EndnoteText"/>
      </w:pPr>
      <w:r>
        <w:rPr>
          <w:rStyle w:val="EndnoteReference"/>
        </w:rPr>
        <w:endnoteRef/>
      </w:r>
      <w:r>
        <w:t xml:space="preserve"> For further detail about this mission, see Tonomura Kichinosuke, </w:t>
      </w:r>
      <w:r>
        <w:rPr>
          <w:i/>
        </w:rPr>
        <w:t>Manshū Pekin Mingei Kikō</w:t>
      </w:r>
      <w:r>
        <w:t>, Tokyo: Kayōsha, 1983.</w:t>
      </w:r>
    </w:p>
  </w:endnote>
  <w:endnote w:id="19">
    <w:p w14:paraId="6CC26C41" w14:textId="77777777" w:rsidR="006E3071" w:rsidRPr="00C60811" w:rsidRDefault="006E3071" w:rsidP="00DE303D">
      <w:pPr>
        <w:pStyle w:val="EndnoteText"/>
      </w:pPr>
      <w:r>
        <w:rPr>
          <w:rStyle w:val="EndnoteReference"/>
        </w:rPr>
        <w:endnoteRef/>
      </w:r>
      <w:r>
        <w:t xml:space="preserve"> Tonomura Kichinosuke, </w:t>
      </w:r>
      <w:r>
        <w:rPr>
          <w:i/>
        </w:rPr>
        <w:t>Manshū Pekin Mingei Kikō</w:t>
      </w:r>
      <w:r>
        <w:t>, Tokyo: Kayōsha, 1983.</w:t>
      </w:r>
    </w:p>
  </w:endnote>
  <w:endnote w:id="20">
    <w:p w14:paraId="79BFFA43" w14:textId="77777777" w:rsidR="006E3071" w:rsidRPr="00185116" w:rsidRDefault="006E3071" w:rsidP="00DE303D">
      <w:pPr>
        <w:pStyle w:val="EndnoteText"/>
      </w:pPr>
      <w:r w:rsidRPr="00AF3474">
        <w:rPr>
          <w:rStyle w:val="EndnoteReference"/>
        </w:rPr>
        <w:endnoteRef/>
      </w:r>
      <w:r w:rsidRPr="00AF3474">
        <w:t xml:space="preserve"> </w:t>
      </w:r>
      <w:r w:rsidRPr="00185116">
        <w:rPr>
          <w:rFonts w:asciiTheme="majorHAnsi" w:hAnsiTheme="majorHAnsi"/>
        </w:rPr>
        <w:t>Yoshida Shōya, ‘Hokushi no Mingei’ (1938), Yoshida Shōya, ‘Hokushi no Atarashiki Tōki’ (1942), in Tottori Mingei Kyōkai ed., Yoshida Shōy: Mingei no Prodūsā (Yoshida Shōya: A Producer of Mingei)</w:t>
      </w:r>
      <w:r w:rsidRPr="00185116">
        <w:rPr>
          <w:rFonts w:asciiTheme="majorHAnsi" w:eastAsia="ＭＳ Ｐゴシック" w:hAnsiTheme="majorHAnsi" w:cs="ＭＳ Ｐゴシック"/>
        </w:rPr>
        <w:t>, Tokyo: Makino Shoten, 1998, p. 99</w:t>
      </w:r>
      <w:r>
        <w:rPr>
          <w:rFonts w:asciiTheme="majorHAnsi" w:eastAsia="ＭＳ Ｐゴシック" w:hAnsiTheme="majorHAnsi" w:cs="ＭＳ Ｐゴシック"/>
        </w:rPr>
        <w:t>.</w:t>
      </w:r>
    </w:p>
  </w:endnote>
  <w:endnote w:id="21">
    <w:p w14:paraId="36975A43" w14:textId="77777777" w:rsidR="006E3071" w:rsidRDefault="006E3071" w:rsidP="00DE303D">
      <w:pPr>
        <w:pStyle w:val="EndnoteText"/>
      </w:pPr>
      <w:r>
        <w:rPr>
          <w:rStyle w:val="EndnoteReference"/>
        </w:rPr>
        <w:endnoteRef/>
      </w:r>
      <w:r>
        <w:t xml:space="preserve"> Tonomura 1983, p. 232.</w:t>
      </w:r>
    </w:p>
  </w:endnote>
  <w:endnote w:id="22">
    <w:p w14:paraId="676E8FA8" w14:textId="77777777" w:rsidR="006E3071" w:rsidRPr="00CE1075" w:rsidRDefault="006E3071" w:rsidP="00DE303D">
      <w:pPr>
        <w:pStyle w:val="EndnoteText"/>
        <w:rPr>
          <w:rFonts w:asciiTheme="majorHAnsi" w:hAnsiTheme="majorHAnsi"/>
        </w:rPr>
      </w:pPr>
      <w:r>
        <w:rPr>
          <w:rStyle w:val="EndnoteReference"/>
        </w:rPr>
        <w:endnoteRef/>
      </w:r>
      <w:r>
        <w:t xml:space="preserve"> Sara Teaseley, ‘Architecture and Furniture Design in odern Japan: The Case of Kogure Joichi’, </w:t>
      </w:r>
      <w:r>
        <w:rPr>
          <w:i/>
        </w:rPr>
        <w:t xml:space="preserve">Design History </w:t>
      </w:r>
      <w:r>
        <w:t xml:space="preserve">(The </w:t>
      </w:r>
      <w:r w:rsidRPr="00CE1075">
        <w:rPr>
          <w:rFonts w:asciiTheme="majorHAnsi" w:hAnsiTheme="majorHAnsi"/>
        </w:rPr>
        <w:t>Journal of the Design History Workshop Japan), 2 (2004): 86-87.</w:t>
      </w:r>
    </w:p>
  </w:endnote>
  <w:endnote w:id="23">
    <w:p w14:paraId="178A1FA3" w14:textId="77777777" w:rsidR="006E3071" w:rsidRPr="00CE1075" w:rsidRDefault="006E3071" w:rsidP="00DE303D">
      <w:pPr>
        <w:pStyle w:val="EndnoteText"/>
        <w:rPr>
          <w:rFonts w:asciiTheme="majorHAnsi" w:hAnsiTheme="majorHAnsi"/>
        </w:rPr>
      </w:pPr>
      <w:r w:rsidRPr="00CE1075">
        <w:rPr>
          <w:rStyle w:val="EndnoteReference"/>
          <w:rFonts w:asciiTheme="majorHAnsi" w:hAnsiTheme="majorHAnsi"/>
        </w:rPr>
        <w:endnoteRef/>
      </w:r>
      <w:r w:rsidRPr="00CE1075">
        <w:rPr>
          <w:rFonts w:asciiTheme="majorHAnsi" w:hAnsiTheme="majorHAnsi"/>
        </w:rPr>
        <w:t xml:space="preserve"> </w:t>
      </w:r>
      <w:r>
        <w:rPr>
          <w:rFonts w:asciiTheme="majorHAnsi" w:hAnsiTheme="majorHAnsi" w:cs="Arial"/>
        </w:rPr>
        <w:t>Toyoguchi 1943</w:t>
      </w:r>
      <w:r w:rsidRPr="00CE1075">
        <w:rPr>
          <w:rFonts w:asciiTheme="majorHAnsi" w:hAnsiTheme="majorHAnsi" w:cs="Arial"/>
        </w:rPr>
        <w:t xml:space="preserve">.  </w:t>
      </w:r>
    </w:p>
  </w:endnote>
  <w:endnote w:id="24">
    <w:p w14:paraId="6C57E473" w14:textId="1A9ACBAE" w:rsidR="006E3071" w:rsidRPr="008F51A7" w:rsidRDefault="006E3071">
      <w:pPr>
        <w:pStyle w:val="EndnoteText"/>
        <w:rPr>
          <w:rFonts w:asciiTheme="majorHAnsi" w:hAnsiTheme="majorHAnsi"/>
        </w:rPr>
      </w:pPr>
      <w:r w:rsidRPr="008F51A7">
        <w:rPr>
          <w:rStyle w:val="EndnoteReference"/>
          <w:rFonts w:asciiTheme="majorHAnsi" w:hAnsiTheme="majorHAnsi"/>
        </w:rPr>
        <w:endnoteRef/>
      </w:r>
      <w:r w:rsidRPr="008F51A7">
        <w:rPr>
          <w:rFonts w:asciiTheme="majorHAnsi" w:hAnsiTheme="majorHAnsi"/>
        </w:rPr>
        <w:t xml:space="preserve"> </w:t>
      </w:r>
      <w:r>
        <w:rPr>
          <w:rFonts w:asciiTheme="majorHAnsi" w:hAnsiTheme="majorHAnsi" w:cs="Arial"/>
        </w:rPr>
        <w:t>Mr K is quite likely to be Koide Yūzō</w:t>
      </w:r>
      <w:r w:rsidRPr="008F51A7">
        <w:rPr>
          <w:rFonts w:asciiTheme="majorHAnsi" w:hAnsiTheme="majorHAnsi" w:cs="Arial"/>
        </w:rPr>
        <w:t xml:space="preserve"> from war zones in Northeast China where he had been draft</w:t>
      </w:r>
      <w:r>
        <w:rPr>
          <w:rFonts w:asciiTheme="majorHAnsi" w:hAnsiTheme="majorHAnsi" w:cs="Arial"/>
        </w:rPr>
        <w:t>ed and eventually lost his life.</w:t>
      </w:r>
    </w:p>
  </w:endnote>
  <w:endnote w:id="25">
    <w:p w14:paraId="58549357" w14:textId="002EEB52" w:rsidR="006E3071" w:rsidRDefault="006E3071">
      <w:pPr>
        <w:pStyle w:val="EndnoteText"/>
      </w:pPr>
      <w:r>
        <w:rPr>
          <w:rStyle w:val="EndnoteReference"/>
        </w:rPr>
        <w:endnoteRef/>
      </w:r>
      <w:r>
        <w:t xml:space="preserve"> </w:t>
      </w:r>
      <w:r w:rsidRPr="004836EF">
        <w:rPr>
          <w:rFonts w:asciiTheme="majorHAnsi" w:hAnsiTheme="majorHAnsi" w:cs="Arial"/>
        </w:rPr>
        <w:t>Nishikawa 194?: 200.</w:t>
      </w:r>
    </w:p>
  </w:endnote>
  <w:endnote w:id="26">
    <w:p w14:paraId="54388BD2" w14:textId="77777777" w:rsidR="006E3071" w:rsidRPr="00CE1075" w:rsidRDefault="006E3071" w:rsidP="00950917">
      <w:pPr>
        <w:pStyle w:val="EndnoteText"/>
        <w:rPr>
          <w:rFonts w:asciiTheme="majorHAnsi" w:hAnsiTheme="majorHAnsi"/>
        </w:rPr>
      </w:pPr>
      <w:r w:rsidRPr="00CE1075">
        <w:rPr>
          <w:rStyle w:val="EndnoteReference"/>
          <w:rFonts w:asciiTheme="majorHAnsi" w:hAnsiTheme="majorHAnsi"/>
        </w:rPr>
        <w:endnoteRef/>
      </w:r>
      <w:r w:rsidRPr="00CE1075">
        <w:rPr>
          <w:rFonts w:asciiTheme="majorHAnsi" w:hAnsiTheme="majorHAnsi"/>
        </w:rPr>
        <w:t xml:space="preserve"> </w:t>
      </w:r>
      <w:r w:rsidRPr="00CE1075">
        <w:rPr>
          <w:rFonts w:asciiTheme="majorHAnsi" w:hAnsiTheme="majorHAnsi" w:cs="Arial"/>
        </w:rPr>
        <w:t>(Kawai 1941; Kawai, Yanagi &amp; Shikiba 1941).</w:t>
      </w:r>
    </w:p>
  </w:endnote>
  <w:endnote w:id="27">
    <w:p w14:paraId="1858DD6B" w14:textId="77777777" w:rsidR="006E3071" w:rsidRPr="00CE1075" w:rsidRDefault="006E3071" w:rsidP="00950917">
      <w:pPr>
        <w:pStyle w:val="EndnoteText"/>
        <w:rPr>
          <w:rFonts w:asciiTheme="majorHAnsi" w:hAnsiTheme="majorHAnsi"/>
        </w:rPr>
      </w:pPr>
      <w:r w:rsidRPr="00CE1075">
        <w:rPr>
          <w:rStyle w:val="EndnoteReference"/>
          <w:rFonts w:asciiTheme="majorHAnsi" w:hAnsiTheme="majorHAnsi"/>
        </w:rPr>
        <w:endnoteRef/>
      </w:r>
      <w:r w:rsidRPr="00CE1075">
        <w:rPr>
          <w:rFonts w:asciiTheme="majorHAnsi" w:hAnsiTheme="majorHAnsi"/>
        </w:rPr>
        <w:t xml:space="preserve"> </w:t>
      </w:r>
      <w:r w:rsidRPr="00CE1075">
        <w:rPr>
          <w:rFonts w:asciiTheme="majorHAnsi" w:hAnsiTheme="majorHAnsi" w:cs="Arial"/>
        </w:rPr>
        <w:t xml:space="preserve">(Kawai, Yanagi &amp; Shikiba 1941).  </w:t>
      </w:r>
    </w:p>
  </w:endnote>
  <w:endnote w:id="28">
    <w:p w14:paraId="24331B74" w14:textId="77777777" w:rsidR="006E3071" w:rsidRDefault="006E3071" w:rsidP="00950917">
      <w:pPr>
        <w:pStyle w:val="EndnoteText"/>
      </w:pPr>
      <w:r>
        <w:rPr>
          <w:rStyle w:val="EndnoteReference"/>
        </w:rPr>
        <w:endnoteRef/>
      </w:r>
      <w:r>
        <w:t xml:space="preserve"> </w:t>
      </w:r>
      <w:r w:rsidRPr="00663F92">
        <w:rPr>
          <w:rFonts w:ascii="Arial" w:hAnsi="Arial" w:cs="Arial"/>
        </w:rPr>
        <w:t>advert in Mannichi 1938, add in fig.?</w:t>
      </w:r>
    </w:p>
  </w:endnote>
  <w:endnote w:id="29">
    <w:p w14:paraId="289DD6EE" w14:textId="64E65204" w:rsidR="006E3071" w:rsidRDefault="006E3071">
      <w:pPr>
        <w:pStyle w:val="EndnoteText"/>
      </w:pPr>
      <w:r>
        <w:rPr>
          <w:rStyle w:val="EndnoteReference"/>
        </w:rPr>
        <w:endnoteRef/>
      </w:r>
      <w:r>
        <w:t xml:space="preserve"> </w:t>
      </w:r>
      <w:r w:rsidRPr="00C9410B">
        <w:rPr>
          <w:rFonts w:asciiTheme="majorHAnsi" w:hAnsiTheme="majorHAnsi" w:cs="Arial"/>
        </w:rPr>
        <w:t>Kenmochi 1942.</w:t>
      </w:r>
      <w:r w:rsidRPr="009551DE">
        <w:rPr>
          <w:rFonts w:ascii="Arial" w:hAnsi="Arial" w:cs="Arial"/>
          <w:sz w:val="24"/>
          <w:szCs w:val="24"/>
        </w:rPr>
        <w:t xml:space="preserve"> </w:t>
      </w:r>
    </w:p>
  </w:endnote>
  <w:endnote w:id="30">
    <w:p w14:paraId="617285E1" w14:textId="7475499C" w:rsidR="006E3071" w:rsidRDefault="006E3071">
      <w:pPr>
        <w:pStyle w:val="EndnoteText"/>
      </w:pPr>
      <w:r>
        <w:rPr>
          <w:rStyle w:val="EndnoteReference"/>
        </w:rPr>
        <w:endnoteRef/>
      </w:r>
      <w:r>
        <w:t xml:space="preserve"> </w:t>
      </w:r>
      <w:r w:rsidRPr="00C9410B">
        <w:rPr>
          <w:rFonts w:asciiTheme="majorHAnsi" w:hAnsiTheme="majorHAnsi" w:cs="Arial"/>
        </w:rPr>
        <w:t>Miho Kenchiku 1949; Chō 1979.</w:t>
      </w:r>
    </w:p>
  </w:endnote>
  <w:endnote w:id="31">
    <w:p w14:paraId="3682E454" w14:textId="01E96C10" w:rsidR="006E3071" w:rsidRDefault="006E3071">
      <w:pPr>
        <w:pStyle w:val="EndnoteText"/>
      </w:pPr>
      <w:r>
        <w:rPr>
          <w:rStyle w:val="EndnoteReference"/>
        </w:rPr>
        <w:endnoteRef/>
      </w:r>
      <w:r>
        <w:t xml:space="preserve"> Shibusawa Eiichi founded the first bank in Japan and introduced western capitalism.</w:t>
      </w:r>
    </w:p>
  </w:endnote>
  <w:endnote w:id="32">
    <w:p w14:paraId="57B0F2DA" w14:textId="77777777" w:rsidR="006E3071" w:rsidRPr="00CE1075" w:rsidRDefault="006E3071" w:rsidP="00950917">
      <w:pPr>
        <w:pStyle w:val="EndnoteText"/>
        <w:rPr>
          <w:rFonts w:asciiTheme="majorHAnsi" w:hAnsiTheme="majorHAnsi"/>
        </w:rPr>
      </w:pPr>
      <w:r w:rsidRPr="00CE1075">
        <w:rPr>
          <w:rStyle w:val="EndnoteReference"/>
          <w:rFonts w:asciiTheme="majorHAnsi" w:hAnsiTheme="majorHAnsi"/>
        </w:rPr>
        <w:endnoteRef/>
      </w:r>
      <w:r w:rsidRPr="00CE1075">
        <w:rPr>
          <w:rFonts w:asciiTheme="majorHAnsi" w:hAnsiTheme="majorHAnsi"/>
        </w:rPr>
        <w:t xml:space="preserve"> </w:t>
      </w:r>
      <w:r w:rsidRPr="00CE1075">
        <w:rPr>
          <w:rFonts w:asciiTheme="majorHAnsi" w:hAnsiTheme="majorHAnsi"/>
          <w:i/>
        </w:rPr>
        <w:t xml:space="preserve">Tōkyō no Bōshi Hyaku Nijūnen Shi </w:t>
      </w:r>
      <w:r w:rsidRPr="00CE1075">
        <w:rPr>
          <w:rFonts w:asciiTheme="majorHAnsi" w:hAnsiTheme="majorHAnsi"/>
        </w:rPr>
        <w:t>(120 year History of Hats in Tokyo), Tokyo: Tokyō Bōshi Kyōkai, 2005, pp. 116-117.</w:t>
      </w:r>
    </w:p>
  </w:endnote>
  <w:endnote w:id="33">
    <w:p w14:paraId="3A617A80" w14:textId="77777777" w:rsidR="006E3071" w:rsidRPr="00315665" w:rsidRDefault="006E3071" w:rsidP="00950917">
      <w:pPr>
        <w:pStyle w:val="EndnoteText"/>
        <w:rPr>
          <w:i/>
        </w:rPr>
      </w:pPr>
      <w:r w:rsidRPr="00CE1075">
        <w:rPr>
          <w:rStyle w:val="EndnoteReference"/>
          <w:rFonts w:asciiTheme="majorHAnsi" w:hAnsiTheme="majorHAnsi"/>
        </w:rPr>
        <w:endnoteRef/>
      </w:r>
      <w:r w:rsidRPr="00CE1075">
        <w:rPr>
          <w:rFonts w:asciiTheme="majorHAnsi" w:hAnsiTheme="majorHAnsi"/>
        </w:rPr>
        <w:t xml:space="preserve"> Shōkō Shō Bōeki Kyoku, </w:t>
      </w:r>
      <w:r w:rsidRPr="00CE1075">
        <w:rPr>
          <w:rFonts w:asciiTheme="majorHAnsi" w:hAnsiTheme="majorHAnsi"/>
          <w:i/>
        </w:rPr>
        <w:t>Kaigai Shijō ni okeru Honpō Yushutsu Bōshi oyobi Dōzairyō no Jukyū narabi Gaikokuhin</w:t>
      </w:r>
      <w:r>
        <w:rPr>
          <w:i/>
        </w:rPr>
        <w:t xml:space="preserve"> tono Kyōsō Jōkyō </w:t>
      </w:r>
      <w:r>
        <w:t>(</w:t>
      </w:r>
      <w:r w:rsidRPr="006C3B21">
        <w:rPr>
          <w:color w:val="FF0000"/>
        </w:rPr>
        <w:t>The Situations of Competitions between Hats exported from Japan and  Foreign Countries in Overseas Markets, and Demand and Supply of Materials???)</w:t>
      </w:r>
      <w:r>
        <w:t>, Tokyo: Shōkō Shō Bōeki Kyoku, 1931, pp. 1-11.</w:t>
      </w:r>
    </w:p>
  </w:endnote>
  <w:endnote w:id="34">
    <w:p w14:paraId="48A54A28" w14:textId="77777777" w:rsidR="006E3071" w:rsidRPr="00B5634D" w:rsidRDefault="006E3071" w:rsidP="00950917">
      <w:pPr>
        <w:pStyle w:val="EndnoteText"/>
      </w:pPr>
      <w:r>
        <w:rPr>
          <w:rStyle w:val="EndnoteReference"/>
        </w:rPr>
        <w:endnoteRef/>
      </w:r>
      <w:r>
        <w:t xml:space="preserve"> </w:t>
      </w:r>
      <w:r>
        <w:rPr>
          <w:i/>
        </w:rPr>
        <w:t xml:space="preserve">Tōkyō no Bōshi Hyaku Nijūnen Shi </w:t>
      </w:r>
      <w:r>
        <w:t>2005, p. 33, p. 298.</w:t>
      </w:r>
    </w:p>
  </w:endnote>
  <w:endnote w:id="35">
    <w:p w14:paraId="081AA937" w14:textId="77777777" w:rsidR="006E3071" w:rsidRDefault="006E3071" w:rsidP="00950917">
      <w:pPr>
        <w:pStyle w:val="EndnoteText"/>
      </w:pPr>
      <w:r>
        <w:rPr>
          <w:rStyle w:val="EndnoteReference"/>
        </w:rPr>
        <w:endnoteRef/>
      </w:r>
      <w:r>
        <w:t xml:space="preserve"> </w:t>
      </w:r>
      <w:r w:rsidRPr="00585ED9">
        <w:rPr>
          <w:color w:val="FF0000"/>
        </w:rPr>
        <w:t>Add statistics of trade</w:t>
      </w:r>
      <w:r>
        <w:t xml:space="preserve">.  </w:t>
      </w:r>
    </w:p>
  </w:endnote>
  <w:endnote w:id="36">
    <w:p w14:paraId="01DA5DCE" w14:textId="77777777" w:rsidR="006E3071" w:rsidRPr="00856191" w:rsidRDefault="006E3071" w:rsidP="00950917">
      <w:pPr>
        <w:pStyle w:val="EndnoteText"/>
        <w:rPr>
          <w:rFonts w:asciiTheme="majorHAnsi" w:hAnsiTheme="majorHAnsi"/>
        </w:rPr>
      </w:pPr>
      <w:r>
        <w:rPr>
          <w:rStyle w:val="EndnoteReference"/>
        </w:rPr>
        <w:endnoteRef/>
      </w:r>
      <w:r>
        <w:t xml:space="preserve"> </w:t>
      </w:r>
      <w:r>
        <w:rPr>
          <w:i/>
        </w:rPr>
        <w:t xml:space="preserve">Tōkyō no Bōshi Hyaku Nijūnen Shi </w:t>
      </w:r>
      <w:r>
        <w:t xml:space="preserve">2005; Koike Kinnosuke, </w:t>
      </w:r>
      <w:r>
        <w:rPr>
          <w:i/>
        </w:rPr>
        <w:t>Taiwan Bōshi no Hanashi</w:t>
      </w:r>
      <w:r>
        <w:t>, Taipei: Taiwan Bōshi Dōgyō Kumiai Rengōkai, 1943.</w:t>
      </w:r>
    </w:p>
  </w:endnote>
  <w:endnote w:id="37">
    <w:p w14:paraId="314D4B81" w14:textId="77777777" w:rsidR="006E3071" w:rsidRPr="00856191" w:rsidRDefault="006E3071" w:rsidP="00950917">
      <w:pPr>
        <w:pStyle w:val="EndnoteText"/>
        <w:rPr>
          <w:rFonts w:asciiTheme="majorHAnsi" w:hAnsiTheme="majorHAnsi"/>
        </w:rPr>
      </w:pPr>
      <w:r w:rsidRPr="00856191">
        <w:rPr>
          <w:rStyle w:val="EndnoteReference"/>
          <w:rFonts w:asciiTheme="majorHAnsi" w:hAnsiTheme="majorHAnsi"/>
        </w:rPr>
        <w:endnoteRef/>
      </w:r>
      <w:r w:rsidRPr="00856191">
        <w:rPr>
          <w:rFonts w:asciiTheme="majorHAnsi" w:hAnsiTheme="majorHAnsi"/>
        </w:rPr>
        <w:t xml:space="preserve"> ‘Oriental Bangkok’ was nothing to do with Bangkok in Thailand.  It is purely Japanese products, but the name is derived from the similarity in the weaving methods of hats in Thailand and the Philippines.</w:t>
      </w:r>
    </w:p>
  </w:endnote>
  <w:endnote w:id="38">
    <w:p w14:paraId="7D565905" w14:textId="77777777" w:rsidR="006E3071" w:rsidRPr="00856191" w:rsidRDefault="006E3071" w:rsidP="00950917">
      <w:pPr>
        <w:pStyle w:val="EndnoteText"/>
        <w:rPr>
          <w:rFonts w:asciiTheme="majorHAnsi" w:hAnsiTheme="majorHAnsi"/>
          <w:i/>
        </w:rPr>
      </w:pPr>
      <w:r w:rsidRPr="00856191">
        <w:rPr>
          <w:rStyle w:val="EndnoteReference"/>
          <w:rFonts w:asciiTheme="majorHAnsi" w:hAnsiTheme="majorHAnsi"/>
        </w:rPr>
        <w:endnoteRef/>
      </w:r>
      <w:r w:rsidRPr="00856191">
        <w:rPr>
          <w:rFonts w:asciiTheme="majorHAnsi" w:hAnsiTheme="majorHAnsi"/>
        </w:rPr>
        <w:t xml:space="preserve"> </w:t>
      </w:r>
      <w:r>
        <w:rPr>
          <w:rFonts w:asciiTheme="majorHAnsi" w:hAnsiTheme="majorHAnsi"/>
        </w:rPr>
        <w:t xml:space="preserve">‘Hats’, </w:t>
      </w:r>
      <w:r w:rsidRPr="00856191">
        <w:rPr>
          <w:rFonts w:asciiTheme="majorHAnsi" w:hAnsiTheme="majorHAnsi"/>
          <w:i/>
        </w:rPr>
        <w:t>Commerce Japan</w:t>
      </w:r>
      <w:r>
        <w:rPr>
          <w:rFonts w:asciiTheme="majorHAnsi" w:hAnsiTheme="majorHAnsi"/>
        </w:rPr>
        <w:t>, No. 5, 1939, pp.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ヒラギノ明朝 Pro W6">
    <w:charset w:val="4E"/>
    <w:family w:val="auto"/>
    <w:pitch w:val="variable"/>
    <w:sig w:usb0="E00002FF" w:usb1="7AC7FFFF" w:usb2="00000012" w:usb3="00000000" w:csb0="0002000D" w:csb1="00000000"/>
  </w:font>
  <w:font w:name="华文宋体">
    <w:charset w:val="50"/>
    <w:family w:val="auto"/>
    <w:pitch w:val="variable"/>
    <w:sig w:usb0="00000287" w:usb1="080F0000" w:usb2="00000010" w:usb3="00000000" w:csb0="0004009F" w:csb1="00000000"/>
  </w:font>
  <w:font w:name="MingLiU">
    <w:altName w:val="細明體"/>
    <w:charset w:val="88"/>
    <w:family w:val="modern"/>
    <w:pitch w:val="fixed"/>
    <w:sig w:usb0="00000003" w:usb1="080E0000" w:usb2="00000016" w:usb3="00000000" w:csb0="00100001" w:csb1="00000000"/>
  </w:font>
  <w:font w:name="ＭＳ Ｐゴシック">
    <w:charset w:val="4E"/>
    <w:family w:val="auto"/>
    <w:pitch w:val="variable"/>
    <w:sig w:usb0="E00002FF" w:usb1="6AC7FDFB" w:usb2="00000012" w:usb3="00000000" w:csb0="0002009F" w:csb1="00000000"/>
  </w:font>
  <w:font w:name="Hei">
    <w:panose1 w:val="02000500000000000000"/>
    <w:charset w:val="50"/>
    <w:family w:val="auto"/>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C047" w14:textId="77777777" w:rsidR="006E3071" w:rsidRDefault="006E3071" w:rsidP="009E3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9F68E6" w14:textId="77777777" w:rsidR="006E3071" w:rsidRDefault="006E30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D98B" w14:textId="77777777" w:rsidR="006E3071" w:rsidRDefault="006E3071" w:rsidP="009E3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ED9">
      <w:rPr>
        <w:rStyle w:val="PageNumber"/>
        <w:noProof/>
      </w:rPr>
      <w:t>1</w:t>
    </w:r>
    <w:r>
      <w:rPr>
        <w:rStyle w:val="PageNumber"/>
      </w:rPr>
      <w:fldChar w:fldCharType="end"/>
    </w:r>
  </w:p>
  <w:p w14:paraId="16429A1E" w14:textId="77777777" w:rsidR="006E3071" w:rsidRDefault="006E3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E968" w14:textId="77777777" w:rsidR="006E3071" w:rsidRDefault="006E3071" w:rsidP="00EE6A76">
      <w:r>
        <w:separator/>
      </w:r>
    </w:p>
  </w:footnote>
  <w:footnote w:type="continuationSeparator" w:id="0">
    <w:p w14:paraId="34264ACD" w14:textId="77777777" w:rsidR="006E3071" w:rsidRDefault="006E3071" w:rsidP="00EE6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6"/>
    <w:rsid w:val="000149D1"/>
    <w:rsid w:val="00020232"/>
    <w:rsid w:val="00024EC8"/>
    <w:rsid w:val="00040060"/>
    <w:rsid w:val="00044946"/>
    <w:rsid w:val="000502D6"/>
    <w:rsid w:val="00052F59"/>
    <w:rsid w:val="00076EEB"/>
    <w:rsid w:val="000817F6"/>
    <w:rsid w:val="0009002A"/>
    <w:rsid w:val="00095EB4"/>
    <w:rsid w:val="000B1CC6"/>
    <w:rsid w:val="000C6C81"/>
    <w:rsid w:val="000D4260"/>
    <w:rsid w:val="000E2273"/>
    <w:rsid w:val="000E53CE"/>
    <w:rsid w:val="00124A44"/>
    <w:rsid w:val="00136AEB"/>
    <w:rsid w:val="0015352E"/>
    <w:rsid w:val="00162160"/>
    <w:rsid w:val="00171526"/>
    <w:rsid w:val="00183F3C"/>
    <w:rsid w:val="00185116"/>
    <w:rsid w:val="001958FE"/>
    <w:rsid w:val="001A3CAC"/>
    <w:rsid w:val="001B0516"/>
    <w:rsid w:val="001B498D"/>
    <w:rsid w:val="001B5B0D"/>
    <w:rsid w:val="001C09D1"/>
    <w:rsid w:val="001C7392"/>
    <w:rsid w:val="001D1740"/>
    <w:rsid w:val="001D441B"/>
    <w:rsid w:val="00205597"/>
    <w:rsid w:val="00214691"/>
    <w:rsid w:val="002266D7"/>
    <w:rsid w:val="0023679D"/>
    <w:rsid w:val="00250D89"/>
    <w:rsid w:val="00251BD9"/>
    <w:rsid w:val="00253CEC"/>
    <w:rsid w:val="00275947"/>
    <w:rsid w:val="0028413A"/>
    <w:rsid w:val="002C58AD"/>
    <w:rsid w:val="002E1F2B"/>
    <w:rsid w:val="002E338E"/>
    <w:rsid w:val="002E5D50"/>
    <w:rsid w:val="00307C75"/>
    <w:rsid w:val="00310A9F"/>
    <w:rsid w:val="00314997"/>
    <w:rsid w:val="00315665"/>
    <w:rsid w:val="00343A81"/>
    <w:rsid w:val="00361938"/>
    <w:rsid w:val="00364076"/>
    <w:rsid w:val="00366FE1"/>
    <w:rsid w:val="00396C7F"/>
    <w:rsid w:val="003A53A0"/>
    <w:rsid w:val="003A5E26"/>
    <w:rsid w:val="003B2A82"/>
    <w:rsid w:val="003B300C"/>
    <w:rsid w:val="003C2187"/>
    <w:rsid w:val="003C3F70"/>
    <w:rsid w:val="003C68E5"/>
    <w:rsid w:val="003E2CCC"/>
    <w:rsid w:val="003F5EB0"/>
    <w:rsid w:val="003F6B67"/>
    <w:rsid w:val="00402BDD"/>
    <w:rsid w:val="00407283"/>
    <w:rsid w:val="00437B6B"/>
    <w:rsid w:val="00444EF2"/>
    <w:rsid w:val="004475A7"/>
    <w:rsid w:val="00450223"/>
    <w:rsid w:val="00466BCE"/>
    <w:rsid w:val="0047167A"/>
    <w:rsid w:val="00477B99"/>
    <w:rsid w:val="004836EF"/>
    <w:rsid w:val="00487E29"/>
    <w:rsid w:val="004B33F9"/>
    <w:rsid w:val="004B430C"/>
    <w:rsid w:val="004C6052"/>
    <w:rsid w:val="004E4603"/>
    <w:rsid w:val="004F127D"/>
    <w:rsid w:val="004F6B07"/>
    <w:rsid w:val="005052D5"/>
    <w:rsid w:val="005128A9"/>
    <w:rsid w:val="00543814"/>
    <w:rsid w:val="00545141"/>
    <w:rsid w:val="00556EEE"/>
    <w:rsid w:val="00566601"/>
    <w:rsid w:val="005813C8"/>
    <w:rsid w:val="00584C9C"/>
    <w:rsid w:val="00585ED9"/>
    <w:rsid w:val="005A330D"/>
    <w:rsid w:val="005B00C3"/>
    <w:rsid w:val="005B5DC9"/>
    <w:rsid w:val="005C50D1"/>
    <w:rsid w:val="005D4EEB"/>
    <w:rsid w:val="005D7E1C"/>
    <w:rsid w:val="005E5D3F"/>
    <w:rsid w:val="005F696F"/>
    <w:rsid w:val="00603255"/>
    <w:rsid w:val="00612D89"/>
    <w:rsid w:val="00615A75"/>
    <w:rsid w:val="006201F0"/>
    <w:rsid w:val="00636BCC"/>
    <w:rsid w:val="00643E55"/>
    <w:rsid w:val="00646F91"/>
    <w:rsid w:val="0067205D"/>
    <w:rsid w:val="006768E3"/>
    <w:rsid w:val="00677412"/>
    <w:rsid w:val="0068354E"/>
    <w:rsid w:val="00692E01"/>
    <w:rsid w:val="00693D36"/>
    <w:rsid w:val="006A238D"/>
    <w:rsid w:val="006A4EE2"/>
    <w:rsid w:val="006C3B21"/>
    <w:rsid w:val="006D71E4"/>
    <w:rsid w:val="006E3071"/>
    <w:rsid w:val="006E6FDA"/>
    <w:rsid w:val="006F4438"/>
    <w:rsid w:val="006F4440"/>
    <w:rsid w:val="006F6411"/>
    <w:rsid w:val="00702203"/>
    <w:rsid w:val="00702E6D"/>
    <w:rsid w:val="00713504"/>
    <w:rsid w:val="00720C9B"/>
    <w:rsid w:val="0072149A"/>
    <w:rsid w:val="00726626"/>
    <w:rsid w:val="00727DFC"/>
    <w:rsid w:val="00736FB6"/>
    <w:rsid w:val="00740EEC"/>
    <w:rsid w:val="00753EF1"/>
    <w:rsid w:val="00770F2B"/>
    <w:rsid w:val="007A20DE"/>
    <w:rsid w:val="007A4B2E"/>
    <w:rsid w:val="007C06AE"/>
    <w:rsid w:val="007C3EDE"/>
    <w:rsid w:val="007C6589"/>
    <w:rsid w:val="00813C11"/>
    <w:rsid w:val="008144B1"/>
    <w:rsid w:val="00830AC4"/>
    <w:rsid w:val="0083123F"/>
    <w:rsid w:val="00831AD2"/>
    <w:rsid w:val="008334B6"/>
    <w:rsid w:val="00847A4E"/>
    <w:rsid w:val="00850B56"/>
    <w:rsid w:val="00852D3F"/>
    <w:rsid w:val="00854CDA"/>
    <w:rsid w:val="00856191"/>
    <w:rsid w:val="00857FCA"/>
    <w:rsid w:val="008646C5"/>
    <w:rsid w:val="0087277A"/>
    <w:rsid w:val="008730B8"/>
    <w:rsid w:val="008866F1"/>
    <w:rsid w:val="008B5981"/>
    <w:rsid w:val="008C58D6"/>
    <w:rsid w:val="008E308B"/>
    <w:rsid w:val="008E32AF"/>
    <w:rsid w:val="008F1D28"/>
    <w:rsid w:val="008F51A7"/>
    <w:rsid w:val="00904414"/>
    <w:rsid w:val="00914567"/>
    <w:rsid w:val="00927C83"/>
    <w:rsid w:val="009431DB"/>
    <w:rsid w:val="00950917"/>
    <w:rsid w:val="00954544"/>
    <w:rsid w:val="009551DE"/>
    <w:rsid w:val="0096629A"/>
    <w:rsid w:val="009662ED"/>
    <w:rsid w:val="00970F59"/>
    <w:rsid w:val="00984630"/>
    <w:rsid w:val="00993569"/>
    <w:rsid w:val="009A1164"/>
    <w:rsid w:val="009B06B5"/>
    <w:rsid w:val="009B481E"/>
    <w:rsid w:val="009D2A16"/>
    <w:rsid w:val="009E1D99"/>
    <w:rsid w:val="009E31D5"/>
    <w:rsid w:val="009F18A3"/>
    <w:rsid w:val="009F35EF"/>
    <w:rsid w:val="009F63C3"/>
    <w:rsid w:val="00A005D2"/>
    <w:rsid w:val="00A031B5"/>
    <w:rsid w:val="00A07BC0"/>
    <w:rsid w:val="00A16E02"/>
    <w:rsid w:val="00A24C90"/>
    <w:rsid w:val="00A26B2B"/>
    <w:rsid w:val="00A33E39"/>
    <w:rsid w:val="00A45D73"/>
    <w:rsid w:val="00A45FB0"/>
    <w:rsid w:val="00A5749B"/>
    <w:rsid w:val="00A600B5"/>
    <w:rsid w:val="00A7206C"/>
    <w:rsid w:val="00A80FB2"/>
    <w:rsid w:val="00A8527A"/>
    <w:rsid w:val="00AA2009"/>
    <w:rsid w:val="00AA7C2A"/>
    <w:rsid w:val="00AB0960"/>
    <w:rsid w:val="00AD5864"/>
    <w:rsid w:val="00AE3C8B"/>
    <w:rsid w:val="00AF3474"/>
    <w:rsid w:val="00B01340"/>
    <w:rsid w:val="00B04020"/>
    <w:rsid w:val="00B431E8"/>
    <w:rsid w:val="00B50EC0"/>
    <w:rsid w:val="00B5634D"/>
    <w:rsid w:val="00B76450"/>
    <w:rsid w:val="00B93AE6"/>
    <w:rsid w:val="00BA66B6"/>
    <w:rsid w:val="00BA76ED"/>
    <w:rsid w:val="00BB2706"/>
    <w:rsid w:val="00BB3FA7"/>
    <w:rsid w:val="00BC104E"/>
    <w:rsid w:val="00BD5C69"/>
    <w:rsid w:val="00BE3AC4"/>
    <w:rsid w:val="00BE7F4E"/>
    <w:rsid w:val="00BF6435"/>
    <w:rsid w:val="00C03AE8"/>
    <w:rsid w:val="00C200EB"/>
    <w:rsid w:val="00C20C53"/>
    <w:rsid w:val="00C20D96"/>
    <w:rsid w:val="00C271CA"/>
    <w:rsid w:val="00C27AB1"/>
    <w:rsid w:val="00C317A0"/>
    <w:rsid w:val="00C331E8"/>
    <w:rsid w:val="00C34E7C"/>
    <w:rsid w:val="00C43912"/>
    <w:rsid w:val="00C512BB"/>
    <w:rsid w:val="00C60811"/>
    <w:rsid w:val="00C617A4"/>
    <w:rsid w:val="00C76BB4"/>
    <w:rsid w:val="00C818CE"/>
    <w:rsid w:val="00C8420C"/>
    <w:rsid w:val="00C93383"/>
    <w:rsid w:val="00C9410B"/>
    <w:rsid w:val="00CA3D8D"/>
    <w:rsid w:val="00CC1FA7"/>
    <w:rsid w:val="00CC4A0F"/>
    <w:rsid w:val="00CE1075"/>
    <w:rsid w:val="00CE46B3"/>
    <w:rsid w:val="00CF0D30"/>
    <w:rsid w:val="00D01B47"/>
    <w:rsid w:val="00D14B31"/>
    <w:rsid w:val="00D24045"/>
    <w:rsid w:val="00D457B5"/>
    <w:rsid w:val="00D7722B"/>
    <w:rsid w:val="00D8422A"/>
    <w:rsid w:val="00D8710B"/>
    <w:rsid w:val="00DB1CA8"/>
    <w:rsid w:val="00DB2C5D"/>
    <w:rsid w:val="00DB342A"/>
    <w:rsid w:val="00DB5158"/>
    <w:rsid w:val="00DB58D8"/>
    <w:rsid w:val="00DC3BD2"/>
    <w:rsid w:val="00DE303D"/>
    <w:rsid w:val="00DF5030"/>
    <w:rsid w:val="00DF54A0"/>
    <w:rsid w:val="00DF5BBE"/>
    <w:rsid w:val="00E01E43"/>
    <w:rsid w:val="00E05504"/>
    <w:rsid w:val="00E36A09"/>
    <w:rsid w:val="00E43159"/>
    <w:rsid w:val="00E537D0"/>
    <w:rsid w:val="00E65A62"/>
    <w:rsid w:val="00E75658"/>
    <w:rsid w:val="00E77341"/>
    <w:rsid w:val="00E77D66"/>
    <w:rsid w:val="00E9102C"/>
    <w:rsid w:val="00EB3F77"/>
    <w:rsid w:val="00ED2DFC"/>
    <w:rsid w:val="00ED5205"/>
    <w:rsid w:val="00ED7157"/>
    <w:rsid w:val="00ED72B4"/>
    <w:rsid w:val="00EE6A76"/>
    <w:rsid w:val="00EF5D53"/>
    <w:rsid w:val="00F00E44"/>
    <w:rsid w:val="00F26CFF"/>
    <w:rsid w:val="00F32DFF"/>
    <w:rsid w:val="00F45712"/>
    <w:rsid w:val="00F6188C"/>
    <w:rsid w:val="00F62832"/>
    <w:rsid w:val="00F663A2"/>
    <w:rsid w:val="00F672BC"/>
    <w:rsid w:val="00F705B2"/>
    <w:rsid w:val="00FA1C89"/>
    <w:rsid w:val="00FA4231"/>
    <w:rsid w:val="00FB4E69"/>
    <w:rsid w:val="00FB66D0"/>
    <w:rsid w:val="00FB7E63"/>
    <w:rsid w:val="00FD408C"/>
    <w:rsid w:val="00FD6466"/>
    <w:rsid w:val="00FE7763"/>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32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6"/>
    <w:rPr>
      <w:rFonts w:ascii="Calibri" w:eastAsia="SimSun" w:hAnsi="Calibri" w:cs="Times New Roman"/>
      <w:sz w:val="22"/>
      <w:szCs w:val="22"/>
      <w:lang w:val="en-GB" w:eastAsia="zh-CN"/>
    </w:rPr>
  </w:style>
  <w:style w:type="paragraph" w:styleId="Heading1">
    <w:name w:val="heading 1"/>
    <w:basedOn w:val="Normal"/>
    <w:link w:val="Heading1Char"/>
    <w:uiPriority w:val="9"/>
    <w:qFormat/>
    <w:rsid w:val="00275947"/>
    <w:pPr>
      <w:spacing w:before="100" w:beforeAutospacing="1" w:after="100" w:afterAutospacing="1"/>
      <w:outlineLvl w:val="0"/>
    </w:pPr>
    <w:rPr>
      <w:rFonts w:ascii="Times" w:eastAsiaTheme="minorEastAsia" w:hAnsi="Times" w:cs="Arial"/>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EE6A76"/>
    <w:rPr>
      <w:rFonts w:eastAsia="MS Mincho"/>
      <w:sz w:val="20"/>
      <w:szCs w:val="20"/>
      <w:lang w:val="en-US" w:eastAsia="ja-JP"/>
    </w:rPr>
  </w:style>
  <w:style w:type="character" w:customStyle="1" w:styleId="EndnoteTextChar">
    <w:name w:val="Endnote Text Char"/>
    <w:basedOn w:val="DefaultParagraphFont"/>
    <w:link w:val="EndnoteText"/>
    <w:rsid w:val="00EE6A76"/>
    <w:rPr>
      <w:rFonts w:ascii="Calibri" w:eastAsia="MS Mincho" w:hAnsi="Calibri" w:cs="Times New Roman"/>
      <w:sz w:val="20"/>
      <w:szCs w:val="20"/>
      <w:lang w:eastAsia="ja-JP"/>
    </w:rPr>
  </w:style>
  <w:style w:type="character" w:styleId="EndnoteReference">
    <w:name w:val="endnote reference"/>
    <w:basedOn w:val="DefaultParagraphFont"/>
    <w:unhideWhenUsed/>
    <w:rsid w:val="00EE6A76"/>
    <w:rPr>
      <w:vertAlign w:val="superscript"/>
    </w:rPr>
  </w:style>
  <w:style w:type="paragraph" w:styleId="Footer">
    <w:name w:val="footer"/>
    <w:basedOn w:val="Normal"/>
    <w:link w:val="FooterChar"/>
    <w:uiPriority w:val="99"/>
    <w:unhideWhenUsed/>
    <w:rsid w:val="00EE6A76"/>
    <w:pPr>
      <w:tabs>
        <w:tab w:val="center" w:pos="4320"/>
        <w:tab w:val="right" w:pos="8640"/>
      </w:tabs>
    </w:pPr>
  </w:style>
  <w:style w:type="character" w:customStyle="1" w:styleId="FooterChar">
    <w:name w:val="Footer Char"/>
    <w:basedOn w:val="DefaultParagraphFont"/>
    <w:link w:val="Footer"/>
    <w:uiPriority w:val="99"/>
    <w:rsid w:val="00EE6A76"/>
    <w:rPr>
      <w:rFonts w:ascii="Calibri" w:eastAsia="SimSun" w:hAnsi="Calibri" w:cs="Times New Roman"/>
      <w:sz w:val="22"/>
      <w:szCs w:val="22"/>
      <w:lang w:val="en-GB" w:eastAsia="zh-CN"/>
    </w:rPr>
  </w:style>
  <w:style w:type="character" w:styleId="PageNumber">
    <w:name w:val="page number"/>
    <w:basedOn w:val="DefaultParagraphFont"/>
    <w:uiPriority w:val="99"/>
    <w:semiHidden/>
    <w:unhideWhenUsed/>
    <w:rsid w:val="00EE6A76"/>
  </w:style>
  <w:style w:type="paragraph" w:styleId="NormalWeb">
    <w:name w:val="Normal (Web)"/>
    <w:basedOn w:val="Normal"/>
    <w:uiPriority w:val="99"/>
    <w:unhideWhenUsed/>
    <w:rsid w:val="00DB342A"/>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DB342A"/>
    <w:rPr>
      <w:color w:val="0000FF" w:themeColor="hyperlink"/>
      <w:u w:val="single"/>
    </w:rPr>
  </w:style>
  <w:style w:type="character" w:customStyle="1" w:styleId="Heading1Char">
    <w:name w:val="Heading 1 Char"/>
    <w:basedOn w:val="DefaultParagraphFont"/>
    <w:link w:val="Heading1"/>
    <w:uiPriority w:val="9"/>
    <w:rsid w:val="00275947"/>
    <w:rPr>
      <w:rFonts w:ascii="Times" w:hAnsi="Times"/>
      <w:b/>
      <w:bCs/>
      <w:kern w:val="36"/>
      <w:sz w:val="48"/>
      <w:szCs w:val="48"/>
      <w:lang w:val="en-GB"/>
    </w:rPr>
  </w:style>
  <w:style w:type="paragraph" w:styleId="Header">
    <w:name w:val="header"/>
    <w:basedOn w:val="Normal"/>
    <w:link w:val="HeaderChar"/>
    <w:uiPriority w:val="99"/>
    <w:unhideWhenUsed/>
    <w:rsid w:val="00A45FB0"/>
    <w:pPr>
      <w:tabs>
        <w:tab w:val="center" w:pos="4320"/>
        <w:tab w:val="right" w:pos="8640"/>
      </w:tabs>
    </w:pPr>
  </w:style>
  <w:style w:type="character" w:customStyle="1" w:styleId="HeaderChar">
    <w:name w:val="Header Char"/>
    <w:basedOn w:val="DefaultParagraphFont"/>
    <w:link w:val="Header"/>
    <w:uiPriority w:val="99"/>
    <w:rsid w:val="00A45FB0"/>
    <w:rPr>
      <w:rFonts w:ascii="Calibri" w:eastAsia="SimSun" w:hAnsi="Calibri" w:cs="Times New Roman"/>
      <w:sz w:val="22"/>
      <w:szCs w:val="22"/>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6"/>
    <w:rPr>
      <w:rFonts w:ascii="Calibri" w:eastAsia="SimSun" w:hAnsi="Calibri" w:cs="Times New Roman"/>
      <w:sz w:val="22"/>
      <w:szCs w:val="22"/>
      <w:lang w:val="en-GB" w:eastAsia="zh-CN"/>
    </w:rPr>
  </w:style>
  <w:style w:type="paragraph" w:styleId="Heading1">
    <w:name w:val="heading 1"/>
    <w:basedOn w:val="Normal"/>
    <w:link w:val="Heading1Char"/>
    <w:uiPriority w:val="9"/>
    <w:qFormat/>
    <w:rsid w:val="00275947"/>
    <w:pPr>
      <w:spacing w:before="100" w:beforeAutospacing="1" w:after="100" w:afterAutospacing="1"/>
      <w:outlineLvl w:val="0"/>
    </w:pPr>
    <w:rPr>
      <w:rFonts w:ascii="Times" w:eastAsiaTheme="minorEastAsia" w:hAnsi="Times" w:cs="Arial"/>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EE6A76"/>
    <w:rPr>
      <w:rFonts w:eastAsia="MS Mincho"/>
      <w:sz w:val="20"/>
      <w:szCs w:val="20"/>
      <w:lang w:val="en-US" w:eastAsia="ja-JP"/>
    </w:rPr>
  </w:style>
  <w:style w:type="character" w:customStyle="1" w:styleId="EndnoteTextChar">
    <w:name w:val="Endnote Text Char"/>
    <w:basedOn w:val="DefaultParagraphFont"/>
    <w:link w:val="EndnoteText"/>
    <w:rsid w:val="00EE6A76"/>
    <w:rPr>
      <w:rFonts w:ascii="Calibri" w:eastAsia="MS Mincho" w:hAnsi="Calibri" w:cs="Times New Roman"/>
      <w:sz w:val="20"/>
      <w:szCs w:val="20"/>
      <w:lang w:eastAsia="ja-JP"/>
    </w:rPr>
  </w:style>
  <w:style w:type="character" w:styleId="EndnoteReference">
    <w:name w:val="endnote reference"/>
    <w:basedOn w:val="DefaultParagraphFont"/>
    <w:unhideWhenUsed/>
    <w:rsid w:val="00EE6A76"/>
    <w:rPr>
      <w:vertAlign w:val="superscript"/>
    </w:rPr>
  </w:style>
  <w:style w:type="paragraph" w:styleId="Footer">
    <w:name w:val="footer"/>
    <w:basedOn w:val="Normal"/>
    <w:link w:val="FooterChar"/>
    <w:uiPriority w:val="99"/>
    <w:unhideWhenUsed/>
    <w:rsid w:val="00EE6A76"/>
    <w:pPr>
      <w:tabs>
        <w:tab w:val="center" w:pos="4320"/>
        <w:tab w:val="right" w:pos="8640"/>
      </w:tabs>
    </w:pPr>
  </w:style>
  <w:style w:type="character" w:customStyle="1" w:styleId="FooterChar">
    <w:name w:val="Footer Char"/>
    <w:basedOn w:val="DefaultParagraphFont"/>
    <w:link w:val="Footer"/>
    <w:uiPriority w:val="99"/>
    <w:rsid w:val="00EE6A76"/>
    <w:rPr>
      <w:rFonts w:ascii="Calibri" w:eastAsia="SimSun" w:hAnsi="Calibri" w:cs="Times New Roman"/>
      <w:sz w:val="22"/>
      <w:szCs w:val="22"/>
      <w:lang w:val="en-GB" w:eastAsia="zh-CN"/>
    </w:rPr>
  </w:style>
  <w:style w:type="character" w:styleId="PageNumber">
    <w:name w:val="page number"/>
    <w:basedOn w:val="DefaultParagraphFont"/>
    <w:uiPriority w:val="99"/>
    <w:semiHidden/>
    <w:unhideWhenUsed/>
    <w:rsid w:val="00EE6A76"/>
  </w:style>
  <w:style w:type="paragraph" w:styleId="NormalWeb">
    <w:name w:val="Normal (Web)"/>
    <w:basedOn w:val="Normal"/>
    <w:uiPriority w:val="99"/>
    <w:unhideWhenUsed/>
    <w:rsid w:val="00DB342A"/>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DB342A"/>
    <w:rPr>
      <w:color w:val="0000FF" w:themeColor="hyperlink"/>
      <w:u w:val="single"/>
    </w:rPr>
  </w:style>
  <w:style w:type="character" w:customStyle="1" w:styleId="Heading1Char">
    <w:name w:val="Heading 1 Char"/>
    <w:basedOn w:val="DefaultParagraphFont"/>
    <w:link w:val="Heading1"/>
    <w:uiPriority w:val="9"/>
    <w:rsid w:val="00275947"/>
    <w:rPr>
      <w:rFonts w:ascii="Times" w:hAnsi="Times"/>
      <w:b/>
      <w:bCs/>
      <w:kern w:val="36"/>
      <w:sz w:val="48"/>
      <w:szCs w:val="48"/>
      <w:lang w:val="en-GB"/>
    </w:rPr>
  </w:style>
  <w:style w:type="paragraph" w:styleId="Header">
    <w:name w:val="header"/>
    <w:basedOn w:val="Normal"/>
    <w:link w:val="HeaderChar"/>
    <w:uiPriority w:val="99"/>
    <w:unhideWhenUsed/>
    <w:rsid w:val="00A45FB0"/>
    <w:pPr>
      <w:tabs>
        <w:tab w:val="center" w:pos="4320"/>
        <w:tab w:val="right" w:pos="8640"/>
      </w:tabs>
    </w:pPr>
  </w:style>
  <w:style w:type="character" w:customStyle="1" w:styleId="HeaderChar">
    <w:name w:val="Header Char"/>
    <w:basedOn w:val="DefaultParagraphFont"/>
    <w:link w:val="Header"/>
    <w:uiPriority w:val="99"/>
    <w:rsid w:val="00A45FB0"/>
    <w:rPr>
      <w:rFonts w:ascii="Calibri" w:eastAsia="SimSun" w:hAnsi="Calibri" w:cs="Times New Roma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2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kishu-bunka.org/saeki/houten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20</Pages>
  <Words>6300</Words>
  <Characters>34280</Characters>
  <Application>Microsoft Macintosh Word</Application>
  <DocSecurity>0</DocSecurity>
  <Lines>652</Lines>
  <Paragraphs>112</Paragraphs>
  <ScaleCrop>false</ScaleCrop>
  <Company/>
  <LinksUpToDate>false</LinksUpToDate>
  <CharactersWithSpaces>40458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Kikuchi</dc:creator>
  <cp:keywords/>
  <dc:description/>
  <cp:lastModifiedBy>Y Kikuchi</cp:lastModifiedBy>
  <cp:revision>11</cp:revision>
  <cp:lastPrinted>2013-06-01T12:02:00Z</cp:lastPrinted>
  <dcterms:created xsi:type="dcterms:W3CDTF">2013-05-30T22:07:00Z</dcterms:created>
  <dcterms:modified xsi:type="dcterms:W3CDTF">2013-06-07T23:56:00Z</dcterms:modified>
</cp:coreProperties>
</file>