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A541" w14:textId="6AE68E56" w:rsidR="009103FF" w:rsidRDefault="009103FF" w:rsidP="009103FF">
      <w:r>
        <w:t>Th</w:t>
      </w:r>
      <w:r w:rsidR="007F03AB">
        <w:t xml:space="preserve">e Version of Record of this </w:t>
      </w:r>
      <w:r w:rsidR="00E6139F">
        <w:t xml:space="preserve">article </w:t>
      </w:r>
      <w:r w:rsidR="007F03AB">
        <w:t xml:space="preserve">has been published and is available in </w:t>
      </w:r>
      <w:r w:rsidR="00E6139F" w:rsidRPr="00E6139F">
        <w:rPr>
          <w:i/>
        </w:rPr>
        <w:t>Theatre &amp; Performance Design</w:t>
      </w:r>
      <w:r>
        <w:t xml:space="preserve">. </w:t>
      </w:r>
      <w:hyperlink r:id="rId8" w:history="1">
        <w:r w:rsidR="007F03AB" w:rsidRPr="00F139D5">
          <w:rPr>
            <w:rStyle w:val="Hyperlink"/>
          </w:rPr>
          <w:t>www.tandfonline.com</w:t>
        </w:r>
      </w:hyperlink>
      <w:r w:rsidR="007F03AB">
        <w:t xml:space="preserve"> </w:t>
      </w:r>
      <w:r>
        <w:t xml:space="preserve">For the published version, </w:t>
      </w:r>
      <w:r w:rsidR="00AC23A7">
        <w:t xml:space="preserve">including images, </w:t>
      </w:r>
      <w:r>
        <w:t xml:space="preserve">please see the following permanent link: </w:t>
      </w:r>
      <w:hyperlink r:id="rId9" w:tgtFrame="_blank" w:history="1">
        <w:r>
          <w:rPr>
            <w:rStyle w:val="Hyperlink"/>
          </w:rPr>
          <w:t>https://doi.org/10.1080/23322551.2018.1464840</w:t>
        </w:r>
      </w:hyperlink>
      <w:r>
        <w:t xml:space="preserve"> </w:t>
      </w:r>
    </w:p>
    <w:p w14:paraId="7FBF4A2A" w14:textId="0B1E5FB1" w:rsidR="009103FF" w:rsidRPr="009103FF" w:rsidRDefault="009103FF" w:rsidP="002B75FF">
      <w:pPr>
        <w:spacing w:line="360" w:lineRule="auto"/>
        <w:outlineLvl w:val="0"/>
      </w:pPr>
      <w:bookmarkStart w:id="0" w:name="_GoBack"/>
      <w:bookmarkEnd w:id="0"/>
    </w:p>
    <w:p w14:paraId="688D3001" w14:textId="77777777" w:rsidR="009103FF" w:rsidRDefault="009103FF" w:rsidP="002B75FF">
      <w:pPr>
        <w:spacing w:line="360" w:lineRule="auto"/>
        <w:outlineLvl w:val="0"/>
        <w:rPr>
          <w:b/>
        </w:rPr>
      </w:pPr>
    </w:p>
    <w:p w14:paraId="22E3AC98" w14:textId="77777777" w:rsidR="00D710A1" w:rsidRPr="00A369BE" w:rsidRDefault="00CF6151" w:rsidP="002B75FF">
      <w:pPr>
        <w:spacing w:line="360" w:lineRule="auto"/>
        <w:outlineLvl w:val="0"/>
        <w:rPr>
          <w:b/>
        </w:rPr>
      </w:pPr>
      <w:r w:rsidRPr="00A369BE">
        <w:rPr>
          <w:b/>
        </w:rPr>
        <w:t>P</w:t>
      </w:r>
      <w:r w:rsidR="000C4CD3" w:rsidRPr="00A369BE">
        <w:rPr>
          <w:b/>
        </w:rPr>
        <w:t>recursors for p</w:t>
      </w:r>
      <w:r w:rsidRPr="00A369BE">
        <w:rPr>
          <w:b/>
        </w:rPr>
        <w:t>erformance:</w:t>
      </w:r>
      <w:r w:rsidR="0060749C" w:rsidRPr="00A369BE">
        <w:rPr>
          <w:b/>
        </w:rPr>
        <w:t xml:space="preserve"> </w:t>
      </w:r>
      <w:r w:rsidR="000C4CD3" w:rsidRPr="00A369BE">
        <w:rPr>
          <w:b/>
        </w:rPr>
        <w:t xml:space="preserve">a </w:t>
      </w:r>
      <w:r w:rsidRPr="00A369BE">
        <w:rPr>
          <w:b/>
        </w:rPr>
        <w:t>m</w:t>
      </w:r>
      <w:r w:rsidR="00034AC8" w:rsidRPr="00A369BE">
        <w:rPr>
          <w:b/>
        </w:rPr>
        <w:t xml:space="preserve">odel for an </w:t>
      </w:r>
      <w:r w:rsidR="000C4CD3" w:rsidRPr="00A369BE">
        <w:rPr>
          <w:b/>
        </w:rPr>
        <w:t>unrealised</w:t>
      </w:r>
      <w:r w:rsidR="00034AC8" w:rsidRPr="00A369BE">
        <w:rPr>
          <w:b/>
        </w:rPr>
        <w:t xml:space="preserve"> production </w:t>
      </w:r>
    </w:p>
    <w:p w14:paraId="13611844" w14:textId="77777777" w:rsidR="003732B8" w:rsidRPr="00A369BE" w:rsidRDefault="003732B8" w:rsidP="002B75FF">
      <w:pPr>
        <w:spacing w:line="360" w:lineRule="auto"/>
        <w:outlineLvl w:val="0"/>
      </w:pPr>
      <w:r w:rsidRPr="00A369BE">
        <w:t>Eleanor Margolies</w:t>
      </w:r>
    </w:p>
    <w:p w14:paraId="0EECA267" w14:textId="77777777" w:rsidR="00B87E72" w:rsidRDefault="00B87E72" w:rsidP="00306970">
      <w:pPr>
        <w:spacing w:line="360" w:lineRule="auto"/>
      </w:pPr>
      <w:r w:rsidRPr="00A369BE">
        <w:t>National Theatre/University of the Arts, London</w:t>
      </w:r>
    </w:p>
    <w:p w14:paraId="271EF7A7" w14:textId="77777777" w:rsidR="00A369BE" w:rsidRPr="00A369BE" w:rsidRDefault="00A369BE" w:rsidP="00306970">
      <w:pPr>
        <w:spacing w:line="360" w:lineRule="auto"/>
      </w:pPr>
      <w:r>
        <w:t>e.margolies@chelsea.arts.ac.uk</w:t>
      </w:r>
    </w:p>
    <w:p w14:paraId="6A0F77EA" w14:textId="77777777" w:rsidR="00654ED5" w:rsidRPr="00A369BE" w:rsidRDefault="00654ED5" w:rsidP="00306970">
      <w:pPr>
        <w:spacing w:line="360" w:lineRule="auto"/>
      </w:pPr>
    </w:p>
    <w:p w14:paraId="6E783953" w14:textId="77777777" w:rsidR="00A369BE" w:rsidRPr="00C06C71" w:rsidRDefault="00A369BE" w:rsidP="002B75FF">
      <w:pPr>
        <w:spacing w:line="360" w:lineRule="auto"/>
        <w:outlineLvl w:val="0"/>
        <w:rPr>
          <w:b/>
          <w:color w:val="000000" w:themeColor="text1"/>
        </w:rPr>
      </w:pPr>
      <w:r w:rsidRPr="00C06C71">
        <w:rPr>
          <w:b/>
          <w:color w:val="000000" w:themeColor="text1"/>
        </w:rPr>
        <w:t>Abstract</w:t>
      </w:r>
    </w:p>
    <w:p w14:paraId="153C25E2" w14:textId="77777777" w:rsidR="00EA28C2" w:rsidRDefault="004D6432" w:rsidP="004D6432">
      <w:pPr>
        <w:spacing w:line="360" w:lineRule="auto"/>
      </w:pPr>
      <w:r>
        <w:t xml:space="preserve">The article </w:t>
      </w:r>
      <w:r w:rsidRPr="00A369BE">
        <w:t>discuss</w:t>
      </w:r>
      <w:r>
        <w:t>es</w:t>
      </w:r>
      <w:r w:rsidRPr="00A369BE">
        <w:t xml:space="preserve"> a</w:t>
      </w:r>
      <w:r>
        <w:t>n unrealised</w:t>
      </w:r>
      <w:r w:rsidRPr="00A369BE">
        <w:t xml:space="preserve"> production of Verdi’s opera </w:t>
      </w:r>
      <w:r w:rsidRPr="00A369BE">
        <w:rPr>
          <w:i/>
        </w:rPr>
        <w:t>Simon Boccanegra</w:t>
      </w:r>
      <w:r w:rsidR="00133DF3">
        <w:rPr>
          <w:i/>
        </w:rPr>
        <w:t>,</w:t>
      </w:r>
      <w:r w:rsidRPr="00A369BE">
        <w:t xml:space="preserve"> </w:t>
      </w:r>
      <w:r w:rsidR="00133DF3">
        <w:t>directed by John Dexter and designed by Jocelyn Herbert, and</w:t>
      </w:r>
      <w:r w:rsidR="00133DF3" w:rsidRPr="00A369BE">
        <w:t xml:space="preserve"> </w:t>
      </w:r>
      <w:r w:rsidRPr="00A369BE">
        <w:t>scheduled for the 1984/85 season at the Metropolitan Opera in New York</w:t>
      </w:r>
      <w:r>
        <w:t>. T</w:t>
      </w:r>
      <w:r w:rsidRPr="00A369BE">
        <w:t xml:space="preserve">he objects generated by </w:t>
      </w:r>
      <w:r>
        <w:t xml:space="preserve">the </w:t>
      </w:r>
      <w:r w:rsidR="005B0209">
        <w:t>creative</w:t>
      </w:r>
      <w:r>
        <w:t xml:space="preserve"> process</w:t>
      </w:r>
      <w:r w:rsidR="00133DF3">
        <w:t>, now held in the Jocelyn Herbert Archive in the National Theatre, London,</w:t>
      </w:r>
      <w:r>
        <w:t xml:space="preserve"> are considered as ‘precursors for performance’:</w:t>
      </w:r>
      <w:r w:rsidRPr="00A369BE">
        <w:t xml:space="preserve"> </w:t>
      </w:r>
      <w:r>
        <w:t xml:space="preserve">objects from which new objects </w:t>
      </w:r>
      <w:r w:rsidR="005B0209">
        <w:t>can be</w:t>
      </w:r>
      <w:r>
        <w:t xml:space="preserve"> produced. </w:t>
      </w:r>
      <w:r w:rsidR="00D163AF">
        <w:t>The set model</w:t>
      </w:r>
      <w:r w:rsidR="00EA28C2">
        <w:t xml:space="preserve"> for the production </w:t>
      </w:r>
      <w:r w:rsidR="00D163AF">
        <w:t>is</w:t>
      </w:r>
      <w:r w:rsidR="0031056D">
        <w:t xml:space="preserve"> a rich source of information about the collaboration between Dexter and Herbert</w:t>
      </w:r>
      <w:r w:rsidR="00C06C71">
        <w:t>, while notebooks</w:t>
      </w:r>
      <w:r w:rsidR="00EA28C2">
        <w:t>, personal recollections</w:t>
      </w:r>
      <w:r w:rsidR="00C06C71">
        <w:t xml:space="preserve"> and correspondence indicate how models were used </w:t>
      </w:r>
      <w:r w:rsidR="00EA28C2">
        <w:t>in</w:t>
      </w:r>
      <w:r w:rsidR="00C06C71">
        <w:t xml:space="preserve"> the conversation between Herbert and scenic artists</w:t>
      </w:r>
      <w:r w:rsidR="0031056D">
        <w:t xml:space="preserve">. </w:t>
      </w:r>
      <w:r>
        <w:t xml:space="preserve">Rather than focusing on the </w:t>
      </w:r>
      <w:r w:rsidRPr="00A369BE">
        <w:t>teleological function</w:t>
      </w:r>
      <w:r>
        <w:t xml:space="preserve"> of the archive in showing how an artist arrived at a final design,</w:t>
      </w:r>
      <w:r w:rsidRPr="00A369BE">
        <w:t xml:space="preserve"> </w:t>
      </w:r>
      <w:r>
        <w:t xml:space="preserve">this approach </w:t>
      </w:r>
      <w:r w:rsidRPr="00A369BE">
        <w:t xml:space="preserve">provides a way of thinking about </w:t>
      </w:r>
      <w:r>
        <w:t>the</w:t>
      </w:r>
      <w:r w:rsidRPr="00A369BE">
        <w:t xml:space="preserve"> generative potential</w:t>
      </w:r>
      <w:r>
        <w:t xml:space="preserve"> of archival materials. </w:t>
      </w:r>
    </w:p>
    <w:p w14:paraId="3F8604FA" w14:textId="77777777" w:rsidR="004D6432" w:rsidRPr="00DE56D3" w:rsidRDefault="00EA28C2" w:rsidP="004D6432">
      <w:pPr>
        <w:spacing w:line="360" w:lineRule="auto"/>
      </w:pPr>
      <w:r>
        <w:t>[138 words]</w:t>
      </w:r>
    </w:p>
    <w:p w14:paraId="3F54EEFB" w14:textId="77777777" w:rsidR="00BA103F" w:rsidRPr="00BA103F" w:rsidRDefault="00BA103F" w:rsidP="00306970">
      <w:pPr>
        <w:spacing w:line="360" w:lineRule="auto"/>
        <w:rPr>
          <w:b/>
          <w:color w:val="000000" w:themeColor="text1"/>
        </w:rPr>
      </w:pPr>
    </w:p>
    <w:p w14:paraId="3860E156" w14:textId="34A71F83" w:rsidR="002705CB" w:rsidRPr="00C06C71" w:rsidRDefault="00C06C71" w:rsidP="002B75FF">
      <w:pPr>
        <w:spacing w:line="360" w:lineRule="auto"/>
        <w:outlineLvl w:val="0"/>
        <w:rPr>
          <w:b/>
        </w:rPr>
      </w:pPr>
      <w:r w:rsidRPr="00A369BE">
        <w:rPr>
          <w:b/>
        </w:rPr>
        <w:t xml:space="preserve">Precursors for performance: a model for an unrealised production </w:t>
      </w:r>
    </w:p>
    <w:p w14:paraId="77B16506" w14:textId="34DFF5E7" w:rsidR="00E02BB5" w:rsidRPr="00DE56D3" w:rsidRDefault="003F1323" w:rsidP="00DE56D3">
      <w:pPr>
        <w:spacing w:line="360" w:lineRule="auto"/>
      </w:pPr>
      <w:r>
        <w:t xml:space="preserve">What remains of a production that was never performed? This article </w:t>
      </w:r>
      <w:r w:rsidRPr="00A369BE">
        <w:t>discuss</w:t>
      </w:r>
      <w:r>
        <w:t>es</w:t>
      </w:r>
      <w:r w:rsidRPr="00A369BE">
        <w:t xml:space="preserve"> a production of Verdi’s opera </w:t>
      </w:r>
      <w:r w:rsidRPr="00A369BE">
        <w:rPr>
          <w:i/>
        </w:rPr>
        <w:t>Simon Boccanegra</w:t>
      </w:r>
      <w:r w:rsidRPr="00A369BE">
        <w:t xml:space="preserve"> scheduled for the 1984/85 season at the Metropolitan Opera in New York. The production was cancelled </w:t>
      </w:r>
      <w:r w:rsidR="008B4C7D">
        <w:t xml:space="preserve">by the management of the opera company </w:t>
      </w:r>
      <w:r w:rsidRPr="00A369BE">
        <w:t xml:space="preserve">in May 1984, </w:t>
      </w:r>
      <w:r>
        <w:t xml:space="preserve">just </w:t>
      </w:r>
      <w:r w:rsidRPr="00A369BE">
        <w:t>five months before rehearsals</w:t>
      </w:r>
      <w:r>
        <w:t xml:space="preserve"> were due to begin</w:t>
      </w:r>
      <w:r w:rsidR="008F4BE5">
        <w:t>, citing the projected</w:t>
      </w:r>
      <w:r w:rsidR="00112026">
        <w:t xml:space="preserve"> cost</w:t>
      </w:r>
      <w:r w:rsidR="008F4BE5">
        <w:t xml:space="preserve"> of the design</w:t>
      </w:r>
      <w:r w:rsidRPr="00A369BE">
        <w:t>. Costume drawings and elements of a set model for this product</w:t>
      </w:r>
      <w:r>
        <w:t>ion have been preserved in the</w:t>
      </w:r>
      <w:r w:rsidRPr="00A369BE">
        <w:t xml:space="preserve"> archive</w:t>
      </w:r>
      <w:r>
        <w:t xml:space="preserve"> of the designer Jocelyn Herbert</w:t>
      </w:r>
      <w:r w:rsidRPr="00A369BE">
        <w:t>, along with associated correspondence and notes.</w:t>
      </w:r>
      <w:r w:rsidR="00C740C1" w:rsidRPr="00C740C1">
        <w:rPr>
          <w:vertAlign w:val="superscript"/>
        </w:rPr>
        <w:t>1</w:t>
      </w:r>
      <w:r w:rsidR="00C740C1">
        <w:t xml:space="preserve"> </w:t>
      </w:r>
      <w:r w:rsidR="00EA28C2">
        <w:t>Any</w:t>
      </w:r>
      <w:r w:rsidR="003A7D24" w:rsidRPr="00A369BE">
        <w:t xml:space="preserve"> </w:t>
      </w:r>
      <w:r w:rsidR="00EA28C2">
        <w:t xml:space="preserve">creative </w:t>
      </w:r>
      <w:r w:rsidR="003A7D24" w:rsidRPr="00A369BE">
        <w:t xml:space="preserve">process generates </w:t>
      </w:r>
      <w:r w:rsidR="00EA28C2">
        <w:t xml:space="preserve">new </w:t>
      </w:r>
      <w:r w:rsidR="003A7D24" w:rsidRPr="00A369BE">
        <w:t xml:space="preserve">material from many </w:t>
      </w:r>
      <w:r w:rsidR="00EA28C2">
        <w:t xml:space="preserve">hands, including </w:t>
      </w:r>
      <w:r w:rsidR="003A7D24" w:rsidRPr="00A369BE">
        <w:t>visual and contextual research, notes of meetings and</w:t>
      </w:r>
      <w:r w:rsidR="003A7D24">
        <w:t xml:space="preserve"> </w:t>
      </w:r>
      <w:r w:rsidR="00EA28C2">
        <w:t xml:space="preserve">early </w:t>
      </w:r>
      <w:r w:rsidR="003A7D24">
        <w:t>conceptual sketches</w:t>
      </w:r>
      <w:r w:rsidR="00EA28C2">
        <w:t xml:space="preserve">, </w:t>
      </w:r>
      <w:r w:rsidR="003A7D24" w:rsidRPr="00A369BE">
        <w:t>models, technical drawings, samples of fabric</w:t>
      </w:r>
      <w:r w:rsidR="003A7D24">
        <w:t xml:space="preserve"> and painting</w:t>
      </w:r>
      <w:r w:rsidR="00EA28C2">
        <w:t xml:space="preserve">, promotional copy, </w:t>
      </w:r>
      <w:r w:rsidR="003A7D24" w:rsidRPr="00A369BE">
        <w:t>photographs</w:t>
      </w:r>
      <w:r w:rsidR="00EA28C2">
        <w:t>, programmes and reviews</w:t>
      </w:r>
      <w:r w:rsidR="003A7D24" w:rsidRPr="00A369BE">
        <w:t>.</w:t>
      </w:r>
      <w:r w:rsidR="00297335">
        <w:t xml:space="preserve"> Even a production that has been cancelled </w:t>
      </w:r>
      <w:r w:rsidR="00297335" w:rsidRPr="00A369BE">
        <w:t>leaves</w:t>
      </w:r>
      <w:r w:rsidR="00297335">
        <w:t xml:space="preserve"> </w:t>
      </w:r>
      <w:r w:rsidR="00297335" w:rsidRPr="00A369BE">
        <w:t xml:space="preserve">traces, both material and emotional. </w:t>
      </w:r>
      <w:r w:rsidR="002B0977">
        <w:t>Creative collaborators</w:t>
      </w:r>
      <w:r w:rsidR="003A7D24">
        <w:t xml:space="preserve"> </w:t>
      </w:r>
      <w:r w:rsidR="003A7D24" w:rsidRPr="00A369BE">
        <w:t xml:space="preserve">spend </w:t>
      </w:r>
      <w:r w:rsidR="0071455F">
        <w:t>months</w:t>
      </w:r>
      <w:r w:rsidR="003A7D24">
        <w:t xml:space="preserve"> thinking about the forthcoming </w:t>
      </w:r>
      <w:r w:rsidR="003A7D24">
        <w:lastRenderedPageBreak/>
        <w:t>production and</w:t>
      </w:r>
      <w:r w:rsidR="00EA28C2">
        <w:t xml:space="preserve"> establishing</w:t>
      </w:r>
      <w:r w:rsidR="003A7D24" w:rsidRPr="00A369BE">
        <w:t xml:space="preserve"> new, temporary network</w:t>
      </w:r>
      <w:r w:rsidR="00EA28C2">
        <w:t>s</w:t>
      </w:r>
      <w:r w:rsidR="003A7D24" w:rsidRPr="00A369BE">
        <w:t xml:space="preserve"> of relationships</w:t>
      </w:r>
      <w:r w:rsidR="00EA28C2">
        <w:t xml:space="preserve"> –</w:t>
      </w:r>
      <w:r w:rsidR="00360568">
        <w:t xml:space="preserve"> </w:t>
      </w:r>
      <w:r w:rsidR="00EA28C2">
        <w:t>within a theatre building and beyond it</w:t>
      </w:r>
      <w:r w:rsidR="003A7D24" w:rsidRPr="00A369BE">
        <w:t xml:space="preserve">. </w:t>
      </w:r>
      <w:r w:rsidR="00EA28C2">
        <w:t>Precisely because</w:t>
      </w:r>
      <w:r w:rsidRPr="00A369BE">
        <w:t xml:space="preserve"> </w:t>
      </w:r>
      <w:r w:rsidR="002B0977">
        <w:t xml:space="preserve">this production of </w:t>
      </w:r>
      <w:r w:rsidR="003A7D24" w:rsidRPr="00A369BE">
        <w:rPr>
          <w:i/>
        </w:rPr>
        <w:t>Simon Boccanegra</w:t>
      </w:r>
      <w:r w:rsidR="002B0977">
        <w:t xml:space="preserve"> was </w:t>
      </w:r>
      <w:r w:rsidR="002B0977" w:rsidRPr="00A369BE">
        <w:t>unrealised</w:t>
      </w:r>
      <w:r w:rsidR="00EA28C2">
        <w:t xml:space="preserve">, </w:t>
      </w:r>
      <w:r w:rsidR="00EC27EA">
        <w:t xml:space="preserve">it </w:t>
      </w:r>
      <w:r w:rsidR="00EA28C2">
        <w:t>suggest</w:t>
      </w:r>
      <w:r w:rsidR="00EC27EA">
        <w:t>s</w:t>
      </w:r>
      <w:r w:rsidRPr="00A369BE">
        <w:t xml:space="preserve"> a</w:t>
      </w:r>
      <w:r w:rsidR="00EA28C2">
        <w:t xml:space="preserve"> </w:t>
      </w:r>
      <w:r w:rsidRPr="00A369BE">
        <w:t>n</w:t>
      </w:r>
      <w:r w:rsidR="00EA28C2">
        <w:t>ew</w:t>
      </w:r>
      <w:r w:rsidRPr="00A369BE">
        <w:t xml:space="preserve"> approach to ‘performance remains’</w:t>
      </w:r>
      <w:r w:rsidR="003A7D24">
        <w:t xml:space="preserve"> </w:t>
      </w:r>
      <w:r w:rsidR="002B0977">
        <w:t>in the archive</w:t>
      </w:r>
      <w:r w:rsidR="00EC27EA">
        <w:t xml:space="preserve"> as</w:t>
      </w:r>
      <w:r w:rsidR="00100EBE">
        <w:t xml:space="preserve"> </w:t>
      </w:r>
      <w:r w:rsidR="003A7D24">
        <w:t>‘precursor materials’</w:t>
      </w:r>
      <w:r w:rsidRPr="00A369BE">
        <w:t xml:space="preserve">. </w:t>
      </w:r>
      <w:r w:rsidR="003A7D24">
        <w:t xml:space="preserve">A designer whose work is preserved in an archive </w:t>
      </w:r>
      <w:r w:rsidR="0071455F">
        <w:t xml:space="preserve">is partly of interest as a </w:t>
      </w:r>
      <w:r w:rsidR="00405035">
        <w:t>‘precursor’ or ancestor</w:t>
      </w:r>
      <w:r w:rsidR="003A7D24">
        <w:t>, one who came before contemporary practitioners and had an influence on them – and this is certainly true of Jocelyn Herbert</w:t>
      </w:r>
      <w:r w:rsidR="00D41C52">
        <w:t>, as I discuss below</w:t>
      </w:r>
      <w:r w:rsidR="003A7D24">
        <w:t xml:space="preserve">. </w:t>
      </w:r>
      <w:r w:rsidR="0071455F">
        <w:t>I</w:t>
      </w:r>
      <w:r w:rsidRPr="00A369BE">
        <w:t xml:space="preserve">n the chemical sense, </w:t>
      </w:r>
      <w:r w:rsidR="0071455F">
        <w:t xml:space="preserve">however, </w:t>
      </w:r>
      <w:r w:rsidRPr="00A369BE">
        <w:t>a ‘precursor</w:t>
      </w:r>
      <w:r w:rsidR="0071455F">
        <w:t xml:space="preserve"> substance</w:t>
      </w:r>
      <w:r w:rsidRPr="00A369BE">
        <w:t xml:space="preserve">’ is </w:t>
      </w:r>
      <w:r w:rsidR="0071455F">
        <w:t>one</w:t>
      </w:r>
      <w:r w:rsidRPr="00A369BE">
        <w:t xml:space="preserve"> from which another is formed, es</w:t>
      </w:r>
      <w:r w:rsidR="00C740C1">
        <w:t>pecially by metabolic reaction.</w:t>
      </w:r>
      <w:proofErr w:type="gramStart"/>
      <w:r w:rsidR="00C740C1">
        <w:rPr>
          <w:vertAlign w:val="superscript"/>
        </w:rPr>
        <w:t xml:space="preserve">2  </w:t>
      </w:r>
      <w:r w:rsidR="00983CB7">
        <w:t>C</w:t>
      </w:r>
      <w:r w:rsidR="004B4F5E" w:rsidRPr="00A369BE">
        <w:t>ostume</w:t>
      </w:r>
      <w:proofErr w:type="gramEnd"/>
      <w:r w:rsidR="004B4F5E" w:rsidRPr="00A369BE">
        <w:t xml:space="preserve"> drawings and set models </w:t>
      </w:r>
      <w:r w:rsidR="00983CB7">
        <w:t xml:space="preserve">can be considered </w:t>
      </w:r>
      <w:r w:rsidR="004B4F5E" w:rsidRPr="00A369BE">
        <w:t>as precursors of per</w:t>
      </w:r>
      <w:r w:rsidR="00983CB7">
        <w:t>formance:</w:t>
      </w:r>
      <w:r w:rsidR="001B1068" w:rsidRPr="00A369BE">
        <w:t xml:space="preserve"> </w:t>
      </w:r>
      <w:r w:rsidR="0071455F">
        <w:t xml:space="preserve">objects from which </w:t>
      </w:r>
      <w:r w:rsidR="00983CB7">
        <w:t>new objects</w:t>
      </w:r>
      <w:r w:rsidR="0071455F">
        <w:t xml:space="preserve"> </w:t>
      </w:r>
      <w:r w:rsidR="00983CB7">
        <w:t>are produced</w:t>
      </w:r>
      <w:r w:rsidR="0071455F">
        <w:t xml:space="preserve"> </w:t>
      </w:r>
      <w:r w:rsidR="00983CB7">
        <w:t xml:space="preserve">through digestion and synthesis. </w:t>
      </w:r>
      <w:r w:rsidR="001E0DE7">
        <w:t>Rather than focusing on</w:t>
      </w:r>
      <w:r w:rsidR="00983CB7">
        <w:t xml:space="preserve"> the </w:t>
      </w:r>
      <w:r w:rsidR="00983CB7" w:rsidRPr="00A369BE">
        <w:t>teleological function</w:t>
      </w:r>
      <w:r w:rsidR="00983CB7">
        <w:t xml:space="preserve"> </w:t>
      </w:r>
      <w:r w:rsidR="001E0DE7">
        <w:t>of the archive in</w:t>
      </w:r>
      <w:r w:rsidR="00983CB7">
        <w:t xml:space="preserve"> </w:t>
      </w:r>
      <w:r w:rsidR="001E0DE7">
        <w:t>showing</w:t>
      </w:r>
      <w:r w:rsidR="00983CB7">
        <w:t xml:space="preserve"> how a</w:t>
      </w:r>
      <w:r w:rsidR="001E0DE7">
        <w:t>n artist arrived at a</w:t>
      </w:r>
      <w:r w:rsidR="00983CB7">
        <w:t xml:space="preserve"> </w:t>
      </w:r>
      <w:r w:rsidR="001E0DE7">
        <w:t xml:space="preserve">final </w:t>
      </w:r>
      <w:r w:rsidR="00983CB7">
        <w:t>design,</w:t>
      </w:r>
      <w:r w:rsidR="00983CB7" w:rsidRPr="00A369BE">
        <w:t xml:space="preserve"> </w:t>
      </w:r>
      <w:r w:rsidR="00983CB7">
        <w:t xml:space="preserve">this approach </w:t>
      </w:r>
      <w:r w:rsidR="001F5A31" w:rsidRPr="00A369BE">
        <w:t>provides</w:t>
      </w:r>
      <w:r w:rsidR="005E00CE" w:rsidRPr="00A369BE">
        <w:t xml:space="preserve"> a way of thinking about </w:t>
      </w:r>
      <w:r w:rsidR="00983CB7">
        <w:t>the</w:t>
      </w:r>
      <w:r w:rsidR="005E00CE" w:rsidRPr="00A369BE">
        <w:t xml:space="preserve"> generative potential</w:t>
      </w:r>
      <w:r w:rsidR="00983CB7">
        <w:t xml:space="preserve"> of archival materials. </w:t>
      </w:r>
      <w:r w:rsidR="00405035">
        <w:t xml:space="preserve">In </w:t>
      </w:r>
      <w:r w:rsidR="00F24F54">
        <w:t>addition</w:t>
      </w:r>
      <w:r w:rsidR="00EC27EA">
        <w:t xml:space="preserve">, </w:t>
      </w:r>
      <w:r w:rsidR="00405035">
        <w:t>model</w:t>
      </w:r>
      <w:r w:rsidR="00EC27EA">
        <w:t>s</w:t>
      </w:r>
      <w:r w:rsidR="00405035">
        <w:t xml:space="preserve"> provide a </w:t>
      </w:r>
      <w:r w:rsidR="00EC27EA">
        <w:t xml:space="preserve">particularly </w:t>
      </w:r>
      <w:r w:rsidR="00405035">
        <w:t>rich source of information about collaboration and working practices.</w:t>
      </w:r>
    </w:p>
    <w:p w14:paraId="6B7D8DA4" w14:textId="630C6506" w:rsidR="00E02BB5" w:rsidRPr="000B496A" w:rsidRDefault="00E7256B" w:rsidP="005A46C7">
      <w:pPr>
        <w:spacing w:line="360" w:lineRule="auto"/>
        <w:ind w:firstLine="720"/>
        <w:rPr>
          <w:color w:val="000000" w:themeColor="text1"/>
        </w:rPr>
      </w:pPr>
      <w:r w:rsidRPr="00066D32">
        <w:t xml:space="preserve">The Met’s 1984 production of </w:t>
      </w:r>
      <w:r w:rsidR="00E02BB5" w:rsidRPr="00066D32">
        <w:rPr>
          <w:i/>
        </w:rPr>
        <w:t>Simon Boccanegra</w:t>
      </w:r>
      <w:r w:rsidRPr="00A369BE">
        <w:t xml:space="preserve"> </w:t>
      </w:r>
      <w:r w:rsidR="0068394A" w:rsidRPr="00A369BE">
        <w:t xml:space="preserve">was to be directed by John Dexter, </w:t>
      </w:r>
      <w:r w:rsidR="00A6064B" w:rsidRPr="00A369BE">
        <w:t xml:space="preserve">conducted by James Levine </w:t>
      </w:r>
      <w:r w:rsidR="00A6064B">
        <w:t xml:space="preserve">and </w:t>
      </w:r>
      <w:r w:rsidR="0068394A" w:rsidRPr="00A369BE">
        <w:t>designed by Jocelyn Herbert</w:t>
      </w:r>
      <w:r w:rsidRPr="00A369BE">
        <w:t xml:space="preserve">. </w:t>
      </w:r>
      <w:r w:rsidR="0068394A" w:rsidRPr="00A369BE">
        <w:t xml:space="preserve"> </w:t>
      </w:r>
      <w:r w:rsidRPr="00A369BE">
        <w:t>C</w:t>
      </w:r>
      <w:r w:rsidR="00E02BB5" w:rsidRPr="00A369BE">
        <w:t xml:space="preserve">ostume drawings, floor plans and model pieces, </w:t>
      </w:r>
      <w:r w:rsidR="0028068F" w:rsidRPr="00A369BE">
        <w:t xml:space="preserve">photographs of the assembled set model, </w:t>
      </w:r>
      <w:r w:rsidR="00E02BB5" w:rsidRPr="00A369BE">
        <w:t>as well as diaries and correspondence relating to the production</w:t>
      </w:r>
      <w:r w:rsidR="002B031D" w:rsidRPr="00A369BE">
        <w:t>, are</w:t>
      </w:r>
      <w:r w:rsidR="00E02BB5" w:rsidRPr="00A369BE">
        <w:t xml:space="preserve"> </w:t>
      </w:r>
      <w:r w:rsidR="002B031D" w:rsidRPr="00A369BE">
        <w:t>held in the Jocelyn Herbert Archive</w:t>
      </w:r>
      <w:r w:rsidR="00E541A6" w:rsidRPr="00A369BE">
        <w:t>, now part of the National Theatre Archive in London</w:t>
      </w:r>
      <w:r w:rsidR="00E02BB5" w:rsidRPr="00A369BE">
        <w:t>.</w:t>
      </w:r>
      <w:r w:rsidR="00750877" w:rsidRPr="00A369BE">
        <w:t xml:space="preserve"> The </w:t>
      </w:r>
      <w:r w:rsidR="00F41120">
        <w:t>a</w:t>
      </w:r>
      <w:r w:rsidRPr="00A369BE">
        <w:t>rchive</w:t>
      </w:r>
      <w:r w:rsidR="00750877" w:rsidRPr="00A369BE">
        <w:t xml:space="preserve"> contains</w:t>
      </w:r>
      <w:r w:rsidR="00F24F54">
        <w:t xml:space="preserve"> over 6,000 </w:t>
      </w:r>
      <w:r w:rsidR="00750877" w:rsidRPr="00A369BE">
        <w:t xml:space="preserve">drawings, </w:t>
      </w:r>
      <w:r w:rsidR="00AC626C" w:rsidRPr="00A369BE">
        <w:t xml:space="preserve">as well as </w:t>
      </w:r>
      <w:r w:rsidR="00750877" w:rsidRPr="00A369BE">
        <w:t>model pieces for more than 30 productions</w:t>
      </w:r>
      <w:r w:rsidR="00F41120">
        <w:t xml:space="preserve"> designed by Jocelyn Herbert</w:t>
      </w:r>
      <w:r w:rsidR="00750877" w:rsidRPr="00A369BE">
        <w:t xml:space="preserve">. </w:t>
      </w:r>
      <w:r w:rsidR="00183D84">
        <w:t>Born in London in 1917, Herbert studied</w:t>
      </w:r>
      <w:r w:rsidR="00750877" w:rsidRPr="00A369BE">
        <w:t xml:space="preserve"> painting in Paris with André </w:t>
      </w:r>
      <w:proofErr w:type="spellStart"/>
      <w:r w:rsidR="00750877" w:rsidRPr="00A369BE">
        <w:t>Lhote</w:t>
      </w:r>
      <w:proofErr w:type="spellEnd"/>
      <w:r w:rsidR="00750877" w:rsidRPr="00A369BE">
        <w:t xml:space="preserve">, </w:t>
      </w:r>
      <w:r w:rsidR="00183D84">
        <w:t>and</w:t>
      </w:r>
      <w:r w:rsidR="00750877" w:rsidRPr="00A369BE">
        <w:t xml:space="preserve"> set design with Vladimir Polunin at the Slade. In 1936, she joined the London Theatre Studio, </w:t>
      </w:r>
      <w:r w:rsidR="00066D32">
        <w:t xml:space="preserve">which had been </w:t>
      </w:r>
      <w:r w:rsidR="00750877" w:rsidRPr="00A369BE">
        <w:t>opened by Michel Saint-Denis and George Devine</w:t>
      </w:r>
      <w:r w:rsidR="00AC626C" w:rsidRPr="00A369BE">
        <w:t xml:space="preserve"> the previous year. T</w:t>
      </w:r>
      <w:r w:rsidR="00750877" w:rsidRPr="00A369BE">
        <w:t xml:space="preserve">he training emphasised the collaborative nature of theatre and demanded a </w:t>
      </w:r>
      <w:r w:rsidR="009057D2">
        <w:t>practical</w:t>
      </w:r>
      <w:r w:rsidR="00750877" w:rsidRPr="00A369BE">
        <w:t xml:space="preserve"> engagement with </w:t>
      </w:r>
      <w:r w:rsidR="009057D2">
        <w:t>every aspect of theatre</w:t>
      </w:r>
      <w:r w:rsidR="00750877" w:rsidRPr="00A369BE">
        <w:t xml:space="preserve"> from students, whether they were focusing on acting or design; the teachers ‘expected their students to approach the theatre not from a theoretical or intellectual perspective, but through hands-on experience of all its working processes’ (</w:t>
      </w:r>
      <w:r w:rsidR="00750877" w:rsidRPr="00CD5F62">
        <w:t>Cornford</w:t>
      </w:r>
      <w:r w:rsidR="00750877" w:rsidRPr="00A369BE">
        <w:t xml:space="preserve"> 2012, 158). </w:t>
      </w:r>
      <w:r w:rsidR="00AC626C" w:rsidRPr="00A369BE">
        <w:t>Herbe</w:t>
      </w:r>
      <w:r w:rsidR="00066D32">
        <w:t xml:space="preserve">rt married while at the LTS </w:t>
      </w:r>
      <w:r w:rsidR="00AC626C" w:rsidRPr="00A369BE">
        <w:t xml:space="preserve">and brought up </w:t>
      </w:r>
      <w:r w:rsidRPr="00A369BE">
        <w:t xml:space="preserve">her </w:t>
      </w:r>
      <w:r w:rsidR="00AC626C" w:rsidRPr="00A369BE">
        <w:t>four children before retu</w:t>
      </w:r>
      <w:r w:rsidR="00066D32">
        <w:t>rning to work in theatre in 1956</w:t>
      </w:r>
      <w:r w:rsidR="00AC626C" w:rsidRPr="00A369BE">
        <w:t>. She joined the English Stage Company at the Royal Court</w:t>
      </w:r>
      <w:r w:rsidR="00066D32">
        <w:t xml:space="preserve"> Theatre as a scenic artist</w:t>
      </w:r>
      <w:r w:rsidR="00AC626C" w:rsidRPr="00A369BE">
        <w:t xml:space="preserve">, </w:t>
      </w:r>
      <w:r w:rsidR="0002630A">
        <w:t>going</w:t>
      </w:r>
      <w:r w:rsidR="00AC626C" w:rsidRPr="00A369BE">
        <w:t xml:space="preserve"> on to design a series of highly influential </w:t>
      </w:r>
      <w:r w:rsidR="00ED55CF">
        <w:t>premieres</w:t>
      </w:r>
      <w:r w:rsidR="00016DF3">
        <w:t>.</w:t>
      </w:r>
      <w:r w:rsidR="00C740C1">
        <w:rPr>
          <w:vertAlign w:val="superscript"/>
        </w:rPr>
        <w:t>3</w:t>
      </w:r>
      <w:r w:rsidR="00016DF3">
        <w:t xml:space="preserve"> </w:t>
      </w:r>
      <w:r w:rsidR="00FC2097">
        <w:t>Fellow designer Timothy O’Brien comments,</w:t>
      </w:r>
      <w:r w:rsidR="00AC626C" w:rsidRPr="00A369BE">
        <w:t xml:space="preserve"> </w:t>
      </w:r>
      <w:r w:rsidR="00ED55CF">
        <w:t>‘In six years, Herbert’</w:t>
      </w:r>
      <w:r w:rsidR="00066D32" w:rsidRPr="00066D32">
        <w:rPr>
          <w:rFonts w:eastAsiaTheme="minorHAnsi"/>
        </w:rPr>
        <w:t>s work, based on a spare poetic aesthetic tending to abstraction,</w:t>
      </w:r>
      <w:r w:rsidR="00ED55CF">
        <w:t xml:space="preserve"> had become the style of Devine’s Royal Court’ (O’Brien 2003). Herbert</w:t>
      </w:r>
      <w:r w:rsidR="00AC626C" w:rsidRPr="00A369BE">
        <w:t xml:space="preserve"> developed </w:t>
      </w:r>
      <w:r w:rsidR="0082472E">
        <w:t xml:space="preserve">many </w:t>
      </w:r>
      <w:r w:rsidR="00AC626C" w:rsidRPr="00A369BE">
        <w:t>long-standing professional relationships</w:t>
      </w:r>
      <w:r w:rsidR="0082472E">
        <w:t xml:space="preserve"> rooted in sociability and friendship: </w:t>
      </w:r>
      <w:r w:rsidR="00AC626C" w:rsidRPr="00A369BE">
        <w:t xml:space="preserve">with </w:t>
      </w:r>
      <w:r w:rsidR="00EC30E8" w:rsidRPr="00A369BE">
        <w:t>the playwrights</w:t>
      </w:r>
      <w:r w:rsidR="00AC626C" w:rsidRPr="00A369BE">
        <w:t xml:space="preserve"> Samuel Beckett, David Storey and Tony Harrison, and</w:t>
      </w:r>
      <w:r w:rsidR="0082472E">
        <w:t xml:space="preserve"> with</w:t>
      </w:r>
      <w:r w:rsidR="00AC626C" w:rsidRPr="00A369BE">
        <w:t xml:space="preserve"> directors including </w:t>
      </w:r>
      <w:r w:rsidR="00066D32">
        <w:t xml:space="preserve">Tony Richardson, </w:t>
      </w:r>
      <w:r w:rsidR="00AC626C" w:rsidRPr="00A369BE">
        <w:t xml:space="preserve">Lindsay Anderson and John Dexter. </w:t>
      </w:r>
      <w:r w:rsidR="00ED55CF">
        <w:t>From 196</w:t>
      </w:r>
      <w:r w:rsidR="005D3F9E">
        <w:t xml:space="preserve">1 </w:t>
      </w:r>
      <w:r w:rsidR="005D3F9E">
        <w:lastRenderedPageBreak/>
        <w:t>onwards</w:t>
      </w:r>
      <w:r w:rsidR="00ED55CF">
        <w:t>, she</w:t>
      </w:r>
      <w:r w:rsidR="00AC626C" w:rsidRPr="00A369BE">
        <w:t xml:space="preserve"> designed</w:t>
      </w:r>
      <w:r w:rsidR="00ED55CF">
        <w:t xml:space="preserve"> more widely for theatres beyond the Royal Court, for film and for opera. </w:t>
      </w:r>
      <w:r w:rsidR="00ED55CF" w:rsidRPr="00DE56D3">
        <w:rPr>
          <w:color w:val="000000" w:themeColor="text1"/>
        </w:rPr>
        <w:t>Without taking on a formal teaching role</w:t>
      </w:r>
      <w:r w:rsidR="00DE56D3" w:rsidRPr="00DE56D3">
        <w:rPr>
          <w:color w:val="000000" w:themeColor="text1"/>
        </w:rPr>
        <w:t xml:space="preserve">, </w:t>
      </w:r>
      <w:r w:rsidR="0002630A">
        <w:rPr>
          <w:color w:val="000000" w:themeColor="text1"/>
        </w:rPr>
        <w:t>Herbert</w:t>
      </w:r>
      <w:r w:rsidR="00DE56D3" w:rsidRPr="00DE56D3">
        <w:rPr>
          <w:color w:val="000000" w:themeColor="text1"/>
        </w:rPr>
        <w:t xml:space="preserve"> had a close engagement with </w:t>
      </w:r>
      <w:r w:rsidR="002609CC">
        <w:rPr>
          <w:color w:val="000000" w:themeColor="text1"/>
        </w:rPr>
        <w:t xml:space="preserve">several </w:t>
      </w:r>
      <w:r w:rsidR="00DE56D3" w:rsidRPr="00DE56D3">
        <w:rPr>
          <w:color w:val="000000" w:themeColor="text1"/>
        </w:rPr>
        <w:t xml:space="preserve">theatre design courses </w:t>
      </w:r>
      <w:r w:rsidR="000B3CE4">
        <w:rPr>
          <w:color w:val="000000" w:themeColor="text1"/>
        </w:rPr>
        <w:t>in London</w:t>
      </w:r>
      <w:r w:rsidR="002609CC">
        <w:rPr>
          <w:color w:val="000000" w:themeColor="text1"/>
        </w:rPr>
        <w:t xml:space="preserve">, </w:t>
      </w:r>
      <w:r w:rsidR="005A46C7">
        <w:rPr>
          <w:color w:val="000000" w:themeColor="text1"/>
        </w:rPr>
        <w:t xml:space="preserve">at institutions including the </w:t>
      </w:r>
      <w:r w:rsidR="002609CC">
        <w:rPr>
          <w:color w:val="000000" w:themeColor="text1"/>
        </w:rPr>
        <w:t>Central</w:t>
      </w:r>
      <w:r w:rsidR="005A46C7">
        <w:rPr>
          <w:color w:val="000000" w:themeColor="text1"/>
        </w:rPr>
        <w:t xml:space="preserve"> School of Art and Design</w:t>
      </w:r>
      <w:r w:rsidR="005D3F9E">
        <w:rPr>
          <w:color w:val="000000" w:themeColor="text1"/>
        </w:rPr>
        <w:t xml:space="preserve">, </w:t>
      </w:r>
      <w:r w:rsidR="002609CC">
        <w:rPr>
          <w:color w:val="000000" w:themeColor="text1"/>
        </w:rPr>
        <w:t>Wimbledon</w:t>
      </w:r>
      <w:r w:rsidR="005A46C7">
        <w:rPr>
          <w:color w:val="000000" w:themeColor="text1"/>
        </w:rPr>
        <w:t xml:space="preserve"> School of Art, </w:t>
      </w:r>
      <w:r w:rsidR="005D3F9E">
        <w:rPr>
          <w:color w:val="000000" w:themeColor="text1"/>
        </w:rPr>
        <w:t xml:space="preserve">and </w:t>
      </w:r>
      <w:r w:rsidR="005A46C7">
        <w:rPr>
          <w:color w:val="000000" w:themeColor="text1"/>
        </w:rPr>
        <w:t xml:space="preserve">the </w:t>
      </w:r>
      <w:r w:rsidR="00CF1035">
        <w:rPr>
          <w:color w:val="000000" w:themeColor="text1"/>
        </w:rPr>
        <w:t>Motley Theatre Design C</w:t>
      </w:r>
      <w:r w:rsidR="005A46C7">
        <w:rPr>
          <w:color w:val="000000" w:themeColor="text1"/>
        </w:rPr>
        <w:t>ourse.</w:t>
      </w:r>
      <w:r w:rsidR="000B3CE4">
        <w:rPr>
          <w:color w:val="000000" w:themeColor="text1"/>
        </w:rPr>
        <w:t xml:space="preserve"> </w:t>
      </w:r>
      <w:r w:rsidR="000B3CE4" w:rsidRPr="00DE56D3">
        <w:rPr>
          <w:color w:val="000000" w:themeColor="text1"/>
        </w:rPr>
        <w:t xml:space="preserve">Suggesting young designers for jobs </w:t>
      </w:r>
      <w:r w:rsidR="00AA65E7">
        <w:rPr>
          <w:color w:val="000000" w:themeColor="text1"/>
        </w:rPr>
        <w:t>is</w:t>
      </w:r>
      <w:r w:rsidR="00AA65E7" w:rsidRPr="00DE56D3">
        <w:rPr>
          <w:color w:val="000000" w:themeColor="text1"/>
        </w:rPr>
        <w:t xml:space="preserve"> </w:t>
      </w:r>
      <w:r w:rsidR="000B3CE4" w:rsidRPr="00DE56D3">
        <w:rPr>
          <w:color w:val="000000" w:themeColor="text1"/>
        </w:rPr>
        <w:t>a recurring theme in her later correspondence</w:t>
      </w:r>
      <w:r w:rsidR="007E294D">
        <w:rPr>
          <w:color w:val="000000" w:themeColor="text1"/>
        </w:rPr>
        <w:t xml:space="preserve"> and many of h</w:t>
      </w:r>
      <w:r w:rsidR="000B3CE4">
        <w:rPr>
          <w:color w:val="000000" w:themeColor="text1"/>
        </w:rPr>
        <w:t xml:space="preserve">er </w:t>
      </w:r>
      <w:r w:rsidR="00DE56D3" w:rsidRPr="00DE56D3">
        <w:rPr>
          <w:color w:val="000000" w:themeColor="text1"/>
        </w:rPr>
        <w:t xml:space="preserve">assistants </w:t>
      </w:r>
      <w:r w:rsidR="000B3CE4">
        <w:rPr>
          <w:color w:val="000000" w:themeColor="text1"/>
        </w:rPr>
        <w:t>and</w:t>
      </w:r>
      <w:r w:rsidR="00DE56D3" w:rsidRPr="00DE56D3">
        <w:rPr>
          <w:color w:val="000000" w:themeColor="text1"/>
        </w:rPr>
        <w:t xml:space="preserve"> co-designers </w:t>
      </w:r>
      <w:r w:rsidR="000B3CE4">
        <w:rPr>
          <w:color w:val="000000" w:themeColor="text1"/>
        </w:rPr>
        <w:t>became significant innovators</w:t>
      </w:r>
      <w:r w:rsidR="00DE56D3" w:rsidRPr="00DE56D3">
        <w:rPr>
          <w:color w:val="000000" w:themeColor="text1"/>
        </w:rPr>
        <w:t xml:space="preserve"> in their own right</w:t>
      </w:r>
      <w:r w:rsidR="00DA59DF" w:rsidRPr="00DE56D3">
        <w:rPr>
          <w:color w:val="000000" w:themeColor="text1"/>
        </w:rPr>
        <w:t>.</w:t>
      </w:r>
      <w:r w:rsidR="00DE56D3" w:rsidRPr="00DE56D3">
        <w:rPr>
          <w:color w:val="000000" w:themeColor="text1"/>
        </w:rPr>
        <w:t xml:space="preserve"> </w:t>
      </w:r>
      <w:r w:rsidR="003B3C3B">
        <w:rPr>
          <w:color w:val="000000" w:themeColor="text1"/>
        </w:rPr>
        <w:t>Hayden Griffin recalled that</w:t>
      </w:r>
      <w:r w:rsidR="000C62B9">
        <w:rPr>
          <w:color w:val="000000" w:themeColor="text1"/>
        </w:rPr>
        <w:t xml:space="preserve"> while he didn’t know her well,</w:t>
      </w:r>
      <w:r w:rsidR="003B3C3B">
        <w:rPr>
          <w:color w:val="000000" w:themeColor="text1"/>
        </w:rPr>
        <w:t xml:space="preserve"> his first important jobs came to him </w:t>
      </w:r>
      <w:r w:rsidR="00CF7C7B">
        <w:rPr>
          <w:color w:val="000000" w:themeColor="text1"/>
        </w:rPr>
        <w:t>through Herbert’s recommendation, commenting that</w:t>
      </w:r>
      <w:r w:rsidR="003B3C3B">
        <w:rPr>
          <w:color w:val="000000" w:themeColor="text1"/>
        </w:rPr>
        <w:t xml:space="preserve"> </w:t>
      </w:r>
      <w:r w:rsidR="00CF7C7B">
        <w:rPr>
          <w:color w:val="000000" w:themeColor="text1"/>
        </w:rPr>
        <w:t>s</w:t>
      </w:r>
      <w:r w:rsidR="003B3C3B">
        <w:rPr>
          <w:color w:val="000000" w:themeColor="text1"/>
        </w:rPr>
        <w:t xml:space="preserve">he </w:t>
      </w:r>
      <w:r w:rsidR="00CF7C7B">
        <w:rPr>
          <w:color w:val="000000" w:themeColor="text1"/>
        </w:rPr>
        <w:t>‘</w:t>
      </w:r>
      <w:r w:rsidR="003B3C3B">
        <w:rPr>
          <w:color w:val="000000" w:themeColor="text1"/>
        </w:rPr>
        <w:t>taught me (and, I think, the whole of my generation of designers) by example rather than through formal teaching’</w:t>
      </w:r>
      <w:r w:rsidR="00CF7C7B">
        <w:rPr>
          <w:color w:val="000000" w:themeColor="text1"/>
        </w:rPr>
        <w:t xml:space="preserve"> (Courtney 1993, 228)</w:t>
      </w:r>
      <w:r w:rsidR="003B3C3B">
        <w:rPr>
          <w:color w:val="000000" w:themeColor="text1"/>
        </w:rPr>
        <w:t xml:space="preserve">. </w:t>
      </w:r>
      <w:r w:rsidR="000B3CE4">
        <w:t>Her</w:t>
      </w:r>
      <w:r w:rsidR="007E294D">
        <w:t>bert’s</w:t>
      </w:r>
      <w:r w:rsidR="000B3CE4">
        <w:t xml:space="preserve"> impact on</w:t>
      </w:r>
      <w:r w:rsidR="007E294D">
        <w:t xml:space="preserve"> theatre</w:t>
      </w:r>
      <w:r w:rsidR="000B3CE4">
        <w:t xml:space="preserve"> design was as much about working practices as her aesthetic: she argued that design should serve the intentions of the production</w:t>
      </w:r>
      <w:r w:rsidR="0082472E">
        <w:t xml:space="preserve"> as a whole</w:t>
      </w:r>
      <w:r w:rsidR="000B3CE4">
        <w:t xml:space="preserve"> and embodied a highly collaborative way of working</w:t>
      </w:r>
      <w:r w:rsidR="00CF7C7B">
        <w:t>.</w:t>
      </w:r>
    </w:p>
    <w:p w14:paraId="4AAFAD29" w14:textId="35CDC1DE" w:rsidR="000B4668" w:rsidRDefault="00361EA0" w:rsidP="00177401">
      <w:pPr>
        <w:spacing w:line="360" w:lineRule="auto"/>
        <w:ind w:firstLine="720"/>
      </w:pPr>
      <w:r w:rsidRPr="00A369BE">
        <w:t xml:space="preserve">The collaboration between </w:t>
      </w:r>
      <w:r w:rsidR="00DA59DF" w:rsidRPr="00A369BE">
        <w:t xml:space="preserve">Herbert and John </w:t>
      </w:r>
      <w:r w:rsidRPr="00A369BE">
        <w:t xml:space="preserve">Dexter </w:t>
      </w:r>
      <w:r w:rsidR="00977F61">
        <w:t>lasted more than 30 years, b</w:t>
      </w:r>
      <w:r w:rsidR="000C62B9">
        <w:t>eginning</w:t>
      </w:r>
      <w:r w:rsidR="000C62B9" w:rsidRPr="00A369BE">
        <w:t xml:space="preserve"> </w:t>
      </w:r>
      <w:r w:rsidRPr="00A369BE">
        <w:t xml:space="preserve">in 1957 with a production of </w:t>
      </w:r>
      <w:r w:rsidRPr="00A369BE">
        <w:rPr>
          <w:i/>
        </w:rPr>
        <w:t>Purgatory</w:t>
      </w:r>
      <w:r w:rsidR="00AB4C3D">
        <w:t xml:space="preserve"> by W.B. Yeats</w:t>
      </w:r>
      <w:r w:rsidR="00977F61">
        <w:t>. It took in</w:t>
      </w:r>
      <w:r w:rsidR="000C62B9">
        <w:t xml:space="preserve"> </w:t>
      </w:r>
      <w:r w:rsidR="00977F61">
        <w:t>premiè</w:t>
      </w:r>
      <w:r w:rsidR="000C62B9">
        <w:t xml:space="preserve">res of five of Arnold </w:t>
      </w:r>
      <w:proofErr w:type="spellStart"/>
      <w:r w:rsidR="000C62B9">
        <w:t>Wesker’s</w:t>
      </w:r>
      <w:proofErr w:type="spellEnd"/>
      <w:r w:rsidR="000C62B9">
        <w:t xml:space="preserve"> plays, </w:t>
      </w:r>
      <w:r w:rsidR="00977F61">
        <w:t xml:space="preserve">as well as </w:t>
      </w:r>
      <w:r w:rsidR="00977F61" w:rsidRPr="002B75FF">
        <w:rPr>
          <w:i/>
        </w:rPr>
        <w:t>Othello</w:t>
      </w:r>
      <w:r w:rsidR="00977F61">
        <w:t xml:space="preserve">, </w:t>
      </w:r>
      <w:r w:rsidR="000C62B9" w:rsidRPr="000B496A">
        <w:rPr>
          <w:i/>
        </w:rPr>
        <w:t>Pygmalion</w:t>
      </w:r>
      <w:r w:rsidR="000C62B9">
        <w:rPr>
          <w:i/>
        </w:rPr>
        <w:t xml:space="preserve"> </w:t>
      </w:r>
      <w:r w:rsidR="000C62B9">
        <w:t xml:space="preserve">and </w:t>
      </w:r>
      <w:r w:rsidR="00863265">
        <w:rPr>
          <w:i/>
        </w:rPr>
        <w:t>The</w:t>
      </w:r>
      <w:r w:rsidR="000C62B9">
        <w:t xml:space="preserve"> </w:t>
      </w:r>
      <w:r w:rsidR="000C62B9">
        <w:rPr>
          <w:i/>
        </w:rPr>
        <w:t>Life of Galileo</w:t>
      </w:r>
      <w:r w:rsidRPr="00A369BE">
        <w:t xml:space="preserve">. </w:t>
      </w:r>
      <w:r w:rsidR="00977F61">
        <w:t xml:space="preserve">By 1984, they had also </w:t>
      </w:r>
      <w:r w:rsidR="00ED43B8">
        <w:rPr>
          <w:color w:val="000000" w:themeColor="text1"/>
        </w:rPr>
        <w:t>collaborat</w:t>
      </w:r>
      <w:r w:rsidR="00977F61">
        <w:rPr>
          <w:color w:val="000000" w:themeColor="text1"/>
        </w:rPr>
        <w:t>ed on</w:t>
      </w:r>
      <w:r w:rsidRPr="007E294D">
        <w:rPr>
          <w:color w:val="000000" w:themeColor="text1"/>
        </w:rPr>
        <w:t xml:space="preserve"> </w:t>
      </w:r>
      <w:r w:rsidR="000C62B9">
        <w:t xml:space="preserve">four </w:t>
      </w:r>
      <w:r w:rsidR="0023229E" w:rsidRPr="00A369BE">
        <w:t>operas</w:t>
      </w:r>
      <w:r w:rsidR="000C62B9">
        <w:t>:</w:t>
      </w:r>
      <w:r w:rsidRPr="00A369BE">
        <w:t xml:space="preserve"> </w:t>
      </w:r>
      <w:r w:rsidR="00213CFA" w:rsidRPr="00A369BE">
        <w:rPr>
          <w:i/>
        </w:rPr>
        <w:t>Lulu</w:t>
      </w:r>
      <w:r w:rsidR="006A226C" w:rsidRPr="00A369BE">
        <w:t xml:space="preserve"> (1977</w:t>
      </w:r>
      <w:r w:rsidR="00736CD9" w:rsidRPr="00A369BE">
        <w:t>)</w:t>
      </w:r>
      <w:r w:rsidR="00213CFA" w:rsidRPr="00A369BE">
        <w:t xml:space="preserve">, </w:t>
      </w:r>
      <w:r w:rsidR="001C5D07" w:rsidRPr="00A369BE">
        <w:rPr>
          <w:i/>
        </w:rPr>
        <w:t xml:space="preserve">Rise and Fall of the City of </w:t>
      </w:r>
      <w:proofErr w:type="spellStart"/>
      <w:r w:rsidR="00213CFA" w:rsidRPr="00A369BE">
        <w:rPr>
          <w:i/>
        </w:rPr>
        <w:t>Mahagonny</w:t>
      </w:r>
      <w:proofErr w:type="spellEnd"/>
      <w:r w:rsidR="006A226C" w:rsidRPr="00A369BE">
        <w:t xml:space="preserve"> (1979</w:t>
      </w:r>
      <w:r w:rsidR="00736CD9" w:rsidRPr="00A369BE">
        <w:t>)</w:t>
      </w:r>
      <w:r w:rsidR="005E720E" w:rsidRPr="00A369BE">
        <w:t xml:space="preserve"> and </w:t>
      </w:r>
      <w:r w:rsidR="005E720E" w:rsidRPr="00A369BE">
        <w:rPr>
          <w:bCs/>
          <w:i/>
          <w:iCs/>
          <w:lang w:val="de-DE"/>
        </w:rPr>
        <w:t>Die Entführung aus dem Serail</w:t>
      </w:r>
      <w:r w:rsidR="005E720E" w:rsidRPr="00A369BE">
        <w:rPr>
          <w:i/>
        </w:rPr>
        <w:t xml:space="preserve"> </w:t>
      </w:r>
      <w:r w:rsidR="005E720E" w:rsidRPr="00A369BE">
        <w:t>(</w:t>
      </w:r>
      <w:r w:rsidR="006A226C" w:rsidRPr="00A369BE">
        <w:t>1979</w:t>
      </w:r>
      <w:r w:rsidR="005E720E" w:rsidRPr="00A369BE">
        <w:t xml:space="preserve">) </w:t>
      </w:r>
      <w:r w:rsidR="00213CFA" w:rsidRPr="00A369BE">
        <w:t>at the</w:t>
      </w:r>
      <w:r w:rsidR="00ED43B8">
        <w:t xml:space="preserve"> New York</w:t>
      </w:r>
      <w:r w:rsidR="00213CFA" w:rsidRPr="00A369BE">
        <w:t xml:space="preserve"> Met, </w:t>
      </w:r>
      <w:r w:rsidR="007E294D">
        <w:t>and</w:t>
      </w:r>
      <w:r w:rsidR="00213CFA" w:rsidRPr="00A369BE">
        <w:t xml:space="preserve"> </w:t>
      </w:r>
      <w:r w:rsidR="00213CFA" w:rsidRPr="00A369BE">
        <w:rPr>
          <w:i/>
        </w:rPr>
        <w:t xml:space="preserve">La Forza del </w:t>
      </w:r>
      <w:proofErr w:type="spellStart"/>
      <w:r w:rsidR="00213CFA" w:rsidRPr="00A369BE">
        <w:rPr>
          <w:i/>
        </w:rPr>
        <w:t>Destino</w:t>
      </w:r>
      <w:proofErr w:type="spellEnd"/>
      <w:r w:rsidR="00213CFA" w:rsidRPr="00A369BE">
        <w:t xml:space="preserve"> at the Paris Opera</w:t>
      </w:r>
      <w:r w:rsidR="00943612" w:rsidRPr="00A369BE">
        <w:t xml:space="preserve"> </w:t>
      </w:r>
      <w:r w:rsidR="0094317B" w:rsidRPr="00A369BE">
        <w:t>(1975)</w:t>
      </w:r>
      <w:r w:rsidRPr="00A369BE">
        <w:t>.</w:t>
      </w:r>
      <w:r w:rsidR="00177401">
        <w:t xml:space="preserve"> </w:t>
      </w:r>
      <w:r w:rsidR="00B9062D" w:rsidRPr="00A369BE">
        <w:t xml:space="preserve">Dexter </w:t>
      </w:r>
      <w:r w:rsidR="00DA59DF" w:rsidRPr="00A369BE">
        <w:t>was</w:t>
      </w:r>
      <w:r w:rsidR="00E36265" w:rsidRPr="00A369BE">
        <w:t xml:space="preserve"> Director of Productio</w:t>
      </w:r>
      <w:r w:rsidR="00CE7944">
        <w:t xml:space="preserve">n at the Met from 1974 to 1981; </w:t>
      </w:r>
      <w:r w:rsidRPr="00A369BE">
        <w:t xml:space="preserve">by </w:t>
      </w:r>
      <w:r w:rsidR="00DA59DF" w:rsidRPr="00A369BE">
        <w:t>1984</w:t>
      </w:r>
      <w:r w:rsidRPr="00A369BE">
        <w:t xml:space="preserve"> he had beco</w:t>
      </w:r>
      <w:r w:rsidR="00943612" w:rsidRPr="00A369BE">
        <w:t>me ‘</w:t>
      </w:r>
      <w:r w:rsidR="00E36265" w:rsidRPr="00A369BE">
        <w:t>Production Adviso</w:t>
      </w:r>
      <w:r w:rsidR="00943612" w:rsidRPr="00A369BE">
        <w:t>r</w:t>
      </w:r>
      <w:r w:rsidR="00E36265" w:rsidRPr="00A369BE">
        <w:t>’</w:t>
      </w:r>
      <w:r w:rsidR="00943612" w:rsidRPr="00A369BE">
        <w:t>,</w:t>
      </w:r>
      <w:r w:rsidR="00E36265" w:rsidRPr="00A369BE">
        <w:t xml:space="preserve"> a role that freed him from administrative duties and allowed him to take on projects elsewhere. </w:t>
      </w:r>
      <w:r w:rsidR="00A87442" w:rsidRPr="00A369BE">
        <w:t xml:space="preserve">Sir </w:t>
      </w:r>
      <w:r w:rsidR="001C12D4" w:rsidRPr="00A369BE">
        <w:t xml:space="preserve">Peter Hall </w:t>
      </w:r>
      <w:r w:rsidR="0082472E">
        <w:t xml:space="preserve">was originally </w:t>
      </w:r>
      <w:r w:rsidR="001C12D4" w:rsidRPr="00A369BE">
        <w:t xml:space="preserve">scheduled to direct </w:t>
      </w:r>
      <w:r w:rsidR="001C12D4" w:rsidRPr="00A369BE">
        <w:rPr>
          <w:i/>
        </w:rPr>
        <w:t>Simon Boccanegra</w:t>
      </w:r>
      <w:r w:rsidR="0082472E">
        <w:t xml:space="preserve"> in the 1984-5 season,</w:t>
      </w:r>
      <w:r w:rsidR="001C12D4" w:rsidRPr="00A369BE">
        <w:t xml:space="preserve"> but </w:t>
      </w:r>
      <w:r w:rsidR="0023229E" w:rsidRPr="00A369BE">
        <w:t>as</w:t>
      </w:r>
      <w:r w:rsidR="00397A92">
        <w:t xml:space="preserve"> </w:t>
      </w:r>
      <w:r w:rsidR="0082472E">
        <w:t xml:space="preserve">Hall’s </w:t>
      </w:r>
      <w:r w:rsidR="001C12D4" w:rsidRPr="00A369BE">
        <w:t xml:space="preserve">first two </w:t>
      </w:r>
      <w:r w:rsidR="008B4C7D">
        <w:t>operas</w:t>
      </w:r>
      <w:r w:rsidR="001C12D4" w:rsidRPr="00A369BE">
        <w:t xml:space="preserve"> at the Met </w:t>
      </w:r>
      <w:r w:rsidR="0082472E">
        <w:t xml:space="preserve">had </w:t>
      </w:r>
      <w:r w:rsidR="00ED43B8">
        <w:t>not</w:t>
      </w:r>
      <w:r w:rsidR="0082472E">
        <w:t xml:space="preserve"> been </w:t>
      </w:r>
      <w:r w:rsidR="009B79F3" w:rsidRPr="00A369BE">
        <w:t xml:space="preserve">regarded as </w:t>
      </w:r>
      <w:r w:rsidR="007D1FC7">
        <w:t>successes</w:t>
      </w:r>
      <w:r w:rsidR="00397A92">
        <w:t>,</w:t>
      </w:r>
      <w:r w:rsidR="00397A92" w:rsidRPr="00A369BE">
        <w:t xml:space="preserve"> </w:t>
      </w:r>
      <w:r w:rsidR="001C12D4" w:rsidRPr="00A369BE">
        <w:t>Dexter</w:t>
      </w:r>
      <w:r w:rsidRPr="00A369BE">
        <w:t xml:space="preserve"> was invited</w:t>
      </w:r>
      <w:r w:rsidR="001C12D4" w:rsidRPr="00A369BE">
        <w:t xml:space="preserve"> to direct</w:t>
      </w:r>
      <w:r w:rsidR="00693E0A" w:rsidRPr="00A369BE">
        <w:t xml:space="preserve"> the opera</w:t>
      </w:r>
      <w:r w:rsidRPr="00A369BE">
        <w:t xml:space="preserve"> </w:t>
      </w:r>
      <w:r w:rsidR="0082472E">
        <w:t xml:space="preserve">instead </w:t>
      </w:r>
      <w:r w:rsidRPr="00A369BE">
        <w:t xml:space="preserve">and </w:t>
      </w:r>
      <w:r w:rsidR="001C12D4" w:rsidRPr="00A369BE">
        <w:t>asked Herbert</w:t>
      </w:r>
      <w:r w:rsidR="00693E0A" w:rsidRPr="00A369BE">
        <w:t xml:space="preserve"> to design set and costumes</w:t>
      </w:r>
      <w:r w:rsidR="001C12D4" w:rsidRPr="00A369BE">
        <w:t xml:space="preserve">. </w:t>
      </w:r>
      <w:r w:rsidRPr="00A369BE">
        <w:t xml:space="preserve">The </w:t>
      </w:r>
      <w:r w:rsidR="00CE7944">
        <w:t xml:space="preserve">reasons for the </w:t>
      </w:r>
      <w:r w:rsidR="00CE72FB">
        <w:t xml:space="preserve">eventual </w:t>
      </w:r>
      <w:r w:rsidR="001B1ED8">
        <w:t>cancellation</w:t>
      </w:r>
      <w:r w:rsidRPr="00A369BE">
        <w:t xml:space="preserve"> of </w:t>
      </w:r>
      <w:r w:rsidR="001B1ED8">
        <w:t>this</w:t>
      </w:r>
      <w:r w:rsidR="00E67168" w:rsidRPr="00A369BE">
        <w:t xml:space="preserve"> </w:t>
      </w:r>
      <w:r w:rsidR="00943612" w:rsidRPr="00A369BE">
        <w:t xml:space="preserve">production </w:t>
      </w:r>
      <w:r w:rsidR="00CE7944">
        <w:t>are disputed, but its projected cost</w:t>
      </w:r>
      <w:r w:rsidR="00CE72FB">
        <w:t xml:space="preserve"> </w:t>
      </w:r>
      <w:r w:rsidR="00CE7944">
        <w:t xml:space="preserve">was the </w:t>
      </w:r>
      <w:r w:rsidR="00CE72FB">
        <w:t>issue</w:t>
      </w:r>
      <w:r w:rsidR="00CE7944">
        <w:t xml:space="preserve"> of explicit disagreement. </w:t>
      </w:r>
      <w:r w:rsidR="00A478A0" w:rsidRPr="00A369BE">
        <w:t>The episode is mentioned in pas</w:t>
      </w:r>
      <w:r w:rsidR="004B2611">
        <w:t>sing in the autobiography of Joseph</w:t>
      </w:r>
      <w:r w:rsidR="00A478A0" w:rsidRPr="00A369BE">
        <w:t xml:space="preserve"> Volpe, technical director at the Met at </w:t>
      </w:r>
      <w:r w:rsidR="00EC30E8" w:rsidRPr="00A369BE">
        <w:t>the</w:t>
      </w:r>
      <w:r w:rsidR="00A478A0" w:rsidRPr="00A369BE">
        <w:t xml:space="preserve"> time, and in a history of the ope</w:t>
      </w:r>
      <w:r w:rsidR="00F153E3" w:rsidRPr="00A369BE">
        <w:t xml:space="preserve">ra company </w:t>
      </w:r>
      <w:r w:rsidR="00EC30E8" w:rsidRPr="00A369BE">
        <w:t>(</w:t>
      </w:r>
      <w:r w:rsidR="00F153E3" w:rsidRPr="00A369BE">
        <w:t>Fiedler</w:t>
      </w:r>
      <w:r w:rsidR="00EC30E8" w:rsidRPr="00A369BE">
        <w:t xml:space="preserve"> 2001)</w:t>
      </w:r>
      <w:r w:rsidR="004B2611">
        <w:t>. I</w:t>
      </w:r>
      <w:r w:rsidR="00A478A0" w:rsidRPr="00A369BE">
        <w:t xml:space="preserve">n both accounts, the role of </w:t>
      </w:r>
      <w:r w:rsidR="004B2611">
        <w:t xml:space="preserve">Herbert as </w:t>
      </w:r>
      <w:r w:rsidR="00A478A0" w:rsidRPr="00A369BE">
        <w:t>designer is invisible, e</w:t>
      </w:r>
      <w:r w:rsidR="004B2611">
        <w:t>lided with that of the director. However,</w:t>
      </w:r>
      <w:r w:rsidR="00F153E3" w:rsidRPr="00A369BE">
        <w:t xml:space="preserve"> </w:t>
      </w:r>
      <w:r w:rsidR="004B2611">
        <w:t xml:space="preserve">documents </w:t>
      </w:r>
      <w:r w:rsidR="00E1799E">
        <w:t xml:space="preserve">in the Jocelyn Herbert Archive </w:t>
      </w:r>
      <w:r w:rsidR="004B2611">
        <w:t>demonstrate that</w:t>
      </w:r>
      <w:r w:rsidR="00A478A0" w:rsidRPr="00A369BE">
        <w:t xml:space="preserve"> </w:t>
      </w:r>
      <w:r w:rsidR="004B2611">
        <w:t xml:space="preserve">regardless of the </w:t>
      </w:r>
      <w:r w:rsidR="004B2611" w:rsidRPr="00A369BE">
        <w:t xml:space="preserve">institutional </w:t>
      </w:r>
      <w:r w:rsidR="004B2611">
        <w:t xml:space="preserve">and personal </w:t>
      </w:r>
      <w:r w:rsidR="004B2611" w:rsidRPr="00A369BE">
        <w:t xml:space="preserve">politics </w:t>
      </w:r>
      <w:r w:rsidR="004B2611">
        <w:t xml:space="preserve">surrounding the production, </w:t>
      </w:r>
      <w:r w:rsidR="00E1799E">
        <w:t>practical</w:t>
      </w:r>
      <w:r w:rsidR="004B2611" w:rsidRPr="00A369BE">
        <w:t xml:space="preserve"> questions</w:t>
      </w:r>
      <w:r w:rsidR="004B2611">
        <w:t xml:space="preserve"> defined by the</w:t>
      </w:r>
      <w:r w:rsidR="00E1799E">
        <w:t xml:space="preserve"> set</w:t>
      </w:r>
      <w:r w:rsidR="004B2611">
        <w:t xml:space="preserve"> model are central to the story</w:t>
      </w:r>
      <w:r w:rsidR="004B2611" w:rsidRPr="00A369BE">
        <w:t>.</w:t>
      </w:r>
    </w:p>
    <w:p w14:paraId="2D344FEB" w14:textId="77777777" w:rsidR="00DE0DD7" w:rsidRPr="00A369BE" w:rsidRDefault="00DE0DD7" w:rsidP="00306970">
      <w:pPr>
        <w:spacing w:line="360" w:lineRule="auto"/>
        <w:rPr>
          <w:b/>
        </w:rPr>
      </w:pPr>
    </w:p>
    <w:p w14:paraId="4AEAAFD4" w14:textId="77777777" w:rsidR="00E36265" w:rsidRPr="00A369BE" w:rsidRDefault="00E36265" w:rsidP="002B75FF">
      <w:pPr>
        <w:spacing w:line="360" w:lineRule="auto"/>
        <w:outlineLvl w:val="0"/>
        <w:rPr>
          <w:b/>
        </w:rPr>
      </w:pPr>
      <w:r w:rsidRPr="00A369BE">
        <w:rPr>
          <w:b/>
        </w:rPr>
        <w:t>The model</w:t>
      </w:r>
    </w:p>
    <w:p w14:paraId="28684078" w14:textId="60368858" w:rsidR="00DE0DD7" w:rsidRPr="00A369BE" w:rsidRDefault="00EC30E8" w:rsidP="00AE0A4D">
      <w:pPr>
        <w:spacing w:line="360" w:lineRule="auto"/>
      </w:pPr>
      <w:r w:rsidRPr="00A369BE">
        <w:t>Verdi’s</w:t>
      </w:r>
      <w:r w:rsidR="006745A9" w:rsidRPr="00A369BE">
        <w:t xml:space="preserve"> opera </w:t>
      </w:r>
      <w:r w:rsidR="00E03BB6" w:rsidRPr="00A369BE">
        <w:t>is set</w:t>
      </w:r>
      <w:r w:rsidR="006745A9" w:rsidRPr="00A369BE">
        <w:t xml:space="preserve"> </w:t>
      </w:r>
      <w:r w:rsidR="00960CF7">
        <w:t>in fourteenth</w:t>
      </w:r>
      <w:r w:rsidR="009B79F3" w:rsidRPr="00A369BE">
        <w:t>-century Genoa</w:t>
      </w:r>
      <w:r w:rsidR="0019073F" w:rsidRPr="00A369BE">
        <w:t xml:space="preserve"> and is based on the </w:t>
      </w:r>
      <w:r w:rsidR="00CE5726" w:rsidRPr="00A369BE">
        <w:t xml:space="preserve">real story of </w:t>
      </w:r>
      <w:r w:rsidR="00E57B98" w:rsidRPr="00A369BE">
        <w:t>Simon Boccanegra, a form</w:t>
      </w:r>
      <w:r w:rsidR="0019073F" w:rsidRPr="00A369BE">
        <w:t>er pirate who became</w:t>
      </w:r>
      <w:r w:rsidR="00E57B98" w:rsidRPr="00A369BE">
        <w:t xml:space="preserve"> the first Doge, or chief magistrate</w:t>
      </w:r>
      <w:r w:rsidR="0019073F" w:rsidRPr="00A369BE">
        <w:t>,</w:t>
      </w:r>
      <w:r w:rsidR="00E57B98" w:rsidRPr="00A369BE">
        <w:t xml:space="preserve"> of the city state</w:t>
      </w:r>
      <w:r w:rsidR="009B79F3" w:rsidRPr="00A369BE">
        <w:t xml:space="preserve">. </w:t>
      </w:r>
      <w:r w:rsidRPr="00A369BE">
        <w:lastRenderedPageBreak/>
        <w:t xml:space="preserve">An engagement diary for 1984, recording Jocelyn Herbert’s research trip to the Italian Institute </w:t>
      </w:r>
      <w:r w:rsidR="007A74E1">
        <w:t xml:space="preserve">in London </w:t>
      </w:r>
      <w:r w:rsidRPr="00A369BE">
        <w:t>on 30 January, suggests the effort that had to be put into tracking down visual sources</w:t>
      </w:r>
      <w:r w:rsidR="007A74E1">
        <w:t xml:space="preserve"> in this period</w:t>
      </w:r>
      <w:r w:rsidRPr="00A369BE">
        <w:t>: ‘at last some information about Genoa’ (JH/10/22). Her</w:t>
      </w:r>
      <w:r w:rsidR="00B02602" w:rsidRPr="00A369BE">
        <w:t xml:space="preserve"> design</w:t>
      </w:r>
      <w:r w:rsidR="00145383" w:rsidRPr="00A369BE">
        <w:t xml:space="preserve"> evokes the interior of the Doge’s palace</w:t>
      </w:r>
      <w:r w:rsidR="00960CF7">
        <w:t xml:space="preserve"> which survives in Genoa </w:t>
      </w:r>
      <w:r w:rsidR="00145383" w:rsidRPr="00A369BE">
        <w:t>– a courtyard with a chequerboard floor, surrounded by an arcade</w:t>
      </w:r>
      <w:r w:rsidR="0098061F" w:rsidRPr="00A369BE">
        <w:t xml:space="preserve"> – as well as Byzantine and Islamic influences in the Cathedral of San Lorenzo</w:t>
      </w:r>
      <w:r w:rsidR="00C404EB" w:rsidRPr="00A369BE">
        <w:t xml:space="preserve">. </w:t>
      </w:r>
      <w:r w:rsidR="00FC4934">
        <w:t xml:space="preserve">However, </w:t>
      </w:r>
      <w:r w:rsidR="007E37F1">
        <w:t xml:space="preserve">Italian </w:t>
      </w:r>
      <w:r w:rsidR="00FC4934">
        <w:t xml:space="preserve">paintings </w:t>
      </w:r>
      <w:r w:rsidR="00526598">
        <w:t xml:space="preserve">and engravings </w:t>
      </w:r>
      <w:r w:rsidR="00764850">
        <w:t xml:space="preserve">of the early Renaissance </w:t>
      </w:r>
      <w:r w:rsidR="000556CB">
        <w:t xml:space="preserve">– easily accessible to Herbert in the collection of the National Gallery in London - </w:t>
      </w:r>
      <w:r w:rsidR="00526598">
        <w:t xml:space="preserve">appear to be </w:t>
      </w:r>
      <w:r w:rsidR="00FC4934">
        <w:t>an equally important source</w:t>
      </w:r>
      <w:r w:rsidR="008D740C" w:rsidRPr="009A781C">
        <w:t xml:space="preserve">. </w:t>
      </w:r>
      <w:r w:rsidR="00196581" w:rsidRPr="009A781C">
        <w:t>The costume designs</w:t>
      </w:r>
      <w:r w:rsidR="00526598" w:rsidRPr="000B496A">
        <w:t xml:space="preserve"> in watercolour and gouache</w:t>
      </w:r>
      <w:r w:rsidR="00196581" w:rsidRPr="009A781C">
        <w:t xml:space="preserve"> </w:t>
      </w:r>
      <w:r w:rsidR="00526598" w:rsidRPr="000B496A">
        <w:t>include suggestions of</w:t>
      </w:r>
      <w:r w:rsidR="00196581" w:rsidRPr="009A781C">
        <w:t xml:space="preserve"> </w:t>
      </w:r>
      <w:r w:rsidR="00526598" w:rsidRPr="000B496A">
        <w:t>richly patterned brocades in turquoise and</w:t>
      </w:r>
      <w:r w:rsidR="00196581" w:rsidRPr="009A781C">
        <w:t xml:space="preserve"> </w:t>
      </w:r>
      <w:proofErr w:type="spellStart"/>
      <w:r w:rsidR="00526598" w:rsidRPr="000B496A">
        <w:t>verdigris</w:t>
      </w:r>
      <w:proofErr w:type="spellEnd"/>
      <w:r w:rsidR="000556CB">
        <w:t>, as well as figures in cloaks and tunics in browns and greys</w:t>
      </w:r>
      <w:r w:rsidR="00867693">
        <w:t xml:space="preserve">. </w:t>
      </w:r>
      <w:r w:rsidR="00526598" w:rsidRPr="000B496A">
        <w:t xml:space="preserve">There are also pen and ink sketches </w:t>
      </w:r>
      <w:r w:rsidR="000556CB">
        <w:t>of</w:t>
      </w:r>
      <w:r w:rsidR="00526598" w:rsidRPr="000B496A">
        <w:t xml:space="preserve"> details such as leather pouches on belts</w:t>
      </w:r>
      <w:r w:rsidR="00764850" w:rsidRPr="000B496A">
        <w:t xml:space="preserve"> </w:t>
      </w:r>
      <w:r w:rsidR="00764850" w:rsidRPr="009A781C">
        <w:t>(JH/4/88).</w:t>
      </w:r>
      <w:r w:rsidR="00526598" w:rsidRPr="000B496A">
        <w:t xml:space="preserve"> </w:t>
      </w:r>
      <w:r w:rsidR="008D740C">
        <w:t xml:space="preserve">The </w:t>
      </w:r>
      <w:r w:rsidR="00526598">
        <w:t xml:space="preserve">set </w:t>
      </w:r>
      <w:r w:rsidR="008D740C">
        <w:t xml:space="preserve">design employs simple geometric forms – arches, domes, </w:t>
      </w:r>
      <w:r w:rsidR="00D57047">
        <w:t xml:space="preserve">pillars </w:t>
      </w:r>
      <w:r w:rsidR="008D740C">
        <w:t>–</w:t>
      </w:r>
      <w:r w:rsidR="00AC56F5">
        <w:t xml:space="preserve"> decorated with</w:t>
      </w:r>
      <w:r w:rsidR="008D740C">
        <w:t xml:space="preserve"> contrasting shades of marble</w:t>
      </w:r>
      <w:r w:rsidR="00764850">
        <w:t xml:space="preserve"> as flat discs and horizontal bands</w:t>
      </w:r>
      <w:r w:rsidR="008D740C">
        <w:t>.</w:t>
      </w:r>
      <w:r w:rsidR="00564007">
        <w:t xml:space="preserve"> </w:t>
      </w:r>
      <w:r w:rsidR="00F03BBB">
        <w:t>This</w:t>
      </w:r>
      <w:r w:rsidR="00592D88">
        <w:t xml:space="preserve"> combination of simplified forms and surface texture recalls buildings depicted by </w:t>
      </w:r>
      <w:r w:rsidR="00F03BBB">
        <w:t xml:space="preserve">Piero </w:t>
      </w:r>
      <w:proofErr w:type="spellStart"/>
      <w:r w:rsidR="00F03BBB">
        <w:t>della</w:t>
      </w:r>
      <w:proofErr w:type="spellEnd"/>
      <w:r w:rsidR="00F03BBB">
        <w:t xml:space="preserve"> Francesca, as in the fresco ‘The History of the True Cross’ in the Basilica di San Francesco in Arezzo, painted circa 1460</w:t>
      </w:r>
      <w:r w:rsidR="001C7379">
        <w:t xml:space="preserve">. (A photocopy of a plate from a book showing the fresco is among Herbert’s research materials.) </w:t>
      </w:r>
    </w:p>
    <w:p w14:paraId="427DF703" w14:textId="659D38DA" w:rsidR="000D415A" w:rsidRPr="00A369BE" w:rsidRDefault="0028068F" w:rsidP="00AF6D18">
      <w:pPr>
        <w:spacing w:line="360" w:lineRule="auto"/>
        <w:ind w:firstLine="720"/>
      </w:pPr>
      <w:r w:rsidRPr="00A369BE">
        <w:t xml:space="preserve">In the archive, </w:t>
      </w:r>
      <w:r w:rsidR="00EC30E8" w:rsidRPr="00A369BE">
        <w:t>some</w:t>
      </w:r>
      <w:r w:rsidRPr="00A369BE">
        <w:t xml:space="preserve"> </w:t>
      </w:r>
      <w:r w:rsidR="00EC30E8" w:rsidRPr="00A369BE">
        <w:t>30</w:t>
      </w:r>
      <w:r w:rsidRPr="00A369BE">
        <w:t xml:space="preserve"> pieces of a 1:25 scale model </w:t>
      </w:r>
      <w:r w:rsidR="00EC30E8" w:rsidRPr="00A369BE">
        <w:t xml:space="preserve">are </w:t>
      </w:r>
      <w:r w:rsidRPr="00A369BE">
        <w:t xml:space="preserve">stored in a </w:t>
      </w:r>
      <w:r w:rsidR="004F0A1C" w:rsidRPr="00A369BE">
        <w:t>grey</w:t>
      </w:r>
      <w:r w:rsidRPr="00A369BE">
        <w:t xml:space="preserve"> cardboard box</w:t>
      </w:r>
      <w:r w:rsidR="00D57047">
        <w:t>.</w:t>
      </w:r>
      <w:r w:rsidR="00101426" w:rsidRPr="00A369BE">
        <w:t xml:space="preserve"> </w:t>
      </w:r>
      <w:r w:rsidR="00693E0A" w:rsidRPr="00A369BE">
        <w:t xml:space="preserve">The </w:t>
      </w:r>
      <w:r w:rsidR="004D482C" w:rsidRPr="00A369BE">
        <w:t xml:space="preserve">model </w:t>
      </w:r>
      <w:r w:rsidR="00E36265" w:rsidRPr="00A369BE">
        <w:t>pieces</w:t>
      </w:r>
      <w:r w:rsidR="004D482C" w:rsidRPr="00A369BE">
        <w:t xml:space="preserve"> </w:t>
      </w:r>
      <w:r w:rsidR="00B66472">
        <w:t xml:space="preserve">for </w:t>
      </w:r>
      <w:r w:rsidR="00B66472">
        <w:rPr>
          <w:i/>
        </w:rPr>
        <w:t xml:space="preserve">Simon Boccanegra </w:t>
      </w:r>
      <w:r w:rsidR="00D57047">
        <w:t>are</w:t>
      </w:r>
      <w:r w:rsidR="004D482C" w:rsidRPr="00A369BE">
        <w:t xml:space="preserve"> </w:t>
      </w:r>
      <w:r w:rsidR="00B66472">
        <w:t>unusually</w:t>
      </w:r>
      <w:r w:rsidR="00B66472" w:rsidRPr="00A369BE">
        <w:t xml:space="preserve"> </w:t>
      </w:r>
      <w:r w:rsidR="00E36265" w:rsidRPr="00A369BE">
        <w:t>heavy</w:t>
      </w:r>
      <w:r w:rsidR="00F70A6F" w:rsidRPr="00A369BE">
        <w:t xml:space="preserve">, due to the use of wood and metal. </w:t>
      </w:r>
      <w:r w:rsidR="00B66472">
        <w:t xml:space="preserve">They include a dozen tall </w:t>
      </w:r>
      <w:r w:rsidR="00D57047" w:rsidRPr="00A369BE">
        <w:t>arches with rounded tops</w:t>
      </w:r>
      <w:r w:rsidR="00B66472">
        <w:t xml:space="preserve">, </w:t>
      </w:r>
      <w:r w:rsidR="00960CF7">
        <w:t xml:space="preserve">made of </w:t>
      </w:r>
      <w:r w:rsidR="00AF6D18">
        <w:t>card</w:t>
      </w:r>
      <w:r w:rsidR="00960CF7">
        <w:t xml:space="preserve"> </w:t>
      </w:r>
      <w:r w:rsidR="004075BE">
        <w:t>covered with</w:t>
      </w:r>
      <w:r w:rsidR="00960CF7">
        <w:t xml:space="preserve"> </w:t>
      </w:r>
      <w:r w:rsidR="00B66472">
        <w:t xml:space="preserve">cream and grey </w:t>
      </w:r>
      <w:r w:rsidR="00960CF7">
        <w:t>marble</w:t>
      </w:r>
      <w:r w:rsidR="004075BE">
        <w:t>d paper</w:t>
      </w:r>
      <w:r w:rsidR="0032033D" w:rsidRPr="00A369BE">
        <w:t xml:space="preserve">, with </w:t>
      </w:r>
      <w:r w:rsidR="00B66472">
        <w:t>the geometric decoration</w:t>
      </w:r>
      <w:r w:rsidR="00960CF7">
        <w:t xml:space="preserve"> in </w:t>
      </w:r>
      <w:r w:rsidR="00D31C6F">
        <w:t xml:space="preserve">light relief. The </w:t>
      </w:r>
      <w:r w:rsidR="00926541">
        <w:t>card sections</w:t>
      </w:r>
      <w:r w:rsidR="00926541" w:rsidRPr="00A369BE">
        <w:t xml:space="preserve"> </w:t>
      </w:r>
      <w:r w:rsidR="0032033D" w:rsidRPr="00A369BE">
        <w:t xml:space="preserve">are attached with double-sided tape to </w:t>
      </w:r>
      <w:r w:rsidR="00926541">
        <w:t xml:space="preserve">hinged </w:t>
      </w:r>
      <w:r w:rsidR="004D482C" w:rsidRPr="00A369BE">
        <w:t>frames</w:t>
      </w:r>
      <w:r w:rsidR="00D814DB" w:rsidRPr="00A369BE">
        <w:t xml:space="preserve"> </w:t>
      </w:r>
      <w:r w:rsidR="0032033D" w:rsidRPr="00A369BE">
        <w:t>made of brass square tube</w:t>
      </w:r>
      <w:r w:rsidR="00DC541A" w:rsidRPr="00A369BE">
        <w:t xml:space="preserve">. </w:t>
      </w:r>
      <w:r w:rsidRPr="00A369BE">
        <w:t>P</w:t>
      </w:r>
      <w:r w:rsidR="004D482C" w:rsidRPr="00A369BE">
        <w:t xml:space="preserve">hotos </w:t>
      </w:r>
      <w:r w:rsidRPr="00A369BE">
        <w:t xml:space="preserve">of the </w:t>
      </w:r>
      <w:r w:rsidR="00D31C6F">
        <w:t xml:space="preserve">assembled </w:t>
      </w:r>
      <w:r w:rsidRPr="00A369BE">
        <w:t xml:space="preserve">model </w:t>
      </w:r>
      <w:r w:rsidR="004D482C" w:rsidRPr="00A369BE">
        <w:t xml:space="preserve">show the arches in </w:t>
      </w:r>
      <w:r w:rsidR="00D814DB" w:rsidRPr="00A369BE">
        <w:t>various</w:t>
      </w:r>
      <w:r w:rsidR="004D482C" w:rsidRPr="00A369BE">
        <w:t xml:space="preserve"> configurations: </w:t>
      </w:r>
      <w:r w:rsidR="00D814DB" w:rsidRPr="00A369BE">
        <w:t xml:space="preserve">folded in zigzags to create </w:t>
      </w:r>
      <w:r w:rsidR="004D482C" w:rsidRPr="00A369BE">
        <w:t xml:space="preserve">an arcade; </w:t>
      </w:r>
      <w:r w:rsidR="00D814DB" w:rsidRPr="00A369BE">
        <w:t xml:space="preserve">as openings </w:t>
      </w:r>
      <w:r w:rsidR="004D482C" w:rsidRPr="00A369BE">
        <w:t>on</w:t>
      </w:r>
      <w:r w:rsidR="00D814DB" w:rsidRPr="00A369BE">
        <w:t xml:space="preserve"> either side of a grand doorway;</w:t>
      </w:r>
      <w:r w:rsidR="004D482C" w:rsidRPr="00A369BE">
        <w:t xml:space="preserve"> or </w:t>
      </w:r>
      <w:r w:rsidR="00D814DB" w:rsidRPr="00A369BE">
        <w:t xml:space="preserve">enclosing two </w:t>
      </w:r>
      <w:r w:rsidR="0032033D" w:rsidRPr="00A369BE">
        <w:t xml:space="preserve">small, </w:t>
      </w:r>
      <w:r w:rsidR="004D482C" w:rsidRPr="00A369BE">
        <w:t xml:space="preserve">square </w:t>
      </w:r>
      <w:r w:rsidR="000D415A" w:rsidRPr="00A369BE">
        <w:t xml:space="preserve">lobbies, with large doors filling the </w:t>
      </w:r>
      <w:r w:rsidR="0032033D" w:rsidRPr="00A369BE">
        <w:t>arches</w:t>
      </w:r>
      <w:r w:rsidR="00D814DB" w:rsidRPr="00A369BE">
        <w:t xml:space="preserve"> at the </w:t>
      </w:r>
      <w:r w:rsidR="0032033D" w:rsidRPr="00A369BE">
        <w:t>rear</w:t>
      </w:r>
      <w:r w:rsidR="000D415A" w:rsidRPr="00A369BE">
        <w:t xml:space="preserve">. </w:t>
      </w:r>
      <w:r w:rsidR="00D31C6F">
        <w:t>Thirty years on</w:t>
      </w:r>
      <w:r w:rsidR="00BA1192" w:rsidRPr="00A369BE">
        <w:t>, t</w:t>
      </w:r>
      <w:r w:rsidR="0032033D" w:rsidRPr="00A369BE">
        <w:t xml:space="preserve">he </w:t>
      </w:r>
      <w:r w:rsidR="00D31C6F">
        <w:t xml:space="preserve">surviving </w:t>
      </w:r>
      <w:r w:rsidR="007A74E1">
        <w:t xml:space="preserve">model </w:t>
      </w:r>
      <w:r w:rsidR="00D31C6F">
        <w:t>p</w:t>
      </w:r>
      <w:r w:rsidR="007232C3">
        <w:t xml:space="preserve">ieces give an impression </w:t>
      </w:r>
      <w:r w:rsidR="0032033D" w:rsidRPr="00A369BE">
        <w:t>of ruin and decay, with empty metal frames that resemble scaffolding and black panel</w:t>
      </w:r>
      <w:r w:rsidR="007A74E1">
        <w:t xml:space="preserve">s where the reverse of the </w:t>
      </w:r>
      <w:r w:rsidR="0032033D" w:rsidRPr="00A369BE">
        <w:t xml:space="preserve">board </w:t>
      </w:r>
      <w:r w:rsidR="007A74E1">
        <w:t>is</w:t>
      </w:r>
      <w:r w:rsidR="0032033D" w:rsidRPr="00A369BE">
        <w:t xml:space="preserve"> exposed. </w:t>
      </w:r>
      <w:r w:rsidR="007A74E1" w:rsidRPr="00A369BE">
        <w:t xml:space="preserve">The </w:t>
      </w:r>
      <w:r w:rsidR="007A74E1">
        <w:t>sticky tape is yellowed and crumbling; the marbled paper</w:t>
      </w:r>
      <w:r w:rsidR="007A74E1" w:rsidRPr="00A369BE">
        <w:t xml:space="preserve"> is </w:t>
      </w:r>
      <w:r w:rsidR="007A74E1">
        <w:t xml:space="preserve">peeling away from the </w:t>
      </w:r>
      <w:r w:rsidR="00830AC3">
        <w:t>curved sections of the structure</w:t>
      </w:r>
      <w:r w:rsidR="007A74E1" w:rsidRPr="00A369BE">
        <w:t>.</w:t>
      </w:r>
      <w:r w:rsidR="00AF6D18">
        <w:t xml:space="preserve"> </w:t>
      </w:r>
      <w:r w:rsidR="006409BC" w:rsidRPr="00A369BE">
        <w:t xml:space="preserve">Another </w:t>
      </w:r>
      <w:r w:rsidR="00D75E31">
        <w:t xml:space="preserve">large </w:t>
      </w:r>
      <w:r w:rsidR="00AF6D18">
        <w:t>structure</w:t>
      </w:r>
      <w:r w:rsidR="006409BC" w:rsidRPr="00A369BE">
        <w:t>, t</w:t>
      </w:r>
      <w:r w:rsidR="00E41C0F" w:rsidRPr="00A369BE">
        <w:t>he</w:t>
      </w:r>
      <w:r w:rsidR="000D415A" w:rsidRPr="00A369BE">
        <w:t xml:space="preserve"> façade</w:t>
      </w:r>
      <w:r w:rsidR="00E41C0F" w:rsidRPr="00A369BE">
        <w:t xml:space="preserve"> of a domed building</w:t>
      </w:r>
      <w:r w:rsidR="00D75E31">
        <w:t>,</w:t>
      </w:r>
      <w:r w:rsidR="000D415A" w:rsidRPr="00A369BE">
        <w:t xml:space="preserve"> is made of </w:t>
      </w:r>
      <w:r w:rsidR="0017339C" w:rsidRPr="00A369BE">
        <w:t xml:space="preserve">sturdy </w:t>
      </w:r>
      <w:r w:rsidR="00DC0261" w:rsidRPr="00A369BE">
        <w:t>ply</w:t>
      </w:r>
      <w:r w:rsidR="000D415A" w:rsidRPr="00A369BE">
        <w:t>wood</w:t>
      </w:r>
      <w:r w:rsidR="006409BC" w:rsidRPr="00A369BE">
        <w:t xml:space="preserve"> rather than card</w:t>
      </w:r>
      <w:r w:rsidR="000D415A" w:rsidRPr="00A369BE">
        <w:t xml:space="preserve">, with </w:t>
      </w:r>
      <w:r w:rsidR="0017339C" w:rsidRPr="00A369BE">
        <w:t>relief</w:t>
      </w:r>
      <w:r w:rsidR="006409BC" w:rsidRPr="00A369BE">
        <w:t xml:space="preserve"> detail in layers of </w:t>
      </w:r>
      <w:r w:rsidR="00AF6D18">
        <w:t>card</w:t>
      </w:r>
      <w:r w:rsidR="006409BC" w:rsidRPr="00A369BE">
        <w:t xml:space="preserve">, </w:t>
      </w:r>
      <w:r w:rsidR="00AF6D18">
        <w:t>and pillars covered</w:t>
      </w:r>
      <w:r w:rsidR="006409BC" w:rsidRPr="00A369BE">
        <w:t xml:space="preserve"> in </w:t>
      </w:r>
      <w:r w:rsidR="0098061F" w:rsidRPr="00A369BE">
        <w:t xml:space="preserve">black and white </w:t>
      </w:r>
      <w:r w:rsidR="000D415A" w:rsidRPr="00A369BE">
        <w:t xml:space="preserve">marbled paper. </w:t>
      </w:r>
      <w:r w:rsidR="00E96840" w:rsidRPr="00A369BE">
        <w:t xml:space="preserve">Tall </w:t>
      </w:r>
      <w:r w:rsidR="00DC4796" w:rsidRPr="00A369BE">
        <w:t>doors</w:t>
      </w:r>
      <w:r w:rsidR="00E96840" w:rsidRPr="00A369BE">
        <w:t xml:space="preserve"> </w:t>
      </w:r>
      <w:r w:rsidR="009318FB">
        <w:t xml:space="preserve">with smaller doors set into them </w:t>
      </w:r>
      <w:r w:rsidR="00E96840" w:rsidRPr="00A369BE">
        <w:t>are</w:t>
      </w:r>
      <w:r w:rsidR="00DC4796" w:rsidRPr="00A369BE">
        <w:t xml:space="preserve"> painted to look like bronze </w:t>
      </w:r>
      <w:r w:rsidR="0098061F" w:rsidRPr="00A369BE">
        <w:t xml:space="preserve">and </w:t>
      </w:r>
      <w:r w:rsidR="00E95AB7" w:rsidRPr="00A369BE">
        <w:t>pierce</w:t>
      </w:r>
      <w:r w:rsidR="00AF6D18">
        <w:t>d in geometrical patterns. The box also contains</w:t>
      </w:r>
      <w:r w:rsidR="00E95AB7" w:rsidRPr="00A369BE">
        <w:t xml:space="preserve"> </w:t>
      </w:r>
      <w:r w:rsidR="000D415A" w:rsidRPr="00A369BE">
        <w:t>lengths of</w:t>
      </w:r>
      <w:r w:rsidR="00A6791B">
        <w:t xml:space="preserve"> curved </w:t>
      </w:r>
      <w:r w:rsidR="000D415A" w:rsidRPr="00A369BE">
        <w:t>balustrade</w:t>
      </w:r>
      <w:r w:rsidR="00D25C6E" w:rsidRPr="00A369BE">
        <w:t xml:space="preserve">, </w:t>
      </w:r>
      <w:r w:rsidR="00E95AB7" w:rsidRPr="00A369BE">
        <w:t>a throne</w:t>
      </w:r>
      <w:r w:rsidR="00D75E31">
        <w:t xml:space="preserve">, </w:t>
      </w:r>
      <w:r w:rsidR="00E95AB7" w:rsidRPr="00A369BE">
        <w:t xml:space="preserve">two white marble </w:t>
      </w:r>
      <w:r w:rsidR="00D25C6E" w:rsidRPr="00A369BE">
        <w:t>benches</w:t>
      </w:r>
      <w:r w:rsidR="000D415A" w:rsidRPr="00A369BE">
        <w:t xml:space="preserve">, </w:t>
      </w:r>
      <w:r w:rsidR="00190D10" w:rsidRPr="00A369BE">
        <w:t xml:space="preserve">and two </w:t>
      </w:r>
      <w:r w:rsidR="000D415A" w:rsidRPr="00A369BE">
        <w:t>row</w:t>
      </w:r>
      <w:r w:rsidR="00190D10" w:rsidRPr="00A369BE">
        <w:t>s</w:t>
      </w:r>
      <w:r w:rsidR="000D415A" w:rsidRPr="00A369BE">
        <w:t xml:space="preserve"> of</w:t>
      </w:r>
      <w:r w:rsidR="00DC0261" w:rsidRPr="00A369BE">
        <w:t xml:space="preserve"> slender</w:t>
      </w:r>
      <w:r w:rsidR="000D415A" w:rsidRPr="00A369BE">
        <w:t xml:space="preserve"> </w:t>
      </w:r>
      <w:r w:rsidR="00DC4796" w:rsidRPr="00A369BE">
        <w:t xml:space="preserve">cedar </w:t>
      </w:r>
      <w:r w:rsidR="000D415A" w:rsidRPr="00A369BE">
        <w:t xml:space="preserve">trees </w:t>
      </w:r>
      <w:r w:rsidR="00D25C6E" w:rsidRPr="00A369BE">
        <w:t xml:space="preserve">made of green </w:t>
      </w:r>
      <w:r w:rsidR="000D415A" w:rsidRPr="00A369BE">
        <w:t>sponge</w:t>
      </w:r>
      <w:r w:rsidR="00D25C6E" w:rsidRPr="00A369BE">
        <w:t xml:space="preserve">. </w:t>
      </w:r>
    </w:p>
    <w:p w14:paraId="757A0980" w14:textId="77777777" w:rsidR="0012753C" w:rsidRPr="00A369BE" w:rsidRDefault="00D25C6E" w:rsidP="00306970">
      <w:pPr>
        <w:spacing w:line="360" w:lineRule="auto"/>
        <w:ind w:firstLine="720"/>
      </w:pPr>
      <w:r w:rsidRPr="00A369BE">
        <w:t>Herbert may have decided to use wood and metal</w:t>
      </w:r>
      <w:r w:rsidR="000D415A" w:rsidRPr="00A369BE">
        <w:t xml:space="preserve"> </w:t>
      </w:r>
      <w:r w:rsidRPr="00A369BE">
        <w:t>for</w:t>
      </w:r>
      <w:r w:rsidR="000D415A" w:rsidRPr="00A369BE">
        <w:t xml:space="preserve"> </w:t>
      </w:r>
      <w:r w:rsidR="00D75E31">
        <w:t>this</w:t>
      </w:r>
      <w:r w:rsidR="000D415A" w:rsidRPr="00A369BE">
        <w:t xml:space="preserve"> model</w:t>
      </w:r>
      <w:r w:rsidR="000328A2" w:rsidRPr="00A369BE">
        <w:t>,</w:t>
      </w:r>
      <w:r w:rsidRPr="00A369BE">
        <w:t xml:space="preserve"> </w:t>
      </w:r>
      <w:r w:rsidR="003B31BC" w:rsidRPr="00A369BE">
        <w:t>rather than</w:t>
      </w:r>
      <w:r w:rsidR="000328A2" w:rsidRPr="00A369BE">
        <w:t xml:space="preserve"> the more usual card,</w:t>
      </w:r>
      <w:r w:rsidR="003B31BC" w:rsidRPr="00A369BE">
        <w:t xml:space="preserve"> </w:t>
      </w:r>
      <w:r w:rsidRPr="00A369BE">
        <w:t xml:space="preserve">because </w:t>
      </w:r>
      <w:r w:rsidR="00D75E31">
        <w:t xml:space="preserve">of fears about </w:t>
      </w:r>
      <w:r w:rsidR="003B31BC" w:rsidRPr="00A369BE">
        <w:t>the</w:t>
      </w:r>
      <w:r w:rsidR="00D75E31">
        <w:t xml:space="preserve"> rigours of the</w:t>
      </w:r>
      <w:r w:rsidR="003B31BC" w:rsidRPr="00A369BE">
        <w:t xml:space="preserve"> journey</w:t>
      </w:r>
      <w:r w:rsidR="000D415A" w:rsidRPr="00A369BE">
        <w:t xml:space="preserve"> </w:t>
      </w:r>
      <w:r w:rsidRPr="00A369BE">
        <w:t>between London</w:t>
      </w:r>
      <w:r w:rsidR="002B79E6" w:rsidRPr="00A369BE">
        <w:t xml:space="preserve"> and New York. </w:t>
      </w:r>
      <w:r w:rsidR="000328A2" w:rsidRPr="00A369BE">
        <w:lastRenderedPageBreak/>
        <w:t xml:space="preserve">A letter written seven years earlier, about the model for her design for </w:t>
      </w:r>
      <w:r w:rsidR="000328A2" w:rsidRPr="00A369BE">
        <w:rPr>
          <w:i/>
        </w:rPr>
        <w:t>Lulu</w:t>
      </w:r>
      <w:r w:rsidR="00D75E31">
        <w:t>,</w:t>
      </w:r>
      <w:r w:rsidR="000328A2" w:rsidRPr="00A369BE">
        <w:t xml:space="preserve"> </w:t>
      </w:r>
      <w:r w:rsidR="003B31BC" w:rsidRPr="00A369BE">
        <w:t xml:space="preserve">indicates </w:t>
      </w:r>
      <w:r w:rsidR="002B79E6" w:rsidRPr="00A369BE">
        <w:t>her concerns:</w:t>
      </w:r>
    </w:p>
    <w:p w14:paraId="65CB646A" w14:textId="77777777" w:rsidR="0012753C" w:rsidRPr="00A369BE" w:rsidRDefault="0012753C" w:rsidP="00306970">
      <w:pPr>
        <w:spacing w:line="360" w:lineRule="auto"/>
        <w:ind w:left="720"/>
      </w:pPr>
      <w:r w:rsidRPr="00A369BE">
        <w:t xml:space="preserve">I hope everything arrived intact – we made the model as solid as possible to withstand the journey except for the GARRET which will need assembling and sticking together. The PROPS are more of a problem as some of them are very delicate. </w:t>
      </w:r>
      <w:r w:rsidR="002B79E6" w:rsidRPr="00A369BE">
        <w:t>(JH/12/1-2)</w:t>
      </w:r>
    </w:p>
    <w:p w14:paraId="3FE38975" w14:textId="637F8181" w:rsidR="00AC76C5" w:rsidRDefault="002B79E6" w:rsidP="00AF6D18">
      <w:pPr>
        <w:spacing w:line="360" w:lineRule="auto"/>
      </w:pPr>
      <w:r w:rsidRPr="00A369BE">
        <w:t xml:space="preserve">In his reply, </w:t>
      </w:r>
      <w:r w:rsidR="00896D71" w:rsidRPr="00A369BE">
        <w:t xml:space="preserve">David </w:t>
      </w:r>
      <w:proofErr w:type="spellStart"/>
      <w:r w:rsidRPr="00A369BE">
        <w:t>Reppa</w:t>
      </w:r>
      <w:proofErr w:type="spellEnd"/>
      <w:r w:rsidR="00896D71" w:rsidRPr="00A369BE">
        <w:t>, the Met’</w:t>
      </w:r>
      <w:r w:rsidR="00425A76" w:rsidRPr="00A369BE">
        <w:t xml:space="preserve">s resident scenic designer, </w:t>
      </w:r>
      <w:r w:rsidR="00D75E31">
        <w:t>reassures her that the</w:t>
      </w:r>
      <w:r w:rsidRPr="00A369BE">
        <w:t xml:space="preserve"> model </w:t>
      </w:r>
      <w:r w:rsidR="001972D5" w:rsidRPr="00A369BE">
        <w:t xml:space="preserve">had </w:t>
      </w:r>
      <w:r w:rsidRPr="00A369BE">
        <w:t>arrived safely,</w:t>
      </w:r>
      <w:r w:rsidR="00FC13E2" w:rsidRPr="00A369BE">
        <w:t xml:space="preserve"> although</w:t>
      </w:r>
      <w:r w:rsidR="00AF6D18">
        <w:t xml:space="preserve"> it did require some repair</w:t>
      </w:r>
      <w:r w:rsidRPr="00A369BE">
        <w:t>.</w:t>
      </w:r>
      <w:r w:rsidR="006D5038">
        <w:t xml:space="preserve"> </w:t>
      </w:r>
    </w:p>
    <w:p w14:paraId="6E30C760" w14:textId="4F597BF4" w:rsidR="00E95CC2" w:rsidRPr="00A369BE" w:rsidRDefault="00513D64" w:rsidP="009A781C">
      <w:pPr>
        <w:spacing w:line="360" w:lineRule="auto"/>
        <w:ind w:firstLine="720"/>
      </w:pPr>
      <w:r>
        <w:t>The underlying</w:t>
      </w:r>
      <w:r w:rsidR="00D036A7">
        <w:t xml:space="preserve"> reason for building a sturdy </w:t>
      </w:r>
      <w:r w:rsidR="00D95DCB">
        <w:t>model</w:t>
      </w:r>
      <w:r w:rsidR="00D25C6E" w:rsidRPr="00A369BE">
        <w:t xml:space="preserve"> </w:t>
      </w:r>
      <w:r w:rsidR="003B31BC" w:rsidRPr="00A369BE">
        <w:t>with</w:t>
      </w:r>
      <w:r w:rsidR="00D25C6E" w:rsidRPr="00A369BE">
        <w:t xml:space="preserve"> working hin</w:t>
      </w:r>
      <w:r w:rsidR="00D95DCB">
        <w:t>ges</w:t>
      </w:r>
      <w:r w:rsidR="00D25C6E" w:rsidRPr="00A369BE">
        <w:t xml:space="preserve"> </w:t>
      </w:r>
      <w:r w:rsidR="00D036A7">
        <w:t>was</w:t>
      </w:r>
      <w:r w:rsidR="001972D5" w:rsidRPr="00A369BE">
        <w:t xml:space="preserve"> </w:t>
      </w:r>
      <w:r w:rsidR="008E674F" w:rsidRPr="00A369BE">
        <w:t>John Dexter</w:t>
      </w:r>
      <w:r w:rsidR="00D036A7">
        <w:t xml:space="preserve">’s insistence on having </w:t>
      </w:r>
      <w:r w:rsidR="008D5DC5" w:rsidRPr="00A369BE">
        <w:t>a technically functioning</w:t>
      </w:r>
      <w:r w:rsidR="00190D10" w:rsidRPr="00A369BE">
        <w:t xml:space="preserve"> model</w:t>
      </w:r>
      <w:r w:rsidR="001972D5" w:rsidRPr="00A369BE">
        <w:t xml:space="preserve"> that he could work with </w:t>
      </w:r>
      <w:r w:rsidR="00190D10" w:rsidRPr="00A369BE">
        <w:t>for an extended period of time.</w:t>
      </w:r>
      <w:r w:rsidR="00AC76C5">
        <w:t xml:space="preserve"> </w:t>
      </w:r>
      <w:r w:rsidR="00F73F79" w:rsidRPr="00A369BE">
        <w:t xml:space="preserve">Accounts of </w:t>
      </w:r>
      <w:r w:rsidR="00604ED0" w:rsidRPr="00A369BE">
        <w:t>previous</w:t>
      </w:r>
      <w:r w:rsidR="00F73F79" w:rsidRPr="00A369BE">
        <w:t xml:space="preserve"> collaborations between Herbert and Dexter testify to their habit of collaborating</w:t>
      </w:r>
      <w:r w:rsidR="00604ED0" w:rsidRPr="00A369BE">
        <w:t xml:space="preserve"> closely</w:t>
      </w:r>
      <w:r w:rsidR="00F73F79" w:rsidRPr="00A369BE">
        <w:t xml:space="preserve"> on </w:t>
      </w:r>
      <w:r w:rsidR="00604ED0" w:rsidRPr="00A369BE">
        <w:t xml:space="preserve">the </w:t>
      </w:r>
      <w:r w:rsidR="00F73F79" w:rsidRPr="00A369BE">
        <w:t xml:space="preserve">scenography </w:t>
      </w:r>
      <w:r w:rsidR="00604ED0" w:rsidRPr="00A369BE">
        <w:t>through the</w:t>
      </w:r>
      <w:r w:rsidR="00D95DCB">
        <w:t xml:space="preserve"> </w:t>
      </w:r>
      <w:r w:rsidR="00F73F79" w:rsidRPr="00A369BE">
        <w:t xml:space="preserve">model. </w:t>
      </w:r>
      <w:r w:rsidR="00604ED0" w:rsidRPr="00A369BE">
        <w:t>Dexter</w:t>
      </w:r>
      <w:r w:rsidR="008A79D4">
        <w:t xml:space="preserve"> </w:t>
      </w:r>
      <w:r w:rsidR="00604ED0" w:rsidRPr="00A369BE">
        <w:t>describes how the director and designer spent ‘two weeks talking’</w:t>
      </w:r>
      <w:r w:rsidR="008A79D4">
        <w:t xml:space="preserve"> about </w:t>
      </w:r>
      <w:r w:rsidR="008A79D4" w:rsidRPr="00A369BE">
        <w:t xml:space="preserve">the staging for Arnold </w:t>
      </w:r>
      <w:proofErr w:type="spellStart"/>
      <w:r w:rsidR="008A79D4" w:rsidRPr="00A369BE">
        <w:t>Wesker’s</w:t>
      </w:r>
      <w:proofErr w:type="spellEnd"/>
      <w:r w:rsidR="008A79D4" w:rsidRPr="00A369BE">
        <w:t xml:space="preserve"> </w:t>
      </w:r>
      <w:r w:rsidR="008A79D4" w:rsidRPr="00A369BE">
        <w:rPr>
          <w:i/>
        </w:rPr>
        <w:t>Chicken Soup with Barley</w:t>
      </w:r>
      <w:r w:rsidR="008A79D4" w:rsidRPr="00A369BE">
        <w:t xml:space="preserve"> (</w:t>
      </w:r>
      <w:r w:rsidR="008A79D4" w:rsidRPr="008A79D4">
        <w:rPr>
          <w:color w:val="000000" w:themeColor="text1"/>
        </w:rPr>
        <w:t>1958</w:t>
      </w:r>
      <w:r w:rsidR="008A79D4" w:rsidRPr="00A369BE">
        <w:t>)</w:t>
      </w:r>
      <w:r w:rsidR="00604ED0" w:rsidRPr="00A369BE">
        <w:t xml:space="preserve">: ‘looking at the </w:t>
      </w:r>
      <w:proofErr w:type="spellStart"/>
      <w:r w:rsidR="00604ED0" w:rsidRPr="00A369BE">
        <w:t>groundplan</w:t>
      </w:r>
      <w:proofErr w:type="spellEnd"/>
      <w:r w:rsidR="00604ED0" w:rsidRPr="00A369BE">
        <w:t>, playing with bits of cardboard</w:t>
      </w:r>
      <w:r w:rsidR="0000684D">
        <w:t>’</w:t>
      </w:r>
      <w:r w:rsidR="00604ED0" w:rsidRPr="00A369BE">
        <w:t>.</w:t>
      </w:r>
      <w:r w:rsidR="0000684D">
        <w:t xml:space="preserve"> He says,</w:t>
      </w:r>
      <w:r w:rsidR="00604ED0" w:rsidRPr="00A369BE">
        <w:t xml:space="preserve"> </w:t>
      </w:r>
      <w:r w:rsidR="0000684D">
        <w:t>‘</w:t>
      </w:r>
      <w:r w:rsidR="00604ED0" w:rsidRPr="00A369BE">
        <w:t>We had to “sort out the plumbing”, the geography of the place. You do that with any play, no matter how abstract’ (Courtney 1993, 215). Some twenty years later,</w:t>
      </w:r>
      <w:r w:rsidR="00190D10" w:rsidRPr="00A369BE">
        <w:t xml:space="preserve"> </w:t>
      </w:r>
      <w:r w:rsidR="00604ED0" w:rsidRPr="00A369BE">
        <w:t xml:space="preserve">when </w:t>
      </w:r>
      <w:r w:rsidR="00190D10" w:rsidRPr="00A369BE">
        <w:t xml:space="preserve">Herbert and Dexter were </w:t>
      </w:r>
      <w:r w:rsidR="00E95CC2" w:rsidRPr="00A369BE">
        <w:t>preparing</w:t>
      </w:r>
      <w:r w:rsidR="00190D10" w:rsidRPr="00A369BE">
        <w:t xml:space="preserve"> </w:t>
      </w:r>
      <w:r w:rsidR="00190D10" w:rsidRPr="00A369BE">
        <w:rPr>
          <w:i/>
        </w:rPr>
        <w:t>The Life of Galileo</w:t>
      </w:r>
      <w:r w:rsidR="00E40142" w:rsidRPr="00A369BE">
        <w:t xml:space="preserve"> for the National Theatre, London,</w:t>
      </w:r>
      <w:r w:rsidR="00190D10" w:rsidRPr="00A369BE">
        <w:t xml:space="preserve"> </w:t>
      </w:r>
      <w:r w:rsidR="0095624C" w:rsidRPr="00A369BE">
        <w:t>she had a model o</w:t>
      </w:r>
      <w:r w:rsidR="009D21D8" w:rsidRPr="00A369BE">
        <w:t>f the Olivier stage made so she could</w:t>
      </w:r>
      <w:r w:rsidR="0095624C" w:rsidRPr="00A369BE">
        <w:t xml:space="preserve"> work on </w:t>
      </w:r>
      <w:r w:rsidR="00E95CC2" w:rsidRPr="00A369BE">
        <w:t xml:space="preserve">early ideas </w:t>
      </w:r>
      <w:r w:rsidR="00604ED0" w:rsidRPr="00A369BE">
        <w:t xml:space="preserve">with Dexter </w:t>
      </w:r>
      <w:r w:rsidR="0095624C" w:rsidRPr="00A369BE">
        <w:t xml:space="preserve">during </w:t>
      </w:r>
      <w:r w:rsidR="00E40142" w:rsidRPr="00A369BE">
        <w:t>a stay in New York</w:t>
      </w:r>
      <w:r w:rsidR="0095624C" w:rsidRPr="00A369BE">
        <w:t xml:space="preserve"> (</w:t>
      </w:r>
      <w:proofErr w:type="spellStart"/>
      <w:r w:rsidR="0095624C" w:rsidRPr="00A369BE">
        <w:t>Hiley</w:t>
      </w:r>
      <w:proofErr w:type="spellEnd"/>
      <w:r w:rsidR="0095624C" w:rsidRPr="00A369BE">
        <w:t xml:space="preserve"> 1981, 27)</w:t>
      </w:r>
      <w:r w:rsidR="00E40142" w:rsidRPr="00A369BE">
        <w:t xml:space="preserve">. Later, her </w:t>
      </w:r>
      <w:r w:rsidR="00604ED0" w:rsidRPr="00A369BE">
        <w:t xml:space="preserve">set </w:t>
      </w:r>
      <w:r w:rsidR="00E40142" w:rsidRPr="00A369BE">
        <w:t>model was photograp</w:t>
      </w:r>
      <w:r w:rsidR="009D21D8" w:rsidRPr="00A369BE">
        <w:t>hed</w:t>
      </w:r>
      <w:r w:rsidR="00E40142" w:rsidRPr="00A369BE">
        <w:t xml:space="preserve"> to help the production team in working out </w:t>
      </w:r>
      <w:r w:rsidR="00BD3453" w:rsidRPr="00A369BE">
        <w:t>the cost of the design</w:t>
      </w:r>
      <w:r w:rsidR="00E95CC2" w:rsidRPr="00A369BE">
        <w:t>; she then flew to New York with the</w:t>
      </w:r>
      <w:r w:rsidR="00C03004" w:rsidRPr="00A369BE">
        <w:t xml:space="preserve"> set</w:t>
      </w:r>
      <w:r w:rsidR="00E95CC2" w:rsidRPr="00A369BE">
        <w:t xml:space="preserve"> model so that Dexter could work with it (ibid, </w:t>
      </w:r>
      <w:r w:rsidR="00E40142" w:rsidRPr="00A369BE">
        <w:t>36</w:t>
      </w:r>
      <w:r w:rsidR="00E95CC2" w:rsidRPr="00A369BE">
        <w:t xml:space="preserve">). </w:t>
      </w:r>
      <w:r w:rsidR="008D4745" w:rsidRPr="00A369BE">
        <w:t xml:space="preserve">In his book-length study of </w:t>
      </w:r>
      <w:r w:rsidR="0000684D">
        <w:t xml:space="preserve">this production of </w:t>
      </w:r>
      <w:r w:rsidR="0000684D" w:rsidRPr="00A369BE">
        <w:rPr>
          <w:i/>
        </w:rPr>
        <w:t>The Life of Galileo</w:t>
      </w:r>
      <w:r w:rsidR="008D4745" w:rsidRPr="00A369BE">
        <w:t>,</w:t>
      </w:r>
      <w:r w:rsidR="008D4745" w:rsidRPr="00A369BE">
        <w:rPr>
          <w:i/>
        </w:rPr>
        <w:t xml:space="preserve"> </w:t>
      </w:r>
      <w:r w:rsidR="00E95CC2" w:rsidRPr="00A369BE">
        <w:t xml:space="preserve">Jim </w:t>
      </w:r>
      <w:proofErr w:type="spellStart"/>
      <w:r w:rsidR="00E95CC2" w:rsidRPr="00A369BE">
        <w:t>Hiley</w:t>
      </w:r>
      <w:proofErr w:type="spellEnd"/>
      <w:r w:rsidR="00E95CC2" w:rsidRPr="00A369BE">
        <w:t xml:space="preserve"> describes how they used the model together to develop staging ideas:</w:t>
      </w:r>
    </w:p>
    <w:p w14:paraId="605D9EA4" w14:textId="77777777" w:rsidR="00436969" w:rsidRPr="00A369BE" w:rsidRDefault="00E95CC2" w:rsidP="00306970">
      <w:pPr>
        <w:spacing w:line="360" w:lineRule="auto"/>
        <w:ind w:left="720"/>
      </w:pPr>
      <w:r w:rsidRPr="00A369BE">
        <w:t xml:space="preserve">For this, as for most of her projects, Herbert used a mass of sketches with the model rather than detailed design plans. She and Dexter passed endless little drawings to and </w:t>
      </w:r>
      <w:proofErr w:type="spellStart"/>
      <w:r w:rsidRPr="00A369BE">
        <w:t>fro</w:t>
      </w:r>
      <w:proofErr w:type="spellEnd"/>
      <w:r w:rsidRPr="00A369BE">
        <w:t xml:space="preserve"> as they talked. Dexter would seek her ideas not just on how the set might look, but also about how the action might move upon it. In their collaboration, the dividing line between design and ‘blocking’ was always fluid; later, Herbert would watch rehearsals and offer comments on the actors’ moves, just as now Dexter was scribbling his own notions onto sketches she had made. (</w:t>
      </w:r>
      <w:proofErr w:type="spellStart"/>
      <w:r w:rsidRPr="00A369BE">
        <w:t>Hiley</w:t>
      </w:r>
      <w:proofErr w:type="spellEnd"/>
      <w:r w:rsidRPr="00A369BE">
        <w:t xml:space="preserve"> 1981, 27)</w:t>
      </w:r>
    </w:p>
    <w:p w14:paraId="029BE1A8" w14:textId="77777777" w:rsidR="008D4745" w:rsidRPr="00A369BE" w:rsidRDefault="00D60642" w:rsidP="00306970">
      <w:pPr>
        <w:spacing w:line="360" w:lineRule="auto"/>
        <w:rPr>
          <w:color w:val="000000" w:themeColor="text1"/>
        </w:rPr>
      </w:pPr>
      <w:r>
        <w:rPr>
          <w:color w:val="000000" w:themeColor="text1"/>
        </w:rPr>
        <w:t xml:space="preserve">As this comment suggests, </w:t>
      </w:r>
      <w:r w:rsidR="008D4745" w:rsidRPr="00A369BE">
        <w:rPr>
          <w:color w:val="000000" w:themeColor="text1"/>
        </w:rPr>
        <w:t>Dexter was</w:t>
      </w:r>
      <w:r w:rsidR="001C3DFE" w:rsidRPr="00A369BE">
        <w:rPr>
          <w:color w:val="000000" w:themeColor="text1"/>
        </w:rPr>
        <w:t xml:space="preserve"> highly</w:t>
      </w:r>
      <w:r w:rsidR="008D4745" w:rsidRPr="00A369BE">
        <w:rPr>
          <w:color w:val="000000" w:themeColor="text1"/>
        </w:rPr>
        <w:t xml:space="preserve"> vis</w:t>
      </w:r>
      <w:r w:rsidR="001C3DFE" w:rsidRPr="00A369BE">
        <w:rPr>
          <w:color w:val="000000" w:themeColor="text1"/>
        </w:rPr>
        <w:t xml:space="preserve">ual </w:t>
      </w:r>
      <w:r w:rsidR="008D4745" w:rsidRPr="00A369BE">
        <w:rPr>
          <w:color w:val="000000" w:themeColor="text1"/>
        </w:rPr>
        <w:t xml:space="preserve">and </w:t>
      </w:r>
      <w:r>
        <w:rPr>
          <w:color w:val="000000" w:themeColor="text1"/>
        </w:rPr>
        <w:t xml:space="preserve">was </w:t>
      </w:r>
      <w:r w:rsidR="008D4745" w:rsidRPr="00A369BE">
        <w:rPr>
          <w:color w:val="000000" w:themeColor="text1"/>
        </w:rPr>
        <w:t>comfortable</w:t>
      </w:r>
      <w:r w:rsidR="001C3DFE" w:rsidRPr="00A369BE">
        <w:rPr>
          <w:color w:val="000000" w:themeColor="text1"/>
        </w:rPr>
        <w:t xml:space="preserve"> in</w:t>
      </w:r>
      <w:r w:rsidR="008D4745" w:rsidRPr="00A369BE">
        <w:rPr>
          <w:color w:val="000000" w:themeColor="text1"/>
        </w:rPr>
        <w:t xml:space="preserve"> using drawing to com</w:t>
      </w:r>
      <w:r w:rsidR="001C3DFE" w:rsidRPr="00A369BE">
        <w:rPr>
          <w:color w:val="000000" w:themeColor="text1"/>
        </w:rPr>
        <w:t>municate</w:t>
      </w:r>
      <w:r w:rsidR="00775F64">
        <w:rPr>
          <w:color w:val="000000" w:themeColor="text1"/>
        </w:rPr>
        <w:t xml:space="preserve"> practical and conceptual ideas. Joseph Volpe mentions this </w:t>
      </w:r>
      <w:r>
        <w:rPr>
          <w:color w:val="000000" w:themeColor="text1"/>
        </w:rPr>
        <w:t xml:space="preserve">ability </w:t>
      </w:r>
      <w:r w:rsidR="00775F64">
        <w:rPr>
          <w:color w:val="000000" w:themeColor="text1"/>
        </w:rPr>
        <w:t xml:space="preserve">as one of the reasons </w:t>
      </w:r>
      <w:r w:rsidR="001A1082">
        <w:rPr>
          <w:color w:val="000000" w:themeColor="text1"/>
        </w:rPr>
        <w:t>Dexter</w:t>
      </w:r>
      <w:r w:rsidR="00775F64">
        <w:rPr>
          <w:color w:val="000000" w:themeColor="text1"/>
        </w:rPr>
        <w:t xml:space="preserve"> work</w:t>
      </w:r>
      <w:r w:rsidR="001A1082">
        <w:rPr>
          <w:color w:val="000000" w:themeColor="text1"/>
        </w:rPr>
        <w:t>ed so</w:t>
      </w:r>
      <w:r w:rsidR="00775F64">
        <w:rPr>
          <w:color w:val="000000" w:themeColor="text1"/>
        </w:rPr>
        <w:t xml:space="preserve"> effectively with backstage team</w:t>
      </w:r>
      <w:r w:rsidR="00AE3F0D">
        <w:rPr>
          <w:color w:val="000000" w:themeColor="text1"/>
        </w:rPr>
        <w:t>s (Volpe 2006, 70).</w:t>
      </w:r>
      <w:r w:rsidR="00775F64">
        <w:rPr>
          <w:color w:val="000000" w:themeColor="text1"/>
        </w:rPr>
        <w:t xml:space="preserve"> </w:t>
      </w:r>
    </w:p>
    <w:p w14:paraId="312CA8F9" w14:textId="4C3A62F0" w:rsidR="00BD68D2" w:rsidRPr="00A369BE" w:rsidRDefault="00921697" w:rsidP="00AE0A4D">
      <w:pPr>
        <w:spacing w:line="360" w:lineRule="auto"/>
        <w:ind w:firstLine="720"/>
      </w:pPr>
      <w:r w:rsidRPr="00A369BE">
        <w:lastRenderedPageBreak/>
        <w:t>It seems likely that Herbert felt it was important</w:t>
      </w:r>
      <w:r w:rsidR="00436969" w:rsidRPr="00A369BE">
        <w:t xml:space="preserve"> </w:t>
      </w:r>
      <w:r w:rsidRPr="00A369BE">
        <w:t xml:space="preserve">to construct a model for </w:t>
      </w:r>
      <w:r w:rsidRPr="00A369BE">
        <w:rPr>
          <w:i/>
        </w:rPr>
        <w:t>Simon Boccanegra</w:t>
      </w:r>
      <w:r w:rsidRPr="00A369BE">
        <w:t xml:space="preserve"> that would survive active use. In particular, the linked archways needed to stand up reliably even as they were folded into different configurations, perhaps explaining the use of brass tube for the structure.</w:t>
      </w:r>
      <w:r w:rsidR="00063381" w:rsidRPr="00A369BE">
        <w:t xml:space="preserve"> Photograph</w:t>
      </w:r>
      <w:r w:rsidR="00BD68D2" w:rsidRPr="00A369BE">
        <w:t xml:space="preserve">s of the model taken by James Heffernan, the Met’s house photographer, show </w:t>
      </w:r>
      <w:r w:rsidR="002F13D5" w:rsidRPr="00A369BE">
        <w:t>various arrangements of the</w:t>
      </w:r>
      <w:r w:rsidR="00BD68D2" w:rsidRPr="00A369BE">
        <w:t xml:space="preserve"> settings</w:t>
      </w:r>
      <w:r w:rsidR="002F13D5" w:rsidRPr="00A369BE">
        <w:t xml:space="preserve"> in different light conditions</w:t>
      </w:r>
      <w:r w:rsidR="00BD68D2" w:rsidRPr="00A369BE">
        <w:t xml:space="preserve">: </w:t>
      </w:r>
    </w:p>
    <w:p w14:paraId="195B221E" w14:textId="77777777" w:rsidR="00BD68D2" w:rsidRPr="00A369BE" w:rsidRDefault="00BD68D2" w:rsidP="00306970">
      <w:pPr>
        <w:pStyle w:val="ListParagraph"/>
        <w:numPr>
          <w:ilvl w:val="0"/>
          <w:numId w:val="2"/>
        </w:numPr>
        <w:spacing w:line="360" w:lineRule="auto"/>
        <w:rPr>
          <w:rFonts w:ascii="Times New Roman" w:hAnsi="Times New Roman" w:cs="Times New Roman"/>
        </w:rPr>
      </w:pPr>
      <w:r w:rsidRPr="00A369BE">
        <w:rPr>
          <w:rFonts w:ascii="Times New Roman" w:hAnsi="Times New Roman" w:cs="Times New Roman"/>
        </w:rPr>
        <w:t>the Doge, in red velvet and ermine, stands by his throne on a dais</w:t>
      </w:r>
      <w:r w:rsidR="00D97504" w:rsidRPr="00A369BE">
        <w:rPr>
          <w:rFonts w:ascii="Times New Roman" w:hAnsi="Times New Roman" w:cs="Times New Roman"/>
        </w:rPr>
        <w:t xml:space="preserve"> with four steps, against a tall door of pierced bronze about six metres high;</w:t>
      </w:r>
      <w:r w:rsidRPr="00A369BE">
        <w:rPr>
          <w:rFonts w:ascii="Times New Roman" w:hAnsi="Times New Roman" w:cs="Times New Roman"/>
        </w:rPr>
        <w:t xml:space="preserve"> </w:t>
      </w:r>
      <w:r w:rsidR="00D97504" w:rsidRPr="00A369BE">
        <w:rPr>
          <w:rFonts w:ascii="Times New Roman" w:hAnsi="Times New Roman" w:cs="Times New Roman"/>
        </w:rPr>
        <w:t xml:space="preserve">some </w:t>
      </w:r>
      <w:r w:rsidR="00063381" w:rsidRPr="00A369BE">
        <w:rPr>
          <w:rFonts w:ascii="Times New Roman" w:hAnsi="Times New Roman" w:cs="Times New Roman"/>
        </w:rPr>
        <w:t>24</w:t>
      </w:r>
      <w:r w:rsidR="00D97504" w:rsidRPr="00A369BE">
        <w:rPr>
          <w:rFonts w:ascii="Times New Roman" w:hAnsi="Times New Roman" w:cs="Times New Roman"/>
        </w:rPr>
        <w:t xml:space="preserve"> members of the </w:t>
      </w:r>
      <w:r w:rsidR="008A79D4">
        <w:rPr>
          <w:rFonts w:ascii="Times New Roman" w:hAnsi="Times New Roman" w:cs="Times New Roman"/>
        </w:rPr>
        <w:t>council, also</w:t>
      </w:r>
      <w:r w:rsidR="00D97504" w:rsidRPr="00A369BE">
        <w:rPr>
          <w:rFonts w:ascii="Times New Roman" w:hAnsi="Times New Roman" w:cs="Times New Roman"/>
        </w:rPr>
        <w:t xml:space="preserve"> </w:t>
      </w:r>
      <w:r w:rsidR="00063381" w:rsidRPr="00A369BE">
        <w:rPr>
          <w:rFonts w:ascii="Times New Roman" w:hAnsi="Times New Roman" w:cs="Times New Roman"/>
        </w:rPr>
        <w:t>in red robes</w:t>
      </w:r>
      <w:r w:rsidR="008A79D4">
        <w:rPr>
          <w:rFonts w:ascii="Times New Roman" w:hAnsi="Times New Roman" w:cs="Times New Roman"/>
        </w:rPr>
        <w:t>,</w:t>
      </w:r>
      <w:r w:rsidR="00063381" w:rsidRPr="00A369BE">
        <w:rPr>
          <w:rFonts w:ascii="Times New Roman" w:hAnsi="Times New Roman" w:cs="Times New Roman"/>
        </w:rPr>
        <w:t xml:space="preserve"> </w:t>
      </w:r>
      <w:r w:rsidR="00D97504" w:rsidRPr="00A369BE">
        <w:rPr>
          <w:rFonts w:ascii="Times New Roman" w:hAnsi="Times New Roman" w:cs="Times New Roman"/>
        </w:rPr>
        <w:t>are ranged on either side; through two open archways, there is a terrace enclosed by a balustrade</w:t>
      </w:r>
    </w:p>
    <w:p w14:paraId="58389238" w14:textId="4900756F" w:rsidR="002F13D5" w:rsidRPr="00A369BE" w:rsidRDefault="00D97504" w:rsidP="00306970">
      <w:pPr>
        <w:pStyle w:val="ListParagraph"/>
        <w:numPr>
          <w:ilvl w:val="0"/>
          <w:numId w:val="2"/>
        </w:numPr>
        <w:spacing w:line="360" w:lineRule="auto"/>
        <w:rPr>
          <w:rFonts w:ascii="Times New Roman" w:hAnsi="Times New Roman" w:cs="Times New Roman"/>
        </w:rPr>
      </w:pPr>
      <w:r w:rsidRPr="00A369BE">
        <w:rPr>
          <w:rFonts w:ascii="Times New Roman" w:hAnsi="Times New Roman" w:cs="Times New Roman"/>
        </w:rPr>
        <w:t>five archways</w:t>
      </w:r>
      <w:r w:rsidR="002F13D5" w:rsidRPr="00A369BE">
        <w:rPr>
          <w:rFonts w:ascii="Times New Roman" w:hAnsi="Times New Roman" w:cs="Times New Roman"/>
        </w:rPr>
        <w:t xml:space="preserve"> span the stage, with further arches folded outwards towards the audience to create an arcade</w:t>
      </w:r>
      <w:r w:rsidR="00171254">
        <w:rPr>
          <w:rFonts w:ascii="Times New Roman" w:hAnsi="Times New Roman" w:cs="Times New Roman"/>
        </w:rPr>
        <w:t xml:space="preserve"> (Fig. 4)</w:t>
      </w:r>
    </w:p>
    <w:p w14:paraId="0D4E4676" w14:textId="4FF0A007" w:rsidR="002F13D5" w:rsidRPr="00A369BE" w:rsidRDefault="002F13D5" w:rsidP="00306970">
      <w:pPr>
        <w:pStyle w:val="ListParagraph"/>
        <w:numPr>
          <w:ilvl w:val="0"/>
          <w:numId w:val="2"/>
        </w:numPr>
        <w:spacing w:line="360" w:lineRule="auto"/>
        <w:rPr>
          <w:rFonts w:ascii="Times New Roman" w:hAnsi="Times New Roman" w:cs="Times New Roman"/>
        </w:rPr>
      </w:pPr>
      <w:r w:rsidRPr="00A369BE">
        <w:rPr>
          <w:rFonts w:ascii="Times New Roman" w:hAnsi="Times New Roman" w:cs="Times New Roman"/>
        </w:rPr>
        <w:t xml:space="preserve">an interior: </w:t>
      </w:r>
      <w:proofErr w:type="gramStart"/>
      <w:r w:rsidRPr="00A369BE">
        <w:rPr>
          <w:rFonts w:ascii="Times New Roman" w:hAnsi="Times New Roman" w:cs="Times New Roman"/>
        </w:rPr>
        <w:t>the</w:t>
      </w:r>
      <w:proofErr w:type="gramEnd"/>
      <w:r w:rsidRPr="00A369BE">
        <w:rPr>
          <w:rFonts w:ascii="Times New Roman" w:hAnsi="Times New Roman" w:cs="Times New Roman"/>
        </w:rPr>
        <w:t xml:space="preserve"> Doge stands by a wooden table; the archways are topped with a dome, and they zigzag to create two small square lobbies either side of a doorway with open red curtains. A balustrade immediately beyond the doorway suggests a balcony with a view of an Italian hill city</w:t>
      </w:r>
      <w:r w:rsidR="00E26837">
        <w:rPr>
          <w:rFonts w:ascii="Times New Roman" w:hAnsi="Times New Roman" w:cs="Times New Roman"/>
        </w:rPr>
        <w:t xml:space="preserve"> (Fig. 5)</w:t>
      </w:r>
    </w:p>
    <w:p w14:paraId="0EF1E7B9" w14:textId="5D381F42" w:rsidR="002F13D5" w:rsidRPr="00A369BE" w:rsidRDefault="002F13D5" w:rsidP="00306970">
      <w:pPr>
        <w:pStyle w:val="ListParagraph"/>
        <w:numPr>
          <w:ilvl w:val="0"/>
          <w:numId w:val="2"/>
        </w:numPr>
        <w:spacing w:line="360" w:lineRule="auto"/>
        <w:rPr>
          <w:rFonts w:ascii="Times New Roman" w:hAnsi="Times New Roman" w:cs="Times New Roman"/>
        </w:rPr>
      </w:pPr>
      <w:r w:rsidRPr="00A369BE">
        <w:rPr>
          <w:rFonts w:ascii="Times New Roman" w:hAnsi="Times New Roman" w:cs="Times New Roman"/>
        </w:rPr>
        <w:t>the terrace is downstage, with sections of balustrade edgi</w:t>
      </w:r>
      <w:r w:rsidR="00E63D63" w:rsidRPr="00A369BE">
        <w:rPr>
          <w:rFonts w:ascii="Times New Roman" w:hAnsi="Times New Roman" w:cs="Times New Roman"/>
        </w:rPr>
        <w:t xml:space="preserve">ng the stage and nine or ten </w:t>
      </w:r>
      <w:r w:rsidRPr="00A369BE">
        <w:rPr>
          <w:rFonts w:ascii="Times New Roman" w:hAnsi="Times New Roman" w:cs="Times New Roman"/>
        </w:rPr>
        <w:t xml:space="preserve">arched doorways curving around </w:t>
      </w:r>
      <w:r w:rsidR="00E63D63" w:rsidRPr="00A369BE">
        <w:rPr>
          <w:rFonts w:ascii="Times New Roman" w:hAnsi="Times New Roman" w:cs="Times New Roman"/>
        </w:rPr>
        <w:t xml:space="preserve">to enclose it; </w:t>
      </w:r>
      <w:r w:rsidR="00063381" w:rsidRPr="00A369BE">
        <w:rPr>
          <w:rFonts w:ascii="Times New Roman" w:hAnsi="Times New Roman" w:cs="Times New Roman"/>
        </w:rPr>
        <w:t>t</w:t>
      </w:r>
      <w:r w:rsidR="00E63D63" w:rsidRPr="00A369BE">
        <w:rPr>
          <w:rFonts w:ascii="Times New Roman" w:hAnsi="Times New Roman" w:cs="Times New Roman"/>
        </w:rPr>
        <w:t>he city in the distance is in silhouette</w:t>
      </w:r>
      <w:r w:rsidR="00E26837">
        <w:rPr>
          <w:rFonts w:ascii="Times New Roman" w:hAnsi="Times New Roman" w:cs="Times New Roman"/>
        </w:rPr>
        <w:t>, as at night</w:t>
      </w:r>
      <w:r w:rsidR="00E63D63" w:rsidRPr="00A369BE">
        <w:rPr>
          <w:rFonts w:ascii="Times New Roman" w:hAnsi="Times New Roman" w:cs="Times New Roman"/>
        </w:rPr>
        <w:t>.</w:t>
      </w:r>
      <w:r w:rsidR="00AB4F2F" w:rsidRPr="00A369BE">
        <w:rPr>
          <w:rFonts w:ascii="Times New Roman" w:hAnsi="Times New Roman" w:cs="Times New Roman"/>
        </w:rPr>
        <w:t xml:space="preserve"> (JH/9/17)</w:t>
      </w:r>
    </w:p>
    <w:p w14:paraId="1670B20B" w14:textId="070A6F8D" w:rsidR="00FC6B0A" w:rsidRPr="00A369BE" w:rsidRDefault="002F3789" w:rsidP="008A79D4">
      <w:pPr>
        <w:spacing w:line="360" w:lineRule="auto"/>
      </w:pPr>
      <w:r>
        <w:t>Black and white photocopies of</w:t>
      </w:r>
      <w:r w:rsidR="00FC6B0A">
        <w:t xml:space="preserve"> paintings and woodcuts</w:t>
      </w:r>
      <w:r w:rsidR="00D72F39">
        <w:t xml:space="preserve"> in the Jocelyn Herbert Archive</w:t>
      </w:r>
      <w:r w:rsidR="00FC6B0A">
        <w:t xml:space="preserve"> </w:t>
      </w:r>
      <w:r w:rsidR="00D72F39">
        <w:t>provide</w:t>
      </w:r>
      <w:r w:rsidR="00FC6B0A">
        <w:t xml:space="preserve"> the reference imagery for </w:t>
      </w:r>
      <w:r w:rsidR="00495539">
        <w:t xml:space="preserve">three </w:t>
      </w:r>
      <w:r w:rsidR="00063381" w:rsidRPr="00A369BE">
        <w:t xml:space="preserve">backdrops </w:t>
      </w:r>
      <w:r w:rsidR="0095221D">
        <w:t>showing the city at different times of day and night</w:t>
      </w:r>
      <w:r w:rsidR="00063381" w:rsidRPr="00A369BE">
        <w:t>.</w:t>
      </w:r>
      <w:r w:rsidR="00C740C1">
        <w:rPr>
          <w:vertAlign w:val="superscript"/>
        </w:rPr>
        <w:t xml:space="preserve">4 </w:t>
      </w:r>
      <w:r w:rsidR="00435159">
        <w:t>The backdrop in Figure 3 is based on a detail of the</w:t>
      </w:r>
      <w:r w:rsidR="00FC6B0A">
        <w:t xml:space="preserve"> Piero </w:t>
      </w:r>
      <w:proofErr w:type="spellStart"/>
      <w:r w:rsidR="00FC6B0A">
        <w:t>della</w:t>
      </w:r>
      <w:proofErr w:type="spellEnd"/>
      <w:r w:rsidR="00FC6B0A">
        <w:t xml:space="preserve"> Francesca</w:t>
      </w:r>
      <w:r w:rsidR="001B2FDA">
        <w:t xml:space="preserve"> </w:t>
      </w:r>
      <w:r w:rsidR="00FC6B0A">
        <w:t xml:space="preserve">fresco </w:t>
      </w:r>
      <w:r w:rsidR="00435159">
        <w:t xml:space="preserve">mentioned above, in which </w:t>
      </w:r>
      <w:r w:rsidR="00D72F39">
        <w:t>the c</w:t>
      </w:r>
      <w:r w:rsidR="00FC6B0A">
        <w:t>ity of Jerusalem</w:t>
      </w:r>
      <w:r w:rsidR="00D72F39">
        <w:t xml:space="preserve"> </w:t>
      </w:r>
      <w:r w:rsidR="00495539">
        <w:t>is depicted as</w:t>
      </w:r>
      <w:r w:rsidR="00FC6B0A">
        <w:t xml:space="preserve"> the</w:t>
      </w:r>
      <w:r w:rsidR="00584472">
        <w:t xml:space="preserve"> Tuscan</w:t>
      </w:r>
      <w:r w:rsidR="00FC6B0A">
        <w:t xml:space="preserve"> city of Arezzo, with steepled towers, pitched roofs covered in terracotta tiles</w:t>
      </w:r>
      <w:r w:rsidR="00584472">
        <w:t>,</w:t>
      </w:r>
      <w:r w:rsidR="00FC6B0A">
        <w:t xml:space="preserve"> and </w:t>
      </w:r>
      <w:r w:rsidR="00526598">
        <w:t xml:space="preserve">pink and grey </w:t>
      </w:r>
      <w:r w:rsidR="00FC6B0A">
        <w:t>stucco walls</w:t>
      </w:r>
      <w:r w:rsidR="00D72F39">
        <w:t xml:space="preserve"> clustered on a steep hill</w:t>
      </w:r>
      <w:r w:rsidR="007979B6">
        <w:t xml:space="preserve">. Figures 4 and 5 show other options: a blue sky, and a more distant cityscape, possibly based on a medieval woodcut that can be found among the reference material in the archive (JH/4/88). </w:t>
      </w:r>
      <w:r w:rsidR="00D72F39">
        <w:t xml:space="preserve"> </w:t>
      </w:r>
    </w:p>
    <w:p w14:paraId="27FB27DB" w14:textId="77777777" w:rsidR="00DE455A" w:rsidRPr="00A369BE" w:rsidRDefault="00DE455A" w:rsidP="00306970">
      <w:pPr>
        <w:spacing w:line="360" w:lineRule="auto"/>
      </w:pPr>
    </w:p>
    <w:p w14:paraId="6934CCA8" w14:textId="5FDFD694" w:rsidR="00C62F70" w:rsidRDefault="00C62F70" w:rsidP="00AE0A4D">
      <w:r w:rsidRPr="007F4693">
        <w:rPr>
          <w:b/>
        </w:rPr>
        <w:t>Going to New York</w:t>
      </w:r>
      <w:r w:rsidR="005D6A28">
        <w:rPr>
          <w:b/>
        </w:rPr>
        <w:t xml:space="preserve"> </w:t>
      </w:r>
    </w:p>
    <w:p w14:paraId="2937E41A" w14:textId="77777777" w:rsidR="00AE0A4D" w:rsidRPr="00AE0A4D" w:rsidRDefault="00AE0A4D" w:rsidP="00AE0A4D"/>
    <w:p w14:paraId="299C298A" w14:textId="6E10FE8D" w:rsidR="000D415A" w:rsidRPr="008A0534" w:rsidRDefault="008A0534" w:rsidP="00306970">
      <w:pPr>
        <w:spacing w:line="360" w:lineRule="auto"/>
      </w:pPr>
      <w:r>
        <w:t>T</w:t>
      </w:r>
      <w:r w:rsidR="00CA3859" w:rsidRPr="00A369BE">
        <w:t xml:space="preserve">he model </w:t>
      </w:r>
      <w:r>
        <w:t xml:space="preserve">for </w:t>
      </w:r>
      <w:r>
        <w:rPr>
          <w:i/>
        </w:rPr>
        <w:t xml:space="preserve">Simon Boccanegra </w:t>
      </w:r>
      <w:r w:rsidR="000A2315" w:rsidRPr="00A369BE">
        <w:t>was a working tool and not a work of art</w:t>
      </w:r>
      <w:r w:rsidR="00ED237D" w:rsidRPr="00A369BE">
        <w:t>;</w:t>
      </w:r>
      <w:r>
        <w:t xml:space="preserve"> this </w:t>
      </w:r>
      <w:r w:rsidRPr="00A369BE">
        <w:t>had to be made clear to customs inspectors</w:t>
      </w:r>
      <w:r w:rsidR="000A2315" w:rsidRPr="00A369BE">
        <w:t>.</w:t>
      </w:r>
      <w:r w:rsidR="00CA3859" w:rsidRPr="00A369BE">
        <w:t xml:space="preserve"> </w:t>
      </w:r>
      <w:r w:rsidR="00B66AA5" w:rsidRPr="00A369BE">
        <w:t>A letter</w:t>
      </w:r>
      <w:r w:rsidR="000A2315" w:rsidRPr="00A369BE">
        <w:t xml:space="preserve"> </w:t>
      </w:r>
      <w:r w:rsidR="00B648F8">
        <w:t xml:space="preserve">from Joseph Clark, Volpe’s assistant, </w:t>
      </w:r>
      <w:r w:rsidR="00CA3859" w:rsidRPr="00A369BE">
        <w:t xml:space="preserve">addressed ‘TO WHOM IT MAY CONCERN’ </w:t>
      </w:r>
      <w:r w:rsidR="00B66AA5" w:rsidRPr="00A369BE">
        <w:t xml:space="preserve">(27 April 1984) </w:t>
      </w:r>
      <w:r w:rsidR="001C45FB" w:rsidRPr="00A369BE">
        <w:t>states</w:t>
      </w:r>
      <w:r w:rsidR="00B66AA5" w:rsidRPr="00A369BE">
        <w:t xml:space="preserve"> that ‘Miss Jocelyn Herbert is travelling to New York on May 9, 1984, and bringing with her a model for a proposed new production of </w:t>
      </w:r>
      <w:r w:rsidR="00B66AA5" w:rsidRPr="00A369BE">
        <w:rPr>
          <w:i/>
        </w:rPr>
        <w:t>Simon Boccanegra</w:t>
      </w:r>
      <w:r w:rsidR="00B66AA5" w:rsidRPr="00A369BE">
        <w:t xml:space="preserve">, an opera which will be presented at the Metropolitan Opera </w:t>
      </w:r>
      <w:r w:rsidR="00B66AA5" w:rsidRPr="00A369BE">
        <w:lastRenderedPageBreak/>
        <w:t xml:space="preserve">in our 1984/85 season. This model, and any drawings </w:t>
      </w:r>
      <w:r w:rsidR="009919E5" w:rsidRPr="00A369BE">
        <w:t xml:space="preserve">or plans accompanying it, are intended for reference use here at the Metropolitan only. They are not intended for sale and have no intrinsic value. The model and original designs are and will remain the property of Miss Herbert who will be taking them back to London with her </w:t>
      </w:r>
      <w:r w:rsidR="00CD62E3" w:rsidRPr="00A369BE">
        <w:t>after the production has opened.</w:t>
      </w:r>
      <w:r w:rsidR="009919E5" w:rsidRPr="00A369BE">
        <w:t xml:space="preserve">’ </w:t>
      </w:r>
      <w:r w:rsidR="001C45FB" w:rsidRPr="00A369BE">
        <w:rPr>
          <w:color w:val="000000" w:themeColor="text1"/>
        </w:rPr>
        <w:t>Clark’s</w:t>
      </w:r>
      <w:r w:rsidR="000B7EFF" w:rsidRPr="00A369BE">
        <w:rPr>
          <w:color w:val="000000" w:themeColor="text1"/>
        </w:rPr>
        <w:t xml:space="preserve"> </w:t>
      </w:r>
      <w:r w:rsidR="001C45FB" w:rsidRPr="00A369BE">
        <w:rPr>
          <w:color w:val="000000" w:themeColor="text1"/>
        </w:rPr>
        <w:t xml:space="preserve">emphatic </w:t>
      </w:r>
      <w:r w:rsidR="000B7EFF" w:rsidRPr="00A369BE">
        <w:rPr>
          <w:color w:val="000000" w:themeColor="text1"/>
        </w:rPr>
        <w:t>assert</w:t>
      </w:r>
      <w:r w:rsidR="001C45FB" w:rsidRPr="00A369BE">
        <w:rPr>
          <w:color w:val="000000" w:themeColor="text1"/>
        </w:rPr>
        <w:t>ion that</w:t>
      </w:r>
      <w:r w:rsidR="000B7EFF" w:rsidRPr="00A369BE">
        <w:rPr>
          <w:color w:val="000000" w:themeColor="text1"/>
        </w:rPr>
        <w:t xml:space="preserve"> the model has ‘no intrinsic value’</w:t>
      </w:r>
      <w:r w:rsidR="001C45FB" w:rsidRPr="00A369BE">
        <w:rPr>
          <w:color w:val="000000" w:themeColor="text1"/>
        </w:rPr>
        <w:t xml:space="preserve"> is addressed to bureaucrats </w:t>
      </w:r>
      <w:r w:rsidR="0029118B">
        <w:rPr>
          <w:color w:val="000000" w:themeColor="text1"/>
        </w:rPr>
        <w:t xml:space="preserve">and customs officers </w:t>
      </w:r>
      <w:r w:rsidR="001C45FB" w:rsidRPr="00A369BE">
        <w:rPr>
          <w:color w:val="000000" w:themeColor="text1"/>
        </w:rPr>
        <w:t>but reflects</w:t>
      </w:r>
      <w:r w:rsidR="000B7EFF" w:rsidRPr="00A369BE">
        <w:rPr>
          <w:color w:val="000000" w:themeColor="text1"/>
        </w:rPr>
        <w:t xml:space="preserve"> the </w:t>
      </w:r>
      <w:proofErr w:type="spellStart"/>
      <w:r w:rsidR="001C45FB" w:rsidRPr="00A369BE">
        <w:rPr>
          <w:color w:val="000000" w:themeColor="text1"/>
        </w:rPr>
        <w:t>provisionality</w:t>
      </w:r>
      <w:proofErr w:type="spellEnd"/>
      <w:r w:rsidR="001C45FB" w:rsidRPr="00A369BE">
        <w:rPr>
          <w:color w:val="000000" w:themeColor="text1"/>
        </w:rPr>
        <w:t xml:space="preserve"> of the </w:t>
      </w:r>
      <w:r w:rsidR="00033393" w:rsidRPr="00A369BE">
        <w:rPr>
          <w:color w:val="000000" w:themeColor="text1"/>
        </w:rPr>
        <w:t>model</w:t>
      </w:r>
      <w:r w:rsidR="00F50A5B">
        <w:rPr>
          <w:color w:val="000000" w:themeColor="text1"/>
        </w:rPr>
        <w:t>:</w:t>
      </w:r>
      <w:r w:rsidR="001C45FB" w:rsidRPr="00A369BE">
        <w:rPr>
          <w:color w:val="000000" w:themeColor="text1"/>
        </w:rPr>
        <w:t xml:space="preserve"> despite the</w:t>
      </w:r>
      <w:r w:rsidR="000B7EFF" w:rsidRPr="00A369BE">
        <w:rPr>
          <w:color w:val="000000" w:themeColor="text1"/>
        </w:rPr>
        <w:t xml:space="preserve"> </w:t>
      </w:r>
      <w:r w:rsidR="00F50A5B">
        <w:rPr>
          <w:color w:val="000000" w:themeColor="text1"/>
        </w:rPr>
        <w:t xml:space="preserve">investment of many hours of skilled labour, </w:t>
      </w:r>
      <w:r w:rsidR="00033393" w:rsidRPr="00A369BE">
        <w:rPr>
          <w:color w:val="000000" w:themeColor="text1"/>
        </w:rPr>
        <w:t>it is an object primarily intended to generate other material objects.</w:t>
      </w:r>
    </w:p>
    <w:p w14:paraId="66F26B2C" w14:textId="77777777" w:rsidR="00CD62E3" w:rsidRPr="00A369BE" w:rsidRDefault="00B86F30" w:rsidP="00306970">
      <w:pPr>
        <w:spacing w:line="360" w:lineRule="auto"/>
        <w:ind w:firstLine="720"/>
      </w:pPr>
      <w:r w:rsidRPr="00A369BE">
        <w:t xml:space="preserve">Herbert kept a </w:t>
      </w:r>
      <w:r w:rsidR="00CD62E3" w:rsidRPr="00A369BE">
        <w:t xml:space="preserve">brief </w:t>
      </w:r>
      <w:r w:rsidR="009919E5" w:rsidRPr="00A369BE">
        <w:t>diary of the events of this</w:t>
      </w:r>
      <w:r w:rsidRPr="00A369BE">
        <w:t xml:space="preserve"> nine-day</w:t>
      </w:r>
      <w:r w:rsidR="009919E5" w:rsidRPr="00A369BE">
        <w:t xml:space="preserve"> trip. </w:t>
      </w:r>
      <w:r w:rsidR="00CD62E3" w:rsidRPr="00A369BE">
        <w:t xml:space="preserve">Many of </w:t>
      </w:r>
      <w:r w:rsidR="00487994" w:rsidRPr="00A369BE">
        <w:t xml:space="preserve">her notebooks </w:t>
      </w:r>
      <w:r w:rsidR="00CD62E3" w:rsidRPr="00A369BE">
        <w:t xml:space="preserve">and sketchbooks include </w:t>
      </w:r>
      <w:r w:rsidR="0005480B" w:rsidRPr="00A369BE">
        <w:t xml:space="preserve">isolated </w:t>
      </w:r>
      <w:r w:rsidR="00CD62E3" w:rsidRPr="00A369BE">
        <w:t>diary entries; more extended</w:t>
      </w:r>
      <w:r w:rsidR="009919E5" w:rsidRPr="00A369BE">
        <w:t xml:space="preserve"> </w:t>
      </w:r>
      <w:r w:rsidR="00CD62E3" w:rsidRPr="00A369BE">
        <w:t xml:space="preserve">diaries </w:t>
      </w:r>
      <w:r w:rsidR="00077AE7" w:rsidRPr="00A369BE">
        <w:t xml:space="preserve">were </w:t>
      </w:r>
      <w:r w:rsidR="0029118B">
        <w:t xml:space="preserve">often </w:t>
      </w:r>
      <w:r w:rsidR="00077AE7" w:rsidRPr="00A369BE">
        <w:t xml:space="preserve">kept during </w:t>
      </w:r>
      <w:r w:rsidR="00D538CD">
        <w:t xml:space="preserve">travel and </w:t>
      </w:r>
      <w:r w:rsidR="00077AE7" w:rsidRPr="00A369BE">
        <w:t>film-shoots</w:t>
      </w:r>
      <w:r w:rsidR="00CD62E3" w:rsidRPr="00A369BE">
        <w:t xml:space="preserve">. The decision to make daily notes </w:t>
      </w:r>
      <w:r w:rsidR="0005480B" w:rsidRPr="00A369BE">
        <w:t xml:space="preserve">on this short trip perhaps reflects a certain </w:t>
      </w:r>
      <w:r w:rsidR="00CD62E3" w:rsidRPr="00A369BE">
        <w:t xml:space="preserve">isolation in New York; </w:t>
      </w:r>
      <w:r w:rsidR="00B24A89" w:rsidRPr="00A369BE">
        <w:t xml:space="preserve">in London </w:t>
      </w:r>
      <w:r w:rsidR="009919E5" w:rsidRPr="00A369BE">
        <w:t xml:space="preserve">she would </w:t>
      </w:r>
      <w:r w:rsidR="00DF0C37" w:rsidRPr="00A369BE">
        <w:t xml:space="preserve">have </w:t>
      </w:r>
      <w:r w:rsidR="009919E5" w:rsidRPr="00A369BE">
        <w:t>be</w:t>
      </w:r>
      <w:r w:rsidR="00DF0C37" w:rsidRPr="00A369BE">
        <w:t>en</w:t>
      </w:r>
      <w:r w:rsidR="009919E5" w:rsidRPr="00A369BE">
        <w:t xml:space="preserve"> able to share day-to-day frustrations with family and colleagues in person or by phone. </w:t>
      </w:r>
      <w:r w:rsidR="00CD62E3" w:rsidRPr="00A369BE">
        <w:t>Alongside notes on work meetings, t</w:t>
      </w:r>
      <w:r w:rsidR="00BE0DD4" w:rsidRPr="00A369BE">
        <w:t xml:space="preserve">he diary </w:t>
      </w:r>
      <w:r w:rsidR="00CD62E3" w:rsidRPr="00A369BE">
        <w:t>also</w:t>
      </w:r>
      <w:r w:rsidR="00BE0DD4" w:rsidRPr="00A369BE">
        <w:t xml:space="preserve"> record</w:t>
      </w:r>
      <w:r w:rsidR="00CD62E3" w:rsidRPr="00A369BE">
        <w:t>s</w:t>
      </w:r>
      <w:r w:rsidR="00BE0DD4" w:rsidRPr="00A369BE">
        <w:t xml:space="preserve"> dinner</w:t>
      </w:r>
      <w:r w:rsidR="00762763">
        <w:t>s</w:t>
      </w:r>
      <w:r w:rsidR="00BE0DD4" w:rsidRPr="00A369BE">
        <w:t xml:space="preserve"> with </w:t>
      </w:r>
      <w:r w:rsidR="00AB4F2F" w:rsidRPr="00A369BE">
        <w:t xml:space="preserve">John Dexter and with </w:t>
      </w:r>
      <w:r w:rsidR="00BE0DD4" w:rsidRPr="00A369BE">
        <w:t>Ann</w:t>
      </w:r>
      <w:r w:rsidR="00AB4F2F" w:rsidRPr="00A369BE">
        <w:t>e</w:t>
      </w:r>
      <w:r w:rsidR="00BE0DD4" w:rsidRPr="00A369BE">
        <w:t xml:space="preserve"> </w:t>
      </w:r>
      <w:proofErr w:type="spellStart"/>
      <w:r w:rsidR="00BE0DD4" w:rsidRPr="00A369BE">
        <w:t>Atik</w:t>
      </w:r>
      <w:proofErr w:type="spellEnd"/>
      <w:r w:rsidR="00BE0DD4" w:rsidRPr="00A369BE">
        <w:t xml:space="preserve"> and Avigdor</w:t>
      </w:r>
      <w:r w:rsidR="00CD62E3" w:rsidRPr="00A369BE">
        <w:t xml:space="preserve"> </w:t>
      </w:r>
      <w:proofErr w:type="spellStart"/>
      <w:r w:rsidR="00CD62E3" w:rsidRPr="00A369BE">
        <w:t>Arikha</w:t>
      </w:r>
      <w:proofErr w:type="spellEnd"/>
      <w:r w:rsidR="00AB4F2F" w:rsidRPr="00A369BE">
        <w:t xml:space="preserve">, close friends of Samuel </w:t>
      </w:r>
      <w:r w:rsidR="00057193" w:rsidRPr="00A369BE">
        <w:t xml:space="preserve">Beckett, noting that </w:t>
      </w:r>
      <w:proofErr w:type="spellStart"/>
      <w:r w:rsidR="00AB4F2F" w:rsidRPr="00A369BE">
        <w:t>Arikha</w:t>
      </w:r>
      <w:proofErr w:type="spellEnd"/>
      <w:r w:rsidR="00AB4F2F" w:rsidRPr="00A369BE">
        <w:t xml:space="preserve"> had just designed a production of Beckett’s play </w:t>
      </w:r>
      <w:r w:rsidR="00AB4F2F" w:rsidRPr="00A369BE">
        <w:rPr>
          <w:i/>
        </w:rPr>
        <w:t>Endgame</w:t>
      </w:r>
      <w:r w:rsidR="00AB4F2F" w:rsidRPr="00A369BE">
        <w:t xml:space="preserve">. </w:t>
      </w:r>
    </w:p>
    <w:p w14:paraId="7D06613B" w14:textId="1D026062" w:rsidR="009919E5" w:rsidRPr="00A369BE" w:rsidRDefault="00B86F30" w:rsidP="00306970">
      <w:pPr>
        <w:spacing w:line="360" w:lineRule="auto"/>
        <w:ind w:firstLine="720"/>
      </w:pPr>
      <w:r w:rsidRPr="00A369BE">
        <w:t>The musical director</w:t>
      </w:r>
      <w:r w:rsidR="001D654C" w:rsidRPr="00A369BE">
        <w:t xml:space="preserve"> of </w:t>
      </w:r>
      <w:r w:rsidR="001D654C" w:rsidRPr="00A369BE">
        <w:rPr>
          <w:i/>
        </w:rPr>
        <w:t>Simon Boccanegra</w:t>
      </w:r>
      <w:r w:rsidRPr="00A369BE">
        <w:t xml:space="preserve"> was to be James Levine, with lighting by Gil Wechsler</w:t>
      </w:r>
      <w:r w:rsidR="003B6237">
        <w:t xml:space="preserve"> (erroneously spelt as ‘Gill’ in the diary)</w:t>
      </w:r>
      <w:r w:rsidRPr="00A369BE">
        <w:t xml:space="preserve">. </w:t>
      </w:r>
      <w:r w:rsidR="00FE38B5" w:rsidRPr="00A369BE">
        <w:t xml:space="preserve">In </w:t>
      </w:r>
      <w:r w:rsidR="00057193" w:rsidRPr="00A369BE">
        <w:t xml:space="preserve">the following extracts from </w:t>
      </w:r>
      <w:r w:rsidR="00FE38B5" w:rsidRPr="00A369BE">
        <w:t xml:space="preserve">her diary, </w:t>
      </w:r>
      <w:r w:rsidRPr="00A369BE">
        <w:t xml:space="preserve">Herbert also refers to </w:t>
      </w:r>
      <w:r w:rsidR="00FE38B5" w:rsidRPr="00A369BE">
        <w:t>Anthony</w:t>
      </w:r>
      <w:r w:rsidRPr="00A369BE">
        <w:t xml:space="preserve"> Bliss,</w:t>
      </w:r>
      <w:r w:rsidR="00B648F8">
        <w:t xml:space="preserve"> executive director of the Met</w:t>
      </w:r>
      <w:r w:rsidRPr="00A369BE">
        <w:t>.</w:t>
      </w:r>
      <w:r w:rsidR="00C740C1">
        <w:rPr>
          <w:vertAlign w:val="superscript"/>
        </w:rPr>
        <w:t xml:space="preserve">5 </w:t>
      </w:r>
      <w:r w:rsidR="00F45C10" w:rsidRPr="00A369BE">
        <w:t>The Met had been founded in 1883, and the company was apparently preoccupied with gala events</w:t>
      </w:r>
      <w:r w:rsidR="00A26F3E" w:rsidRPr="00A369BE">
        <w:t xml:space="preserve"> </w:t>
      </w:r>
      <w:r w:rsidR="00DC4796" w:rsidRPr="00A369BE">
        <w:t>throughout</w:t>
      </w:r>
      <w:r w:rsidR="00A26F3E" w:rsidRPr="00A369BE">
        <w:t xml:space="preserve"> its Centennial year</w:t>
      </w:r>
      <w:r w:rsidR="00F45C10" w:rsidRPr="00A369BE">
        <w:t xml:space="preserve">. </w:t>
      </w:r>
      <w:r w:rsidR="000D3BC3" w:rsidRPr="00A369BE">
        <w:t xml:space="preserve">The first entries suggest </w:t>
      </w:r>
      <w:r w:rsidR="003814B0" w:rsidRPr="00A369BE">
        <w:t>an</w:t>
      </w:r>
      <w:r w:rsidR="000D3BC3" w:rsidRPr="00A369BE">
        <w:t xml:space="preserve"> atmosphere of </w:t>
      </w:r>
      <w:r w:rsidR="006B7939" w:rsidRPr="00A369BE">
        <w:t xml:space="preserve">some </w:t>
      </w:r>
      <w:r w:rsidR="000D3BC3" w:rsidRPr="00A369BE">
        <w:t>confusion</w:t>
      </w:r>
      <w:r w:rsidR="006B7939" w:rsidRPr="00A369BE">
        <w:t xml:space="preserve"> and changes of plan</w:t>
      </w:r>
      <w:r w:rsidR="002B21AB" w:rsidRPr="00A369BE">
        <w:t>:</w:t>
      </w:r>
      <w:r w:rsidR="000D3BC3" w:rsidRPr="00A369BE">
        <w:t xml:space="preserve"> </w:t>
      </w:r>
    </w:p>
    <w:p w14:paraId="78CD0400" w14:textId="77777777" w:rsidR="00BE0DD4" w:rsidRPr="00A369BE" w:rsidRDefault="00BE0DD4" w:rsidP="00306970">
      <w:pPr>
        <w:spacing w:line="360" w:lineRule="auto"/>
        <w:ind w:firstLine="720"/>
      </w:pPr>
    </w:p>
    <w:p w14:paraId="6C1F5FAB" w14:textId="77777777" w:rsidR="00BE0DD4" w:rsidRPr="00A369BE" w:rsidRDefault="00A04D10" w:rsidP="00306970">
      <w:pPr>
        <w:spacing w:line="360" w:lineRule="auto"/>
        <w:ind w:left="720"/>
      </w:pPr>
      <w:r w:rsidRPr="00A369BE">
        <w:t xml:space="preserve">May 9 </w:t>
      </w:r>
    </w:p>
    <w:p w14:paraId="0AA62414" w14:textId="77777777" w:rsidR="00BE0DD4" w:rsidRPr="00A369BE" w:rsidRDefault="00BE0DD4" w:rsidP="00306970">
      <w:pPr>
        <w:spacing w:line="360" w:lineRule="auto"/>
        <w:ind w:left="720"/>
      </w:pPr>
      <w:r w:rsidRPr="00A369BE">
        <w:t>Fly to New York</w:t>
      </w:r>
    </w:p>
    <w:p w14:paraId="22C2B79C" w14:textId="77777777" w:rsidR="00BE0DD4" w:rsidRPr="00A369BE" w:rsidRDefault="00BE0DD4" w:rsidP="00306970">
      <w:pPr>
        <w:spacing w:line="360" w:lineRule="auto"/>
        <w:ind w:left="720"/>
      </w:pPr>
      <w:r w:rsidRPr="00A369BE">
        <w:t>John sick with Egyptian tummy – and out of action –</w:t>
      </w:r>
    </w:p>
    <w:p w14:paraId="230A92D2" w14:textId="77777777" w:rsidR="00BE0DD4" w:rsidRPr="00A369BE" w:rsidRDefault="00BE0DD4" w:rsidP="00306970">
      <w:pPr>
        <w:spacing w:line="360" w:lineRule="auto"/>
        <w:ind w:left="720"/>
      </w:pPr>
      <w:r w:rsidRPr="00A369BE">
        <w:t>MET: engrossed in huge gala scheduled for Sunday –</w:t>
      </w:r>
    </w:p>
    <w:p w14:paraId="67AF5023" w14:textId="77777777" w:rsidR="00BE0DD4" w:rsidRPr="00A369BE" w:rsidRDefault="00BE0DD4" w:rsidP="00306970">
      <w:pPr>
        <w:spacing w:line="360" w:lineRule="auto"/>
        <w:ind w:left="720"/>
      </w:pPr>
      <w:r w:rsidRPr="00A369BE">
        <w:t>can’t show model till Monday –</w:t>
      </w:r>
    </w:p>
    <w:p w14:paraId="4BA2445A" w14:textId="77777777" w:rsidR="00BE0DD4" w:rsidRPr="00A369BE" w:rsidRDefault="00BE0DD4" w:rsidP="00306970">
      <w:pPr>
        <w:spacing w:line="360" w:lineRule="auto"/>
        <w:ind w:left="720"/>
      </w:pPr>
      <w:r w:rsidRPr="00A369BE">
        <w:t>very irritating + depressing</w:t>
      </w:r>
    </w:p>
    <w:p w14:paraId="2B251148" w14:textId="77777777" w:rsidR="00BE0DD4" w:rsidRPr="00A369BE" w:rsidRDefault="00BE0DD4" w:rsidP="00306970">
      <w:pPr>
        <w:spacing w:line="360" w:lineRule="auto"/>
        <w:ind w:left="720"/>
      </w:pPr>
      <w:r w:rsidRPr="00A369BE">
        <w:t>did not improve John’s state either</w:t>
      </w:r>
    </w:p>
    <w:p w14:paraId="4814AFCD" w14:textId="77777777" w:rsidR="00BE0DD4" w:rsidRPr="00A369BE" w:rsidRDefault="00BE0DD4" w:rsidP="00306970">
      <w:pPr>
        <w:spacing w:line="360" w:lineRule="auto"/>
        <w:ind w:left="720"/>
      </w:pPr>
      <w:r w:rsidRPr="00A369BE">
        <w:t>Finally settled to work on costumes with Dickie on Thursday –</w:t>
      </w:r>
    </w:p>
    <w:p w14:paraId="5CA93199" w14:textId="77777777" w:rsidR="00BE0DD4" w:rsidRPr="00A369BE" w:rsidRDefault="00BE0DD4" w:rsidP="00306970">
      <w:pPr>
        <w:spacing w:line="360" w:lineRule="auto"/>
        <w:ind w:left="720"/>
      </w:pPr>
      <w:r w:rsidRPr="00A369BE">
        <w:t>after that collapsed + slept on + off till morning</w:t>
      </w:r>
    </w:p>
    <w:p w14:paraId="61E0AA86" w14:textId="77777777" w:rsidR="00BE0DD4" w:rsidRPr="00A369BE" w:rsidRDefault="00BE0DD4" w:rsidP="00306970">
      <w:pPr>
        <w:spacing w:line="360" w:lineRule="auto"/>
        <w:ind w:left="720"/>
      </w:pPr>
    </w:p>
    <w:p w14:paraId="02FABEC2" w14:textId="77777777" w:rsidR="00BE0DD4" w:rsidRPr="00A369BE" w:rsidRDefault="00BE0DD4" w:rsidP="002B75FF">
      <w:pPr>
        <w:spacing w:line="360" w:lineRule="auto"/>
        <w:ind w:left="720"/>
        <w:outlineLvl w:val="0"/>
      </w:pPr>
      <w:r w:rsidRPr="00A369BE">
        <w:t>Thursday</w:t>
      </w:r>
    </w:p>
    <w:p w14:paraId="6874D76A" w14:textId="77777777" w:rsidR="00BE0DD4" w:rsidRPr="00A369BE" w:rsidRDefault="00BE0DD4" w:rsidP="00306970">
      <w:pPr>
        <w:spacing w:line="360" w:lineRule="auto"/>
        <w:ind w:left="720"/>
      </w:pPr>
      <w:r w:rsidRPr="00A369BE">
        <w:lastRenderedPageBreak/>
        <w:t>Finally decided to set up model with David and Michael in Art Dept tomorrow</w:t>
      </w:r>
    </w:p>
    <w:p w14:paraId="6578ED87" w14:textId="77777777" w:rsidR="00BE0DD4" w:rsidRPr="00A369BE" w:rsidRDefault="00BE0DD4" w:rsidP="00306970">
      <w:pPr>
        <w:spacing w:line="360" w:lineRule="auto"/>
        <w:ind w:left="720"/>
      </w:pPr>
      <w:r w:rsidRPr="00A369BE">
        <w:t>so that it will be there</w:t>
      </w:r>
    </w:p>
    <w:p w14:paraId="6B3D33B9" w14:textId="77777777" w:rsidR="00BE0DD4" w:rsidRPr="00A369BE" w:rsidRDefault="00BE0DD4" w:rsidP="00306970">
      <w:pPr>
        <w:spacing w:line="360" w:lineRule="auto"/>
        <w:ind w:left="720"/>
      </w:pPr>
      <w:r w:rsidRPr="00A369BE">
        <w:t>for Levine + John to look at on Sunday</w:t>
      </w:r>
    </w:p>
    <w:p w14:paraId="25F63EB0" w14:textId="77777777" w:rsidR="00BE0DD4" w:rsidRPr="00A369BE" w:rsidRDefault="00BE0DD4" w:rsidP="00306970">
      <w:pPr>
        <w:spacing w:line="360" w:lineRule="auto"/>
        <w:ind w:left="720"/>
      </w:pPr>
      <w:r w:rsidRPr="00A369BE">
        <w:t xml:space="preserve">Ran into Joe Clark on way out + he now wants to see model with Gill Tomorrow? </w:t>
      </w:r>
    </w:p>
    <w:p w14:paraId="72CFB0CA" w14:textId="77777777" w:rsidR="00BE0DD4" w:rsidRPr="00A369BE" w:rsidRDefault="00BE0DD4" w:rsidP="00306970">
      <w:pPr>
        <w:spacing w:line="360" w:lineRule="auto"/>
      </w:pPr>
    </w:p>
    <w:p w14:paraId="24BE20D5" w14:textId="77777777" w:rsidR="00BE0DD4" w:rsidRPr="00A369BE" w:rsidRDefault="00BE0DD4" w:rsidP="002B75FF">
      <w:pPr>
        <w:spacing w:line="360" w:lineRule="auto"/>
        <w:ind w:left="720"/>
        <w:outlineLvl w:val="0"/>
      </w:pPr>
      <w:r w:rsidRPr="00A369BE">
        <w:t>Friday</w:t>
      </w:r>
    </w:p>
    <w:p w14:paraId="2CFE5123" w14:textId="77777777" w:rsidR="00BE0DD4" w:rsidRPr="00A369BE" w:rsidRDefault="00BE0DD4" w:rsidP="00306970">
      <w:pPr>
        <w:spacing w:line="360" w:lineRule="auto"/>
        <w:ind w:left="720"/>
      </w:pPr>
      <w:r w:rsidRPr="00A369BE">
        <w:t>worked on setting up model all day with David and Michael</w:t>
      </w:r>
    </w:p>
    <w:p w14:paraId="337B89AD" w14:textId="77777777" w:rsidR="00BE0DD4" w:rsidRPr="00A369BE" w:rsidRDefault="00BE0DD4" w:rsidP="00306970">
      <w:pPr>
        <w:spacing w:line="360" w:lineRule="auto"/>
        <w:ind w:left="720"/>
      </w:pPr>
      <w:r w:rsidRPr="00A369BE">
        <w:t xml:space="preserve">Drama as Gill not going to be in New York on Monday – so Joe Clark insisted on him and Gill seeing model this evening. This made me late back to have dinner with John who of course was furious – ‘Why hadn’t I rung him’? etc </w:t>
      </w:r>
      <w:proofErr w:type="spellStart"/>
      <w:r w:rsidRPr="00A369BE">
        <w:t>etc</w:t>
      </w:r>
      <w:proofErr w:type="spellEnd"/>
    </w:p>
    <w:p w14:paraId="255D8326" w14:textId="77777777" w:rsidR="00BE0DD4" w:rsidRPr="00A369BE" w:rsidRDefault="00BE0DD4" w:rsidP="00306970">
      <w:pPr>
        <w:spacing w:line="360" w:lineRule="auto"/>
        <w:ind w:left="720"/>
      </w:pPr>
      <w:r w:rsidRPr="00A369BE">
        <w:t>Suppose there will be another big row on Monday.</w:t>
      </w:r>
    </w:p>
    <w:p w14:paraId="0F7CFF5B" w14:textId="77777777" w:rsidR="00BE0DD4" w:rsidRPr="00A369BE" w:rsidRDefault="00BE0DD4" w:rsidP="00306970">
      <w:pPr>
        <w:spacing w:line="360" w:lineRule="auto"/>
        <w:ind w:left="720"/>
      </w:pPr>
      <w:r w:rsidRPr="00A369BE">
        <w:t>Gala seems to have completely taken over everyone at the Met – no arrangements for Monday showing seem to have been made – no one has been [alerted?] – no Time made?</w:t>
      </w:r>
    </w:p>
    <w:p w14:paraId="495D0287" w14:textId="77777777" w:rsidR="00BE0DD4" w:rsidRPr="00A369BE" w:rsidRDefault="00BE0DD4" w:rsidP="00306970">
      <w:pPr>
        <w:spacing w:line="360" w:lineRule="auto"/>
        <w:ind w:left="720"/>
      </w:pPr>
    </w:p>
    <w:p w14:paraId="1036BEED" w14:textId="77777777" w:rsidR="00BE0DD4" w:rsidRPr="00A369BE" w:rsidRDefault="00BE0DD4" w:rsidP="002B75FF">
      <w:pPr>
        <w:spacing w:line="360" w:lineRule="auto"/>
        <w:ind w:left="720"/>
        <w:outlineLvl w:val="0"/>
      </w:pPr>
      <w:r w:rsidRPr="00A369BE">
        <w:t xml:space="preserve">Monday </w:t>
      </w:r>
    </w:p>
    <w:p w14:paraId="1F474152" w14:textId="77777777" w:rsidR="00BE0DD4" w:rsidRPr="00A369BE" w:rsidRDefault="00BE0DD4" w:rsidP="00306970">
      <w:pPr>
        <w:spacing w:line="360" w:lineRule="auto"/>
        <w:ind w:left="720"/>
      </w:pPr>
      <w:r w:rsidRPr="00A369BE">
        <w:t>9.30 Show Model? who to is a mystery.</w:t>
      </w:r>
    </w:p>
    <w:p w14:paraId="0BA1BB9D" w14:textId="77777777" w:rsidR="00BE0DD4" w:rsidRPr="00A369BE" w:rsidRDefault="00BE0DD4" w:rsidP="00306970">
      <w:pPr>
        <w:spacing w:line="360" w:lineRule="auto"/>
        <w:ind w:left="720"/>
      </w:pPr>
    </w:p>
    <w:p w14:paraId="56A71AD3" w14:textId="77777777" w:rsidR="00BE0DD4" w:rsidRPr="00A369BE" w:rsidRDefault="00BE0DD4" w:rsidP="002B75FF">
      <w:pPr>
        <w:spacing w:line="360" w:lineRule="auto"/>
        <w:ind w:left="720"/>
        <w:outlineLvl w:val="0"/>
      </w:pPr>
      <w:r w:rsidRPr="00A369BE">
        <w:t>Showed Model to Bliss + Volpe</w:t>
      </w:r>
    </w:p>
    <w:p w14:paraId="63BCF19C" w14:textId="77777777" w:rsidR="00BE0DD4" w:rsidRPr="00A369BE" w:rsidRDefault="00BE0DD4" w:rsidP="00306970">
      <w:pPr>
        <w:spacing w:line="360" w:lineRule="auto"/>
        <w:ind w:left="720"/>
      </w:pPr>
      <w:r w:rsidRPr="00A369BE">
        <w:t>Bliss appeared to like it</w:t>
      </w:r>
      <w:r w:rsidR="009604EF" w:rsidRPr="00A369BE">
        <w:t xml:space="preserve"> (</w:t>
      </w:r>
      <w:r w:rsidR="00D7342E" w:rsidRPr="00A369BE">
        <w:t>JH/2/60)</w:t>
      </w:r>
    </w:p>
    <w:p w14:paraId="628DC928" w14:textId="77777777" w:rsidR="000D3BC3" w:rsidRPr="00A369BE" w:rsidRDefault="000D3BC3" w:rsidP="00306970">
      <w:pPr>
        <w:spacing w:line="360" w:lineRule="auto"/>
        <w:ind w:left="720"/>
      </w:pPr>
    </w:p>
    <w:p w14:paraId="746AFB6A" w14:textId="77777777" w:rsidR="000D3BC3" w:rsidRPr="00A369BE" w:rsidRDefault="000D3BC3" w:rsidP="00306970">
      <w:pPr>
        <w:spacing w:line="360" w:lineRule="auto"/>
      </w:pPr>
      <w:r w:rsidRPr="00A369BE">
        <w:t xml:space="preserve">At this point, Herbert had shown the model to the </w:t>
      </w:r>
      <w:r w:rsidR="002F2A63" w:rsidRPr="00A369BE">
        <w:t>holders of the purse strings</w:t>
      </w:r>
      <w:r w:rsidR="008A5EEE" w:rsidRPr="00A369BE">
        <w:t>. T</w:t>
      </w:r>
      <w:r w:rsidRPr="00A369BE">
        <w:t xml:space="preserve">here is perhaps a hint </w:t>
      </w:r>
      <w:r w:rsidR="003814B0" w:rsidRPr="00A369BE">
        <w:t xml:space="preserve">of the storm to come in </w:t>
      </w:r>
      <w:r w:rsidR="008A5EEE" w:rsidRPr="00A369BE">
        <w:t xml:space="preserve">the fact </w:t>
      </w:r>
      <w:r w:rsidRPr="00A369BE">
        <w:t>that only Bliss’s respo</w:t>
      </w:r>
      <w:r w:rsidR="002F2A63" w:rsidRPr="00A369BE">
        <w:t>nse is recorded. The next diary entry</w:t>
      </w:r>
      <w:r w:rsidRPr="00A369BE">
        <w:t xml:space="preserve"> is concerned with technical questions that </w:t>
      </w:r>
      <w:r w:rsidR="000555B5" w:rsidRPr="00A369BE">
        <w:t xml:space="preserve">were </w:t>
      </w:r>
      <w:r w:rsidRPr="00A369BE">
        <w:t>presumably raised during the Monday evening showing, or</w:t>
      </w:r>
      <w:r w:rsidR="00075924" w:rsidRPr="00A369BE">
        <w:t xml:space="preserve"> on</w:t>
      </w:r>
      <w:r w:rsidRPr="00A369BE">
        <w:t xml:space="preserve"> </w:t>
      </w:r>
      <w:r w:rsidR="002F2A63" w:rsidRPr="00A369BE">
        <w:t xml:space="preserve">the following day </w:t>
      </w:r>
      <w:r w:rsidRPr="00A369BE">
        <w:t>in discussion with Dexter:</w:t>
      </w:r>
    </w:p>
    <w:p w14:paraId="473C0353" w14:textId="77777777" w:rsidR="000D3BC3" w:rsidRPr="00A369BE" w:rsidRDefault="000D3BC3" w:rsidP="00306970">
      <w:pPr>
        <w:spacing w:line="360" w:lineRule="auto"/>
      </w:pPr>
    </w:p>
    <w:p w14:paraId="64585DB1" w14:textId="77777777" w:rsidR="00BE0DD4" w:rsidRPr="00A369BE" w:rsidRDefault="00BE0DD4" w:rsidP="002B75FF">
      <w:pPr>
        <w:spacing w:line="360" w:lineRule="auto"/>
        <w:ind w:left="720"/>
        <w:outlineLvl w:val="0"/>
        <w:rPr>
          <w:u w:val="single"/>
        </w:rPr>
      </w:pPr>
      <w:r w:rsidRPr="00A369BE">
        <w:rPr>
          <w:u w:val="single"/>
        </w:rPr>
        <w:t>Queries on Model</w:t>
      </w:r>
    </w:p>
    <w:p w14:paraId="2D0F47A3" w14:textId="77777777" w:rsidR="00BE0DD4" w:rsidRPr="00A369BE" w:rsidRDefault="00BE0DD4" w:rsidP="00306970">
      <w:pPr>
        <w:spacing w:line="360" w:lineRule="auto"/>
        <w:ind w:left="720"/>
      </w:pPr>
      <w:r w:rsidRPr="00A369BE">
        <w:t>1. Technical question of moving the arches</w:t>
      </w:r>
    </w:p>
    <w:p w14:paraId="3E3C071D" w14:textId="77777777" w:rsidR="00BE0DD4" w:rsidRPr="00A369BE" w:rsidRDefault="00BE0DD4" w:rsidP="00306970">
      <w:pPr>
        <w:spacing w:line="360" w:lineRule="auto"/>
        <w:ind w:left="720"/>
      </w:pPr>
      <w:r w:rsidRPr="00A369BE">
        <w:t>2. Construction of floor.</w:t>
      </w:r>
    </w:p>
    <w:p w14:paraId="1FE9C7A4" w14:textId="77777777" w:rsidR="00BE0DD4" w:rsidRPr="00A369BE" w:rsidRDefault="00BE0DD4" w:rsidP="00306970">
      <w:pPr>
        <w:spacing w:line="360" w:lineRule="auto"/>
        <w:ind w:left="720"/>
      </w:pPr>
      <w:r w:rsidRPr="00A369BE">
        <w:t>3. Flying position of central [grille?] + Sc. 4 arches</w:t>
      </w:r>
    </w:p>
    <w:p w14:paraId="669CABD4" w14:textId="77777777" w:rsidR="00BE0DD4" w:rsidRPr="00A369BE" w:rsidRDefault="00BE0DD4" w:rsidP="00306970">
      <w:pPr>
        <w:spacing w:line="360" w:lineRule="auto"/>
        <w:ind w:left="720"/>
      </w:pPr>
      <w:r w:rsidRPr="00A369BE">
        <w:t>4. Enlarge Back Sc 4 Arches Height</w:t>
      </w:r>
    </w:p>
    <w:p w14:paraId="2378C846" w14:textId="77777777" w:rsidR="00BE0DD4" w:rsidRPr="00A369BE" w:rsidRDefault="00BE0DD4" w:rsidP="00306970">
      <w:pPr>
        <w:spacing w:line="360" w:lineRule="auto"/>
        <w:ind w:left="720"/>
      </w:pPr>
      <w:r w:rsidRPr="00A369BE">
        <w:t>5. Question of Grooved row + gauzes</w:t>
      </w:r>
    </w:p>
    <w:p w14:paraId="6BA7DA40" w14:textId="77777777" w:rsidR="00BE0DD4" w:rsidRPr="00A369BE" w:rsidRDefault="00BE0DD4" w:rsidP="00306970">
      <w:pPr>
        <w:spacing w:line="360" w:lineRule="auto"/>
        <w:ind w:left="720"/>
      </w:pPr>
      <w:r w:rsidRPr="00A369BE">
        <w:t xml:space="preserve">6. Decision – which back cloth? Talk to Stanley. Mixture of the two. </w:t>
      </w:r>
    </w:p>
    <w:p w14:paraId="5864BCA9" w14:textId="77777777" w:rsidR="007979B6" w:rsidRPr="00A369BE" w:rsidRDefault="007979B6" w:rsidP="00306970">
      <w:pPr>
        <w:spacing w:line="360" w:lineRule="auto"/>
      </w:pPr>
    </w:p>
    <w:p w14:paraId="65CC950F" w14:textId="7446F997" w:rsidR="000D3BC3" w:rsidRPr="00A369BE" w:rsidRDefault="00414177" w:rsidP="000B496A">
      <w:pPr>
        <w:spacing w:line="360" w:lineRule="auto"/>
      </w:pPr>
      <w:r w:rsidRPr="00414177">
        <w:lastRenderedPageBreak/>
        <w:t xml:space="preserve">Alongside the technical queries, there is an artistic decision - 'which back cloth?'. While this decision remains Herbert's responsibility, it involves discussion with 'Stanley' </w:t>
      </w:r>
      <w:r w:rsidR="00E41AD6">
        <w:t>–</w:t>
      </w:r>
      <w:r w:rsidRPr="00414177">
        <w:t xml:space="preserve"> presumably one of the scenic artists at the Met.</w:t>
      </w:r>
      <w:r>
        <w:t xml:space="preserve"> </w:t>
      </w:r>
      <w:r w:rsidR="0002790A">
        <w:t xml:space="preserve">Given the opera’s movement through 24 hours, it might be that </w:t>
      </w:r>
      <w:r>
        <w:t>Stanley</w:t>
      </w:r>
      <w:r w:rsidR="00AA74B8">
        <w:t xml:space="preserve"> </w:t>
      </w:r>
      <w:r w:rsidR="008062E3">
        <w:t>was</w:t>
      </w:r>
      <w:r w:rsidR="00AA74B8">
        <w:t xml:space="preserve"> consulted </w:t>
      </w:r>
      <w:r w:rsidR="00C00D08">
        <w:t>on how a</w:t>
      </w:r>
      <w:r w:rsidR="0002790A">
        <w:t xml:space="preserve"> ‘mixture of the two’ </w:t>
      </w:r>
      <w:r w:rsidR="00C00D08">
        <w:t>might</w:t>
      </w:r>
      <w:r w:rsidR="0002790A">
        <w:t xml:space="preserve"> be </w:t>
      </w:r>
      <w:r w:rsidR="00C00D08">
        <w:t>realised</w:t>
      </w:r>
      <w:r w:rsidR="008062E3">
        <w:t>,</w:t>
      </w:r>
      <w:r>
        <w:t xml:space="preserve"> to create a cloth </w:t>
      </w:r>
      <w:r w:rsidR="0002790A">
        <w:t xml:space="preserve">capable of being lit to suggest both day and night. </w:t>
      </w:r>
      <w:r w:rsidR="002B05CF">
        <w:t>A</w:t>
      </w:r>
      <w:r w:rsidR="00A13700">
        <w:t>lthough further discussion of the back</w:t>
      </w:r>
      <w:r>
        <w:t xml:space="preserve"> cloth</w:t>
      </w:r>
      <w:r w:rsidR="00A13700">
        <w:t xml:space="preserve"> is noted in the diary, t</w:t>
      </w:r>
      <w:r w:rsidR="000D3BC3" w:rsidRPr="00A369BE">
        <w:t xml:space="preserve">he </w:t>
      </w:r>
      <w:r w:rsidR="005A2ED3">
        <w:t xml:space="preserve">following </w:t>
      </w:r>
      <w:r w:rsidR="000D3BC3" w:rsidRPr="00A369BE">
        <w:t xml:space="preserve">two days </w:t>
      </w:r>
      <w:r w:rsidR="00BE1277">
        <w:t xml:space="preserve">were </w:t>
      </w:r>
      <w:r w:rsidR="00A13700">
        <w:t>dominated by</w:t>
      </w:r>
      <w:r w:rsidR="005A2ED3">
        <w:t xml:space="preserve"> </w:t>
      </w:r>
      <w:r w:rsidR="00A13700">
        <w:t>heated</w:t>
      </w:r>
      <w:r w:rsidR="005A2ED3">
        <w:t xml:space="preserve"> </w:t>
      </w:r>
      <w:r w:rsidR="00A13700">
        <w:t>meetings about</w:t>
      </w:r>
      <w:r w:rsidR="005A2ED3">
        <w:t xml:space="preserve"> the</w:t>
      </w:r>
      <w:r w:rsidR="00C4786B">
        <w:t xml:space="preserve"> production</w:t>
      </w:r>
      <w:r w:rsidR="005A2ED3">
        <w:t xml:space="preserve"> budget</w:t>
      </w:r>
      <w:r w:rsidR="000D3BC3" w:rsidRPr="00A369BE">
        <w:t>.</w:t>
      </w:r>
    </w:p>
    <w:p w14:paraId="747F5BC7" w14:textId="77777777" w:rsidR="000D3BC3" w:rsidRPr="00A369BE" w:rsidRDefault="000D3BC3" w:rsidP="00306970">
      <w:pPr>
        <w:spacing w:line="360" w:lineRule="auto"/>
      </w:pPr>
    </w:p>
    <w:p w14:paraId="54F0E0BF" w14:textId="77777777" w:rsidR="00BE0DD4" w:rsidRPr="00A369BE" w:rsidRDefault="00BE0DD4" w:rsidP="002B75FF">
      <w:pPr>
        <w:spacing w:line="360" w:lineRule="auto"/>
        <w:ind w:left="720"/>
        <w:outlineLvl w:val="0"/>
        <w:rPr>
          <w:u w:val="single"/>
        </w:rPr>
      </w:pPr>
      <w:r w:rsidRPr="00A369BE">
        <w:rPr>
          <w:u w:val="single"/>
        </w:rPr>
        <w:t>Wednesday</w:t>
      </w:r>
    </w:p>
    <w:p w14:paraId="37EAD82D" w14:textId="77777777" w:rsidR="00BE0DD4" w:rsidRPr="00A369BE" w:rsidRDefault="00BE0DD4" w:rsidP="00306970">
      <w:pPr>
        <w:spacing w:line="360" w:lineRule="auto"/>
        <w:ind w:left="720"/>
      </w:pPr>
      <w:r w:rsidRPr="00A369BE">
        <w:t>Extraordinary meeting at 2.30 in Bliss’s luxuriously vulgar office – with Volpe – John – Joe Clark + Bliss</w:t>
      </w:r>
    </w:p>
    <w:p w14:paraId="4774198D" w14:textId="77777777" w:rsidR="00BE0DD4" w:rsidRPr="00A369BE" w:rsidRDefault="00BE0DD4" w:rsidP="00306970">
      <w:pPr>
        <w:spacing w:line="360" w:lineRule="auto"/>
        <w:ind w:left="720"/>
      </w:pPr>
      <w:r w:rsidRPr="00A369BE">
        <w:t>Volpe really showing his hand and attacking John in an unbelievable way</w:t>
      </w:r>
    </w:p>
    <w:p w14:paraId="4C0522F1" w14:textId="77777777" w:rsidR="00BE0DD4" w:rsidRPr="00A369BE" w:rsidRDefault="00BE0DD4" w:rsidP="00306970">
      <w:pPr>
        <w:spacing w:line="360" w:lineRule="auto"/>
        <w:ind w:left="720"/>
      </w:pPr>
      <w:r w:rsidRPr="00A369BE">
        <w:t>-</w:t>
      </w:r>
    </w:p>
    <w:p w14:paraId="7C1A66E4" w14:textId="77777777" w:rsidR="00BE0DD4" w:rsidRPr="00A369BE" w:rsidRDefault="00BE0DD4" w:rsidP="00306970">
      <w:pPr>
        <w:spacing w:line="360" w:lineRule="auto"/>
        <w:ind w:left="720"/>
      </w:pPr>
      <w:r w:rsidRPr="00A369BE">
        <w:t xml:space="preserve">They say production </w:t>
      </w:r>
      <w:r w:rsidRPr="00A369BE">
        <w:rPr>
          <w:u w:val="single"/>
        </w:rPr>
        <w:t xml:space="preserve">must </w:t>
      </w:r>
      <w:r w:rsidRPr="00A369BE">
        <w:t>come in at £500,000 [</w:t>
      </w:r>
      <w:r w:rsidRPr="00A369BE">
        <w:rPr>
          <w:i/>
        </w:rPr>
        <w:t>sic</w:t>
      </w:r>
      <w:r w:rsidRPr="00A369BE">
        <w:t xml:space="preserve"> not $] – or else? –</w:t>
      </w:r>
    </w:p>
    <w:p w14:paraId="1BEA35E3" w14:textId="77777777" w:rsidR="00BE0DD4" w:rsidRPr="00A369BE" w:rsidRDefault="00BE0DD4" w:rsidP="00306970">
      <w:pPr>
        <w:spacing w:line="360" w:lineRule="auto"/>
        <w:ind w:left="720"/>
      </w:pPr>
      <w:r w:rsidRPr="00A369BE">
        <w:t>where can it be cut? –</w:t>
      </w:r>
    </w:p>
    <w:p w14:paraId="0321FF17" w14:textId="77777777" w:rsidR="00BE0DD4" w:rsidRPr="00A369BE" w:rsidRDefault="00BE0DD4" w:rsidP="00306970">
      <w:pPr>
        <w:spacing w:line="360" w:lineRule="auto"/>
        <w:ind w:left="720"/>
      </w:pPr>
      <w:r w:rsidRPr="00A369BE">
        <w:t>no real figures seriously budgeted – Joe Clark detailed to work all night</w:t>
      </w:r>
    </w:p>
    <w:p w14:paraId="4A43BC9E" w14:textId="77777777" w:rsidR="00BE0DD4" w:rsidRPr="00A369BE" w:rsidRDefault="00BE0DD4" w:rsidP="00306970">
      <w:pPr>
        <w:spacing w:line="360" w:lineRule="auto"/>
        <w:ind w:left="720"/>
      </w:pPr>
      <w:r w:rsidRPr="00A369BE">
        <w:t>2</w:t>
      </w:r>
      <w:r w:rsidRPr="00A369BE">
        <w:rPr>
          <w:vertAlign w:val="superscript"/>
        </w:rPr>
        <w:t>nd</w:t>
      </w:r>
      <w:r w:rsidRPr="00A369BE">
        <w:t xml:space="preserve"> meeting for Thursday at 2 </w:t>
      </w:r>
    </w:p>
    <w:p w14:paraId="23A7DA23" w14:textId="77777777" w:rsidR="00A55A0D" w:rsidRPr="00A369BE" w:rsidRDefault="00A55A0D" w:rsidP="00306970">
      <w:pPr>
        <w:spacing w:line="360" w:lineRule="auto"/>
      </w:pPr>
    </w:p>
    <w:p w14:paraId="796827EF" w14:textId="77777777" w:rsidR="00A55A0D" w:rsidRPr="00A369BE" w:rsidRDefault="00281D8C" w:rsidP="00306970">
      <w:pPr>
        <w:spacing w:line="360" w:lineRule="auto"/>
      </w:pPr>
      <w:r>
        <w:t xml:space="preserve">Clark </w:t>
      </w:r>
      <w:r w:rsidR="00455E2B">
        <w:t xml:space="preserve">would have </w:t>
      </w:r>
      <w:r>
        <w:t>used the model to calculate the cost of materials and constru</w:t>
      </w:r>
      <w:r w:rsidR="003A0DD5">
        <w:t xml:space="preserve">ction. </w:t>
      </w:r>
      <w:r w:rsidR="004F529C">
        <w:t xml:space="preserve">It is not clear why ‘no real figures’ </w:t>
      </w:r>
      <w:r w:rsidR="00F44D25">
        <w:t xml:space="preserve">for the design </w:t>
      </w:r>
      <w:r w:rsidR="004F529C">
        <w:t xml:space="preserve">had been </w:t>
      </w:r>
      <w:r w:rsidR="00F44D25">
        <w:t>discussed</w:t>
      </w:r>
      <w:r w:rsidR="004F529C">
        <w:t xml:space="preserve"> at an earlier stage, since </w:t>
      </w:r>
      <w:r w:rsidR="009E19F3">
        <w:t>these</w:t>
      </w:r>
      <w:r w:rsidR="004F529C">
        <w:t xml:space="preserve"> would usually be </w:t>
      </w:r>
      <w:r w:rsidR="00F44D25">
        <w:t>calculated</w:t>
      </w:r>
      <w:r w:rsidR="004F529C">
        <w:t xml:space="preserve"> from a white card model. </w:t>
      </w:r>
      <w:r w:rsidR="003A0DD5">
        <w:t xml:space="preserve">The following day, </w:t>
      </w:r>
      <w:r>
        <w:t>Herbert went to the workshops across the Hudson in New Jersey to talk to the scenic artists</w:t>
      </w:r>
      <w:r w:rsidR="00A55A0D" w:rsidRPr="00A369BE">
        <w:t>:</w:t>
      </w:r>
    </w:p>
    <w:p w14:paraId="2BD0F702" w14:textId="77777777" w:rsidR="00BE0DD4" w:rsidRPr="00A369BE" w:rsidRDefault="00BE0DD4" w:rsidP="002B75FF">
      <w:pPr>
        <w:spacing w:line="360" w:lineRule="auto"/>
        <w:ind w:left="720"/>
        <w:outlineLvl w:val="0"/>
        <w:rPr>
          <w:u w:val="single"/>
        </w:rPr>
      </w:pPr>
      <w:r w:rsidRPr="00A369BE">
        <w:rPr>
          <w:u w:val="single"/>
        </w:rPr>
        <w:t>Thursday</w:t>
      </w:r>
    </w:p>
    <w:p w14:paraId="0AA0D2E2" w14:textId="77777777" w:rsidR="00BE0DD4" w:rsidRPr="00A369BE" w:rsidRDefault="00BE0DD4" w:rsidP="002B75FF">
      <w:pPr>
        <w:spacing w:line="360" w:lineRule="auto"/>
        <w:ind w:left="720"/>
        <w:outlineLvl w:val="0"/>
      </w:pPr>
      <w:r w:rsidRPr="00A369BE">
        <w:t>To workshops after long delay</w:t>
      </w:r>
    </w:p>
    <w:p w14:paraId="56C6E2B2" w14:textId="77777777" w:rsidR="00BE0DD4" w:rsidRPr="00A369BE" w:rsidRDefault="00BE0DD4" w:rsidP="00306970">
      <w:pPr>
        <w:spacing w:line="360" w:lineRule="auto"/>
        <w:ind w:left="720"/>
      </w:pPr>
      <w:r w:rsidRPr="00A369BE">
        <w:t>Saw samples of Marble painting. Talked about backcloth etc</w:t>
      </w:r>
    </w:p>
    <w:p w14:paraId="26F3A227" w14:textId="77777777" w:rsidR="00612AE8" w:rsidRPr="00A369BE" w:rsidRDefault="00612AE8" w:rsidP="00306970">
      <w:pPr>
        <w:spacing w:line="360" w:lineRule="auto"/>
      </w:pPr>
    </w:p>
    <w:p w14:paraId="6BA083B0" w14:textId="77777777" w:rsidR="00612AE8" w:rsidRPr="00A369BE" w:rsidRDefault="00C5728F" w:rsidP="00306970">
      <w:pPr>
        <w:spacing w:line="360" w:lineRule="auto"/>
      </w:pPr>
      <w:r w:rsidRPr="00A369BE">
        <w:t>As she</w:t>
      </w:r>
      <w:r w:rsidR="009854DA" w:rsidRPr="00A369BE">
        <w:t xml:space="preserve"> comments in a letter to David </w:t>
      </w:r>
      <w:proofErr w:type="spellStart"/>
      <w:r w:rsidR="009854DA" w:rsidRPr="00A369BE">
        <w:t>Reppa</w:t>
      </w:r>
      <w:proofErr w:type="spellEnd"/>
      <w:r w:rsidR="00612AE8" w:rsidRPr="00A369BE">
        <w:t xml:space="preserve"> relating to the set for </w:t>
      </w:r>
      <w:r w:rsidR="00612AE8" w:rsidRPr="00A369BE">
        <w:rPr>
          <w:i/>
        </w:rPr>
        <w:t>Lulu</w:t>
      </w:r>
      <w:r w:rsidR="00612AE8" w:rsidRPr="00A369BE">
        <w:t xml:space="preserve"> (23 June 1976), Herbert felt it was important to meet the scenic artists and relate </w:t>
      </w:r>
      <w:r w:rsidR="005B0E15" w:rsidRPr="00A369BE">
        <w:t xml:space="preserve">her </w:t>
      </w:r>
      <w:r w:rsidR="00612AE8" w:rsidRPr="00A369BE">
        <w:t xml:space="preserve">samples of finishes to the model: ‘because sometimes the samples are not as lively as the model and sometimes the other way </w:t>
      </w:r>
      <w:proofErr w:type="gramStart"/>
      <w:r w:rsidR="00612AE8" w:rsidRPr="00A369BE">
        <w:t>round</w:t>
      </w:r>
      <w:proofErr w:type="gramEnd"/>
      <w:r w:rsidR="00612AE8" w:rsidRPr="00A369BE">
        <w:t>’.</w:t>
      </w:r>
      <w:r w:rsidR="005B0E15" w:rsidRPr="00A369BE">
        <w:t xml:space="preserve"> </w:t>
      </w:r>
      <w:r w:rsidR="003A0DD5">
        <w:t>The</w:t>
      </w:r>
      <w:r w:rsidR="005B0E15" w:rsidRPr="00A369BE">
        <w:t xml:space="preserve"> morning </w:t>
      </w:r>
      <w:r w:rsidR="003A0DD5">
        <w:t>in the workshop wa</w:t>
      </w:r>
      <w:r w:rsidR="005B0E15" w:rsidRPr="00A369BE">
        <w:t xml:space="preserve">s followed by another meeting with the management: </w:t>
      </w:r>
    </w:p>
    <w:p w14:paraId="07E8E8C2" w14:textId="77777777" w:rsidR="00612AE8" w:rsidRPr="00A369BE" w:rsidRDefault="00612AE8" w:rsidP="00306970">
      <w:pPr>
        <w:spacing w:line="360" w:lineRule="auto"/>
        <w:ind w:left="720"/>
      </w:pPr>
    </w:p>
    <w:p w14:paraId="0D360AA9" w14:textId="77777777" w:rsidR="00BE0DD4" w:rsidRPr="00A369BE" w:rsidRDefault="00BE0DD4" w:rsidP="002B75FF">
      <w:pPr>
        <w:spacing w:line="360" w:lineRule="auto"/>
        <w:ind w:left="720"/>
        <w:outlineLvl w:val="0"/>
      </w:pPr>
      <w:r w:rsidRPr="00A369BE">
        <w:t>Meeting with Bliss again</w:t>
      </w:r>
    </w:p>
    <w:p w14:paraId="6D43A100" w14:textId="77777777" w:rsidR="00BE0DD4" w:rsidRPr="00A369BE" w:rsidRDefault="00BE0DD4" w:rsidP="00306970">
      <w:pPr>
        <w:spacing w:line="360" w:lineRule="auto"/>
        <w:ind w:left="720"/>
      </w:pPr>
      <w:r w:rsidRPr="00A369BE">
        <w:lastRenderedPageBreak/>
        <w:t xml:space="preserve">He made long speech about MET not having any money - + if Board wouldn’t meet budget reverting to plan of using Chicago set – in which case </w:t>
      </w:r>
      <w:r w:rsidR="00C5728F" w:rsidRPr="00A369BE">
        <w:t xml:space="preserve">they would lose John – Levine </w:t>
      </w:r>
    </w:p>
    <w:p w14:paraId="56847243" w14:textId="3744D534" w:rsidR="00163214" w:rsidRDefault="00163214" w:rsidP="00163214">
      <w:pPr>
        <w:spacing w:line="360" w:lineRule="auto"/>
      </w:pPr>
      <w:r w:rsidRPr="00A369BE">
        <w:t xml:space="preserve">A production budget for </w:t>
      </w:r>
      <w:r w:rsidRPr="00A369BE">
        <w:rPr>
          <w:i/>
        </w:rPr>
        <w:t xml:space="preserve">Simon Boccanegra </w:t>
      </w:r>
      <w:r>
        <w:t xml:space="preserve">on Met Opera headed paper </w:t>
      </w:r>
      <w:r w:rsidRPr="00A369BE">
        <w:t xml:space="preserve">in the Jocelyn Herbert </w:t>
      </w:r>
      <w:r>
        <w:t>A</w:t>
      </w:r>
      <w:r w:rsidRPr="00A369BE">
        <w:t xml:space="preserve">rchive shows </w:t>
      </w:r>
      <w:r>
        <w:t xml:space="preserve">that </w:t>
      </w:r>
      <w:r w:rsidRPr="00A369BE">
        <w:t xml:space="preserve">a total of $800,000 </w:t>
      </w:r>
      <w:r>
        <w:t xml:space="preserve">had been </w:t>
      </w:r>
      <w:r w:rsidRPr="00A369BE">
        <w:t xml:space="preserve">allotted for construction, props, costumes and wigs and design and direction fees. </w:t>
      </w:r>
      <w:r>
        <w:t xml:space="preserve">(Herbert was to be paid $11,000 for set design and $20,000 for costume design; Dexter $30,000 as director.) </w:t>
      </w:r>
      <w:r w:rsidRPr="00A369BE">
        <w:t xml:space="preserve">As </w:t>
      </w:r>
      <w:r>
        <w:t>indicated by Herbert’s diary entry quoted</w:t>
      </w:r>
      <w:r w:rsidRPr="00A369BE">
        <w:t xml:space="preserve"> above, Bliss and Volpe wanted a</w:t>
      </w:r>
      <w:r>
        <w:t xml:space="preserve"> much less expensive production</w:t>
      </w:r>
      <w:r w:rsidRPr="00A369BE">
        <w:t xml:space="preserve">. </w:t>
      </w:r>
      <w:r>
        <w:t>The</w:t>
      </w:r>
      <w:r w:rsidRPr="00A369BE">
        <w:t xml:space="preserve"> company was in financial trouble, despite celebrating its </w:t>
      </w:r>
      <w:r w:rsidR="00265989" w:rsidRPr="00A369BE">
        <w:t>Centennial</w:t>
      </w:r>
      <w:r w:rsidRPr="00A369BE">
        <w:t xml:space="preserve"> year: ‘while the Met garnered international attention and acclaim, it was faced with a deficit of $4</w:t>
      </w:r>
      <w:r>
        <w:t xml:space="preserve"> </w:t>
      </w:r>
      <w:r w:rsidRPr="00A369BE">
        <w:t xml:space="preserve">million’ (Fiedler 2001, 194). </w:t>
      </w:r>
      <w:r w:rsidR="00BC4802">
        <w:t>This</w:t>
      </w:r>
      <w:r w:rsidR="00DE630B" w:rsidRPr="00A369BE">
        <w:t xml:space="preserve"> was the last day of </w:t>
      </w:r>
      <w:r>
        <w:t>Herbert’s New York</w:t>
      </w:r>
      <w:r w:rsidR="00420687" w:rsidRPr="00A369BE">
        <w:t xml:space="preserve"> </w:t>
      </w:r>
      <w:r w:rsidR="005B0E15" w:rsidRPr="00A369BE">
        <w:t>trip; the last entry</w:t>
      </w:r>
      <w:r w:rsidR="00420687" w:rsidRPr="00A369BE">
        <w:t xml:space="preserve"> </w:t>
      </w:r>
      <w:r w:rsidR="00BC4802">
        <w:t xml:space="preserve">of the diary </w:t>
      </w:r>
      <w:r w:rsidR="00DE630B" w:rsidRPr="00A369BE">
        <w:t>reads</w:t>
      </w:r>
      <w:r w:rsidR="00420687" w:rsidRPr="00A369BE">
        <w:t>: ‘</w:t>
      </w:r>
      <w:r w:rsidR="00BE0DD4" w:rsidRPr="00A369BE">
        <w:t>No time for any shopping</w:t>
      </w:r>
      <w:r w:rsidR="00420687" w:rsidRPr="00A369BE">
        <w:t>/</w:t>
      </w:r>
      <w:r w:rsidR="00BE0DD4" w:rsidRPr="00A369BE">
        <w:t>Left for London</w:t>
      </w:r>
      <w:r>
        <w:t>’</w:t>
      </w:r>
      <w:r w:rsidR="00BE0DD4" w:rsidRPr="00A369BE">
        <w:t xml:space="preserve"> </w:t>
      </w:r>
      <w:r w:rsidR="005B0E15" w:rsidRPr="00A369BE">
        <w:t>(JH/2/60)</w:t>
      </w:r>
      <w:r>
        <w:t xml:space="preserve">. </w:t>
      </w:r>
      <w:r w:rsidR="005432E9">
        <w:t>A</w:t>
      </w:r>
      <w:r w:rsidR="00224F5C">
        <w:t xml:space="preserve"> few days </w:t>
      </w:r>
      <w:r>
        <w:t>later</w:t>
      </w:r>
      <w:r w:rsidR="00224F5C">
        <w:t xml:space="preserve">, </w:t>
      </w:r>
      <w:r w:rsidR="003A0959" w:rsidRPr="00A369BE">
        <w:t>o</w:t>
      </w:r>
      <w:r w:rsidR="007C2CC3" w:rsidRPr="00A369BE">
        <w:t>n the 24 May</w:t>
      </w:r>
      <w:r w:rsidR="00DE630B" w:rsidRPr="00A369BE">
        <w:t xml:space="preserve">, </w:t>
      </w:r>
      <w:r w:rsidR="00224F5C">
        <w:t>the production</w:t>
      </w:r>
      <w:r w:rsidR="007C2CC3" w:rsidRPr="00A369BE">
        <w:rPr>
          <w:i/>
        </w:rPr>
        <w:t xml:space="preserve"> </w:t>
      </w:r>
      <w:r w:rsidR="007C2CC3" w:rsidRPr="00A369BE">
        <w:t>was cancelled.</w:t>
      </w:r>
      <w:r w:rsidR="00DE630B" w:rsidRPr="00A369BE">
        <w:t xml:space="preserve"> </w:t>
      </w:r>
      <w:r>
        <w:t>Dexter recorded in his diary:</w:t>
      </w:r>
    </w:p>
    <w:p w14:paraId="32205885" w14:textId="77777777" w:rsidR="00163214" w:rsidRDefault="00163214" w:rsidP="002B75FF">
      <w:pPr>
        <w:pStyle w:val="story-body-text"/>
        <w:ind w:firstLine="720"/>
        <w:outlineLvl w:val="0"/>
      </w:pPr>
      <w:r>
        <w:t>Bliss lunch</w:t>
      </w:r>
    </w:p>
    <w:p w14:paraId="1DF0BA8A" w14:textId="77777777" w:rsidR="00163214" w:rsidRDefault="00163214" w:rsidP="00163214">
      <w:pPr>
        <w:pStyle w:val="story-body-text"/>
        <w:ind w:firstLine="720"/>
      </w:pPr>
      <w:r>
        <w:t>They cancel SB. Sad for us. Tragic for them. (Dexter 1993, 185)</w:t>
      </w:r>
    </w:p>
    <w:p w14:paraId="3730F9E7" w14:textId="4B8E2CF5" w:rsidR="0024267B" w:rsidRDefault="00127411" w:rsidP="00163214">
      <w:pPr>
        <w:pStyle w:val="story-body-text"/>
        <w:spacing w:line="360" w:lineRule="auto"/>
      </w:pPr>
      <w:r>
        <w:t>The production was cancelled five months before the start of rehearsals – relatively late in the day, given the long lead times typical of opera.</w:t>
      </w:r>
      <w:r>
        <w:rPr>
          <w:color w:val="000000" w:themeColor="text1"/>
        </w:rPr>
        <w:t xml:space="preserve"> Presumably unable to get the Board’s agreement to the budget for t</w:t>
      </w:r>
      <w:r w:rsidR="00915745" w:rsidRPr="00A369BE">
        <w:t xml:space="preserve">he Dexter/Herbert production </w:t>
      </w:r>
      <w:r w:rsidR="00915745" w:rsidRPr="00A369BE">
        <w:rPr>
          <w:color w:val="000000" w:themeColor="text1"/>
        </w:rPr>
        <w:t xml:space="preserve">of </w:t>
      </w:r>
      <w:r w:rsidR="00915745" w:rsidRPr="00A369BE">
        <w:rPr>
          <w:i/>
          <w:color w:val="000000" w:themeColor="text1"/>
        </w:rPr>
        <w:t>Simon Boccanegra</w:t>
      </w:r>
      <w:r>
        <w:rPr>
          <w:i/>
          <w:color w:val="000000" w:themeColor="text1"/>
        </w:rPr>
        <w:t xml:space="preserve">, </w:t>
      </w:r>
      <w:r>
        <w:rPr>
          <w:color w:val="000000" w:themeColor="text1"/>
        </w:rPr>
        <w:t xml:space="preserve">Bliss replaced it with </w:t>
      </w:r>
      <w:r w:rsidR="00915745">
        <w:rPr>
          <w:color w:val="000000" w:themeColor="text1"/>
        </w:rPr>
        <w:t>a</w:t>
      </w:r>
      <w:r>
        <w:rPr>
          <w:color w:val="000000" w:themeColor="text1"/>
        </w:rPr>
        <w:t xml:space="preserve">n </w:t>
      </w:r>
      <w:r w:rsidR="00915745">
        <w:rPr>
          <w:color w:val="000000" w:themeColor="text1"/>
        </w:rPr>
        <w:t>existing</w:t>
      </w:r>
      <w:r w:rsidR="00915745" w:rsidRPr="00A369BE">
        <w:rPr>
          <w:color w:val="000000" w:themeColor="text1"/>
        </w:rPr>
        <w:t xml:space="preserve"> production </w:t>
      </w:r>
      <w:r w:rsidR="00915745">
        <w:rPr>
          <w:color w:val="000000" w:themeColor="text1"/>
        </w:rPr>
        <w:t xml:space="preserve">of the same opera borrowed </w:t>
      </w:r>
      <w:r w:rsidR="00915745" w:rsidRPr="00A369BE">
        <w:rPr>
          <w:color w:val="000000" w:themeColor="text1"/>
        </w:rPr>
        <w:t>from the Chicago Lyric Opera.</w:t>
      </w:r>
      <w:r w:rsidR="00C740C1">
        <w:rPr>
          <w:vertAlign w:val="superscript"/>
        </w:rPr>
        <w:t>6</w:t>
      </w:r>
    </w:p>
    <w:p w14:paraId="6CEFEE7A" w14:textId="66B40714" w:rsidR="00FF5976" w:rsidRDefault="00BF57FB" w:rsidP="005A5ACE">
      <w:pPr>
        <w:spacing w:line="360" w:lineRule="auto"/>
        <w:ind w:firstLine="720"/>
        <w:rPr>
          <w:color w:val="000000" w:themeColor="text1"/>
        </w:rPr>
      </w:pPr>
      <w:r>
        <w:t>Even a</w:t>
      </w:r>
      <w:r w:rsidR="0024267B">
        <w:t xml:space="preserve"> cancelled production </w:t>
      </w:r>
      <w:r w:rsidR="0024267B" w:rsidRPr="00A369BE">
        <w:t xml:space="preserve">leaves </w:t>
      </w:r>
      <w:r w:rsidR="00127411">
        <w:t xml:space="preserve">behind physical and </w:t>
      </w:r>
      <w:r w:rsidR="0024267B" w:rsidRPr="00A369BE">
        <w:t>emotional</w:t>
      </w:r>
      <w:r w:rsidR="00127411">
        <w:t xml:space="preserve"> traces</w:t>
      </w:r>
      <w:r>
        <w:t xml:space="preserve">, despite the impulse to preserve and document being </w:t>
      </w:r>
      <w:r w:rsidR="00F55FB6">
        <w:t xml:space="preserve">perhaps </w:t>
      </w:r>
      <w:r>
        <w:t xml:space="preserve">less </w:t>
      </w:r>
      <w:r w:rsidR="0030121B">
        <w:t xml:space="preserve">urgent </w:t>
      </w:r>
      <w:r>
        <w:t>than with a fully realised production</w:t>
      </w:r>
      <w:r w:rsidR="0024267B" w:rsidRPr="00A369BE">
        <w:t>.</w:t>
      </w:r>
      <w:r w:rsidR="00C740C1">
        <w:rPr>
          <w:vertAlign w:val="superscript"/>
        </w:rPr>
        <w:t xml:space="preserve">7 </w:t>
      </w:r>
      <w:r w:rsidR="005825F2">
        <w:t>The scenic artists</w:t>
      </w:r>
      <w:r w:rsidR="00915745">
        <w:t xml:space="preserve"> at the Met</w:t>
      </w:r>
      <w:r w:rsidR="0024267B" w:rsidRPr="00A369BE">
        <w:t xml:space="preserve"> </w:t>
      </w:r>
      <w:r w:rsidR="00915745">
        <w:t xml:space="preserve">had already prepared samples of </w:t>
      </w:r>
      <w:r w:rsidR="005825F2">
        <w:t>marbling</w:t>
      </w:r>
      <w:r w:rsidR="00915745">
        <w:t xml:space="preserve">; </w:t>
      </w:r>
      <w:r w:rsidR="00F56218">
        <w:t>other</w:t>
      </w:r>
      <w:r w:rsidR="005825F2">
        <w:t xml:space="preserve"> members of staff</w:t>
      </w:r>
      <w:r w:rsidR="00915745">
        <w:t xml:space="preserve"> would have been </w:t>
      </w:r>
      <w:r w:rsidR="00F56218">
        <w:t xml:space="preserve">scheduling </w:t>
      </w:r>
      <w:r w:rsidR="005825F2">
        <w:t>rehearsal rooms</w:t>
      </w:r>
      <w:r w:rsidR="00F56218">
        <w:t xml:space="preserve"> and </w:t>
      </w:r>
      <w:r w:rsidR="00915745">
        <w:t xml:space="preserve">writing promotional copy. </w:t>
      </w:r>
      <w:r w:rsidR="0024267B" w:rsidRPr="00A369BE">
        <w:t xml:space="preserve">The </w:t>
      </w:r>
      <w:r w:rsidR="0045110B">
        <w:t xml:space="preserve">Jocelyn Herbert Archive contains </w:t>
      </w:r>
      <w:r w:rsidR="0024267B" w:rsidRPr="00A369BE">
        <w:t xml:space="preserve">material </w:t>
      </w:r>
      <w:r w:rsidR="0045110B">
        <w:t xml:space="preserve">relating to this production </w:t>
      </w:r>
      <w:r w:rsidR="0024267B" w:rsidRPr="00A369BE">
        <w:t xml:space="preserve">from many different hands: </w:t>
      </w:r>
      <w:r w:rsidR="0045110B">
        <w:t xml:space="preserve">as well as Herbert’s </w:t>
      </w:r>
      <w:r w:rsidR="00F56218">
        <w:t>costume</w:t>
      </w:r>
      <w:r w:rsidR="0045110B">
        <w:t xml:space="preserve"> </w:t>
      </w:r>
      <w:r w:rsidR="00F56218">
        <w:t>designs</w:t>
      </w:r>
      <w:r w:rsidR="0045110B">
        <w:t xml:space="preserve">, there are </w:t>
      </w:r>
      <w:r w:rsidR="00F56218">
        <w:t>technical drawings of the stage;</w:t>
      </w:r>
      <w:r w:rsidR="0045110B">
        <w:t xml:space="preserve"> letters </w:t>
      </w:r>
      <w:r w:rsidR="00F56218">
        <w:t>between</w:t>
      </w:r>
      <w:r w:rsidR="0045110B">
        <w:t xml:space="preserve"> Herbert and </w:t>
      </w:r>
      <w:r w:rsidR="00F56218">
        <w:t xml:space="preserve">various members of staff at </w:t>
      </w:r>
      <w:r w:rsidR="0045110B">
        <w:t>the Met</w:t>
      </w:r>
      <w:r w:rsidR="00321AB2">
        <w:t xml:space="preserve"> in copy and in draft, and </w:t>
      </w:r>
      <w:r w:rsidR="00116F8A">
        <w:t>between Herbert and</w:t>
      </w:r>
      <w:r w:rsidR="00F56218">
        <w:t xml:space="preserve"> Dexter; carefully staged photographs </w:t>
      </w:r>
      <w:r w:rsidR="00116F8A">
        <w:t xml:space="preserve">of the set model </w:t>
      </w:r>
      <w:r w:rsidR="00F56218">
        <w:t>taken by the Met’s house photographer</w:t>
      </w:r>
      <w:r w:rsidR="00116F8A">
        <w:t>, and a handful of dim Polaroids</w:t>
      </w:r>
      <w:r w:rsidR="00F56218">
        <w:t xml:space="preserve">. </w:t>
      </w:r>
      <w:r w:rsidR="00664F68">
        <w:rPr>
          <w:color w:val="000000" w:themeColor="text1"/>
        </w:rPr>
        <w:t>Jocelyn</w:t>
      </w:r>
      <w:r w:rsidR="00C777C2" w:rsidRPr="00D01527">
        <w:rPr>
          <w:color w:val="000000" w:themeColor="text1"/>
        </w:rPr>
        <w:t xml:space="preserve"> </w:t>
      </w:r>
      <w:r w:rsidR="00C777C2" w:rsidRPr="00A369BE">
        <w:rPr>
          <w:color w:val="000000" w:themeColor="text1"/>
        </w:rPr>
        <w:t xml:space="preserve">Herbert’s </w:t>
      </w:r>
      <w:r w:rsidR="00D01527">
        <w:rPr>
          <w:color w:val="000000" w:themeColor="text1"/>
        </w:rPr>
        <w:t>appointment</w:t>
      </w:r>
      <w:r w:rsidR="00C777C2" w:rsidRPr="00A369BE">
        <w:rPr>
          <w:color w:val="000000" w:themeColor="text1"/>
        </w:rPr>
        <w:t xml:space="preserve"> diary</w:t>
      </w:r>
      <w:r w:rsidR="001C45FB" w:rsidRPr="00A369BE">
        <w:rPr>
          <w:color w:val="000000" w:themeColor="text1"/>
        </w:rPr>
        <w:t xml:space="preserve"> for 1984</w:t>
      </w:r>
      <w:r w:rsidR="00664F68">
        <w:rPr>
          <w:color w:val="000000" w:themeColor="text1"/>
        </w:rPr>
        <w:t xml:space="preserve"> still records</w:t>
      </w:r>
      <w:r w:rsidR="00C777C2" w:rsidRPr="00A369BE">
        <w:rPr>
          <w:color w:val="000000" w:themeColor="text1"/>
        </w:rPr>
        <w:t xml:space="preserve"> </w:t>
      </w:r>
      <w:r w:rsidR="00D01527">
        <w:rPr>
          <w:color w:val="000000" w:themeColor="text1"/>
        </w:rPr>
        <w:t xml:space="preserve">the </w:t>
      </w:r>
      <w:r w:rsidR="00B021A4">
        <w:rPr>
          <w:color w:val="000000" w:themeColor="text1"/>
        </w:rPr>
        <w:t xml:space="preserve">dates for </w:t>
      </w:r>
      <w:r w:rsidR="00173113">
        <w:rPr>
          <w:color w:val="000000" w:themeColor="text1"/>
        </w:rPr>
        <w:t xml:space="preserve">putting up the </w:t>
      </w:r>
      <w:r w:rsidR="00173113" w:rsidRPr="00A369BE">
        <w:rPr>
          <w:i/>
        </w:rPr>
        <w:t>Simon Boccanegra</w:t>
      </w:r>
      <w:r w:rsidR="00173113" w:rsidRPr="00A369BE">
        <w:t xml:space="preserve"> </w:t>
      </w:r>
      <w:r w:rsidR="00D01527">
        <w:rPr>
          <w:color w:val="000000" w:themeColor="text1"/>
        </w:rPr>
        <w:t xml:space="preserve">set </w:t>
      </w:r>
      <w:r w:rsidR="00C777C2" w:rsidRPr="00A369BE">
        <w:rPr>
          <w:color w:val="000000" w:themeColor="text1"/>
        </w:rPr>
        <w:t xml:space="preserve">and </w:t>
      </w:r>
      <w:r w:rsidR="00173113">
        <w:rPr>
          <w:color w:val="000000" w:themeColor="text1"/>
        </w:rPr>
        <w:t xml:space="preserve">the </w:t>
      </w:r>
      <w:r w:rsidR="00C777C2" w:rsidRPr="00A369BE">
        <w:rPr>
          <w:color w:val="000000" w:themeColor="text1"/>
        </w:rPr>
        <w:t>start of rehearsals</w:t>
      </w:r>
      <w:r w:rsidR="005432E9">
        <w:rPr>
          <w:color w:val="000000" w:themeColor="text1"/>
        </w:rPr>
        <w:t xml:space="preserve"> on the 22 October</w:t>
      </w:r>
      <w:r w:rsidR="00C777C2" w:rsidRPr="00A369BE">
        <w:rPr>
          <w:color w:val="000000" w:themeColor="text1"/>
        </w:rPr>
        <w:t xml:space="preserve">, even though other London appointments were </w:t>
      </w:r>
      <w:r w:rsidR="001C45FB" w:rsidRPr="00A369BE">
        <w:rPr>
          <w:color w:val="000000" w:themeColor="text1"/>
        </w:rPr>
        <w:t xml:space="preserve">subsequently </w:t>
      </w:r>
      <w:r w:rsidR="00664F68">
        <w:rPr>
          <w:color w:val="000000" w:themeColor="text1"/>
        </w:rPr>
        <w:t>written in on these days</w:t>
      </w:r>
      <w:r w:rsidR="00C777C2" w:rsidRPr="00A369BE">
        <w:rPr>
          <w:color w:val="000000" w:themeColor="text1"/>
        </w:rPr>
        <w:t xml:space="preserve">. The </w:t>
      </w:r>
      <w:r w:rsidR="00D01527">
        <w:rPr>
          <w:color w:val="000000" w:themeColor="text1"/>
        </w:rPr>
        <w:t>fact that Herbert did not cross out the key dates on which</w:t>
      </w:r>
      <w:r w:rsidR="00664F68">
        <w:rPr>
          <w:color w:val="000000" w:themeColor="text1"/>
        </w:rPr>
        <w:t xml:space="preserve"> the </w:t>
      </w:r>
      <w:r w:rsidR="00664F68">
        <w:rPr>
          <w:color w:val="000000" w:themeColor="text1"/>
        </w:rPr>
        <w:lastRenderedPageBreak/>
        <w:t>staging of the opera</w:t>
      </w:r>
      <w:r w:rsidR="00D01527">
        <w:rPr>
          <w:i/>
          <w:color w:val="000000" w:themeColor="text1"/>
        </w:rPr>
        <w:t xml:space="preserve"> </w:t>
      </w:r>
      <w:r w:rsidR="00664F68">
        <w:rPr>
          <w:color w:val="000000" w:themeColor="text1"/>
        </w:rPr>
        <w:t>was meant</w:t>
      </w:r>
      <w:r w:rsidR="00D01527">
        <w:rPr>
          <w:color w:val="000000" w:themeColor="text1"/>
        </w:rPr>
        <w:t xml:space="preserve"> </w:t>
      </w:r>
      <w:r w:rsidR="00664F68">
        <w:rPr>
          <w:color w:val="000000" w:themeColor="text1"/>
        </w:rPr>
        <w:t>to</w:t>
      </w:r>
      <w:r w:rsidR="00D01527">
        <w:rPr>
          <w:color w:val="000000" w:themeColor="text1"/>
        </w:rPr>
        <w:t xml:space="preserve"> </w:t>
      </w:r>
      <w:r w:rsidR="00664F68">
        <w:rPr>
          <w:color w:val="000000" w:themeColor="text1"/>
        </w:rPr>
        <w:t>begin</w:t>
      </w:r>
      <w:r w:rsidR="00D01527" w:rsidRPr="00A369BE">
        <w:rPr>
          <w:color w:val="000000" w:themeColor="text1"/>
        </w:rPr>
        <w:t xml:space="preserve"> </w:t>
      </w:r>
      <w:r w:rsidR="00C777C2" w:rsidRPr="00A369BE">
        <w:rPr>
          <w:color w:val="000000" w:themeColor="text1"/>
        </w:rPr>
        <w:t xml:space="preserve">suggests that </w:t>
      </w:r>
      <w:r w:rsidR="00D01527">
        <w:rPr>
          <w:color w:val="000000" w:themeColor="text1"/>
        </w:rPr>
        <w:t xml:space="preserve">she retained an awareness of </w:t>
      </w:r>
      <w:r w:rsidR="00C777C2" w:rsidRPr="00A369BE">
        <w:rPr>
          <w:color w:val="000000" w:themeColor="text1"/>
        </w:rPr>
        <w:t xml:space="preserve">the cancelled </w:t>
      </w:r>
      <w:proofErr w:type="gramStart"/>
      <w:r w:rsidR="00C777C2" w:rsidRPr="00A369BE">
        <w:rPr>
          <w:color w:val="000000" w:themeColor="text1"/>
        </w:rPr>
        <w:t>production</w:t>
      </w:r>
      <w:r w:rsidR="00D01527">
        <w:rPr>
          <w:color w:val="000000" w:themeColor="text1"/>
        </w:rPr>
        <w:t>,</w:t>
      </w:r>
      <w:r w:rsidR="00C777C2" w:rsidRPr="00A369BE">
        <w:rPr>
          <w:color w:val="000000" w:themeColor="text1"/>
        </w:rPr>
        <w:t xml:space="preserve"> </w:t>
      </w:r>
      <w:r w:rsidR="00D01527">
        <w:rPr>
          <w:color w:val="000000" w:themeColor="text1"/>
        </w:rPr>
        <w:t>and</w:t>
      </w:r>
      <w:proofErr w:type="gramEnd"/>
      <w:r w:rsidR="00D01527">
        <w:rPr>
          <w:color w:val="000000" w:themeColor="text1"/>
        </w:rPr>
        <w:t xml:space="preserve"> was perh</w:t>
      </w:r>
      <w:r w:rsidR="00664F68">
        <w:rPr>
          <w:color w:val="000000" w:themeColor="text1"/>
        </w:rPr>
        <w:t>aps in some sense haunted by it. N</w:t>
      </w:r>
      <w:r w:rsidR="00C777C2" w:rsidRPr="00A369BE">
        <w:rPr>
          <w:color w:val="000000" w:themeColor="text1"/>
        </w:rPr>
        <w:t>o other evidence of her attitude to the cancellation</w:t>
      </w:r>
      <w:r w:rsidR="00D01527">
        <w:rPr>
          <w:color w:val="000000" w:themeColor="text1"/>
        </w:rPr>
        <w:t xml:space="preserve"> has so far been discovered</w:t>
      </w:r>
      <w:r w:rsidR="00664F68">
        <w:rPr>
          <w:color w:val="000000" w:themeColor="text1"/>
        </w:rPr>
        <w:t xml:space="preserve"> in the archive</w:t>
      </w:r>
      <w:r w:rsidR="00C777C2" w:rsidRPr="00A369BE">
        <w:rPr>
          <w:color w:val="000000" w:themeColor="text1"/>
        </w:rPr>
        <w:t xml:space="preserve">. </w:t>
      </w:r>
    </w:p>
    <w:p w14:paraId="4B9CBD2C" w14:textId="77777777" w:rsidR="005A2355" w:rsidRPr="005A5ACE" w:rsidRDefault="00C777C2" w:rsidP="005A5ACE">
      <w:pPr>
        <w:spacing w:line="360" w:lineRule="auto"/>
        <w:ind w:firstLine="720"/>
        <w:rPr>
          <w:b/>
        </w:rPr>
      </w:pPr>
      <w:r w:rsidRPr="00A369BE">
        <w:rPr>
          <w:color w:val="000000" w:themeColor="text1"/>
        </w:rPr>
        <w:t xml:space="preserve">Dexter, however, </w:t>
      </w:r>
      <w:r w:rsidR="00FA20B8">
        <w:rPr>
          <w:color w:val="000000" w:themeColor="text1"/>
        </w:rPr>
        <w:t xml:space="preserve">clearly </w:t>
      </w:r>
      <w:r w:rsidR="00B021A4">
        <w:rPr>
          <w:color w:val="000000" w:themeColor="text1"/>
        </w:rPr>
        <w:t>felt</w:t>
      </w:r>
      <w:r w:rsidRPr="00A369BE">
        <w:rPr>
          <w:color w:val="000000" w:themeColor="text1"/>
        </w:rPr>
        <w:t xml:space="preserve"> it as a personal betrayal.</w:t>
      </w:r>
      <w:r w:rsidR="00D01527">
        <w:rPr>
          <w:color w:val="000000" w:themeColor="text1"/>
        </w:rPr>
        <w:t xml:space="preserve"> He had an intense relationship with the Met, </w:t>
      </w:r>
      <w:r w:rsidR="00B56E63">
        <w:rPr>
          <w:color w:val="000000" w:themeColor="text1"/>
        </w:rPr>
        <w:t>alongside</w:t>
      </w:r>
      <w:r w:rsidR="00D01527">
        <w:rPr>
          <w:color w:val="000000" w:themeColor="text1"/>
        </w:rPr>
        <w:t xml:space="preserve"> a growing </w:t>
      </w:r>
      <w:r w:rsidR="00B56E63">
        <w:rPr>
          <w:color w:val="000000" w:themeColor="text1"/>
        </w:rPr>
        <w:t>desire</w:t>
      </w:r>
      <w:r w:rsidR="00D01527">
        <w:rPr>
          <w:color w:val="000000" w:themeColor="text1"/>
        </w:rPr>
        <w:t xml:space="preserve"> to pursue other projects. </w:t>
      </w:r>
      <w:r w:rsidR="005A2355" w:rsidRPr="00A369BE">
        <w:t xml:space="preserve">When </w:t>
      </w:r>
      <w:r w:rsidRPr="00A369BE">
        <w:t>first</w:t>
      </w:r>
      <w:r w:rsidR="005A2355" w:rsidRPr="00A369BE">
        <w:t xml:space="preserve"> appointed as Director of Production in 1974, he </w:t>
      </w:r>
      <w:r w:rsidR="001534E0">
        <w:t>had been</w:t>
      </w:r>
      <w:r w:rsidR="005A2355" w:rsidRPr="00A369BE">
        <w:t>, according to Fiedler, ‘appalled</w:t>
      </w:r>
      <w:r w:rsidR="001534E0">
        <w:t>’ to discover</w:t>
      </w:r>
      <w:r w:rsidR="005A2355" w:rsidRPr="00A369BE">
        <w:t xml:space="preserve"> </w:t>
      </w:r>
      <w:r w:rsidR="002E0A8F" w:rsidRPr="00A369BE">
        <w:t>that</w:t>
      </w:r>
    </w:p>
    <w:p w14:paraId="57122EC1" w14:textId="77777777" w:rsidR="005A2355" w:rsidRPr="00A369BE" w:rsidRDefault="005A2355" w:rsidP="00306970">
      <w:pPr>
        <w:spacing w:line="360" w:lineRule="auto"/>
        <w:ind w:left="720"/>
      </w:pPr>
      <w:r w:rsidRPr="00A369BE">
        <w:t>not a single member of the administrative technical staff could read a blueprint or had practical experience in judging what time, manpower, and space would be needed for any given stage design. He urged Bliss to dismiss many of the technical staff, from stage m</w:t>
      </w:r>
      <w:r w:rsidR="002E0A8F" w:rsidRPr="00A369BE">
        <w:t>anagers to department heads.</w:t>
      </w:r>
      <w:r w:rsidR="002F5493" w:rsidRPr="00A369BE">
        <w:t xml:space="preserve"> (Fiedler 2001, 120).</w:t>
      </w:r>
    </w:p>
    <w:p w14:paraId="6F987FEC" w14:textId="77777777" w:rsidR="005A2355" w:rsidRPr="00A369BE" w:rsidRDefault="005A2355" w:rsidP="00306970">
      <w:pPr>
        <w:spacing w:line="360" w:lineRule="auto"/>
        <w:ind w:left="720"/>
      </w:pPr>
    </w:p>
    <w:p w14:paraId="48706A75" w14:textId="77777777" w:rsidR="007A7BAE" w:rsidRPr="00A369BE" w:rsidRDefault="00FF5976" w:rsidP="00306970">
      <w:pPr>
        <w:spacing w:line="360" w:lineRule="auto"/>
      </w:pPr>
      <w:r>
        <w:t xml:space="preserve">Dexter did </w:t>
      </w:r>
      <w:r w:rsidR="002E0A8F" w:rsidRPr="00A369BE">
        <w:t>find ‘</w:t>
      </w:r>
      <w:r w:rsidR="005A2355" w:rsidRPr="00A369BE">
        <w:t>one man whose intelligence and talent met his l</w:t>
      </w:r>
      <w:r w:rsidR="00A21C1B" w:rsidRPr="00A369BE">
        <w:t>ofty standards: Joseph Volpe</w:t>
      </w:r>
      <w:r w:rsidR="005A2355" w:rsidRPr="00A369BE">
        <w:t>’ (</w:t>
      </w:r>
      <w:r w:rsidR="002F5493" w:rsidRPr="00A369BE">
        <w:t>ibid.</w:t>
      </w:r>
      <w:r w:rsidR="005A2355" w:rsidRPr="00A369BE">
        <w:t>)</w:t>
      </w:r>
      <w:r w:rsidR="00A21C1B" w:rsidRPr="00A369BE">
        <w:t>.</w:t>
      </w:r>
      <w:r w:rsidR="002E0A8F" w:rsidRPr="00A369BE">
        <w:t xml:space="preserve"> Volpe was a master carpenter who had begun work at the Met in 1964, joining a closely-knit shop in which many of the staff were related to each other.</w:t>
      </w:r>
      <w:r w:rsidR="007A7BAE" w:rsidRPr="00A369BE">
        <w:t xml:space="preserve"> Dexter brought to the Met an attitude that had developed through his work with Herbert at the Royal Court: he held that limitations to the budget could free creativity. </w:t>
      </w:r>
      <w:r w:rsidR="002807E8" w:rsidRPr="00A369BE">
        <w:t>Together, Dexter and Herbert achieved remarkable intimacy with the Met’s vast stage</w:t>
      </w:r>
      <w:r w:rsidR="00D01527">
        <w:t xml:space="preserve">. </w:t>
      </w:r>
      <w:r w:rsidR="00352AA1" w:rsidRPr="00A369BE">
        <w:t>Selecting the Dexter/Herbert</w:t>
      </w:r>
      <w:r w:rsidR="006B34CE" w:rsidRPr="00A369BE">
        <w:t xml:space="preserve"> 1977 production of</w:t>
      </w:r>
      <w:r w:rsidR="00352AA1" w:rsidRPr="00A369BE">
        <w:t xml:space="preserve"> </w:t>
      </w:r>
      <w:r w:rsidR="00352AA1" w:rsidRPr="00A369BE">
        <w:rPr>
          <w:i/>
        </w:rPr>
        <w:t>Lulu</w:t>
      </w:r>
      <w:r w:rsidR="00923940" w:rsidRPr="00A369BE">
        <w:t xml:space="preserve"> as an example</w:t>
      </w:r>
      <w:r w:rsidR="00352AA1" w:rsidRPr="00A369BE">
        <w:t xml:space="preserve"> of ‘magnificence at the Met’ in his book of that name, Robert Jacobson notes how Herbert’s design brought the singers towards the audience: ‘her sets are not only consistent, visually varied and always interesting in their detail, but provide well-focused playing areas that seem to thrust the actio</w:t>
      </w:r>
      <w:r w:rsidR="002807E8" w:rsidRPr="00A369BE">
        <w:t>n right into the audience’s lap</w:t>
      </w:r>
      <w:r w:rsidR="00352AA1" w:rsidRPr="00A369BE">
        <w:t>’ (Jacobson 1985, 142)</w:t>
      </w:r>
      <w:r w:rsidR="002807E8" w:rsidRPr="00A369BE">
        <w:t>.</w:t>
      </w:r>
      <w:r w:rsidR="00352AA1" w:rsidRPr="00A369BE">
        <w:t xml:space="preserve"> </w:t>
      </w:r>
      <w:r w:rsidR="00295B7E" w:rsidRPr="00A369BE">
        <w:t xml:space="preserve">The consensus </w:t>
      </w:r>
      <w:r w:rsidR="001645BE" w:rsidRPr="00A369BE">
        <w:t>had previously been</w:t>
      </w:r>
      <w:r w:rsidR="00295B7E" w:rsidRPr="00A369BE">
        <w:t xml:space="preserve"> that the Met was too large for small-scale works like Mozart’s </w:t>
      </w:r>
      <w:r w:rsidR="00295B7E" w:rsidRPr="00A369BE">
        <w:rPr>
          <w:i/>
        </w:rPr>
        <w:t>Abduction from the Seraglio</w:t>
      </w:r>
      <w:r w:rsidR="00295B7E" w:rsidRPr="00A369BE">
        <w:t xml:space="preserve">. But </w:t>
      </w:r>
      <w:r w:rsidR="00C475CA">
        <w:t xml:space="preserve">for the </w:t>
      </w:r>
      <w:r w:rsidR="006B34CE" w:rsidRPr="00A369BE">
        <w:t xml:space="preserve">1979 production at the Met, </w:t>
      </w:r>
      <w:r w:rsidR="002807E8" w:rsidRPr="00A369BE">
        <w:t>Herbert ‘</w:t>
      </w:r>
      <w:r w:rsidR="00295B7E" w:rsidRPr="00A369BE">
        <w:t>designed simple, bright sets that extended out into the auditorium</w:t>
      </w:r>
      <w:r w:rsidR="002807E8" w:rsidRPr="00A369BE">
        <w:t>’, a</w:t>
      </w:r>
      <w:r w:rsidR="006B34CE" w:rsidRPr="00A369BE">
        <w:t xml:space="preserve">nd as with </w:t>
      </w:r>
      <w:r w:rsidR="006B34CE" w:rsidRPr="00A369BE">
        <w:rPr>
          <w:i/>
        </w:rPr>
        <w:t>Lulu</w:t>
      </w:r>
      <w:r w:rsidR="006B34CE" w:rsidRPr="00A369BE">
        <w:t>, a</w:t>
      </w:r>
      <w:r w:rsidR="002807E8" w:rsidRPr="00A369BE">
        <w:t xml:space="preserve"> </w:t>
      </w:r>
      <w:r w:rsidR="00295B7E" w:rsidRPr="00A369BE">
        <w:t xml:space="preserve">staging </w:t>
      </w:r>
      <w:r w:rsidR="002807E8" w:rsidRPr="00A369BE">
        <w:t>that ‘</w:t>
      </w:r>
      <w:r w:rsidR="00295B7E" w:rsidRPr="00A369BE">
        <w:t>kept the singers near the front of the stage so that they were close to the Mozart-size orches</w:t>
      </w:r>
      <w:r w:rsidR="00CC18B0" w:rsidRPr="00A369BE">
        <w:t>tra in the pit and the audience</w:t>
      </w:r>
      <w:r w:rsidR="00295B7E" w:rsidRPr="00A369BE">
        <w:t>’ (Fiedler 2001, 129).</w:t>
      </w:r>
      <w:r w:rsidR="00CC18B0" w:rsidRPr="00A369BE">
        <w:t xml:space="preserve"> </w:t>
      </w:r>
      <w:r w:rsidR="00490F20" w:rsidRPr="00A369BE">
        <w:t xml:space="preserve">Fiedler suggests that as well as allowing the Met to extend its repertoire to include smaller-scale operas, </w:t>
      </w:r>
      <w:r w:rsidR="00295B7E" w:rsidRPr="00A369BE">
        <w:t>Dexter’s</w:t>
      </w:r>
      <w:r w:rsidR="007A7BAE" w:rsidRPr="00A369BE">
        <w:t xml:space="preserve"> ‘contagious’ belief in the </w:t>
      </w:r>
      <w:r w:rsidR="0057047D">
        <w:t>combination</w:t>
      </w:r>
      <w:r w:rsidR="007A7BAE" w:rsidRPr="00A369BE">
        <w:t xml:space="preserve"> of simple means </w:t>
      </w:r>
      <w:r w:rsidR="0057047D">
        <w:t xml:space="preserve">and the audience’s imagination </w:t>
      </w:r>
      <w:r w:rsidR="007A7BAE" w:rsidRPr="00A369BE">
        <w:t xml:space="preserve">helped to motivate staff at the Met to turn around the company’s financial problems. </w:t>
      </w:r>
    </w:p>
    <w:p w14:paraId="1BB0EFBC" w14:textId="77777777" w:rsidR="00112E5B" w:rsidRDefault="007A7BAE" w:rsidP="00306970">
      <w:pPr>
        <w:spacing w:line="360" w:lineRule="auto"/>
        <w:ind w:firstLine="720"/>
      </w:pPr>
      <w:r w:rsidRPr="00A369BE">
        <w:t xml:space="preserve">Despite the strong early rapport between Dexter and Volpe, they eventually fell out. Volpe </w:t>
      </w:r>
      <w:r w:rsidR="00736CD9" w:rsidRPr="00A369BE">
        <w:t>recalls the</w:t>
      </w:r>
      <w:r w:rsidR="003D51CA" w:rsidRPr="00A369BE">
        <w:t xml:space="preserve"> period after Dexter’s resignation as director of productions</w:t>
      </w:r>
      <w:r w:rsidR="004255D2" w:rsidRPr="00A369BE">
        <w:t xml:space="preserve"> in 1981</w:t>
      </w:r>
      <w:r w:rsidRPr="00A369BE">
        <w:t xml:space="preserve">: </w:t>
      </w:r>
      <w:r w:rsidR="003D51CA" w:rsidRPr="00A369BE">
        <w:t>‘To John, I had also become a bad guy. In my new capacity as director of operations, I now had the authority to tell him what was or wasn’t financially realistic.’ Volpe</w:t>
      </w:r>
      <w:r w:rsidR="008009A4" w:rsidRPr="00A369BE">
        <w:t xml:space="preserve"> </w:t>
      </w:r>
      <w:r w:rsidR="00F32F24" w:rsidRPr="00A369BE">
        <w:t xml:space="preserve">links the battle over </w:t>
      </w:r>
      <w:r w:rsidR="00F32F24" w:rsidRPr="00A369BE">
        <w:rPr>
          <w:i/>
        </w:rPr>
        <w:lastRenderedPageBreak/>
        <w:t>Simon</w:t>
      </w:r>
      <w:r w:rsidR="00F32F24" w:rsidRPr="00A369BE">
        <w:t xml:space="preserve"> </w:t>
      </w:r>
      <w:r w:rsidR="00F32F24" w:rsidRPr="00A369BE">
        <w:rPr>
          <w:i/>
        </w:rPr>
        <w:t>Boccanegra</w:t>
      </w:r>
      <w:r w:rsidR="00F32F24" w:rsidRPr="00A369BE">
        <w:t xml:space="preserve"> </w:t>
      </w:r>
      <w:r w:rsidR="003D51CA" w:rsidRPr="00A369BE">
        <w:t>t</w:t>
      </w:r>
      <w:r w:rsidR="00F32F24" w:rsidRPr="00A369BE">
        <w:t>o this developing conflict over budgets. In 1982, he had t</w:t>
      </w:r>
      <w:r w:rsidR="003D51CA" w:rsidRPr="00A369BE">
        <w:t>urned down Dexter’s re</w:t>
      </w:r>
      <w:r w:rsidR="00F32F24" w:rsidRPr="00A369BE">
        <w:t xml:space="preserve">quest for an assistant. The next year, </w:t>
      </w:r>
      <w:r w:rsidR="00E72BAA" w:rsidRPr="00A369BE">
        <w:t xml:space="preserve">he writes, </w:t>
      </w:r>
      <w:r w:rsidR="00F32F24" w:rsidRPr="00A369BE">
        <w:t>Dexter ‘</w:t>
      </w:r>
      <w:r w:rsidR="003D51CA" w:rsidRPr="00A369BE">
        <w:t xml:space="preserve">submitted his designs for a new production of Verdi’s </w:t>
      </w:r>
      <w:r w:rsidR="003D51CA" w:rsidRPr="00A369BE">
        <w:rPr>
          <w:i/>
        </w:rPr>
        <w:t>Simon Boccanegra</w:t>
      </w:r>
      <w:r w:rsidR="003D51CA" w:rsidRPr="00A369BE">
        <w:t>. For costly excess, they out-</w:t>
      </w:r>
      <w:proofErr w:type="spellStart"/>
      <w:r w:rsidR="003D51CA" w:rsidRPr="00A369BE">
        <w:t>Zeffirellied</w:t>
      </w:r>
      <w:proofErr w:type="spellEnd"/>
      <w:r w:rsidR="003D51CA" w:rsidRPr="00A369BE">
        <w:t xml:space="preserve"> Zeffirelli. I advised Tony Bliss that the production was much larger than it needed to be. T</w:t>
      </w:r>
      <w:r w:rsidR="001C63EA" w:rsidRPr="00A369BE">
        <w:t>he Dexter designs were rejected</w:t>
      </w:r>
      <w:r w:rsidR="003D51CA" w:rsidRPr="00A369BE">
        <w:t>’</w:t>
      </w:r>
      <w:r w:rsidR="001C63EA" w:rsidRPr="00A369BE">
        <w:t xml:space="preserve"> (Volpe 2006, 80-81).</w:t>
      </w:r>
      <w:r w:rsidR="003D51CA" w:rsidRPr="00A369BE">
        <w:t xml:space="preserve"> </w:t>
      </w:r>
      <w:r w:rsidR="002C4B59" w:rsidRPr="00A369BE">
        <w:t xml:space="preserve">In </w:t>
      </w:r>
      <w:r w:rsidR="00E72BAA" w:rsidRPr="00A369BE">
        <w:t>this</w:t>
      </w:r>
      <w:r w:rsidR="00E03BB6" w:rsidRPr="00A369BE">
        <w:t xml:space="preserve"> account, Jocelyn Herbert</w:t>
      </w:r>
      <w:r w:rsidR="001E272A" w:rsidRPr="00A369BE">
        <w:t>’s work</w:t>
      </w:r>
      <w:r w:rsidR="00E03BB6" w:rsidRPr="00A369BE">
        <w:t xml:space="preserve"> </w:t>
      </w:r>
      <w:r w:rsidR="00360437">
        <w:t>disappears</w:t>
      </w:r>
      <w:r w:rsidR="00E72BAA" w:rsidRPr="00A369BE">
        <w:t xml:space="preserve"> entirely</w:t>
      </w:r>
      <w:r w:rsidR="002C4B59" w:rsidRPr="00A369BE">
        <w:t xml:space="preserve"> in</w:t>
      </w:r>
      <w:r w:rsidR="002F2A63" w:rsidRPr="00A369BE">
        <w:t>to</w:t>
      </w:r>
      <w:r w:rsidR="009604EF" w:rsidRPr="00A369BE">
        <w:t xml:space="preserve"> </w:t>
      </w:r>
      <w:r w:rsidR="002E6E44">
        <w:t>the ‘Dexter designs’</w:t>
      </w:r>
      <w:r w:rsidR="002C4B59" w:rsidRPr="00A369BE">
        <w:t xml:space="preserve">. </w:t>
      </w:r>
      <w:r w:rsidR="002F2A63" w:rsidRPr="00A369BE">
        <w:t xml:space="preserve">In fact, she doesn’t appear in Volpe’s book at all, even though he lists </w:t>
      </w:r>
      <w:r w:rsidR="002F2A63" w:rsidRPr="00A369BE">
        <w:rPr>
          <w:i/>
        </w:rPr>
        <w:t>Lulu</w:t>
      </w:r>
      <w:r w:rsidR="002F2A63" w:rsidRPr="00A369BE">
        <w:t xml:space="preserve"> and </w:t>
      </w:r>
      <w:r w:rsidR="002F2A63" w:rsidRPr="00A369BE">
        <w:rPr>
          <w:i/>
        </w:rPr>
        <w:t xml:space="preserve">The Rise and Fall of the City of </w:t>
      </w:r>
      <w:proofErr w:type="spellStart"/>
      <w:r w:rsidR="002F2A63" w:rsidRPr="00A369BE">
        <w:rPr>
          <w:i/>
        </w:rPr>
        <w:t>Mahagonny</w:t>
      </w:r>
      <w:proofErr w:type="spellEnd"/>
      <w:r w:rsidR="002F2A63" w:rsidRPr="00A369BE">
        <w:t xml:space="preserve"> as ‘among the Met’s most beautifully conceived and designed productions’, with </w:t>
      </w:r>
      <w:r w:rsidR="001E272A" w:rsidRPr="00A369BE">
        <w:t>the latter being</w:t>
      </w:r>
      <w:r w:rsidR="002F2A63" w:rsidRPr="00A369BE">
        <w:t xml:space="preserve"> his favourite Met production (</w:t>
      </w:r>
      <w:r w:rsidR="00F32F24" w:rsidRPr="00A369BE">
        <w:t xml:space="preserve">ibid., </w:t>
      </w:r>
      <w:r w:rsidR="002F2A63" w:rsidRPr="00A369BE">
        <w:t xml:space="preserve">71). </w:t>
      </w:r>
      <w:r w:rsidR="002526F3">
        <w:t xml:space="preserve">In her history of the Met, </w:t>
      </w:r>
      <w:r w:rsidR="001E272A" w:rsidRPr="00A369BE">
        <w:t>Fiedler</w:t>
      </w:r>
      <w:r w:rsidR="002526F3">
        <w:t xml:space="preserve"> </w:t>
      </w:r>
      <w:r w:rsidR="001E272A" w:rsidRPr="00A369BE">
        <w:t xml:space="preserve">quotes Volpe’s account of the </w:t>
      </w:r>
      <w:r w:rsidR="001E272A" w:rsidRPr="00A369BE">
        <w:rPr>
          <w:i/>
        </w:rPr>
        <w:t>Simon Boccanegra</w:t>
      </w:r>
      <w:r w:rsidR="001C16BC">
        <w:t xml:space="preserve"> dispute, again </w:t>
      </w:r>
      <w:r w:rsidR="001E272A" w:rsidRPr="00A369BE">
        <w:t>without mentioning Herbert.</w:t>
      </w:r>
      <w:r w:rsidR="009604EF" w:rsidRPr="00A369BE">
        <w:t xml:space="preserve"> </w:t>
      </w:r>
    </w:p>
    <w:p w14:paraId="6DE9C1FB" w14:textId="77777777" w:rsidR="00E72BAA" w:rsidRPr="00A369BE" w:rsidRDefault="009604EF" w:rsidP="00306970">
      <w:pPr>
        <w:spacing w:line="360" w:lineRule="auto"/>
        <w:ind w:firstLine="720"/>
      </w:pPr>
      <w:r w:rsidRPr="00A369BE">
        <w:t>Volpe speculates that</w:t>
      </w:r>
      <w:r w:rsidR="00112E5B">
        <w:t xml:space="preserve"> with </w:t>
      </w:r>
      <w:r w:rsidR="00112E5B">
        <w:rPr>
          <w:i/>
        </w:rPr>
        <w:t>Simon Boccanegra</w:t>
      </w:r>
      <w:r w:rsidRPr="00A369BE">
        <w:t xml:space="preserve"> John Dexter was trying to prove that he was capable of producing a</w:t>
      </w:r>
      <w:r w:rsidR="00112E5B">
        <w:t xml:space="preserve"> lavish, large scale opera, but </w:t>
      </w:r>
      <w:r w:rsidR="00E72BAA" w:rsidRPr="00A369BE">
        <w:t xml:space="preserve">Dexter </w:t>
      </w:r>
      <w:r w:rsidR="00112E5B">
        <w:t>claimed</w:t>
      </w:r>
      <w:r w:rsidR="00E72BAA" w:rsidRPr="00A369BE">
        <w:t xml:space="preserve"> that the </w:t>
      </w:r>
      <w:r w:rsidR="00112E5B">
        <w:t>design</w:t>
      </w:r>
      <w:r w:rsidR="00E72BAA" w:rsidRPr="00A369BE">
        <w:t xml:space="preserve"> was economical, rather than excessive, writing in his diary on 16 May:</w:t>
      </w:r>
    </w:p>
    <w:p w14:paraId="3BC3AD59" w14:textId="77777777" w:rsidR="00E72BAA" w:rsidRPr="00A369BE" w:rsidRDefault="00E72BAA" w:rsidP="00306970">
      <w:pPr>
        <w:spacing w:line="360" w:lineRule="auto"/>
        <w:ind w:left="720"/>
      </w:pPr>
      <w:r w:rsidRPr="00A369BE">
        <w:t xml:space="preserve">I have an ulterior motive in taking on </w:t>
      </w:r>
      <w:r w:rsidRPr="00A369BE">
        <w:rPr>
          <w:i/>
        </w:rPr>
        <w:t>Simon Boccanegra</w:t>
      </w:r>
      <w:r w:rsidRPr="00A369BE">
        <w:t xml:space="preserve"> under these absurd conditions. I want for all and for once to demonstrate that economy can mean style as long as the economy dominates the style. No one can do </w:t>
      </w:r>
      <w:r w:rsidRPr="00A369BE">
        <w:rPr>
          <w:i/>
        </w:rPr>
        <w:t>Simon</w:t>
      </w:r>
      <w:r w:rsidRPr="00A369BE">
        <w:t xml:space="preserve"> for less and with more skill than I. (Dexter 1993, 183-4) </w:t>
      </w:r>
    </w:p>
    <w:p w14:paraId="5CDE1036" w14:textId="77777777" w:rsidR="009604EF" w:rsidRPr="005C7590" w:rsidRDefault="00112E5B" w:rsidP="00306970">
      <w:pPr>
        <w:spacing w:line="360" w:lineRule="auto"/>
        <w:rPr>
          <w:color w:val="000000" w:themeColor="text1"/>
        </w:rPr>
      </w:pPr>
      <w:r>
        <w:rPr>
          <w:color w:val="000000" w:themeColor="text1"/>
        </w:rPr>
        <w:t xml:space="preserve">Dexter </w:t>
      </w:r>
      <w:r w:rsidR="005C7590">
        <w:rPr>
          <w:color w:val="000000" w:themeColor="text1"/>
        </w:rPr>
        <w:t>cites</w:t>
      </w:r>
      <w:r>
        <w:rPr>
          <w:color w:val="000000" w:themeColor="text1"/>
        </w:rPr>
        <w:t xml:space="preserve"> the influence of private sponsors and their preference for </w:t>
      </w:r>
      <w:r w:rsidR="002D5D53">
        <w:rPr>
          <w:color w:val="000000" w:themeColor="text1"/>
        </w:rPr>
        <w:t>nineteenth</w:t>
      </w:r>
      <w:r>
        <w:rPr>
          <w:color w:val="000000" w:themeColor="text1"/>
        </w:rPr>
        <w:t>-century opera</w:t>
      </w:r>
      <w:r w:rsidR="005C7590">
        <w:rPr>
          <w:color w:val="000000" w:themeColor="text1"/>
        </w:rPr>
        <w:t xml:space="preserve"> </w:t>
      </w:r>
      <w:r w:rsidR="00724509">
        <w:rPr>
          <w:color w:val="000000" w:themeColor="text1"/>
        </w:rPr>
        <w:t>as the reason for</w:t>
      </w:r>
      <w:r w:rsidR="005C7590">
        <w:rPr>
          <w:color w:val="000000" w:themeColor="text1"/>
        </w:rPr>
        <w:t xml:space="preserve"> the decision not to fund his </w:t>
      </w:r>
      <w:proofErr w:type="gramStart"/>
      <w:r w:rsidR="005C7590">
        <w:rPr>
          <w:color w:val="000000" w:themeColor="text1"/>
        </w:rPr>
        <w:t>production, and</w:t>
      </w:r>
      <w:proofErr w:type="gramEnd"/>
      <w:r w:rsidR="005C7590">
        <w:rPr>
          <w:color w:val="000000" w:themeColor="text1"/>
        </w:rPr>
        <w:t xml:space="preserve"> blames Bliss for choosing ‘money over policy’ (ibid. 185). </w:t>
      </w:r>
      <w:r w:rsidR="009604EF" w:rsidRPr="001C16BC">
        <w:rPr>
          <w:color w:val="000000" w:themeColor="text1"/>
        </w:rPr>
        <w:t xml:space="preserve">It is hard to determine </w:t>
      </w:r>
      <w:r w:rsidR="001C16BC">
        <w:rPr>
          <w:color w:val="000000" w:themeColor="text1"/>
        </w:rPr>
        <w:t>which of these competing</w:t>
      </w:r>
      <w:r w:rsidR="00710929" w:rsidRPr="001C16BC">
        <w:rPr>
          <w:color w:val="000000" w:themeColor="text1"/>
        </w:rPr>
        <w:t xml:space="preserve"> interpretations</w:t>
      </w:r>
      <w:r w:rsidR="001C16BC">
        <w:rPr>
          <w:color w:val="000000" w:themeColor="text1"/>
        </w:rPr>
        <w:t xml:space="preserve"> to follow</w:t>
      </w:r>
      <w:r w:rsidR="00710929" w:rsidRPr="001C16BC">
        <w:rPr>
          <w:color w:val="000000" w:themeColor="text1"/>
        </w:rPr>
        <w:t xml:space="preserve">. The model indicates </w:t>
      </w:r>
      <w:r w:rsidR="001C16BC">
        <w:rPr>
          <w:color w:val="000000" w:themeColor="text1"/>
        </w:rPr>
        <w:t>a</w:t>
      </w:r>
      <w:r w:rsidR="00710929" w:rsidRPr="001C16BC">
        <w:rPr>
          <w:color w:val="000000" w:themeColor="text1"/>
        </w:rPr>
        <w:t xml:space="preserve"> substantial</w:t>
      </w:r>
      <w:r w:rsidR="001C16BC">
        <w:rPr>
          <w:color w:val="000000" w:themeColor="text1"/>
        </w:rPr>
        <w:t xml:space="preserve"> set</w:t>
      </w:r>
      <w:r w:rsidR="00710929" w:rsidRPr="001C16BC">
        <w:rPr>
          <w:color w:val="000000" w:themeColor="text1"/>
        </w:rPr>
        <w:t>, but it would have been quite uncharacteristic of Herbert and Dexter to insist on expensive materials.</w:t>
      </w:r>
      <w:r w:rsidR="005C7590">
        <w:rPr>
          <w:color w:val="000000" w:themeColor="text1"/>
        </w:rPr>
        <w:t xml:space="preserve"> David </w:t>
      </w:r>
      <w:proofErr w:type="spellStart"/>
      <w:r w:rsidR="005C7590">
        <w:rPr>
          <w:color w:val="000000" w:themeColor="text1"/>
        </w:rPr>
        <w:t>Reppa</w:t>
      </w:r>
      <w:proofErr w:type="spellEnd"/>
      <w:r w:rsidR="005C7590">
        <w:rPr>
          <w:color w:val="000000" w:themeColor="text1"/>
        </w:rPr>
        <w:t xml:space="preserve"> comments that Herbert was interested in using non-traditional materials without any snobbish attachment to commercial value: ‘Other designers will go shopping but if what they see is inexpensive then they’re not interested, but Jocelyn isn’t like that at all and I remember when we shopped for </w:t>
      </w:r>
      <w:r w:rsidR="005C7590">
        <w:rPr>
          <w:i/>
          <w:color w:val="000000" w:themeColor="text1"/>
        </w:rPr>
        <w:t>Lulu</w:t>
      </w:r>
      <w:r w:rsidR="005C7590">
        <w:rPr>
          <w:color w:val="000000" w:themeColor="text1"/>
        </w:rPr>
        <w:t xml:space="preserve"> ninety five percent of the furniture was purchased from antique or junk shops.’ (Courtney 1993, 226). </w:t>
      </w:r>
    </w:p>
    <w:p w14:paraId="4E20E280" w14:textId="77777777" w:rsidR="00710929" w:rsidRPr="00A369BE" w:rsidRDefault="00710929" w:rsidP="00306970">
      <w:pPr>
        <w:spacing w:line="360" w:lineRule="auto"/>
      </w:pPr>
    </w:p>
    <w:p w14:paraId="5E9E1E24" w14:textId="77777777" w:rsidR="00295B7E" w:rsidRPr="00A369BE" w:rsidRDefault="007F4693" w:rsidP="002B75FF">
      <w:pPr>
        <w:spacing w:line="360" w:lineRule="auto"/>
        <w:outlineLvl w:val="0"/>
        <w:rPr>
          <w:b/>
        </w:rPr>
      </w:pPr>
      <w:r>
        <w:rPr>
          <w:b/>
        </w:rPr>
        <w:t xml:space="preserve">From the model to the stage </w:t>
      </w:r>
    </w:p>
    <w:p w14:paraId="72F73C84" w14:textId="77777777" w:rsidR="00C8647F" w:rsidRPr="00A369BE" w:rsidRDefault="001E272A" w:rsidP="00306970">
      <w:pPr>
        <w:spacing w:line="360" w:lineRule="auto"/>
      </w:pPr>
      <w:r w:rsidRPr="00A369BE">
        <w:t xml:space="preserve">While </w:t>
      </w:r>
      <w:r w:rsidR="00C8647F" w:rsidRPr="00A369BE">
        <w:t>Dexter’s autobiography testifies to his close work</w:t>
      </w:r>
      <w:r w:rsidRPr="00A369BE">
        <w:t>ing relationship with Herbert, further</w:t>
      </w:r>
      <w:r w:rsidR="00C8647F" w:rsidRPr="00A369BE">
        <w:t xml:space="preserve"> insight </w:t>
      </w:r>
      <w:r w:rsidR="000104AA" w:rsidRPr="00A369BE">
        <w:t xml:space="preserve">into the collaboration </w:t>
      </w:r>
      <w:r w:rsidR="00C8647F" w:rsidRPr="00A369BE">
        <w:t xml:space="preserve">can be gained by looking at </w:t>
      </w:r>
      <w:r w:rsidR="000104AA" w:rsidRPr="00A369BE">
        <w:t xml:space="preserve">some of </w:t>
      </w:r>
      <w:r w:rsidR="00C8647F" w:rsidRPr="00A369BE">
        <w:t xml:space="preserve">the questions Herbert </w:t>
      </w:r>
      <w:r w:rsidR="009365BA" w:rsidRPr="00A369BE">
        <w:t>posed to</w:t>
      </w:r>
      <w:r w:rsidR="00C8647F" w:rsidRPr="00A369BE">
        <w:t xml:space="preserve"> Dexter while working on the </w:t>
      </w:r>
      <w:r w:rsidRPr="00A369BE">
        <w:rPr>
          <w:bCs/>
          <w:i/>
          <w:iCs/>
          <w:lang w:val="de-DE"/>
        </w:rPr>
        <w:t>Die Entführung aus dem Serail</w:t>
      </w:r>
      <w:r w:rsidR="000104AA" w:rsidRPr="00A369BE">
        <w:t>:</w:t>
      </w:r>
    </w:p>
    <w:p w14:paraId="11D9944F" w14:textId="77777777" w:rsidR="000104AA" w:rsidRPr="00A369BE" w:rsidRDefault="000104AA" w:rsidP="00306970">
      <w:pPr>
        <w:spacing w:line="360" w:lineRule="auto"/>
        <w:ind w:firstLine="720"/>
        <w:rPr>
          <w:u w:val="single"/>
        </w:rPr>
      </w:pPr>
    </w:p>
    <w:p w14:paraId="631B5404" w14:textId="77777777" w:rsidR="00C8647F" w:rsidRPr="00A369BE" w:rsidRDefault="00C8647F" w:rsidP="002B75FF">
      <w:pPr>
        <w:spacing w:line="360" w:lineRule="auto"/>
        <w:ind w:left="720"/>
        <w:outlineLvl w:val="0"/>
        <w:rPr>
          <w:u w:val="single"/>
        </w:rPr>
      </w:pPr>
      <w:r w:rsidRPr="00A369BE">
        <w:rPr>
          <w:u w:val="single"/>
        </w:rPr>
        <w:t>Abduction Questions</w:t>
      </w:r>
    </w:p>
    <w:p w14:paraId="2A731BEF" w14:textId="77777777" w:rsidR="00C8647F" w:rsidRPr="00A369BE" w:rsidRDefault="00C8647F" w:rsidP="002B75FF">
      <w:pPr>
        <w:spacing w:line="360" w:lineRule="auto"/>
        <w:ind w:left="720"/>
        <w:outlineLvl w:val="0"/>
      </w:pPr>
      <w:r w:rsidRPr="00A369BE">
        <w:lastRenderedPageBreak/>
        <w:t xml:space="preserve">‘How are we going to get Sutherland down a Ladder? How high can window be?’ </w:t>
      </w:r>
    </w:p>
    <w:p w14:paraId="1D036AAE" w14:textId="77777777" w:rsidR="00C8647F" w:rsidRPr="00A369BE" w:rsidRDefault="00C8647F" w:rsidP="00306970">
      <w:pPr>
        <w:spacing w:line="360" w:lineRule="auto"/>
        <w:ind w:left="720"/>
      </w:pPr>
    </w:p>
    <w:p w14:paraId="27205A4C" w14:textId="77777777" w:rsidR="00C8647F" w:rsidRPr="00A369BE" w:rsidRDefault="00C8647F" w:rsidP="00306970">
      <w:pPr>
        <w:spacing w:line="360" w:lineRule="auto"/>
        <w:ind w:left="720"/>
      </w:pPr>
      <w:r w:rsidRPr="00A369BE">
        <w:t>‘What happens at end of Act IV. Seems to be no music for Sc. change.</w:t>
      </w:r>
    </w:p>
    <w:p w14:paraId="1F34DB38" w14:textId="77777777" w:rsidR="00C8647F" w:rsidRPr="00A369BE" w:rsidRDefault="00C8647F" w:rsidP="00306970">
      <w:pPr>
        <w:spacing w:line="360" w:lineRule="auto"/>
        <w:ind w:left="720"/>
      </w:pPr>
      <w:r w:rsidRPr="00A369BE">
        <w:t>Constanza +Belmonte taken off –</w:t>
      </w:r>
    </w:p>
    <w:p w14:paraId="49CAC35E" w14:textId="77777777" w:rsidR="00C8647F" w:rsidRPr="00A369BE" w:rsidRDefault="00C8647F" w:rsidP="00306970">
      <w:pPr>
        <w:spacing w:line="360" w:lineRule="auto"/>
        <w:ind w:left="720"/>
      </w:pPr>
      <w:proofErr w:type="spellStart"/>
      <w:r w:rsidRPr="00A369BE">
        <w:t>Osmin’s</w:t>
      </w:r>
      <w:proofErr w:type="spellEnd"/>
      <w:r w:rsidRPr="00A369BE">
        <w:t xml:space="preserve"> solo</w:t>
      </w:r>
    </w:p>
    <w:p w14:paraId="02B5C6B1" w14:textId="77777777" w:rsidR="00C8647F" w:rsidRPr="00A369BE" w:rsidRDefault="00C8647F" w:rsidP="00306970">
      <w:pPr>
        <w:spacing w:line="360" w:lineRule="auto"/>
        <w:ind w:left="720"/>
      </w:pPr>
      <w:r w:rsidRPr="00A369BE">
        <w:t xml:space="preserve">1) Will it happen during </w:t>
      </w:r>
      <w:proofErr w:type="spellStart"/>
      <w:r w:rsidRPr="00A369BE">
        <w:t>Osmin’s</w:t>
      </w:r>
      <w:proofErr w:type="spellEnd"/>
      <w:r w:rsidRPr="00A369BE">
        <w:t xml:space="preserve"> solo in view</w:t>
      </w:r>
    </w:p>
    <w:p w14:paraId="12942A1A" w14:textId="77777777" w:rsidR="00C8647F" w:rsidRPr="00A369BE" w:rsidRDefault="00C8647F" w:rsidP="00306970">
      <w:pPr>
        <w:spacing w:line="360" w:lineRule="auto"/>
        <w:ind w:left="720"/>
      </w:pPr>
      <w:r w:rsidRPr="00A369BE">
        <w:t>2) Will there be a pause</w:t>
      </w:r>
    </w:p>
    <w:p w14:paraId="591FEAF5" w14:textId="77777777" w:rsidR="00C8647F" w:rsidRPr="00A369BE" w:rsidRDefault="00C8647F" w:rsidP="00306970">
      <w:pPr>
        <w:spacing w:line="360" w:lineRule="auto"/>
        <w:ind w:left="720"/>
      </w:pPr>
      <w:r w:rsidRPr="00A369BE">
        <w:t xml:space="preserve">3) </w:t>
      </w:r>
      <w:proofErr w:type="spellStart"/>
      <w:r w:rsidRPr="00A369BE">
        <w:t>Osmin</w:t>
      </w:r>
      <w:proofErr w:type="spellEnd"/>
      <w:r w:rsidRPr="00A369BE">
        <w:t xml:space="preserve"> come down stage of curtain for aria while Sc. change happening behind. </w:t>
      </w:r>
    </w:p>
    <w:p w14:paraId="38859CBC" w14:textId="77777777" w:rsidR="00C8647F" w:rsidRPr="00A369BE" w:rsidRDefault="00C8647F" w:rsidP="00306970">
      <w:pPr>
        <w:spacing w:line="360" w:lineRule="auto"/>
        <w:ind w:left="720"/>
        <w:rPr>
          <w:u w:val="single"/>
        </w:rPr>
      </w:pPr>
    </w:p>
    <w:p w14:paraId="78DAA911" w14:textId="77777777" w:rsidR="00C8647F" w:rsidRPr="00A369BE" w:rsidRDefault="00C8647F" w:rsidP="002B75FF">
      <w:pPr>
        <w:spacing w:line="360" w:lineRule="auto"/>
        <w:ind w:left="720"/>
        <w:outlineLvl w:val="0"/>
      </w:pPr>
      <w:r w:rsidRPr="00A369BE">
        <w:rPr>
          <w:u w:val="single"/>
        </w:rPr>
        <w:t>Act III</w:t>
      </w:r>
    </w:p>
    <w:p w14:paraId="7794EA08" w14:textId="77777777" w:rsidR="00C8647F" w:rsidRPr="00A369BE" w:rsidRDefault="00C8647F" w:rsidP="00306970">
      <w:pPr>
        <w:spacing w:line="360" w:lineRule="auto"/>
        <w:ind w:left="720"/>
      </w:pPr>
      <w:r w:rsidRPr="00A369BE">
        <w:t xml:space="preserve">Square in front of Palace. </w:t>
      </w:r>
    </w:p>
    <w:p w14:paraId="26E334A9" w14:textId="77777777" w:rsidR="00C8647F" w:rsidRPr="00A369BE" w:rsidRDefault="00C8647F" w:rsidP="00306970">
      <w:pPr>
        <w:spacing w:line="360" w:lineRule="auto"/>
        <w:ind w:left="720"/>
      </w:pPr>
      <w:r w:rsidRPr="00A369BE">
        <w:t xml:space="preserve">Is </w:t>
      </w:r>
      <w:proofErr w:type="spellStart"/>
      <w:r w:rsidRPr="00A369BE">
        <w:t>Osmin</w:t>
      </w:r>
      <w:proofErr w:type="spellEnd"/>
      <w:r w:rsidRPr="00A369BE">
        <w:t xml:space="preserve"> dwelling necessary –</w:t>
      </w:r>
    </w:p>
    <w:p w14:paraId="756805B1" w14:textId="77777777" w:rsidR="00C8647F" w:rsidRPr="00A369BE" w:rsidRDefault="00C8647F" w:rsidP="00306970">
      <w:pPr>
        <w:spacing w:line="360" w:lineRule="auto"/>
        <w:ind w:left="720"/>
      </w:pPr>
      <w:r w:rsidRPr="00A369BE">
        <w:t>is he always there</w:t>
      </w:r>
    </w:p>
    <w:p w14:paraId="32AF5063" w14:textId="77777777" w:rsidR="00C8647F" w:rsidRPr="00A369BE" w:rsidRDefault="00C8647F" w:rsidP="00306970">
      <w:pPr>
        <w:spacing w:line="360" w:lineRule="auto"/>
        <w:ind w:left="720"/>
      </w:pPr>
      <w:r w:rsidRPr="00A369BE">
        <w:t>which window for Ladies escape –</w:t>
      </w:r>
    </w:p>
    <w:p w14:paraId="0AABADD3" w14:textId="77777777" w:rsidR="00C8647F" w:rsidRPr="00A369BE" w:rsidRDefault="00C8647F" w:rsidP="00306970">
      <w:pPr>
        <w:spacing w:line="360" w:lineRule="auto"/>
        <w:ind w:left="720"/>
      </w:pPr>
      <w:r w:rsidRPr="00A369BE">
        <w:t>1) why does window give on square</w:t>
      </w:r>
    </w:p>
    <w:p w14:paraId="7738328B" w14:textId="77777777" w:rsidR="00C8647F" w:rsidRPr="00A369BE" w:rsidRDefault="00C8647F" w:rsidP="00306970">
      <w:pPr>
        <w:spacing w:line="360" w:lineRule="auto"/>
        <w:ind w:left="720"/>
      </w:pPr>
      <w:r w:rsidRPr="00A369BE">
        <w:t xml:space="preserve">2) More of a courtyard </w:t>
      </w:r>
      <w:proofErr w:type="gramStart"/>
      <w:r w:rsidRPr="00A369BE">
        <w:t>- ?</w:t>
      </w:r>
      <w:proofErr w:type="gramEnd"/>
      <w:r w:rsidRPr="00A369BE">
        <w:t xml:space="preserve"> in which case would the sea be at the back – or façade of Palace? </w:t>
      </w:r>
      <w:r w:rsidR="000104AA" w:rsidRPr="00A369BE">
        <w:t xml:space="preserve">  (</w:t>
      </w:r>
      <w:r w:rsidRPr="00A369BE">
        <w:t>JH/2/58</w:t>
      </w:r>
      <w:r w:rsidR="000104AA" w:rsidRPr="00A369BE">
        <w:t>)</w:t>
      </w:r>
      <w:r w:rsidRPr="00A369BE">
        <w:t xml:space="preserve"> </w:t>
      </w:r>
    </w:p>
    <w:p w14:paraId="41F7F5DB" w14:textId="77777777" w:rsidR="00C8647F" w:rsidRPr="00A369BE" w:rsidRDefault="00C8647F" w:rsidP="00306970">
      <w:pPr>
        <w:spacing w:line="360" w:lineRule="auto"/>
      </w:pPr>
    </w:p>
    <w:p w14:paraId="609FBA08" w14:textId="23806648" w:rsidR="000104AA" w:rsidRPr="00A369BE" w:rsidRDefault="00295B7E" w:rsidP="00306970">
      <w:pPr>
        <w:spacing w:line="360" w:lineRule="auto"/>
      </w:pPr>
      <w:r w:rsidRPr="00A369BE">
        <w:t xml:space="preserve">Herbert’s questions </w:t>
      </w:r>
      <w:r w:rsidR="00AB7F4A" w:rsidRPr="00A369BE">
        <w:t>document a collaborative process in which designer and director a</w:t>
      </w:r>
      <w:r w:rsidR="0012753C" w:rsidRPr="00A369BE">
        <w:t>re developing the world of the opera together (</w:t>
      </w:r>
      <w:r w:rsidR="009F4600" w:rsidRPr="00A369BE">
        <w:t xml:space="preserve">for example, </w:t>
      </w:r>
      <w:r w:rsidR="0012753C" w:rsidRPr="00A369BE">
        <w:t xml:space="preserve">defining </w:t>
      </w:r>
      <w:r w:rsidR="009F4600" w:rsidRPr="00A369BE">
        <w:t>its</w:t>
      </w:r>
      <w:r w:rsidR="0012753C" w:rsidRPr="00A369BE">
        <w:t xml:space="preserve"> location as a town square or courtyard), and solving practical</w:t>
      </w:r>
      <w:r w:rsidRPr="00A369BE">
        <w:t xml:space="preserve"> </w:t>
      </w:r>
      <w:r w:rsidR="0012753C" w:rsidRPr="00A369BE">
        <w:t>problems</w:t>
      </w:r>
      <w:r w:rsidRPr="00A369BE">
        <w:t xml:space="preserve"> </w:t>
      </w:r>
      <w:r w:rsidR="0012753C" w:rsidRPr="00A369BE">
        <w:t>(</w:t>
      </w:r>
      <w:r w:rsidR="009F4600" w:rsidRPr="00A369BE">
        <w:t xml:space="preserve">how the singers would negotiate challenging elements of the staging). </w:t>
      </w:r>
      <w:r w:rsidR="001C16BC">
        <w:t>It is particularly</w:t>
      </w:r>
      <w:r w:rsidR="009F4600" w:rsidRPr="00A369BE">
        <w:t xml:space="preserve"> interesting </w:t>
      </w:r>
      <w:r w:rsidR="001C16BC" w:rsidRPr="001C16BC">
        <w:rPr>
          <w:color w:val="000000" w:themeColor="text1"/>
        </w:rPr>
        <w:t>to note</w:t>
      </w:r>
      <w:r w:rsidR="009F4600" w:rsidRPr="001C16BC">
        <w:rPr>
          <w:color w:val="000000" w:themeColor="text1"/>
        </w:rPr>
        <w:t xml:space="preserve"> </w:t>
      </w:r>
      <w:r w:rsidR="009F4600" w:rsidRPr="00A369BE">
        <w:t xml:space="preserve">the three options Herbert provides for dealing with a transition between scenes for which the opera provides no music or indications about staging. It is in the nature of design for performance that dramaturgical, </w:t>
      </w:r>
      <w:r w:rsidR="00AB7F4A" w:rsidRPr="00A369BE">
        <w:t>aesthetic and practical</w:t>
      </w:r>
      <w:r w:rsidR="009F4600" w:rsidRPr="00A369BE">
        <w:t xml:space="preserve"> questions</w:t>
      </w:r>
      <w:r w:rsidR="00AB7F4A" w:rsidRPr="00A369BE">
        <w:t xml:space="preserve"> are </w:t>
      </w:r>
      <w:r w:rsidR="009F4600" w:rsidRPr="00A369BE">
        <w:t xml:space="preserve">inextricably </w:t>
      </w:r>
      <w:r w:rsidR="00AB7F4A" w:rsidRPr="00A369BE">
        <w:t>intertwined</w:t>
      </w:r>
      <w:r w:rsidR="0012753C" w:rsidRPr="00A369BE">
        <w:t xml:space="preserve">. </w:t>
      </w:r>
      <w:r w:rsidR="009F4600" w:rsidRPr="00A369BE">
        <w:t>Herbert poses the ‘problem’ as a shared one</w:t>
      </w:r>
      <w:r w:rsidR="00BC2982" w:rsidRPr="00A369BE">
        <w:t>, while also proposing three distinct solutions.</w:t>
      </w:r>
      <w:r w:rsidR="00A77A6B" w:rsidRPr="00A369BE">
        <w:t xml:space="preserve"> In reviews</w:t>
      </w:r>
      <w:r w:rsidR="009F4600" w:rsidRPr="00A369BE">
        <w:t>, such decisions are typically attributed to a dire</w:t>
      </w:r>
      <w:r w:rsidR="0061700C">
        <w:t xml:space="preserve">ctor rather than a designer. </w:t>
      </w:r>
      <w:r w:rsidR="005E091D">
        <w:t>It is t</w:t>
      </w:r>
      <w:r w:rsidR="00BC2982" w:rsidRPr="00A369BE">
        <w:t>hanks</w:t>
      </w:r>
      <w:r w:rsidR="00E11593">
        <w:t xml:space="preserve"> to the</w:t>
      </w:r>
      <w:r w:rsidR="000104AA" w:rsidRPr="00A369BE">
        <w:t xml:space="preserve"> physical separation </w:t>
      </w:r>
      <w:r w:rsidR="00BC2982" w:rsidRPr="00A369BE">
        <w:t xml:space="preserve">between Herbert and Dexter </w:t>
      </w:r>
      <w:r w:rsidR="000104AA" w:rsidRPr="00A369BE">
        <w:t xml:space="preserve">(and the cost of transatlantic calls </w:t>
      </w:r>
      <w:r w:rsidR="00BC2982" w:rsidRPr="00A369BE">
        <w:t>in the 1980s</w:t>
      </w:r>
      <w:r w:rsidR="000104AA" w:rsidRPr="00A369BE">
        <w:t xml:space="preserve">) </w:t>
      </w:r>
      <w:r w:rsidR="005E091D">
        <w:t xml:space="preserve">that </w:t>
      </w:r>
      <w:r w:rsidR="0061700C">
        <w:t>their</w:t>
      </w:r>
      <w:r w:rsidR="000104AA" w:rsidRPr="00A369BE">
        <w:t xml:space="preserve"> </w:t>
      </w:r>
      <w:r w:rsidR="00BC2982" w:rsidRPr="00A369BE">
        <w:t>conversations around staging</w:t>
      </w:r>
      <w:r w:rsidR="005E60E0" w:rsidRPr="00A369BE">
        <w:t xml:space="preserve"> have been documented</w:t>
      </w:r>
      <w:r w:rsidR="00CE013E">
        <w:t xml:space="preserve"> for a number of their collaborations</w:t>
      </w:r>
      <w:r w:rsidR="000104AA" w:rsidRPr="00A369BE">
        <w:t>.</w:t>
      </w:r>
    </w:p>
    <w:p w14:paraId="6AB0BF30" w14:textId="11DB10BE" w:rsidR="005C63A1" w:rsidRDefault="00A53E06" w:rsidP="000D7EC2">
      <w:pPr>
        <w:spacing w:line="360" w:lineRule="auto"/>
        <w:ind w:firstLine="720"/>
      </w:pPr>
      <w:r>
        <w:t>A</w:t>
      </w:r>
      <w:r w:rsidR="00BC2982" w:rsidRPr="00A369BE">
        <w:t>s a ‘precursor’ for performance</w:t>
      </w:r>
      <w:r>
        <w:t>, the model</w:t>
      </w:r>
      <w:r w:rsidR="00BC2982" w:rsidRPr="00A369BE">
        <w:t xml:space="preserve"> is</w:t>
      </w:r>
      <w:r w:rsidR="002108ED">
        <w:t xml:space="preserve"> a physical object from which </w:t>
      </w:r>
      <w:r w:rsidR="00BC2982" w:rsidRPr="00A369BE">
        <w:t>other physical object</w:t>
      </w:r>
      <w:r w:rsidR="002108ED">
        <w:t>s are</w:t>
      </w:r>
      <w:r w:rsidR="00BC2982" w:rsidRPr="00A369BE">
        <w:t xml:space="preserve"> generated. I will end with a brief discussion of how ideas expressed in the model are transformed into a space for performance. </w:t>
      </w:r>
      <w:r w:rsidR="005C63A1">
        <w:t xml:space="preserve">Many have commented on </w:t>
      </w:r>
      <w:r w:rsidR="005C63A1" w:rsidRPr="00A369BE">
        <w:t>Herbert</w:t>
      </w:r>
      <w:r w:rsidR="005C63A1">
        <w:t xml:space="preserve">’s </w:t>
      </w:r>
      <w:r w:rsidR="005C63A1">
        <w:lastRenderedPageBreak/>
        <w:t>direct engagement</w:t>
      </w:r>
      <w:r w:rsidR="005C63A1" w:rsidRPr="00A369BE">
        <w:t xml:space="preserve"> with </w:t>
      </w:r>
      <w:r w:rsidR="005C63A1">
        <w:t xml:space="preserve">carpenters, </w:t>
      </w:r>
      <w:r w:rsidR="005C63A1" w:rsidRPr="00A369BE">
        <w:t>scenic artists</w:t>
      </w:r>
      <w:r w:rsidR="005C63A1">
        <w:t xml:space="preserve"> and other makers as equal collaborators.</w:t>
      </w:r>
      <w:r w:rsidR="00C740C1">
        <w:rPr>
          <w:vertAlign w:val="superscript"/>
        </w:rPr>
        <w:t xml:space="preserve">8 </w:t>
      </w:r>
      <w:r w:rsidR="005C63A1">
        <w:t xml:space="preserve">David </w:t>
      </w:r>
      <w:proofErr w:type="spellStart"/>
      <w:r w:rsidR="005C63A1">
        <w:t>Reppa</w:t>
      </w:r>
      <w:proofErr w:type="spellEnd"/>
      <w:r w:rsidR="005C63A1">
        <w:t xml:space="preserve"> writes of the backstage team at the Met,</w:t>
      </w:r>
    </w:p>
    <w:p w14:paraId="19A37F10" w14:textId="77777777" w:rsidR="0012753C" w:rsidRPr="00A369BE" w:rsidRDefault="005C63A1" w:rsidP="005C63A1">
      <w:pPr>
        <w:spacing w:line="360" w:lineRule="auto"/>
        <w:ind w:left="720"/>
      </w:pPr>
      <w:r>
        <w:t xml:space="preserve">There’s a lot of affection for her here simply because she was interested in us so we, in turn, became interested in her and her work. It’s not unusual for a designer never to go </w:t>
      </w:r>
      <w:proofErr w:type="gramStart"/>
      <w:r>
        <w:t>round</w:t>
      </w:r>
      <w:proofErr w:type="gramEnd"/>
      <w:r>
        <w:t xml:space="preserve"> and thank the people in the workshops after they’ve been here, but Jocelyn is not like that at all. She’ll sit down and eat with the workshops’ crew and not talk about herself or the </w:t>
      </w:r>
      <w:proofErr w:type="gramStart"/>
      <w:r>
        <w:t>work, but</w:t>
      </w:r>
      <w:proofErr w:type="gramEnd"/>
      <w:r>
        <w:t xml:space="preserve"> will listen to their problems instead.’ (</w:t>
      </w:r>
      <w:r w:rsidR="001716E4">
        <w:t xml:space="preserve">quoted in </w:t>
      </w:r>
      <w:r>
        <w:t xml:space="preserve">Courtney 1993, 225) </w:t>
      </w:r>
    </w:p>
    <w:p w14:paraId="304E4E7F" w14:textId="0FE08DBC" w:rsidR="0067624F" w:rsidRPr="00A369BE" w:rsidRDefault="004F0B38" w:rsidP="004F0B38">
      <w:pPr>
        <w:spacing w:line="360" w:lineRule="auto"/>
      </w:pPr>
      <w:r>
        <w:t>N</w:t>
      </w:r>
      <w:r w:rsidR="000B133E" w:rsidRPr="00A369BE">
        <w:t xml:space="preserve">otes </w:t>
      </w:r>
      <w:r w:rsidR="0067624F" w:rsidRPr="00A369BE">
        <w:t xml:space="preserve">made </w:t>
      </w:r>
      <w:r>
        <w:t xml:space="preserve">by Herbert </w:t>
      </w:r>
      <w:r w:rsidR="0067624F" w:rsidRPr="00A369BE">
        <w:t>during</w:t>
      </w:r>
      <w:r w:rsidR="000B133E" w:rsidRPr="00A369BE">
        <w:t xml:space="preserve"> </w:t>
      </w:r>
      <w:r w:rsidR="00AB6B09">
        <w:t>the</w:t>
      </w:r>
      <w:r w:rsidR="000B133E" w:rsidRPr="00A369BE">
        <w:t xml:space="preserve"> collaboration with Dexter</w:t>
      </w:r>
      <w:r w:rsidR="00311DE7" w:rsidRPr="00A369BE">
        <w:t xml:space="preserve"> on Arnold </w:t>
      </w:r>
      <w:proofErr w:type="spellStart"/>
      <w:r w:rsidR="00311DE7" w:rsidRPr="00A369BE">
        <w:t>Wesker’s</w:t>
      </w:r>
      <w:proofErr w:type="spellEnd"/>
      <w:r w:rsidR="00311DE7" w:rsidRPr="00A369BE">
        <w:t xml:space="preserve"> play </w:t>
      </w:r>
      <w:r w:rsidR="00311DE7" w:rsidRPr="00A369BE">
        <w:rPr>
          <w:i/>
        </w:rPr>
        <w:t>The Merchant</w:t>
      </w:r>
      <w:r w:rsidR="00311DE7" w:rsidRPr="00A369BE">
        <w:t xml:space="preserve"> (1977) indicate what </w:t>
      </w:r>
      <w:r>
        <w:t>she</w:t>
      </w:r>
      <w:r w:rsidR="00311DE7" w:rsidRPr="00A369BE">
        <w:t xml:space="preserve"> valued in her relationship with makers, both in the ‘attitude to the work’ and the ‘quali</w:t>
      </w:r>
      <w:r w:rsidR="0067624F" w:rsidRPr="00A369BE">
        <w:t>ty of the final product’. She writes that she is</w:t>
      </w:r>
      <w:r w:rsidR="00311DE7" w:rsidRPr="00A369BE">
        <w:t xml:space="preserve"> unhappy with the </w:t>
      </w:r>
      <w:r w:rsidR="0067624F" w:rsidRPr="00A369BE">
        <w:t>set elements and furniture produced</w:t>
      </w:r>
      <w:r w:rsidR="00311DE7" w:rsidRPr="00A369BE">
        <w:t xml:space="preserve"> </w:t>
      </w:r>
      <w:r w:rsidR="0067624F" w:rsidRPr="00A369BE">
        <w:t>by</w:t>
      </w:r>
      <w:r w:rsidR="00311DE7" w:rsidRPr="00A369BE">
        <w:t xml:space="preserve"> one </w:t>
      </w:r>
      <w:r w:rsidR="00312E3F" w:rsidRPr="00A369BE">
        <w:t>workshop</w:t>
      </w:r>
      <w:r w:rsidR="00311DE7" w:rsidRPr="00A369BE">
        <w:t xml:space="preserve">, </w:t>
      </w:r>
      <w:r w:rsidR="00312E3F" w:rsidRPr="00A369BE">
        <w:t>where the</w:t>
      </w:r>
      <w:r w:rsidR="00311DE7" w:rsidRPr="00A369BE">
        <w:t xml:space="preserve"> ‘only consideration’ is doing things cheaply. She complains about poor quality materials,</w:t>
      </w:r>
      <w:r w:rsidR="0067624F" w:rsidRPr="00A369BE">
        <w:t xml:space="preserve"> construction and finish: </w:t>
      </w:r>
      <w:r w:rsidR="00311DE7" w:rsidRPr="00A369BE">
        <w:t xml:space="preserve">flaking paint, raw edges and visible joints. </w:t>
      </w:r>
      <w:r w:rsidR="0067624F" w:rsidRPr="00A369BE">
        <w:t xml:space="preserve">In the model, the primary </w:t>
      </w:r>
      <w:r w:rsidR="00312E3F" w:rsidRPr="00A369BE">
        <w:t xml:space="preserve">structure </w:t>
      </w:r>
      <w:r w:rsidR="001063A5" w:rsidRPr="00A369BE">
        <w:t>had been</w:t>
      </w:r>
      <w:r w:rsidR="00312E3F" w:rsidRPr="00A369BE">
        <w:t xml:space="preserve"> made entirely of metal </w:t>
      </w:r>
      <w:r w:rsidR="0067624F" w:rsidRPr="00A369BE">
        <w:t>and thus had</w:t>
      </w:r>
      <w:r w:rsidR="00312E3F" w:rsidRPr="00A369BE">
        <w:t xml:space="preserve"> ‘tension + rigidity</w:t>
      </w:r>
      <w:r w:rsidR="0067624F" w:rsidRPr="00A369BE">
        <w:t xml:space="preserve"> </w:t>
      </w:r>
      <w:r w:rsidR="00312E3F" w:rsidRPr="00A369BE">
        <w:t xml:space="preserve">+ </w:t>
      </w:r>
      <w:r w:rsidR="00312E3F" w:rsidRPr="00A369BE">
        <w:rPr>
          <w:u w:val="single"/>
        </w:rPr>
        <w:t>all</w:t>
      </w:r>
      <w:r w:rsidR="00312E3F" w:rsidRPr="00A369BE">
        <w:t xml:space="preserve"> metal + o</w:t>
      </w:r>
      <w:r w:rsidR="0067624F" w:rsidRPr="00A369BE">
        <w:t xml:space="preserve">ne piece reinforced the other’. </w:t>
      </w:r>
      <w:r w:rsidR="001063A5" w:rsidRPr="00A369BE">
        <w:t>The set</w:t>
      </w:r>
      <w:r w:rsidR="0067624F" w:rsidRPr="00A369BE">
        <w:t xml:space="preserve"> had</w:t>
      </w:r>
      <w:r w:rsidR="001063A5" w:rsidRPr="00A369BE">
        <w:t xml:space="preserve"> instead</w:t>
      </w:r>
      <w:r w:rsidR="0067624F" w:rsidRPr="00A369BE">
        <w:t xml:space="preserve"> been built with</w:t>
      </w:r>
      <w:r w:rsidR="00FC776C">
        <w:t xml:space="preserve"> a</w:t>
      </w:r>
      <w:r w:rsidR="0067624F" w:rsidRPr="00A369BE">
        <w:t xml:space="preserve"> </w:t>
      </w:r>
      <w:r w:rsidR="00FC776C">
        <w:t xml:space="preserve">metal framework filled in with </w:t>
      </w:r>
      <w:r w:rsidR="00312E3F" w:rsidRPr="00A369BE">
        <w:t>plywood and foam:</w:t>
      </w:r>
    </w:p>
    <w:p w14:paraId="47263521" w14:textId="77777777" w:rsidR="00312E3F" w:rsidRPr="00A369BE" w:rsidRDefault="00312E3F" w:rsidP="00306970">
      <w:pPr>
        <w:spacing w:line="360" w:lineRule="auto"/>
        <w:ind w:firstLine="720"/>
      </w:pPr>
      <w:r w:rsidRPr="00A369BE">
        <w:t>No finish – no care. No concern – take a look at front face of Rostrum –</w:t>
      </w:r>
    </w:p>
    <w:p w14:paraId="1FD10869" w14:textId="77777777" w:rsidR="00312E3F" w:rsidRPr="00A369BE" w:rsidRDefault="00312E3F" w:rsidP="00306970">
      <w:pPr>
        <w:spacing w:line="360" w:lineRule="auto"/>
        <w:ind w:left="720"/>
      </w:pPr>
      <w:proofErr w:type="gramStart"/>
      <w:r w:rsidRPr="00A369BE">
        <w:t>also</w:t>
      </w:r>
      <w:proofErr w:type="gramEnd"/>
      <w:r w:rsidRPr="00A369BE">
        <w:t xml:space="preserve"> at Risers of Steps – Not made as drawing with slab cantilevered over Riser – see Detail of Drawing</w:t>
      </w:r>
    </w:p>
    <w:p w14:paraId="313C5A52" w14:textId="77777777" w:rsidR="000B133E" w:rsidRPr="00A369BE" w:rsidRDefault="0067624F" w:rsidP="00306970">
      <w:pPr>
        <w:spacing w:line="360" w:lineRule="auto"/>
      </w:pPr>
      <w:r w:rsidRPr="00A369BE">
        <w:t>Herbert end</w:t>
      </w:r>
      <w:r w:rsidR="00105887" w:rsidRPr="00A369BE">
        <w:t>s the account of the unsatisfactory</w:t>
      </w:r>
      <w:r w:rsidRPr="00A369BE">
        <w:t xml:space="preserve"> workshop by complaining that there was ‘</w:t>
      </w:r>
      <w:r w:rsidR="00312E3F" w:rsidRPr="00A369BE">
        <w:rPr>
          <w:u w:val="single"/>
        </w:rPr>
        <w:t>Never</w:t>
      </w:r>
      <w:r w:rsidR="00312E3F" w:rsidRPr="00A369BE">
        <w:t xml:space="preserve"> any discussion or suggestions</w:t>
      </w:r>
      <w:r w:rsidRPr="00A369BE">
        <w:t>’ and the finish of the pieces was ‘</w:t>
      </w:r>
      <w:r w:rsidR="00312E3F" w:rsidRPr="00A369BE">
        <w:rPr>
          <w:u w:val="single"/>
        </w:rPr>
        <w:t>Disgraceful</w:t>
      </w:r>
      <w:r w:rsidRPr="00A369BE">
        <w:rPr>
          <w:u w:val="single"/>
        </w:rPr>
        <w:t xml:space="preserve">’. </w:t>
      </w:r>
      <w:r w:rsidRPr="00A369BE">
        <w:t xml:space="preserve"> </w:t>
      </w:r>
      <w:r w:rsidR="00312E3F" w:rsidRPr="00A369BE">
        <w:t xml:space="preserve">She </w:t>
      </w:r>
      <w:r w:rsidRPr="00A369BE">
        <w:t>contrasts</w:t>
      </w:r>
      <w:r w:rsidR="002A60E5" w:rsidRPr="00A369BE">
        <w:t xml:space="preserve"> this with</w:t>
      </w:r>
      <w:r w:rsidR="00312E3F" w:rsidRPr="00A369BE">
        <w:t xml:space="preserve"> the approach of another carpenter</w:t>
      </w:r>
      <w:r w:rsidR="002A60E5" w:rsidRPr="00A369BE">
        <w:t xml:space="preserve"> working on the same production</w:t>
      </w:r>
      <w:r w:rsidR="00312E3F" w:rsidRPr="00A369BE">
        <w:t xml:space="preserve">, </w:t>
      </w:r>
      <w:r w:rsidR="002A60E5" w:rsidRPr="00A369BE">
        <w:t>with whom</w:t>
      </w:r>
      <w:r w:rsidR="00312E3F" w:rsidRPr="00A369BE">
        <w:t xml:space="preserve"> the collaborative relationship comes to the fore:</w:t>
      </w:r>
    </w:p>
    <w:p w14:paraId="7361BBC6" w14:textId="77777777" w:rsidR="000B133E" w:rsidRPr="00A369BE" w:rsidRDefault="000B133E" w:rsidP="00306970">
      <w:pPr>
        <w:spacing w:line="360" w:lineRule="auto"/>
        <w:ind w:left="720"/>
      </w:pPr>
      <w:r w:rsidRPr="00A369BE">
        <w:t xml:space="preserve">When working with Bob – you tell him what you want – and how something should look – and what it is used for and whether it should be light or heavy etc – He then discusses the </w:t>
      </w:r>
      <w:r w:rsidRPr="00A369BE">
        <w:rPr>
          <w:u w:val="single"/>
        </w:rPr>
        <w:t>best</w:t>
      </w:r>
      <w:r w:rsidRPr="00A369BE">
        <w:t xml:space="preserve"> way of making it and frequently has a suggestion to make to lighten or simplify the construction – and imaginative ideas [as to] ways to economise but not loose [sic] the  quality of the work. He is in fact </w:t>
      </w:r>
      <w:r w:rsidRPr="00A369BE">
        <w:rPr>
          <w:u w:val="single"/>
        </w:rPr>
        <w:t>INTERESTED</w:t>
      </w:r>
      <w:r w:rsidRPr="00A369BE">
        <w:t xml:space="preserve"> in the work AND in giving you what you want.</w:t>
      </w:r>
    </w:p>
    <w:p w14:paraId="076D9FC8" w14:textId="77777777" w:rsidR="000B133E" w:rsidRPr="00A369BE" w:rsidRDefault="000B133E" w:rsidP="00306970">
      <w:pPr>
        <w:spacing w:line="360" w:lineRule="auto"/>
        <w:ind w:left="720"/>
      </w:pPr>
      <w:r w:rsidRPr="00A369BE">
        <w:t xml:space="preserve">The Result is that: – </w:t>
      </w:r>
    </w:p>
    <w:p w14:paraId="13977115" w14:textId="77777777" w:rsidR="000B133E" w:rsidRPr="00A369BE" w:rsidRDefault="000B133E" w:rsidP="00306970">
      <w:pPr>
        <w:spacing w:line="360" w:lineRule="auto"/>
        <w:ind w:left="720"/>
      </w:pPr>
      <w:r w:rsidRPr="00A369BE">
        <w:t>Everything that Bob has made is in direct contrast to the rest of the stuff</w:t>
      </w:r>
    </w:p>
    <w:p w14:paraId="33D9F9A9" w14:textId="77777777" w:rsidR="000B133E" w:rsidRPr="00A369BE" w:rsidRDefault="000B133E" w:rsidP="00306970">
      <w:pPr>
        <w:spacing w:line="360" w:lineRule="auto"/>
        <w:ind w:left="720"/>
      </w:pPr>
      <w:r w:rsidRPr="00A369BE">
        <w:t xml:space="preserve">It is light – solid – smooth – and made of good timber etc and not just all the old junk that was lying around the yard. In </w:t>
      </w:r>
      <w:proofErr w:type="gramStart"/>
      <w:r w:rsidRPr="00A369BE">
        <w:t>fact</w:t>
      </w:r>
      <w:proofErr w:type="gramEnd"/>
      <w:r w:rsidRPr="00A369BE">
        <w:t xml:space="preserve"> it </w:t>
      </w:r>
      <w:r w:rsidR="00311DE7" w:rsidRPr="00A369BE">
        <w:t>has some quality + some finish.</w:t>
      </w:r>
      <w:r w:rsidR="00312E3F" w:rsidRPr="00A369BE">
        <w:t xml:space="preserve"> (JH/3/43a)</w:t>
      </w:r>
    </w:p>
    <w:p w14:paraId="4C4BA9BA" w14:textId="77777777" w:rsidR="00864999" w:rsidRPr="00A369BE" w:rsidRDefault="009430E5" w:rsidP="00306970">
      <w:pPr>
        <w:spacing w:line="360" w:lineRule="auto"/>
      </w:pPr>
      <w:r w:rsidRPr="00A369BE">
        <w:lastRenderedPageBreak/>
        <w:t xml:space="preserve">Herbert’s commitment to a close working relationship with carpenters and scenic artists </w:t>
      </w:r>
      <w:r w:rsidR="00284A9E" w:rsidRPr="00A369BE">
        <w:t xml:space="preserve">inevitably </w:t>
      </w:r>
      <w:r w:rsidRPr="00A369BE">
        <w:t>put her out of sympathy with</w:t>
      </w:r>
      <w:r w:rsidR="00EA6018" w:rsidRPr="00A369BE">
        <w:t xml:space="preserve"> </w:t>
      </w:r>
      <w:r w:rsidR="00864999" w:rsidRPr="00A369BE">
        <w:t xml:space="preserve">changes to the </w:t>
      </w:r>
      <w:r w:rsidRPr="00A369BE">
        <w:t xml:space="preserve">organisation of space at the </w:t>
      </w:r>
      <w:r w:rsidR="00864999" w:rsidRPr="00A369BE">
        <w:t>Met</w:t>
      </w:r>
      <w:r w:rsidRPr="00A369BE">
        <w:t>ropolitan Opera in 1982</w:t>
      </w:r>
      <w:r w:rsidR="00864999" w:rsidRPr="00A369BE">
        <w:t xml:space="preserve">. </w:t>
      </w:r>
    </w:p>
    <w:p w14:paraId="0DBB1C8A" w14:textId="77777777" w:rsidR="006D3407" w:rsidRPr="00A369BE" w:rsidRDefault="006D1D58" w:rsidP="00306970">
      <w:pPr>
        <w:spacing w:line="360" w:lineRule="auto"/>
      </w:pPr>
      <w:r w:rsidRPr="00A369BE">
        <w:tab/>
      </w:r>
      <w:r w:rsidR="006D3407" w:rsidRPr="00A369BE">
        <w:t xml:space="preserve">The Met had moved to the </w:t>
      </w:r>
      <w:proofErr w:type="gramStart"/>
      <w:r w:rsidR="00864999" w:rsidRPr="00A369BE">
        <w:t>brand new</w:t>
      </w:r>
      <w:proofErr w:type="gramEnd"/>
      <w:r w:rsidR="00864999" w:rsidRPr="00A369BE">
        <w:t xml:space="preserve"> Lincoln </w:t>
      </w:r>
      <w:proofErr w:type="spellStart"/>
      <w:r w:rsidR="00864999" w:rsidRPr="00A369BE">
        <w:t>Center</w:t>
      </w:r>
      <w:proofErr w:type="spellEnd"/>
      <w:r w:rsidR="00864999" w:rsidRPr="00A369BE">
        <w:t xml:space="preserve"> </w:t>
      </w:r>
      <w:r w:rsidR="006D3407" w:rsidRPr="00A369BE">
        <w:t xml:space="preserve">in 1966. By 1982, </w:t>
      </w:r>
      <w:r w:rsidR="00864999" w:rsidRPr="00A369BE">
        <w:t>the building</w:t>
      </w:r>
      <w:r w:rsidR="006D3407" w:rsidRPr="00A369BE">
        <w:t xml:space="preserve"> needed major repairs and cleaning. </w:t>
      </w:r>
      <w:r w:rsidR="00864999" w:rsidRPr="00A369BE">
        <w:t>It</w:t>
      </w:r>
      <w:r w:rsidR="006D3407" w:rsidRPr="00A369BE">
        <w:t xml:space="preserve"> was also over-crowded, with</w:t>
      </w:r>
      <w:r w:rsidR="00864999" w:rsidRPr="00A369BE">
        <w:t xml:space="preserve"> the</w:t>
      </w:r>
      <w:r w:rsidR="006D3407" w:rsidRPr="00A369BE">
        <w:t xml:space="preserve"> expanded marketing and development </w:t>
      </w:r>
      <w:r w:rsidR="00864999" w:rsidRPr="00A369BE">
        <w:t>departments</w:t>
      </w:r>
      <w:r w:rsidR="006D3407" w:rsidRPr="00A369BE">
        <w:t xml:space="preserve"> needing more office space. </w:t>
      </w:r>
      <w:r w:rsidR="00540C8B" w:rsidRPr="00A369BE">
        <w:t>Anthony Bliss decided to move t</w:t>
      </w:r>
      <w:r w:rsidR="006D3407" w:rsidRPr="00A369BE">
        <w:t xml:space="preserve">he scenic and carpentry shops to a warehouse in Weehawken, New Jersey. </w:t>
      </w:r>
      <w:r w:rsidR="004B2138">
        <w:t>Two years later, he decided to close the</w:t>
      </w:r>
      <w:r w:rsidR="004B2138" w:rsidRPr="00A369BE">
        <w:t xml:space="preserve"> Weehawken</w:t>
      </w:r>
      <w:r w:rsidR="004B2138">
        <w:t xml:space="preserve"> </w:t>
      </w:r>
      <w:r w:rsidR="004B2138" w:rsidRPr="00A369BE">
        <w:t>workshops</w:t>
      </w:r>
      <w:r w:rsidR="004B2138">
        <w:t xml:space="preserve"> entirely. Existing s</w:t>
      </w:r>
      <w:r w:rsidR="004B2138" w:rsidRPr="00A369BE">
        <w:t xml:space="preserve">ets </w:t>
      </w:r>
      <w:r w:rsidR="004B2138">
        <w:t>would be</w:t>
      </w:r>
      <w:r w:rsidR="004B2138" w:rsidRPr="00A369BE">
        <w:t xml:space="preserve"> stored in containers, and new sets constructed in Broadway workshops. According to </w:t>
      </w:r>
      <w:r w:rsidR="004B2138">
        <w:t xml:space="preserve">Johanna </w:t>
      </w:r>
      <w:r w:rsidR="004B2138" w:rsidRPr="00A369BE">
        <w:t xml:space="preserve">Fiedler, these </w:t>
      </w:r>
      <w:r w:rsidR="004B2138">
        <w:t>changes</w:t>
      </w:r>
      <w:r w:rsidR="004B2138" w:rsidRPr="00A369BE">
        <w:t xml:space="preserve"> saved the company $2 million a year (Fiedler 2001, </w:t>
      </w:r>
      <w:r w:rsidR="00724509">
        <w:t>194). T</w:t>
      </w:r>
      <w:r w:rsidR="004B2138">
        <w:t>hey were</w:t>
      </w:r>
    </w:p>
    <w:p w14:paraId="5E42970C" w14:textId="77777777" w:rsidR="006D3407" w:rsidRPr="00A369BE" w:rsidRDefault="006D3407" w:rsidP="00306970">
      <w:pPr>
        <w:spacing w:line="360" w:lineRule="auto"/>
        <w:ind w:left="720"/>
      </w:pPr>
      <w:r w:rsidRPr="00A369BE">
        <w:t>interpreted by company members as an indication of Bliss’s corporate mentality; there was room in the opera house for “all those people with clipboards,” as one chorister said, but not for the scenic artists and carpenters who created what was seen onstage.’ (173-4)</w:t>
      </w:r>
    </w:p>
    <w:p w14:paraId="3BA99B0D" w14:textId="77777777" w:rsidR="00540C8B" w:rsidRPr="00A369BE" w:rsidRDefault="00540C8B" w:rsidP="00306970">
      <w:pPr>
        <w:spacing w:line="360" w:lineRule="auto"/>
      </w:pPr>
      <w:r w:rsidRPr="00A369BE">
        <w:t>This view is reflected in a letter Herbert drafted to Jo</w:t>
      </w:r>
      <w:r w:rsidR="00921DE6" w:rsidRPr="00A369BE">
        <w:t>seph</w:t>
      </w:r>
      <w:r w:rsidRPr="00A369BE">
        <w:t xml:space="preserve"> Volpe</w:t>
      </w:r>
      <w:r w:rsidR="00921DE6" w:rsidRPr="00A369BE">
        <w:t>, copying in</w:t>
      </w:r>
      <w:r w:rsidRPr="00A369BE">
        <w:t xml:space="preserve"> A</w:t>
      </w:r>
      <w:r w:rsidR="00921DE6" w:rsidRPr="00A369BE">
        <w:t>nthony</w:t>
      </w:r>
      <w:r w:rsidRPr="00A369BE">
        <w:t xml:space="preserve"> Bliss, J</w:t>
      </w:r>
      <w:r w:rsidR="00921DE6" w:rsidRPr="00A369BE">
        <w:t>ames</w:t>
      </w:r>
      <w:r w:rsidRPr="00A369BE">
        <w:t xml:space="preserve"> Levine, </w:t>
      </w:r>
      <w:r w:rsidR="00921DE6" w:rsidRPr="00A369BE">
        <w:t xml:space="preserve">and </w:t>
      </w:r>
      <w:r w:rsidRPr="00A369BE">
        <w:t>Members of Executive Committee</w:t>
      </w:r>
      <w:r w:rsidR="00921DE6" w:rsidRPr="00A369BE">
        <w:t xml:space="preserve">. </w:t>
      </w:r>
      <w:r w:rsidR="000C2236" w:rsidRPr="00A369BE">
        <w:t xml:space="preserve">The letter is </w:t>
      </w:r>
      <w:r w:rsidRPr="00A369BE">
        <w:t>handwritten on yellow ‘legal’ notepaper,</w:t>
      </w:r>
      <w:r w:rsidR="000C2236" w:rsidRPr="00A369BE">
        <w:t xml:space="preserve"> and although it is undated, the mention of ‘three previous productions’ suggests </w:t>
      </w:r>
      <w:r w:rsidR="00921DE6" w:rsidRPr="00A369BE">
        <w:t>it</w:t>
      </w:r>
      <w:r w:rsidR="000C2236" w:rsidRPr="00A369BE">
        <w:t xml:space="preserve"> was written </w:t>
      </w:r>
      <w:r w:rsidR="004A180D">
        <w:t>in New York</w:t>
      </w:r>
      <w:r w:rsidR="00AA67A0" w:rsidRPr="00A369BE">
        <w:t xml:space="preserve"> </w:t>
      </w:r>
      <w:r w:rsidR="000C2236" w:rsidRPr="00A369BE">
        <w:t xml:space="preserve">during the preparations for </w:t>
      </w:r>
      <w:r w:rsidRPr="00A369BE">
        <w:rPr>
          <w:i/>
        </w:rPr>
        <w:t>Simon Boccanegra</w:t>
      </w:r>
      <w:r w:rsidR="000B133E" w:rsidRPr="00A369BE">
        <w:t>:</w:t>
      </w:r>
    </w:p>
    <w:p w14:paraId="74AE0694" w14:textId="77777777" w:rsidR="00540C8B" w:rsidRPr="00A369BE" w:rsidRDefault="00540C8B" w:rsidP="00306970">
      <w:pPr>
        <w:spacing w:line="360" w:lineRule="auto"/>
      </w:pPr>
    </w:p>
    <w:p w14:paraId="533F5932" w14:textId="77777777" w:rsidR="00540C8B" w:rsidRPr="00A369BE" w:rsidRDefault="00540C8B" w:rsidP="00306970">
      <w:pPr>
        <w:spacing w:line="360" w:lineRule="auto"/>
        <w:ind w:left="720"/>
      </w:pPr>
      <w:r w:rsidRPr="00A369BE">
        <w:t>As a visiting Designer I recognize that the internal decisions of the M.E.T Authorities are no concern of mine, but I cannot let this visit pass without commenting on the disappearance of the scenic Artists shop from the 5</w:t>
      </w:r>
      <w:r w:rsidRPr="00A369BE">
        <w:rPr>
          <w:vertAlign w:val="superscript"/>
        </w:rPr>
        <w:t>th</w:t>
      </w:r>
      <w:r w:rsidRPr="00A369BE">
        <w:t xml:space="preserve"> floor of the MET Building. </w:t>
      </w:r>
    </w:p>
    <w:p w14:paraId="404DAFB3" w14:textId="77777777" w:rsidR="00540C8B" w:rsidRPr="00A369BE" w:rsidRDefault="00540C8B" w:rsidP="00306970">
      <w:pPr>
        <w:spacing w:line="360" w:lineRule="auto"/>
        <w:ind w:left="720"/>
      </w:pPr>
      <w:r w:rsidRPr="00A369BE">
        <w:tab/>
        <w:t>Getting out of the elevator to find what appeared to be a Battery container for HUMANS instead of the magnificent open space of the old paint shop was a sad moment indeed.</w:t>
      </w:r>
    </w:p>
    <w:p w14:paraId="7F5A4C60" w14:textId="77777777" w:rsidR="00540C8B" w:rsidRPr="00A369BE" w:rsidRDefault="00540C8B" w:rsidP="00306970">
      <w:pPr>
        <w:spacing w:line="360" w:lineRule="auto"/>
        <w:ind w:left="720"/>
      </w:pPr>
      <w:r w:rsidRPr="00A369BE">
        <w:tab/>
        <w:t>It seems indicative of the present change in values that space for offices is considered more important to the opera than space for the creative work that is actually seen on the stage.</w:t>
      </w:r>
    </w:p>
    <w:p w14:paraId="463103B9" w14:textId="77777777" w:rsidR="00540C8B" w:rsidRPr="00A369BE" w:rsidRDefault="00540C8B" w:rsidP="00732327">
      <w:pPr>
        <w:spacing w:line="360" w:lineRule="auto"/>
        <w:ind w:left="720"/>
      </w:pPr>
      <w:r w:rsidRPr="00A369BE">
        <w:tab/>
        <w:t>Having worked at the MET on three previous productions I for one will bitterly regret and sadly miss not having the scenic construction + prop shops in the main building any more. The possibility of having</w:t>
      </w:r>
      <w:r w:rsidR="000B133E" w:rsidRPr="00A369BE">
        <w:t xml:space="preserve"> everything made under one roof </w:t>
      </w:r>
      <w:r w:rsidRPr="00A369BE">
        <w:t>in the past (including the costumes) was one of the things that made working at the MET a pleasure and not a hassle and also in these stringent times must have facilitated the control of the cost as well as the visual</w:t>
      </w:r>
      <w:r w:rsidR="00732327">
        <w:t xml:space="preserve"> excellence of the productions.</w:t>
      </w:r>
      <w:r w:rsidRPr="00A369BE">
        <w:t xml:space="preserve"> </w:t>
      </w:r>
      <w:r w:rsidR="000B133E" w:rsidRPr="00A369BE">
        <w:t>(</w:t>
      </w:r>
      <w:r w:rsidRPr="00A369BE">
        <w:t>JH/12/1-2</w:t>
      </w:r>
      <w:r w:rsidR="000B133E" w:rsidRPr="00A369BE">
        <w:t>)</w:t>
      </w:r>
    </w:p>
    <w:p w14:paraId="6168ABFE" w14:textId="43A34F64" w:rsidR="00C34F24" w:rsidRPr="00A369BE" w:rsidRDefault="00732327" w:rsidP="00C34F24">
      <w:pPr>
        <w:spacing w:line="360" w:lineRule="auto"/>
      </w:pPr>
      <w:r>
        <w:lastRenderedPageBreak/>
        <w:t>This</w:t>
      </w:r>
      <w:r w:rsidR="00C34F24" w:rsidRPr="00A369BE">
        <w:t xml:space="preserve"> </w:t>
      </w:r>
      <w:r w:rsidR="00043889">
        <w:t>letter</w:t>
      </w:r>
      <w:r w:rsidR="00043889" w:rsidRPr="00A369BE">
        <w:t xml:space="preserve"> </w:t>
      </w:r>
      <w:r w:rsidR="00043889">
        <w:t>recognises</w:t>
      </w:r>
      <w:r w:rsidR="00C34F24" w:rsidRPr="00A369BE">
        <w:t xml:space="preserve"> the </w:t>
      </w:r>
      <w:r w:rsidR="00043889">
        <w:t xml:space="preserve">financial pressure the opera company was experiencing, as well as suggesting the friction between management and production departments, giving a sense of the atmosphere at the time of the cancellation of the </w:t>
      </w:r>
      <w:r w:rsidR="00C34F24" w:rsidRPr="00A369BE">
        <w:t xml:space="preserve">Dexter/Herbert </w:t>
      </w:r>
      <w:r w:rsidR="00C34F24" w:rsidRPr="00A369BE">
        <w:rPr>
          <w:i/>
        </w:rPr>
        <w:t>Simon Boccanegra</w:t>
      </w:r>
      <w:r w:rsidR="00C34F24" w:rsidRPr="00A369BE">
        <w:t xml:space="preserve">. </w:t>
      </w:r>
    </w:p>
    <w:p w14:paraId="079B1CAC" w14:textId="77777777" w:rsidR="00AA67A0" w:rsidRPr="00A369BE" w:rsidRDefault="002B2C95" w:rsidP="002B2C95">
      <w:pPr>
        <w:spacing w:line="360" w:lineRule="auto"/>
        <w:ind w:firstLine="720"/>
      </w:pPr>
      <w:r>
        <w:t>The written material in the Jocelyn Herbert Archive supports the view that for Herbert</w:t>
      </w:r>
      <w:r w:rsidR="00691A72" w:rsidRPr="00A369BE">
        <w:t xml:space="preserve"> the model </w:t>
      </w:r>
      <w:r>
        <w:t>was</w:t>
      </w:r>
      <w:r w:rsidR="00691A72" w:rsidRPr="00A369BE">
        <w:t xml:space="preserve"> a means of collaborating, rather than a set of instructions</w:t>
      </w:r>
      <w:r w:rsidR="00FE06DC">
        <w:t xml:space="preserve"> to be handed over</w:t>
      </w:r>
      <w:r w:rsidR="00691A72" w:rsidRPr="00A369BE">
        <w:t xml:space="preserve">. </w:t>
      </w:r>
      <w:r w:rsidR="00EE7009" w:rsidRPr="00A369BE">
        <w:t xml:space="preserve">These ways of working are </w:t>
      </w:r>
      <w:r w:rsidR="004F0A1C" w:rsidRPr="00A369BE">
        <w:t xml:space="preserve">largely </w:t>
      </w:r>
      <w:r w:rsidR="00EE7009" w:rsidRPr="00A369BE">
        <w:t>documented in anecdote and oral history rather than in production documents. As such, they form part of the ‘body to body’ transmission that Rebecca Schneider contrasts with the archive as conventionally understood, one of ‘the ways in which performance remains but remains differently’ (Schneider 2001, 101).</w:t>
      </w:r>
      <w:r w:rsidR="004F0A1C" w:rsidRPr="00A369BE">
        <w:t xml:space="preserve"> </w:t>
      </w:r>
    </w:p>
    <w:p w14:paraId="64A7AD73" w14:textId="77777777" w:rsidR="00691A72" w:rsidRPr="00A369BE" w:rsidRDefault="004F0A1C" w:rsidP="00306970">
      <w:pPr>
        <w:spacing w:line="360" w:lineRule="auto"/>
        <w:ind w:firstLine="720"/>
      </w:pPr>
      <w:r w:rsidRPr="00A369BE">
        <w:t xml:space="preserve">The model pieces for </w:t>
      </w:r>
      <w:r w:rsidRPr="00A369BE">
        <w:rPr>
          <w:i/>
        </w:rPr>
        <w:t>Simon Boccanegra</w:t>
      </w:r>
      <w:r w:rsidRPr="00A369BE">
        <w:t xml:space="preserve"> occupy an intermediate position between the document and fleshly memory: stored flat in grey cardboard boxes, one of hundreds of such boxes shelved on the rolling stacks in the basement of the National Theatre archive, they resemble documents. But once removed from the box, the sturdiness of the construction</w:t>
      </w:r>
      <w:r w:rsidR="0027251E" w:rsidRPr="00A369BE">
        <w:t xml:space="preserve"> of these model pieces</w:t>
      </w:r>
      <w:r w:rsidRPr="00A369BE">
        <w:t xml:space="preserve"> speaks of practices: of </w:t>
      </w:r>
      <w:r w:rsidR="0027251E" w:rsidRPr="00A369BE">
        <w:t xml:space="preserve">the many </w:t>
      </w:r>
      <w:r w:rsidRPr="00A369BE">
        <w:t>hands that would manipulate them over days and weeks to discover staging solutions</w:t>
      </w:r>
      <w:r w:rsidR="0027251E" w:rsidRPr="00A369BE">
        <w:t xml:space="preserve">, or </w:t>
      </w:r>
      <w:r w:rsidRPr="00A369BE">
        <w:t xml:space="preserve">as references for </w:t>
      </w:r>
      <w:r w:rsidR="0027251E" w:rsidRPr="00A369BE">
        <w:t xml:space="preserve">construction and finish. </w:t>
      </w:r>
      <w:r w:rsidR="00516258" w:rsidRPr="00A369BE">
        <w:t>T</w:t>
      </w:r>
      <w:r w:rsidR="0027251E" w:rsidRPr="00A369BE">
        <w:t>he</w:t>
      </w:r>
      <w:r w:rsidR="00516258" w:rsidRPr="00A369BE">
        <w:t xml:space="preserve"> significance of the model pieces lies in their materiality, but after 35 </w:t>
      </w:r>
      <w:r w:rsidR="0027251E" w:rsidRPr="00A369BE">
        <w:t>year</w:t>
      </w:r>
      <w:r w:rsidR="00516258" w:rsidRPr="00A369BE">
        <w:t xml:space="preserve">s, </w:t>
      </w:r>
      <w:r w:rsidR="004E2AF1" w:rsidRPr="00A369BE">
        <w:t xml:space="preserve">the </w:t>
      </w:r>
      <w:r w:rsidR="005B5843" w:rsidRPr="00A369BE">
        <w:t xml:space="preserve">glued </w:t>
      </w:r>
      <w:r w:rsidR="00516258" w:rsidRPr="00A369BE">
        <w:t>paper is peeling and sticky tape decaying</w:t>
      </w:r>
      <w:r w:rsidR="0027251E" w:rsidRPr="00A369BE">
        <w:t>.</w:t>
      </w:r>
      <w:r w:rsidRPr="00A369BE">
        <w:t xml:space="preserve"> </w:t>
      </w:r>
    </w:p>
    <w:p w14:paraId="0FB6131C" w14:textId="6B29899D" w:rsidR="006F685C" w:rsidRPr="00F0463D" w:rsidRDefault="004A1979" w:rsidP="00306970">
      <w:pPr>
        <w:spacing w:line="360" w:lineRule="auto"/>
        <w:ind w:firstLine="720"/>
      </w:pPr>
      <w:r w:rsidRPr="00A369BE">
        <w:t>The disappearance of Jocelyn Herbert from Joseph Volpe’s account of the production reflects a wider under</w:t>
      </w:r>
      <w:r w:rsidR="005B71E9">
        <w:t>-</w:t>
      </w:r>
      <w:r w:rsidRPr="00A369BE">
        <w:t>representation of designers’ work, accentuated in this case because the production was unrealised</w:t>
      </w:r>
      <w:r w:rsidR="00C740C1">
        <w:t>.</w:t>
      </w:r>
      <w:r w:rsidR="00C740C1">
        <w:rPr>
          <w:vertAlign w:val="superscript"/>
        </w:rPr>
        <w:t xml:space="preserve">9 </w:t>
      </w:r>
      <w:r w:rsidRPr="00A369BE">
        <w:t>But the model parts that survive in the archive have a great deal to contribute to the understanding of practices of collaboration between designer and director, and with other artists and craftspeople.</w:t>
      </w:r>
      <w:r w:rsidR="008B03EE">
        <w:t xml:space="preserve"> The information they provide is not only visual, but also tactile and kinetic – in this case, the </w:t>
      </w:r>
      <w:r w:rsidR="005B250B">
        <w:t xml:space="preserve">unusual </w:t>
      </w:r>
      <w:r w:rsidR="008B03EE">
        <w:t>weight and manipulability</w:t>
      </w:r>
      <w:r w:rsidR="005B250B">
        <w:t xml:space="preserve"> of the arches reflects</w:t>
      </w:r>
      <w:r w:rsidR="008B03EE">
        <w:t xml:space="preserve"> the importance for director and designer of working </w:t>
      </w:r>
      <w:r w:rsidR="005B250B">
        <w:t>through</w:t>
      </w:r>
      <w:r w:rsidR="008B03EE">
        <w:t xml:space="preserve"> the model </w:t>
      </w:r>
      <w:r w:rsidR="005B250B">
        <w:t>to</w:t>
      </w:r>
      <w:r w:rsidR="008B03EE">
        <w:t xml:space="preserve"> </w:t>
      </w:r>
      <w:r w:rsidR="005B250B">
        <w:t>develop</w:t>
      </w:r>
      <w:r w:rsidR="008B03EE">
        <w:t xml:space="preserve"> staging</w:t>
      </w:r>
      <w:r w:rsidR="005B250B">
        <w:t xml:space="preserve"> ideas</w:t>
      </w:r>
      <w:r w:rsidR="000C5E75">
        <w:t>. Alongside this, w</w:t>
      </w:r>
      <w:r w:rsidR="0081516D">
        <w:t>ritten</w:t>
      </w:r>
      <w:r w:rsidR="000F26A3">
        <w:t xml:space="preserve"> material contributes to the understanding of the material objects, as for example, Herbert’s diary</w:t>
      </w:r>
      <w:r w:rsidR="005B250B">
        <w:t xml:space="preserve"> reveal</w:t>
      </w:r>
      <w:r w:rsidR="000F26A3">
        <w:t>s</w:t>
      </w:r>
      <w:r w:rsidR="005B250B">
        <w:t xml:space="preserve"> </w:t>
      </w:r>
      <w:r w:rsidR="000F26A3">
        <w:t>how she discussed</w:t>
      </w:r>
      <w:r w:rsidR="005B250B">
        <w:t xml:space="preserve"> </w:t>
      </w:r>
      <w:r w:rsidR="000F26A3">
        <w:t xml:space="preserve">not just technical questions (how to move the arches) but also the </w:t>
      </w:r>
      <w:r w:rsidR="000C5E75">
        <w:t>realisation</w:t>
      </w:r>
      <w:r w:rsidR="000F26A3">
        <w:t xml:space="preserve"> of </w:t>
      </w:r>
      <w:r w:rsidR="000C5E75">
        <w:t xml:space="preserve">the </w:t>
      </w:r>
      <w:r w:rsidR="005B250B">
        <w:t>back</w:t>
      </w:r>
      <w:r w:rsidR="00560EB2">
        <w:t xml:space="preserve"> cloth</w:t>
      </w:r>
      <w:r w:rsidR="005B250B">
        <w:t xml:space="preserve"> </w:t>
      </w:r>
      <w:r w:rsidR="000C5E75">
        <w:t>(or how to combine two ideas for the back</w:t>
      </w:r>
      <w:r w:rsidR="00560EB2">
        <w:t xml:space="preserve"> cloth</w:t>
      </w:r>
      <w:r w:rsidR="000C5E75">
        <w:t xml:space="preserve">) </w:t>
      </w:r>
      <w:r w:rsidR="005B250B">
        <w:t>with the</w:t>
      </w:r>
      <w:r w:rsidR="00DC4227">
        <w:t xml:space="preserve"> resident scenic designer and scenic artists</w:t>
      </w:r>
      <w:r w:rsidR="000F26A3">
        <w:t xml:space="preserve"> at the Met</w:t>
      </w:r>
      <w:r w:rsidR="00DC4227">
        <w:t>.</w:t>
      </w:r>
      <w:r w:rsidR="005B250B">
        <w:t xml:space="preserve"> </w:t>
      </w:r>
      <w:r w:rsidR="006F685C" w:rsidRPr="00A369BE">
        <w:t xml:space="preserve">The </w:t>
      </w:r>
      <w:r w:rsidR="00346F51" w:rsidRPr="00A369BE">
        <w:t xml:space="preserve">John Dexter/Jocelyn Herbert production of </w:t>
      </w:r>
      <w:r w:rsidR="00346F51" w:rsidRPr="00A369BE">
        <w:rPr>
          <w:i/>
        </w:rPr>
        <w:t>Simon Boccanegra</w:t>
      </w:r>
      <w:r w:rsidR="00346F51" w:rsidRPr="00A369BE">
        <w:t xml:space="preserve"> is absent from </w:t>
      </w:r>
      <w:r w:rsidR="004E2AF1" w:rsidRPr="00A369BE">
        <w:t xml:space="preserve">existing documentation of Herbert’s work and from </w:t>
      </w:r>
      <w:r w:rsidR="00346F51" w:rsidRPr="00A369BE">
        <w:t>the circulation of digital images</w:t>
      </w:r>
      <w:r w:rsidR="00463884" w:rsidRPr="00A369BE">
        <w:t>. In those</w:t>
      </w:r>
      <w:r w:rsidR="00346F51" w:rsidRPr="00A369BE">
        <w:t xml:space="preserve"> </w:t>
      </w:r>
      <w:r w:rsidR="00463884" w:rsidRPr="00A369BE">
        <w:t>respects,</w:t>
      </w:r>
      <w:r w:rsidR="00346F51" w:rsidRPr="00A369BE">
        <w:t xml:space="preserve"> it is ‘as if it never happened’. However, as this essay has sought to show, the production generated many material objects. They are ‘precursors’ not only in the sense of belonging to a ‘forerunner’ who had a significant influence on design practice, but also as ‘substances’ capable of generating others. </w:t>
      </w:r>
      <w:r w:rsidR="00F0463D">
        <w:t xml:space="preserve">Whether the 1984/5 </w:t>
      </w:r>
      <w:r w:rsidR="00F0463D">
        <w:rPr>
          <w:i/>
        </w:rPr>
        <w:t>Simon Boccanegra</w:t>
      </w:r>
      <w:r w:rsidR="00F0463D">
        <w:t xml:space="preserve"> model </w:t>
      </w:r>
      <w:r w:rsidR="00F0463D">
        <w:lastRenderedPageBreak/>
        <w:t>pieces are capable of generating performance in the present moment remains to be seen as others</w:t>
      </w:r>
      <w:r w:rsidR="0041288B">
        <w:t>, in their turn,</w:t>
      </w:r>
      <w:r w:rsidR="00F0463D">
        <w:t xml:space="preserve"> take the folding arches, marble columns and balustrades from the grey archival boxes.  </w:t>
      </w:r>
    </w:p>
    <w:p w14:paraId="5707D616" w14:textId="77777777" w:rsidR="003141EA" w:rsidRDefault="003141EA" w:rsidP="00306970">
      <w:pPr>
        <w:spacing w:line="360" w:lineRule="auto"/>
      </w:pPr>
    </w:p>
    <w:p w14:paraId="62ACFDAE" w14:textId="33914785" w:rsidR="00F53FF6" w:rsidRDefault="00555772" w:rsidP="00306970">
      <w:pPr>
        <w:spacing w:line="360" w:lineRule="auto"/>
      </w:pPr>
      <w:r>
        <w:t>[623</w:t>
      </w:r>
      <w:r w:rsidR="007A3D90">
        <w:t>9</w:t>
      </w:r>
      <w:r w:rsidR="00F53FF6">
        <w:t xml:space="preserve"> words]</w:t>
      </w:r>
    </w:p>
    <w:p w14:paraId="218CE76F" w14:textId="77777777" w:rsidR="00F53FF6" w:rsidRPr="00A369BE" w:rsidRDefault="00F53FF6" w:rsidP="00306970">
      <w:pPr>
        <w:spacing w:line="360" w:lineRule="auto"/>
      </w:pPr>
    </w:p>
    <w:p w14:paraId="35976464" w14:textId="77777777" w:rsidR="0071455F" w:rsidRPr="007B6433" w:rsidRDefault="0071455F" w:rsidP="000B496A">
      <w:pPr>
        <w:spacing w:line="480" w:lineRule="auto"/>
        <w:outlineLvl w:val="0"/>
        <w:rPr>
          <w:b/>
        </w:rPr>
      </w:pPr>
      <w:r w:rsidRPr="0071455F">
        <w:rPr>
          <w:b/>
        </w:rPr>
        <w:t>Endnotes</w:t>
      </w:r>
    </w:p>
    <w:p w14:paraId="7DBDBC07" w14:textId="4C27DE5F" w:rsidR="00BE225D" w:rsidRDefault="00A70A12" w:rsidP="002B75FF">
      <w:pPr>
        <w:spacing w:line="360" w:lineRule="auto"/>
      </w:pPr>
      <w:r>
        <w:t>1</w:t>
      </w:r>
      <w:r w:rsidR="00094B82">
        <w:t>:</w:t>
      </w:r>
      <w:r w:rsidR="00D41C52">
        <w:t xml:space="preserve"> </w:t>
      </w:r>
      <w:r w:rsidR="00BE225D">
        <w:t xml:space="preserve">Thanks to Erin Lee and Malcolm Mathieson of the National Theatre Archive and John </w:t>
      </w:r>
      <w:proofErr w:type="spellStart"/>
      <w:r w:rsidR="00BE225D" w:rsidRPr="000B496A">
        <w:t>Tomasicchio</w:t>
      </w:r>
      <w:proofErr w:type="spellEnd"/>
      <w:r w:rsidR="00BE225D" w:rsidRPr="000B496A">
        <w:t xml:space="preserve"> and Peter Clark of the Metropolitan Opera for their assistance</w:t>
      </w:r>
      <w:r w:rsidR="00EF0617">
        <w:t>,</w:t>
      </w:r>
      <w:r w:rsidR="00BE225D" w:rsidRPr="000B496A">
        <w:t xml:space="preserve"> and </w:t>
      </w:r>
      <w:r w:rsidR="00EF0617">
        <w:t xml:space="preserve">to the Trustees of the Jocelyn Herbert Archive and the Metropolitan Opera Archive for the </w:t>
      </w:r>
      <w:r w:rsidR="00BE225D" w:rsidRPr="000B496A">
        <w:t>kind permission to reproduce archive material.</w:t>
      </w:r>
    </w:p>
    <w:p w14:paraId="0BF32CB8" w14:textId="5AE8C4B6" w:rsidR="0071455F" w:rsidRPr="00A369BE" w:rsidRDefault="00BE225D" w:rsidP="002B75FF">
      <w:pPr>
        <w:spacing w:line="360" w:lineRule="auto"/>
      </w:pPr>
      <w:r>
        <w:t xml:space="preserve">2. </w:t>
      </w:r>
      <w:r w:rsidR="00D41C52" w:rsidRPr="00A369BE">
        <w:t xml:space="preserve">In the UK, the </w:t>
      </w:r>
      <w:r w:rsidR="003C7D0A">
        <w:t xml:space="preserve">Home Office regulates the </w:t>
      </w:r>
      <w:r w:rsidR="00D41C52" w:rsidRPr="00A369BE">
        <w:t xml:space="preserve">possession </w:t>
      </w:r>
      <w:r w:rsidR="003C7D0A">
        <w:t>and</w:t>
      </w:r>
      <w:r w:rsidR="00D41C52" w:rsidRPr="00A369BE">
        <w:t xml:space="preserve"> sale of ‘precursor chemicals’ that can be used to manufacture narcotic </w:t>
      </w:r>
      <w:r w:rsidR="00D41C52">
        <w:t xml:space="preserve">or </w:t>
      </w:r>
      <w:r w:rsidR="00D41C52" w:rsidRPr="00A369BE">
        <w:t xml:space="preserve">psychotropic </w:t>
      </w:r>
      <w:r w:rsidR="00D41C52">
        <w:t>drugs</w:t>
      </w:r>
      <w:r w:rsidR="00D41C52" w:rsidRPr="00A369BE">
        <w:t xml:space="preserve"> or explosives </w:t>
      </w:r>
      <w:hyperlink r:id="rId10" w:history="1">
        <w:r w:rsidR="0071455F" w:rsidRPr="00A369BE">
          <w:rPr>
            <w:rStyle w:val="Hyperlink"/>
          </w:rPr>
          <w:t>https://www.gov.uk/licence-to-possess-or-sell-drug-precursors</w:t>
        </w:r>
      </w:hyperlink>
      <w:r w:rsidR="0071455F" w:rsidRPr="00A369BE">
        <w:t xml:space="preserve"> </w:t>
      </w:r>
      <w:hyperlink r:id="rId11" w:anchor="regulated-substances" w:history="1">
        <w:r w:rsidR="0071455F" w:rsidRPr="00A369BE">
          <w:rPr>
            <w:rStyle w:val="Hyperlink"/>
          </w:rPr>
          <w:t>https://www.gov.uk/government/publications/licensing-for-home-users-of-explosives-precursors/licensing-for-home-users-of-poisons-and-explosive-precursors#regulated-substances</w:t>
        </w:r>
      </w:hyperlink>
    </w:p>
    <w:p w14:paraId="16957CAA" w14:textId="2681725A" w:rsidR="00016DF3" w:rsidRPr="002B75FF" w:rsidRDefault="00016DF3" w:rsidP="00306970">
      <w:pPr>
        <w:spacing w:line="360" w:lineRule="auto"/>
      </w:pPr>
      <w:r>
        <w:t xml:space="preserve">3. </w:t>
      </w:r>
      <w:r w:rsidR="00A71ADF">
        <w:t xml:space="preserve">Premières designed by </w:t>
      </w:r>
      <w:r>
        <w:t>Herbert</w:t>
      </w:r>
      <w:r w:rsidR="00A71ADF">
        <w:t xml:space="preserve"> </w:t>
      </w:r>
      <w:r>
        <w:t xml:space="preserve">in her first years at the Royal Court include: </w:t>
      </w:r>
      <w:r>
        <w:rPr>
          <w:i/>
        </w:rPr>
        <w:t>The Chairs</w:t>
      </w:r>
      <w:r>
        <w:t xml:space="preserve"> and </w:t>
      </w:r>
      <w:r w:rsidRPr="000B496A">
        <w:rPr>
          <w:i/>
        </w:rPr>
        <w:t>The</w:t>
      </w:r>
      <w:r>
        <w:rPr>
          <w:i/>
        </w:rPr>
        <w:t xml:space="preserve"> </w:t>
      </w:r>
      <w:r w:rsidRPr="002B75FF">
        <w:rPr>
          <w:i/>
        </w:rPr>
        <w:t>Lesson</w:t>
      </w:r>
      <w:r>
        <w:t xml:space="preserve"> (Eugène Ionesco, </w:t>
      </w:r>
      <w:r w:rsidR="00A71ADF">
        <w:t xml:space="preserve">British premières, </w:t>
      </w:r>
      <w:r>
        <w:t xml:space="preserve">1957, 1958); </w:t>
      </w:r>
      <w:r>
        <w:rPr>
          <w:i/>
        </w:rPr>
        <w:t xml:space="preserve">The Sport of My Mad Mother </w:t>
      </w:r>
      <w:r>
        <w:t xml:space="preserve">(Ann Jellicoe, </w:t>
      </w:r>
      <w:r w:rsidR="00A71ADF">
        <w:t xml:space="preserve">world première, </w:t>
      </w:r>
      <w:r>
        <w:t xml:space="preserve">1958); </w:t>
      </w:r>
      <w:proofErr w:type="spellStart"/>
      <w:r w:rsidR="00A71ADF">
        <w:rPr>
          <w:i/>
        </w:rPr>
        <w:t>Krapp’s</w:t>
      </w:r>
      <w:proofErr w:type="spellEnd"/>
      <w:r w:rsidR="00A71ADF">
        <w:rPr>
          <w:i/>
        </w:rPr>
        <w:t xml:space="preserve"> Last Tape </w:t>
      </w:r>
      <w:r w:rsidR="00A71ADF">
        <w:t xml:space="preserve">(Samuel Beckett, world première 1958) and </w:t>
      </w:r>
      <w:r w:rsidR="00A71ADF">
        <w:rPr>
          <w:i/>
        </w:rPr>
        <w:t xml:space="preserve">Happy Days </w:t>
      </w:r>
      <w:r w:rsidR="00A71ADF">
        <w:t xml:space="preserve">(Samuel Beckett, British première 1962); </w:t>
      </w:r>
      <w:r w:rsidRPr="002B75FF">
        <w:rPr>
          <w:i/>
        </w:rPr>
        <w:t>The</w:t>
      </w:r>
      <w:r>
        <w:rPr>
          <w:i/>
        </w:rPr>
        <w:t xml:space="preserve"> Kitchen </w:t>
      </w:r>
      <w:r>
        <w:t xml:space="preserve">and </w:t>
      </w:r>
      <w:r w:rsidR="00673E0F">
        <w:t>the trilogy:</w:t>
      </w:r>
      <w:r w:rsidR="00673E0F">
        <w:rPr>
          <w:i/>
        </w:rPr>
        <w:t xml:space="preserve"> </w:t>
      </w:r>
      <w:r>
        <w:rPr>
          <w:i/>
        </w:rPr>
        <w:t xml:space="preserve">Roots, Chicken Soup with Barley </w:t>
      </w:r>
      <w:r>
        <w:t xml:space="preserve">and </w:t>
      </w:r>
      <w:r>
        <w:rPr>
          <w:i/>
        </w:rPr>
        <w:t xml:space="preserve">I’m Talking About Jerusalem </w:t>
      </w:r>
      <w:r>
        <w:t xml:space="preserve">(Arnold </w:t>
      </w:r>
      <w:proofErr w:type="spellStart"/>
      <w:r>
        <w:t>Wesker</w:t>
      </w:r>
      <w:proofErr w:type="spellEnd"/>
      <w:r>
        <w:t xml:space="preserve">, </w:t>
      </w:r>
      <w:r w:rsidR="00A71ADF">
        <w:t xml:space="preserve">world premières </w:t>
      </w:r>
      <w:r>
        <w:t xml:space="preserve">1959, 1960), </w:t>
      </w:r>
      <w:r>
        <w:rPr>
          <w:i/>
        </w:rPr>
        <w:t xml:space="preserve">Serjeant Musgrave’s Dance </w:t>
      </w:r>
      <w:r>
        <w:t xml:space="preserve">(John Arden, </w:t>
      </w:r>
      <w:r w:rsidR="00A71ADF">
        <w:t xml:space="preserve">world première </w:t>
      </w:r>
      <w:r>
        <w:t>1959) and</w:t>
      </w:r>
      <w:r w:rsidR="00A71ADF">
        <w:t xml:space="preserve"> </w:t>
      </w:r>
      <w:r w:rsidR="00A71ADF">
        <w:rPr>
          <w:i/>
        </w:rPr>
        <w:t>Luther</w:t>
      </w:r>
      <w:r w:rsidR="00A71ADF">
        <w:t xml:space="preserve"> (John Osborne, world première 1961)</w:t>
      </w:r>
      <w:r>
        <w:t>.</w:t>
      </w:r>
    </w:p>
    <w:p w14:paraId="31A51696" w14:textId="7F24773E" w:rsidR="002B75FF" w:rsidRDefault="002B75FF" w:rsidP="00306970">
      <w:pPr>
        <w:spacing w:line="360" w:lineRule="auto"/>
      </w:pPr>
      <w:r>
        <w:t>4</w:t>
      </w:r>
      <w:r w:rsidR="001B2FDA">
        <w:t xml:space="preserve">: Alessandra Campana discusses the 1881 staging </w:t>
      </w:r>
      <w:r w:rsidR="00BB03F4">
        <w:t xml:space="preserve">of </w:t>
      </w:r>
      <w:r w:rsidR="00BB03F4">
        <w:rPr>
          <w:i/>
        </w:rPr>
        <w:t xml:space="preserve">Simon Boccanegra </w:t>
      </w:r>
      <w:r w:rsidR="001B2FDA">
        <w:t>and the importance of light in a drama that takes place across 24 hours, suggesting that the opera thematises the shadows of the past</w:t>
      </w:r>
      <w:r w:rsidR="00495CB3">
        <w:t xml:space="preserve"> (Campana 2015)</w:t>
      </w:r>
      <w:r w:rsidR="001B2FDA">
        <w:t>.</w:t>
      </w:r>
    </w:p>
    <w:p w14:paraId="305177EB" w14:textId="1E43BB83" w:rsidR="00D82069" w:rsidRPr="00D82069" w:rsidRDefault="002B75FF" w:rsidP="00306970">
      <w:pPr>
        <w:spacing w:line="360" w:lineRule="auto"/>
      </w:pPr>
      <w:r>
        <w:t xml:space="preserve">5: </w:t>
      </w:r>
      <w:r w:rsidR="00D82069" w:rsidRPr="00D82069">
        <w:t>In transcribing from Herbert’s notebooks</w:t>
      </w:r>
      <w:r w:rsidR="00D82069">
        <w:t xml:space="preserve">, I have retained her </w:t>
      </w:r>
      <w:proofErr w:type="gramStart"/>
      <w:r w:rsidR="00D82069">
        <w:t>sometimes unconventional</w:t>
      </w:r>
      <w:proofErr w:type="gramEnd"/>
      <w:r w:rsidR="00D82069" w:rsidRPr="00D82069">
        <w:t xml:space="preserve"> capitalisation and line breaks. Although the line breaks are often sim</w:t>
      </w:r>
      <w:r w:rsidR="00D82069">
        <w:t xml:space="preserve">ply functional (her large </w:t>
      </w:r>
      <w:r w:rsidR="00D82069" w:rsidRPr="00D82069">
        <w:t xml:space="preserve">script running out of space on the line), they are </w:t>
      </w:r>
      <w:r w:rsidR="00D82069">
        <w:t>also</w:t>
      </w:r>
      <w:r w:rsidR="00D82069" w:rsidRPr="00D82069">
        <w:t xml:space="preserve"> used to indicate a new thought or for emphasis, something which reflects Herbert’s reading of poetry and making of lists. </w:t>
      </w:r>
    </w:p>
    <w:p w14:paraId="40724D56" w14:textId="30C4706B" w:rsidR="004D6A89" w:rsidRDefault="00871553" w:rsidP="00306970">
      <w:pPr>
        <w:spacing w:line="360" w:lineRule="auto"/>
      </w:pPr>
      <w:r>
        <w:rPr>
          <w:color w:val="000000" w:themeColor="text1"/>
        </w:rPr>
        <w:t>6</w:t>
      </w:r>
      <w:r w:rsidR="00D82069" w:rsidRPr="00D82069">
        <w:rPr>
          <w:color w:val="000000" w:themeColor="text1"/>
        </w:rPr>
        <w:t xml:space="preserve">: </w:t>
      </w:r>
      <w:r w:rsidR="004D6A89" w:rsidRPr="004D6A89">
        <w:rPr>
          <w:color w:val="000000" w:themeColor="text1"/>
        </w:rPr>
        <w:t>In 1984 the Chicago Lyric Opera had a budget of $12.5</w:t>
      </w:r>
      <w:r w:rsidR="004D6A89">
        <w:rPr>
          <w:color w:val="000000" w:themeColor="text1"/>
        </w:rPr>
        <w:t xml:space="preserve"> million, compared to the Met’s</w:t>
      </w:r>
      <w:r w:rsidR="004D6A89" w:rsidRPr="004D6A89">
        <w:rPr>
          <w:color w:val="000000" w:themeColor="text1"/>
        </w:rPr>
        <w:t xml:space="preserve"> $79 million budget.</w:t>
      </w:r>
      <w:r w:rsidR="004D6A89">
        <w:rPr>
          <w:color w:val="000000" w:themeColor="text1"/>
        </w:rPr>
        <w:t xml:space="preserve"> An article in the </w:t>
      </w:r>
      <w:r w:rsidR="004D6A89">
        <w:rPr>
          <w:i/>
          <w:color w:val="000000" w:themeColor="text1"/>
        </w:rPr>
        <w:t>New York Times</w:t>
      </w:r>
      <w:r w:rsidR="004D6A89">
        <w:rPr>
          <w:color w:val="000000" w:themeColor="text1"/>
        </w:rPr>
        <w:t xml:space="preserve"> quoted the general mana</w:t>
      </w:r>
      <w:r w:rsidR="00512E78">
        <w:rPr>
          <w:color w:val="000000" w:themeColor="text1"/>
        </w:rPr>
        <w:t xml:space="preserve">ger, Ardis </w:t>
      </w:r>
      <w:proofErr w:type="spellStart"/>
      <w:r w:rsidR="00512E78">
        <w:rPr>
          <w:color w:val="000000" w:themeColor="text1"/>
        </w:rPr>
        <w:lastRenderedPageBreak/>
        <w:t>Krainik</w:t>
      </w:r>
      <w:proofErr w:type="spellEnd"/>
      <w:r w:rsidR="00512E78">
        <w:rPr>
          <w:color w:val="000000" w:themeColor="text1"/>
        </w:rPr>
        <w:t xml:space="preserve">, as saying, </w:t>
      </w:r>
      <w:r w:rsidR="00A70A12">
        <w:rPr>
          <w:color w:val="000000" w:themeColor="text1"/>
        </w:rPr>
        <w:t>‘</w:t>
      </w:r>
      <w:r w:rsidR="004D6A89" w:rsidRPr="004D6A89">
        <w:rPr>
          <w:color w:val="000000" w:themeColor="text1"/>
        </w:rPr>
        <w:t>We don't spend a million and a</w:t>
      </w:r>
      <w:r w:rsidR="004D6A89">
        <w:rPr>
          <w:color w:val="000000" w:themeColor="text1"/>
        </w:rPr>
        <w:t xml:space="preserve"> half on our productions here […]</w:t>
      </w:r>
      <w:r w:rsidR="004D6A89" w:rsidRPr="004D6A89">
        <w:rPr>
          <w:color w:val="000000" w:themeColor="text1"/>
        </w:rPr>
        <w:t xml:space="preserve"> </w:t>
      </w:r>
      <w:r w:rsidR="004D6A89" w:rsidRPr="00A369BE">
        <w:t xml:space="preserve">It wouldn't make sense. Our proscenium is only 50 feet, and our </w:t>
      </w:r>
      <w:proofErr w:type="spellStart"/>
      <w:r w:rsidR="004D6A89" w:rsidRPr="00A369BE">
        <w:t>theater</w:t>
      </w:r>
      <w:proofErr w:type="spellEnd"/>
      <w:r w:rsidR="004D6A89" w:rsidRPr="00A369BE">
        <w:t xml:space="preserve"> is not as technically resplendent as the Met. We could nev</w:t>
      </w:r>
      <w:r w:rsidR="00512E78">
        <w:t xml:space="preserve">er do anything like their </w:t>
      </w:r>
      <w:r w:rsidR="00A70A12">
        <w:t>“</w:t>
      </w:r>
      <w:proofErr w:type="spellStart"/>
      <w:r w:rsidR="004D6A89">
        <w:t>Bohè</w:t>
      </w:r>
      <w:r w:rsidR="00512E78">
        <w:t>me</w:t>
      </w:r>
      <w:proofErr w:type="spellEnd"/>
      <w:r w:rsidR="00A70A12">
        <w:t>”</w:t>
      </w:r>
      <w:r w:rsidR="00512E78">
        <w:t xml:space="preserve"> or </w:t>
      </w:r>
      <w:r w:rsidR="00A70A12">
        <w:t>“</w:t>
      </w:r>
      <w:r w:rsidR="00512E78">
        <w:t>Hoffmann.</w:t>
      </w:r>
      <w:r w:rsidR="00A70A12">
        <w:t>”</w:t>
      </w:r>
      <w:r w:rsidR="004D6A89" w:rsidRPr="00A369BE">
        <w:t xml:space="preserve"> But that doesn't mean the productions can't be beautiful. In fact, th</w:t>
      </w:r>
      <w:r w:rsidR="00512E78">
        <w:t xml:space="preserve">e Met itself is borrowing our </w:t>
      </w:r>
      <w:r w:rsidR="00A70A12">
        <w:t>“</w:t>
      </w:r>
      <w:r w:rsidR="00512E78">
        <w:t>Simon Boccanegra</w:t>
      </w:r>
      <w:r w:rsidR="00A70A12">
        <w:t>”</w:t>
      </w:r>
      <w:r w:rsidR="004D6A89" w:rsidRPr="00A369BE">
        <w:t xml:space="preserve"> for its new production this year.</w:t>
      </w:r>
      <w:r w:rsidR="00A70A12">
        <w:t xml:space="preserve">’ </w:t>
      </w:r>
      <w:hyperlink r:id="rId12" w:history="1">
        <w:r w:rsidR="004D6A89" w:rsidRPr="00A369BE">
          <w:rPr>
            <w:rStyle w:val="Hyperlink"/>
          </w:rPr>
          <w:t>https://www.nytimes.com/1984/11/04/arts/music-notes-chicago-opera-on-track.html</w:t>
        </w:r>
      </w:hyperlink>
      <w:r w:rsidR="004D6A89" w:rsidRPr="00A369BE">
        <w:rPr>
          <w:color w:val="FF0000"/>
        </w:rPr>
        <w:t>.</w:t>
      </w:r>
    </w:p>
    <w:p w14:paraId="7C0DA359" w14:textId="5E98A8F4" w:rsidR="001B2FDA" w:rsidRDefault="003C7D0A" w:rsidP="00306970">
      <w:pPr>
        <w:spacing w:line="360" w:lineRule="auto"/>
      </w:pPr>
      <w:r>
        <w:t>7</w:t>
      </w:r>
      <w:r w:rsidR="0064598A">
        <w:t xml:space="preserve">: </w:t>
      </w:r>
      <w:r w:rsidR="00023545">
        <w:t xml:space="preserve">Writer and director </w:t>
      </w:r>
      <w:r w:rsidR="00E05DB1">
        <w:t xml:space="preserve">Tony Harrison, </w:t>
      </w:r>
      <w:r w:rsidR="00675251">
        <w:t>who also worked with Herbert over a long period of time</w:t>
      </w:r>
      <w:r w:rsidR="00E05DB1">
        <w:t xml:space="preserve">, indicates the frustration associated with unrealised projects, even as he archives them: </w:t>
      </w:r>
      <w:r w:rsidR="0064598A">
        <w:t>‘I have labels attached by drawing pins to the shelves that carry the hundreds of notebooks of all my projects in poetry, theatre and film. And there is a large, ever-growing section labelled ‘Unrealised Projects’, which I was forced to add to last year with some bitterness [..]</w:t>
      </w:r>
      <w:r w:rsidR="0016311C">
        <w:t>’</w:t>
      </w:r>
      <w:r w:rsidR="00E05DB1">
        <w:t xml:space="preserve"> (Harrison 2017, 32).</w:t>
      </w:r>
    </w:p>
    <w:p w14:paraId="324075A2" w14:textId="0E7D8FEB" w:rsidR="00EA638A" w:rsidRPr="00A369BE" w:rsidRDefault="003C7D0A" w:rsidP="00EA638A">
      <w:pPr>
        <w:spacing w:line="360" w:lineRule="auto"/>
      </w:pPr>
      <w:r>
        <w:t>8</w:t>
      </w:r>
      <w:r w:rsidR="00EA638A">
        <w:t xml:space="preserve">: </w:t>
      </w:r>
      <w:r w:rsidR="00EA638A" w:rsidRPr="00A369BE">
        <w:t xml:space="preserve">As Trish </w:t>
      </w:r>
      <w:proofErr w:type="spellStart"/>
      <w:r w:rsidR="00EA638A" w:rsidRPr="00A369BE">
        <w:t>Montemuro</w:t>
      </w:r>
      <w:proofErr w:type="spellEnd"/>
      <w:r w:rsidR="00EA638A" w:rsidRPr="00A369BE">
        <w:t>, a stage manager who worked with Herbert</w:t>
      </w:r>
      <w:r w:rsidR="00EA638A">
        <w:t xml:space="preserve"> at the National Theatre</w:t>
      </w:r>
      <w:r w:rsidR="00EA638A" w:rsidRPr="00A369BE">
        <w:t xml:space="preserve">, </w:t>
      </w:r>
      <w:r w:rsidR="00EA638A">
        <w:t>put</w:t>
      </w:r>
      <w:r w:rsidR="00EA638A" w:rsidRPr="00A369BE">
        <w:t xml:space="preserve"> it, ‘All the crew and workshop staff loved her because she talked to them, took their advice and listened to their views about the play or how a piece of scenery of a prop might work better. She nurtured talent.’ </w:t>
      </w:r>
      <w:r w:rsidR="00EA638A">
        <w:t xml:space="preserve">She quotes a </w:t>
      </w:r>
      <w:r w:rsidR="00EA638A" w:rsidRPr="00A369BE">
        <w:t xml:space="preserve">member of the National Theatre stage crew, ‘When she asked for opinions or thoughts she listened to you, adapted and improved your vague ideas out of all recognition – then gave YOU the credit’ </w:t>
      </w:r>
      <w:r w:rsidR="00EA638A">
        <w:t>(</w:t>
      </w:r>
      <w:hyperlink r:id="rId13" w:tooltip="Browse record in hierarchy." w:history="1">
        <w:r w:rsidR="00EA638A" w:rsidRPr="000D7EC2">
          <w:t>JH/2/55/3</w:t>
        </w:r>
      </w:hyperlink>
      <w:r w:rsidR="00EA638A">
        <w:t>)</w:t>
      </w:r>
      <w:r w:rsidR="00850BFC">
        <w:t>. See also tributes in Courtney 1993, pp. 211-232.</w:t>
      </w:r>
    </w:p>
    <w:p w14:paraId="6DED9BB2" w14:textId="5DAD31AA" w:rsidR="00EA638A" w:rsidRDefault="003C7D0A" w:rsidP="00306970">
      <w:pPr>
        <w:spacing w:line="360" w:lineRule="auto"/>
      </w:pPr>
      <w:r>
        <w:t>9</w:t>
      </w:r>
      <w:r w:rsidR="00E577EE">
        <w:t xml:space="preserve">: In contrast, reviews of </w:t>
      </w:r>
      <w:r w:rsidR="009557D0">
        <w:t xml:space="preserve">the staged productions at the Met, </w:t>
      </w:r>
      <w:r w:rsidR="00E577EE" w:rsidRPr="00E577EE">
        <w:t>both</w:t>
      </w:r>
      <w:r w:rsidR="00E577EE">
        <w:t xml:space="preserve"> </w:t>
      </w:r>
      <w:r w:rsidR="009557D0">
        <w:t>in</w:t>
      </w:r>
      <w:r w:rsidR="00E577EE">
        <w:t xml:space="preserve"> the</w:t>
      </w:r>
      <w:r w:rsidR="009557D0">
        <w:t>ir</w:t>
      </w:r>
      <w:r w:rsidR="00E577EE">
        <w:t xml:space="preserve"> original productions and </w:t>
      </w:r>
      <w:r w:rsidR="009557D0">
        <w:t>in</w:t>
      </w:r>
      <w:r w:rsidR="00E577EE">
        <w:t xml:space="preserve"> later revivals</w:t>
      </w:r>
      <w:r w:rsidR="009557D0">
        <w:t xml:space="preserve"> as recently as 2016</w:t>
      </w:r>
      <w:r w:rsidR="00E577EE">
        <w:t xml:space="preserve">, give </w:t>
      </w:r>
      <w:r w:rsidR="00E577EE" w:rsidRPr="00A369BE">
        <w:t xml:space="preserve">Herbert </w:t>
      </w:r>
      <w:r w:rsidR="00E577EE">
        <w:t>full credit.</w:t>
      </w:r>
    </w:p>
    <w:p w14:paraId="4F7ADF51" w14:textId="77777777" w:rsidR="00966DA5" w:rsidRPr="00A369BE" w:rsidRDefault="00966DA5" w:rsidP="00306970">
      <w:pPr>
        <w:spacing w:line="360" w:lineRule="auto"/>
      </w:pPr>
    </w:p>
    <w:p w14:paraId="37D616BE" w14:textId="77777777" w:rsidR="003D51CA" w:rsidRPr="00966DA5" w:rsidRDefault="00306970" w:rsidP="002B75FF">
      <w:pPr>
        <w:spacing w:line="360" w:lineRule="auto"/>
        <w:outlineLvl w:val="0"/>
        <w:rPr>
          <w:b/>
        </w:rPr>
      </w:pPr>
      <w:r>
        <w:rPr>
          <w:b/>
        </w:rPr>
        <w:t>References</w:t>
      </w:r>
    </w:p>
    <w:p w14:paraId="2B335B94" w14:textId="77777777" w:rsidR="001B2FDA" w:rsidRDefault="001B2FDA" w:rsidP="001B2FDA">
      <w:r>
        <w:t xml:space="preserve">Campana, Alessandra. 2015. </w:t>
      </w:r>
      <w:r w:rsidRPr="001B2FDA">
        <w:rPr>
          <w:i/>
        </w:rPr>
        <w:t>Opera and Modern Spectatorship in Late Nineteenth-Century Italy</w:t>
      </w:r>
      <w:r>
        <w:t>. Cambridge: Cambridge University Press.</w:t>
      </w:r>
    </w:p>
    <w:p w14:paraId="6C4D0D76" w14:textId="77777777" w:rsidR="001B2FDA" w:rsidRPr="001B2FDA" w:rsidRDefault="001B2FDA" w:rsidP="001B2FDA"/>
    <w:p w14:paraId="630A59C2" w14:textId="77777777" w:rsidR="005A5D68" w:rsidRPr="00DE5A27" w:rsidRDefault="005A5D68" w:rsidP="005A5D68">
      <w:pPr>
        <w:widowControl w:val="0"/>
        <w:autoSpaceDE w:val="0"/>
        <w:autoSpaceDN w:val="0"/>
        <w:adjustRightInd w:val="0"/>
        <w:spacing w:line="360" w:lineRule="auto"/>
      </w:pPr>
      <w:r>
        <w:t xml:space="preserve">Cornford, Thomas. </w:t>
      </w:r>
      <w:r w:rsidRPr="00DE5A27">
        <w:t>2012</w:t>
      </w:r>
      <w:r>
        <w:t>.</w:t>
      </w:r>
      <w:r w:rsidRPr="00DE5A27">
        <w:t xml:space="preserve"> </w:t>
      </w:r>
      <w:r>
        <w:t>‘</w:t>
      </w:r>
      <w:r w:rsidRPr="00DE5A27">
        <w:t>The English Theatre Studios</w:t>
      </w:r>
      <w:r>
        <w:t xml:space="preserve"> </w:t>
      </w:r>
      <w:r w:rsidRPr="00DE5A27">
        <w:t>of Michael Chekhov and Michel Saint</w:t>
      </w:r>
      <w:r w:rsidRPr="00DE5A27">
        <w:rPr>
          <w:rFonts w:ascii="Noteworthy Bold" w:hAnsi="Noteworthy Bold" w:cs="Noteworthy Bold"/>
        </w:rPr>
        <w:t>‐</w:t>
      </w:r>
      <w:r w:rsidRPr="00DE5A27">
        <w:t>Denis,1935</w:t>
      </w:r>
      <w:r w:rsidRPr="00DE5A27">
        <w:rPr>
          <w:rFonts w:ascii="Noteworthy Bold" w:hAnsi="Noteworthy Bold" w:cs="Noteworthy Bold"/>
        </w:rPr>
        <w:t>‐</w:t>
      </w:r>
      <w:r w:rsidRPr="00DE5A27">
        <w:t>1965</w:t>
      </w:r>
      <w:r>
        <w:t>’ PhD thesis. University of Warwick.</w:t>
      </w:r>
    </w:p>
    <w:p w14:paraId="1F2244EA" w14:textId="77777777" w:rsidR="00436969" w:rsidRPr="00A369BE" w:rsidRDefault="00A369BE" w:rsidP="00306970">
      <w:pPr>
        <w:spacing w:line="360" w:lineRule="auto"/>
        <w:rPr>
          <w:lang w:eastAsia="en-GB"/>
        </w:rPr>
      </w:pPr>
      <w:r>
        <w:t xml:space="preserve">Courtney, Cathy. </w:t>
      </w:r>
      <w:r>
        <w:rPr>
          <w:lang w:eastAsia="en-GB"/>
        </w:rPr>
        <w:t>1993.</w:t>
      </w:r>
      <w:r w:rsidR="00A854B0" w:rsidRPr="00A369BE">
        <w:rPr>
          <w:lang w:eastAsia="en-GB"/>
        </w:rPr>
        <w:t xml:space="preserve"> </w:t>
      </w:r>
      <w:r w:rsidR="00A854B0" w:rsidRPr="00A369BE">
        <w:rPr>
          <w:i/>
          <w:iCs/>
          <w:lang w:eastAsia="en-GB"/>
        </w:rPr>
        <w:t>Jocelyn Herbert: A Theatre Workbook</w:t>
      </w:r>
      <w:r>
        <w:rPr>
          <w:lang w:eastAsia="en-GB"/>
        </w:rPr>
        <w:t>.</w:t>
      </w:r>
      <w:r w:rsidR="00A854B0" w:rsidRPr="00A369BE">
        <w:rPr>
          <w:lang w:eastAsia="en-GB"/>
        </w:rPr>
        <w:t xml:space="preserve"> London: Art Books International</w:t>
      </w:r>
      <w:r>
        <w:rPr>
          <w:lang w:eastAsia="en-GB"/>
        </w:rPr>
        <w:t>.</w:t>
      </w:r>
    </w:p>
    <w:p w14:paraId="00BA8BE5" w14:textId="77777777" w:rsidR="00335E6A" w:rsidRPr="00A369BE" w:rsidRDefault="00A369BE" w:rsidP="00306970">
      <w:pPr>
        <w:spacing w:line="360" w:lineRule="auto"/>
        <w:rPr>
          <w:lang w:eastAsia="en-GB"/>
        </w:rPr>
      </w:pPr>
      <w:r>
        <w:rPr>
          <w:lang w:eastAsia="en-GB"/>
        </w:rPr>
        <w:t>Dexter, John. 1993.</w:t>
      </w:r>
      <w:r w:rsidR="00335E6A" w:rsidRPr="00A369BE">
        <w:rPr>
          <w:lang w:eastAsia="en-GB"/>
        </w:rPr>
        <w:t xml:space="preserve"> </w:t>
      </w:r>
      <w:r w:rsidR="00335E6A" w:rsidRPr="00A369BE">
        <w:rPr>
          <w:i/>
          <w:iCs/>
          <w:lang w:eastAsia="en-GB"/>
        </w:rPr>
        <w:t>The Honourable Beast</w:t>
      </w:r>
      <w:r w:rsidR="00335E6A" w:rsidRPr="00A369BE">
        <w:rPr>
          <w:lang w:eastAsia="en-GB"/>
        </w:rPr>
        <w:t>, London: Nick Hern Books</w:t>
      </w:r>
      <w:r>
        <w:rPr>
          <w:lang w:eastAsia="en-GB"/>
        </w:rPr>
        <w:t>.</w:t>
      </w:r>
    </w:p>
    <w:p w14:paraId="0F957D3A" w14:textId="77777777" w:rsidR="003D51CA" w:rsidRDefault="003D51CA" w:rsidP="00306970">
      <w:pPr>
        <w:spacing w:line="360" w:lineRule="auto"/>
      </w:pPr>
      <w:r w:rsidRPr="00A369BE">
        <w:t>Fiedler</w:t>
      </w:r>
      <w:r w:rsidR="00A369BE">
        <w:t xml:space="preserve">, Johanna. </w:t>
      </w:r>
      <w:r w:rsidR="00C25C94" w:rsidRPr="00A369BE">
        <w:t>2001</w:t>
      </w:r>
      <w:r w:rsidR="00A369BE">
        <w:t xml:space="preserve">. </w:t>
      </w:r>
      <w:proofErr w:type="spellStart"/>
      <w:r w:rsidR="00C25C94" w:rsidRPr="00A369BE">
        <w:rPr>
          <w:i/>
        </w:rPr>
        <w:t>Molto</w:t>
      </w:r>
      <w:proofErr w:type="spellEnd"/>
      <w:r w:rsidR="00C25C94" w:rsidRPr="00A369BE">
        <w:rPr>
          <w:i/>
        </w:rPr>
        <w:t xml:space="preserve"> </w:t>
      </w:r>
      <w:proofErr w:type="spellStart"/>
      <w:r w:rsidR="00C25C94" w:rsidRPr="00A369BE">
        <w:rPr>
          <w:i/>
        </w:rPr>
        <w:t>Agitato</w:t>
      </w:r>
      <w:proofErr w:type="spellEnd"/>
      <w:r w:rsidR="00C25C94" w:rsidRPr="00A369BE">
        <w:t>, New York: Doubleday</w:t>
      </w:r>
      <w:r w:rsidR="00A369BE">
        <w:t>.</w:t>
      </w:r>
    </w:p>
    <w:p w14:paraId="74F1D3EA" w14:textId="77777777" w:rsidR="0064598A" w:rsidRPr="00A369BE" w:rsidRDefault="0064598A" w:rsidP="00306970">
      <w:pPr>
        <w:spacing w:line="360" w:lineRule="auto"/>
      </w:pPr>
      <w:r>
        <w:t xml:space="preserve">Harrison, Tony. 2017. </w:t>
      </w:r>
      <w:r w:rsidRPr="00E05DB1">
        <w:rPr>
          <w:i/>
        </w:rPr>
        <w:t>The Inky Digit of Defiance</w:t>
      </w:r>
      <w:r w:rsidR="00E05DB1" w:rsidRPr="00E05DB1">
        <w:rPr>
          <w:i/>
        </w:rPr>
        <w:t>: Selected Prose 1966-2016</w:t>
      </w:r>
      <w:r w:rsidR="00E05DB1">
        <w:t>,</w:t>
      </w:r>
      <w:r>
        <w:t xml:space="preserve"> ed. Edith Hall </w:t>
      </w:r>
      <w:r w:rsidR="00E05DB1">
        <w:t>London: Faber and Faber.</w:t>
      </w:r>
    </w:p>
    <w:p w14:paraId="7C5BA609" w14:textId="77777777" w:rsidR="00190D10" w:rsidRPr="00A369BE" w:rsidRDefault="00A369BE" w:rsidP="00306970">
      <w:pPr>
        <w:spacing w:line="360" w:lineRule="auto"/>
        <w:rPr>
          <w:i/>
        </w:rPr>
      </w:pPr>
      <w:proofErr w:type="spellStart"/>
      <w:r>
        <w:lastRenderedPageBreak/>
        <w:t>Hiley</w:t>
      </w:r>
      <w:proofErr w:type="spellEnd"/>
      <w:r>
        <w:t>, Jim. 1981.</w:t>
      </w:r>
      <w:r w:rsidR="00190D10" w:rsidRPr="00A369BE">
        <w:t xml:space="preserve"> </w:t>
      </w:r>
      <w:r w:rsidR="00190D10" w:rsidRPr="00A369BE">
        <w:rPr>
          <w:i/>
        </w:rPr>
        <w:t>Theatre at Work: The story of the National Theatre’s production of Brecht’s ‘Galileo’</w:t>
      </w:r>
      <w:r w:rsidR="00295B7E" w:rsidRPr="00A369BE">
        <w:t>, London: Routledge and Kegan Paul</w:t>
      </w:r>
      <w:r>
        <w:t>.</w:t>
      </w:r>
    </w:p>
    <w:p w14:paraId="62FDB0C3" w14:textId="77777777" w:rsidR="00295B7E" w:rsidRPr="00A369BE" w:rsidRDefault="00A369BE" w:rsidP="00306970">
      <w:pPr>
        <w:spacing w:line="360" w:lineRule="auto"/>
      </w:pPr>
      <w:r>
        <w:t>Jacobson, Robert. 1985.</w:t>
      </w:r>
      <w:r w:rsidR="00295B7E" w:rsidRPr="00A369BE">
        <w:t xml:space="preserve"> </w:t>
      </w:r>
      <w:r w:rsidR="00295B7E" w:rsidRPr="00A369BE">
        <w:rPr>
          <w:i/>
        </w:rPr>
        <w:t>Magnificence Onstage at the Met</w:t>
      </w:r>
      <w:r w:rsidR="00F11D7F" w:rsidRPr="00A369BE">
        <w:rPr>
          <w:i/>
        </w:rPr>
        <w:t xml:space="preserve">, </w:t>
      </w:r>
      <w:r w:rsidR="00295B7E" w:rsidRPr="00A369BE">
        <w:t>London: Thames and Hudson</w:t>
      </w:r>
      <w:r>
        <w:t>.</w:t>
      </w:r>
      <w:r w:rsidR="00295B7E" w:rsidRPr="00A369BE">
        <w:t xml:space="preserve"> </w:t>
      </w:r>
    </w:p>
    <w:p w14:paraId="39730EAB" w14:textId="77777777" w:rsidR="00DE5C55" w:rsidRPr="00A369BE" w:rsidRDefault="00ED55CF" w:rsidP="00306970">
      <w:pPr>
        <w:spacing w:line="360" w:lineRule="auto"/>
      </w:pPr>
      <w:r>
        <w:t xml:space="preserve">O’Brien, Timothy. 2003. ‘Obituary: Jocelyn Herbert’ </w:t>
      </w:r>
      <w:r>
        <w:rPr>
          <w:i/>
        </w:rPr>
        <w:t>The Guardian</w:t>
      </w:r>
      <w:r>
        <w:t xml:space="preserve">, May 8. </w:t>
      </w:r>
      <w:r w:rsidRPr="00ED55CF">
        <w:t>www.theguardian.com/news/2003/may/08/guardianobituaries.artsobituaries1</w:t>
      </w:r>
    </w:p>
    <w:p w14:paraId="0E068A32" w14:textId="77777777" w:rsidR="00CA37A3" w:rsidRPr="00A369BE" w:rsidRDefault="00A369BE" w:rsidP="00306970">
      <w:pPr>
        <w:spacing w:line="360" w:lineRule="auto"/>
        <w:rPr>
          <w:rFonts w:asciiTheme="minorHAnsi" w:eastAsiaTheme="minorHAnsi" w:hAnsiTheme="minorHAnsi" w:cstheme="minorBidi"/>
        </w:rPr>
      </w:pPr>
      <w:r w:rsidRPr="00A369BE">
        <w:rPr>
          <w:rFonts w:eastAsiaTheme="minorHAnsi"/>
        </w:rPr>
        <w:t>Schneider, Rebecca. 2001.</w:t>
      </w:r>
      <w:r w:rsidR="004818B3" w:rsidRPr="00A369BE">
        <w:rPr>
          <w:rFonts w:eastAsiaTheme="minorHAnsi"/>
        </w:rPr>
        <w:t xml:space="preserve"> ‘Performance Remains’ </w:t>
      </w:r>
      <w:r w:rsidR="004818B3" w:rsidRPr="00A369BE">
        <w:rPr>
          <w:rFonts w:eastAsiaTheme="minorHAnsi"/>
          <w:i/>
        </w:rPr>
        <w:t>Performance Research</w:t>
      </w:r>
      <w:r w:rsidR="004818B3" w:rsidRPr="00A369BE">
        <w:rPr>
          <w:rFonts w:eastAsiaTheme="minorHAnsi"/>
        </w:rPr>
        <w:t xml:space="preserve"> 6</w:t>
      </w:r>
      <w:r>
        <w:t xml:space="preserve"> </w:t>
      </w:r>
      <w:r w:rsidR="004818B3" w:rsidRPr="00A369BE">
        <w:rPr>
          <w:rFonts w:eastAsiaTheme="minorHAnsi"/>
        </w:rPr>
        <w:t>(2), 100-108</w:t>
      </w:r>
      <w:r>
        <w:t>.</w:t>
      </w:r>
      <w:r w:rsidRPr="00A369BE">
        <w:t xml:space="preserve"> </w:t>
      </w:r>
      <w:hyperlink r:id="rId14" w:history="1">
        <w:r>
          <w:rPr>
            <w:rStyle w:val="Hyperlink"/>
          </w:rPr>
          <w:t>https://doi.org/10.1080/13528165.2001.10871792</w:t>
        </w:r>
      </w:hyperlink>
    </w:p>
    <w:p w14:paraId="2BF04C00" w14:textId="77777777" w:rsidR="003D51CA" w:rsidRPr="00A369BE" w:rsidRDefault="00A369BE" w:rsidP="00306970">
      <w:pPr>
        <w:spacing w:line="360" w:lineRule="auto"/>
      </w:pPr>
      <w:r>
        <w:t>Volpe, Joseph. 2006.</w:t>
      </w:r>
      <w:r w:rsidR="003D51CA" w:rsidRPr="00A369BE">
        <w:t xml:space="preserve"> </w:t>
      </w:r>
      <w:r w:rsidR="003D51CA" w:rsidRPr="00A369BE">
        <w:rPr>
          <w:i/>
        </w:rPr>
        <w:t>The Toughest Show on Earth: My Rise and Reign at the Metropolitan Opera</w:t>
      </w:r>
      <w:r w:rsidR="003D51CA" w:rsidRPr="00A369BE">
        <w:t>, New York: Knopf</w:t>
      </w:r>
      <w:r>
        <w:t xml:space="preserve">. </w:t>
      </w:r>
    </w:p>
    <w:p w14:paraId="3CA05971" w14:textId="77777777" w:rsidR="003D51CA" w:rsidRDefault="003D51CA" w:rsidP="00306970">
      <w:pPr>
        <w:spacing w:line="360" w:lineRule="auto"/>
      </w:pPr>
    </w:p>
    <w:p w14:paraId="6E941BCA" w14:textId="77777777" w:rsidR="0071455F" w:rsidRDefault="00D95DCB" w:rsidP="002B75FF">
      <w:pPr>
        <w:spacing w:line="360" w:lineRule="auto"/>
        <w:outlineLvl w:val="0"/>
        <w:rPr>
          <w:b/>
        </w:rPr>
      </w:pPr>
      <w:r>
        <w:rPr>
          <w:b/>
        </w:rPr>
        <w:t>Captions</w:t>
      </w:r>
    </w:p>
    <w:p w14:paraId="2A66D386" w14:textId="22E5E443" w:rsidR="00BD746C" w:rsidRDefault="002A7D49" w:rsidP="00306970">
      <w:pPr>
        <w:spacing w:line="360" w:lineRule="auto"/>
      </w:pPr>
      <w:r w:rsidRPr="002A7D49">
        <w:t>Fig. 1</w:t>
      </w:r>
      <w:r>
        <w:t xml:space="preserve">: </w:t>
      </w:r>
      <w:r w:rsidR="00BD746C">
        <w:t xml:space="preserve">‘SIMON, SCENE 2, HUNT’ Costume design for </w:t>
      </w:r>
      <w:r w:rsidR="00BD746C" w:rsidRPr="000B496A">
        <w:rPr>
          <w:i/>
        </w:rPr>
        <w:t>Simon Boccanegra</w:t>
      </w:r>
      <w:r w:rsidR="00BD746C">
        <w:t xml:space="preserve"> by Jocelyn Herbert, </w:t>
      </w:r>
      <w:r w:rsidR="005F7815">
        <w:t>JH/4/88, National Theatre Archive</w:t>
      </w:r>
      <w:r w:rsidR="00BD746C">
        <w:t>.</w:t>
      </w:r>
    </w:p>
    <w:p w14:paraId="2D04EB1E" w14:textId="70A32B94" w:rsidR="002A7D49" w:rsidRDefault="00BD746C" w:rsidP="00306970">
      <w:pPr>
        <w:spacing w:line="360" w:lineRule="auto"/>
      </w:pPr>
      <w:r>
        <w:t xml:space="preserve">Fig. 2: </w:t>
      </w:r>
      <w:r w:rsidR="002A7D49">
        <w:t xml:space="preserve">Detail of </w:t>
      </w:r>
      <w:r w:rsidR="00DB73D0">
        <w:t>folding arch</w:t>
      </w:r>
      <w:r w:rsidR="00E97321">
        <w:t xml:space="preserve"> </w:t>
      </w:r>
      <w:r w:rsidR="002A7D49">
        <w:t>with soldered hinge</w:t>
      </w:r>
      <w:r w:rsidR="006B6181">
        <w:t>.</w:t>
      </w:r>
      <w:r>
        <w:t xml:space="preserve"> JH/5/10</w:t>
      </w:r>
      <w:r w:rsidR="007B3F7A">
        <w:t>,</w:t>
      </w:r>
      <w:r>
        <w:t xml:space="preserve"> National Theatre Archive.</w:t>
      </w:r>
      <w:r w:rsidR="004E206C">
        <w:t xml:space="preserve"> Photo E. Margolies.</w:t>
      </w:r>
    </w:p>
    <w:p w14:paraId="30BCB74A" w14:textId="3ECBB8E3" w:rsidR="002A7D49" w:rsidRPr="002A7D49" w:rsidRDefault="002A7D49" w:rsidP="00306970">
      <w:pPr>
        <w:spacing w:line="360" w:lineRule="auto"/>
      </w:pPr>
      <w:r>
        <w:t xml:space="preserve">Fig. </w:t>
      </w:r>
      <w:r w:rsidR="00E60F5B">
        <w:t>3</w:t>
      </w:r>
      <w:r>
        <w:t xml:space="preserve">: </w:t>
      </w:r>
      <w:r w:rsidR="006B6181">
        <w:t xml:space="preserve">The Doge in his palace. Model photograph by </w:t>
      </w:r>
      <w:r w:rsidR="003B502A">
        <w:t>J</w:t>
      </w:r>
      <w:r w:rsidR="003B502A" w:rsidRPr="006B6181">
        <w:t>ames Heffernan</w:t>
      </w:r>
      <w:r w:rsidR="006B6181">
        <w:t xml:space="preserve">; </w:t>
      </w:r>
      <w:r w:rsidR="003B502A" w:rsidRPr="006B6181">
        <w:t>digitised</w:t>
      </w:r>
      <w:r w:rsidR="006B6181">
        <w:t xml:space="preserve"> image of print in</w:t>
      </w:r>
      <w:r w:rsidR="003B502A" w:rsidRPr="006B6181">
        <w:t xml:space="preserve"> the National Theatre Archive. </w:t>
      </w:r>
      <w:r w:rsidR="003B502A" w:rsidRPr="006B6181">
        <w:sym w:font="Symbol" w:char="F0D3"/>
      </w:r>
      <w:r w:rsidR="003B502A" w:rsidRPr="006B6181">
        <w:t xml:space="preserve"> The Metropolitan Opera Archives.</w:t>
      </w:r>
    </w:p>
    <w:p w14:paraId="52D0601B" w14:textId="2880BA80" w:rsidR="002A7D49" w:rsidRDefault="002A7D49" w:rsidP="00306970">
      <w:pPr>
        <w:spacing w:line="360" w:lineRule="auto"/>
      </w:pPr>
      <w:r>
        <w:t xml:space="preserve">Fig. </w:t>
      </w:r>
      <w:r w:rsidR="00E60F5B">
        <w:t>4</w:t>
      </w:r>
      <w:r>
        <w:t xml:space="preserve">: </w:t>
      </w:r>
      <w:r w:rsidR="003B502A">
        <w:t>Amelia in the garden of the Grimaldi palace</w:t>
      </w:r>
      <w:r w:rsidR="006B6181">
        <w:t>.</w:t>
      </w:r>
      <w:r w:rsidR="006B6181" w:rsidRPr="006B6181">
        <w:t xml:space="preserve"> </w:t>
      </w:r>
      <w:r w:rsidR="006B6181">
        <w:t>Model photograph by J</w:t>
      </w:r>
      <w:r w:rsidR="006B6181" w:rsidRPr="006B6181">
        <w:t>ames Heffernan</w:t>
      </w:r>
      <w:r w:rsidR="006B6181">
        <w:t xml:space="preserve">; </w:t>
      </w:r>
      <w:r w:rsidR="006B6181" w:rsidRPr="006B6181">
        <w:t>digitised</w:t>
      </w:r>
      <w:r w:rsidR="006B6181">
        <w:t xml:space="preserve"> image of print in</w:t>
      </w:r>
      <w:r w:rsidR="006B6181" w:rsidRPr="006B6181">
        <w:t xml:space="preserve"> the National Theatre Archive. </w:t>
      </w:r>
      <w:r w:rsidR="006B6181" w:rsidRPr="006B6181">
        <w:sym w:font="Symbol" w:char="F0D3"/>
      </w:r>
      <w:r w:rsidR="006B6181" w:rsidRPr="006B6181">
        <w:t xml:space="preserve"> The Metropolitan Opera Archives.</w:t>
      </w:r>
    </w:p>
    <w:p w14:paraId="1F03DDED" w14:textId="5219468D" w:rsidR="002A7D49" w:rsidRPr="002A7D49" w:rsidRDefault="002A7D49" w:rsidP="00306970">
      <w:pPr>
        <w:spacing w:line="360" w:lineRule="auto"/>
      </w:pPr>
      <w:r>
        <w:t xml:space="preserve">Fig. </w:t>
      </w:r>
      <w:r w:rsidR="00616DBA">
        <w:t>5</w:t>
      </w:r>
      <w:r>
        <w:t xml:space="preserve">: </w:t>
      </w:r>
      <w:r w:rsidR="00616DBA">
        <w:t>Interi</w:t>
      </w:r>
      <w:r w:rsidR="00E60F5B">
        <w:t>or with t</w:t>
      </w:r>
      <w:r>
        <w:t>he Doge, with city in background</w:t>
      </w:r>
      <w:r w:rsidR="006B6181">
        <w:t>. Model photograph by J</w:t>
      </w:r>
      <w:r w:rsidR="006B6181" w:rsidRPr="006B6181">
        <w:t>ames Heffernan</w:t>
      </w:r>
      <w:r w:rsidR="006B6181">
        <w:t xml:space="preserve">; </w:t>
      </w:r>
      <w:r w:rsidR="006B6181" w:rsidRPr="006B6181">
        <w:t>digitised</w:t>
      </w:r>
      <w:r w:rsidR="006B6181">
        <w:t xml:space="preserve"> image of print in</w:t>
      </w:r>
      <w:r w:rsidR="006B6181" w:rsidRPr="006B6181">
        <w:t xml:space="preserve"> the National Theatre Archive. </w:t>
      </w:r>
      <w:r w:rsidR="006B6181" w:rsidRPr="006B6181">
        <w:sym w:font="Symbol" w:char="F0D3"/>
      </w:r>
      <w:r w:rsidR="006B6181" w:rsidRPr="006B6181">
        <w:t xml:space="preserve"> The Metropolitan Opera Archives.</w:t>
      </w:r>
    </w:p>
    <w:p w14:paraId="72659912" w14:textId="0BB8DC13" w:rsidR="002A7D49" w:rsidRDefault="003B502A" w:rsidP="00306970">
      <w:pPr>
        <w:spacing w:line="360" w:lineRule="auto"/>
      </w:pPr>
      <w:r w:rsidRPr="003B502A">
        <w:t xml:space="preserve">Fig. </w:t>
      </w:r>
      <w:r w:rsidR="00616DBA">
        <w:t>6</w:t>
      </w:r>
      <w:r w:rsidRPr="003B502A">
        <w:t>:</w:t>
      </w:r>
      <w:r w:rsidR="00077D0F">
        <w:t xml:space="preserve"> Early s</w:t>
      </w:r>
      <w:r w:rsidR="00616DBA">
        <w:t>ketch plan</w:t>
      </w:r>
      <w:r w:rsidR="00077D0F">
        <w:t xml:space="preserve"> by Jocelyn Herbert</w:t>
      </w:r>
      <w:r w:rsidRPr="003B502A">
        <w:t xml:space="preserve"> </w:t>
      </w:r>
      <w:r w:rsidR="005F7815">
        <w:t xml:space="preserve">showing </w:t>
      </w:r>
      <w:r w:rsidR="00077D0F">
        <w:t xml:space="preserve">ideas for the </w:t>
      </w:r>
      <w:r w:rsidR="005F7815">
        <w:t>configuration of the folding arches in various scenes. JH/4/88 National Theatre Archive.</w:t>
      </w:r>
    </w:p>
    <w:p w14:paraId="0EC794CB" w14:textId="4DDF7B99" w:rsidR="004E206C" w:rsidRPr="004E206C" w:rsidRDefault="0095221D" w:rsidP="004E206C">
      <w:r>
        <w:t xml:space="preserve">Fig. </w:t>
      </w:r>
      <w:r w:rsidR="00077D0F">
        <w:t>7</w:t>
      </w:r>
      <w:r>
        <w:t xml:space="preserve">: Letter from Joseph Clark to Jocelyn Herbert </w:t>
      </w:r>
      <w:r w:rsidRPr="006B6181">
        <w:sym w:font="Symbol" w:char="F0D3"/>
      </w:r>
      <w:r w:rsidRPr="006B6181">
        <w:t xml:space="preserve"> The Metropolitan Opera Archives.</w:t>
      </w:r>
      <w:r w:rsidR="004E206C">
        <w:t xml:space="preserve"> </w:t>
      </w:r>
      <w:r w:rsidR="004E206C" w:rsidRPr="004E206C">
        <w:t>Text reproduced by kind permi</w:t>
      </w:r>
      <w:r w:rsidR="004E206C">
        <w:t>ssion of The Metropolitan Opera</w:t>
      </w:r>
      <w:r w:rsidR="004E206C" w:rsidRPr="004E206C">
        <w:t>.</w:t>
      </w:r>
      <w:r w:rsidR="004E206C">
        <w:t xml:space="preserve"> Photo E. Margolies. </w:t>
      </w:r>
    </w:p>
    <w:p w14:paraId="3EAE4EC9" w14:textId="240F7C0C" w:rsidR="0095221D" w:rsidRDefault="0095221D" w:rsidP="0095221D">
      <w:pPr>
        <w:spacing w:line="360" w:lineRule="auto"/>
      </w:pPr>
    </w:p>
    <w:p w14:paraId="4011499D" w14:textId="77777777" w:rsidR="00DF347A" w:rsidRDefault="00DF347A" w:rsidP="0095221D">
      <w:pPr>
        <w:spacing w:line="360" w:lineRule="auto"/>
      </w:pPr>
    </w:p>
    <w:p w14:paraId="7241E8A5" w14:textId="77777777" w:rsidR="00DF347A" w:rsidRDefault="00DF347A" w:rsidP="002B75FF">
      <w:pPr>
        <w:spacing w:line="360" w:lineRule="auto"/>
        <w:outlineLvl w:val="0"/>
        <w:rPr>
          <w:b/>
        </w:rPr>
      </w:pPr>
      <w:r w:rsidRPr="00DF347A">
        <w:rPr>
          <w:b/>
        </w:rPr>
        <w:t>Biographical note</w:t>
      </w:r>
    </w:p>
    <w:p w14:paraId="6586EF43" w14:textId="77777777" w:rsidR="00DF347A" w:rsidRPr="00DF347A" w:rsidRDefault="00DF347A" w:rsidP="00DF347A">
      <w:pPr>
        <w:spacing w:line="360" w:lineRule="auto"/>
        <w:rPr>
          <w:b/>
        </w:rPr>
      </w:pPr>
    </w:p>
    <w:p w14:paraId="21824133" w14:textId="22AEB1F4" w:rsidR="00D4129F" w:rsidRPr="00A369BE" w:rsidRDefault="00DF347A" w:rsidP="00306970">
      <w:pPr>
        <w:spacing w:line="360" w:lineRule="auto"/>
      </w:pPr>
      <w:r w:rsidRPr="00DF347A">
        <w:t xml:space="preserve">Eleanor Margolies is </w:t>
      </w:r>
      <w:r>
        <w:t xml:space="preserve">the first </w:t>
      </w:r>
      <w:r w:rsidRPr="00DF347A">
        <w:t>Jocelyn Herbert Research Fellow</w:t>
      </w:r>
      <w:r>
        <w:t xml:space="preserve"> (2016-18)</w:t>
      </w:r>
      <w:r w:rsidRPr="00DF347A">
        <w:t xml:space="preserve"> at the National Theatre/University of the Arts. She is the author of </w:t>
      </w:r>
      <w:r w:rsidRPr="00DF347A">
        <w:rPr>
          <w:i/>
        </w:rPr>
        <w:t>Props</w:t>
      </w:r>
      <w:r w:rsidRPr="00DF347A">
        <w:t xml:space="preserve"> (Palgrave, 2016). Essays on performance have been published in </w:t>
      </w:r>
      <w:r w:rsidRPr="00DF347A">
        <w:rPr>
          <w:i/>
        </w:rPr>
        <w:t>Performance Research, New Theatre Quarterly</w:t>
      </w:r>
      <w:r w:rsidRPr="00DF347A">
        <w:t xml:space="preserve"> and </w:t>
      </w:r>
      <w:r w:rsidRPr="00DF347A">
        <w:rPr>
          <w:i/>
        </w:rPr>
        <w:lastRenderedPageBreak/>
        <w:t>Visual Communication</w:t>
      </w:r>
      <w:r w:rsidRPr="00DF347A">
        <w:t xml:space="preserve">, and in </w:t>
      </w:r>
      <w:r w:rsidRPr="00DF347A">
        <w:rPr>
          <w:i/>
        </w:rPr>
        <w:t>The Smell Culture Reader</w:t>
      </w:r>
      <w:r w:rsidRPr="00DF347A">
        <w:t xml:space="preserve"> (Berg, 2006) and the </w:t>
      </w:r>
      <w:r w:rsidRPr="00DF347A">
        <w:rPr>
          <w:i/>
        </w:rPr>
        <w:t>Routledge Companion to Puppetry and Material Performance</w:t>
      </w:r>
      <w:r w:rsidRPr="00DF347A">
        <w:t xml:space="preserve"> (Routledge, 2014).</w:t>
      </w:r>
    </w:p>
    <w:tbl>
      <w:tblPr>
        <w:tblW w:w="0" w:type="auto"/>
        <w:tblCellSpacing w:w="0" w:type="dxa"/>
        <w:tblCellMar>
          <w:left w:w="0" w:type="dxa"/>
          <w:right w:w="0" w:type="dxa"/>
        </w:tblCellMar>
        <w:tblLook w:val="04A0" w:firstRow="1" w:lastRow="0" w:firstColumn="1" w:lastColumn="0" w:noHBand="0" w:noVBand="1"/>
      </w:tblPr>
      <w:tblGrid>
        <w:gridCol w:w="6"/>
      </w:tblGrid>
      <w:tr w:rsidR="00D4129F" w:rsidRPr="00A369BE" w14:paraId="6F3BB39A" w14:textId="77777777" w:rsidTr="00D4129F">
        <w:trPr>
          <w:tblCellSpacing w:w="0" w:type="dxa"/>
        </w:trPr>
        <w:tc>
          <w:tcPr>
            <w:tcW w:w="0" w:type="auto"/>
            <w:vAlign w:val="center"/>
            <w:hideMark/>
          </w:tcPr>
          <w:p w14:paraId="1D0BF827" w14:textId="77777777" w:rsidR="00D4129F" w:rsidRPr="00A369BE" w:rsidRDefault="00D4129F" w:rsidP="00306970">
            <w:pPr>
              <w:spacing w:line="360" w:lineRule="auto"/>
              <w:rPr>
                <w:lang w:eastAsia="en-GB"/>
              </w:rPr>
            </w:pPr>
          </w:p>
        </w:tc>
      </w:tr>
    </w:tbl>
    <w:p w14:paraId="60660711" w14:textId="77777777" w:rsidR="000C4CD3" w:rsidRPr="00A369BE" w:rsidRDefault="000C4CD3" w:rsidP="00133DF3">
      <w:pPr>
        <w:spacing w:line="360" w:lineRule="auto"/>
        <w:ind w:firstLine="720"/>
        <w:rPr>
          <w:b/>
        </w:rPr>
      </w:pPr>
    </w:p>
    <w:sectPr w:rsidR="000C4CD3" w:rsidRPr="00A369BE" w:rsidSect="00EA0D5D">
      <w:footerReference w:type="even"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00EE" w14:textId="77777777" w:rsidR="001E7EA5" w:rsidRDefault="001E7EA5" w:rsidP="00EC27EA">
      <w:r>
        <w:separator/>
      </w:r>
    </w:p>
  </w:endnote>
  <w:endnote w:type="continuationSeparator" w:id="0">
    <w:p w14:paraId="1846E2AD" w14:textId="77777777" w:rsidR="001E7EA5" w:rsidRDefault="001E7EA5" w:rsidP="00EC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eworthy Bold">
    <w:altName w:val="Noteworthy"/>
    <w:panose1 w:val="02000400000000000000"/>
    <w:charset w:val="00"/>
    <w:family w:val="auto"/>
    <w:pitch w:val="variable"/>
    <w:sig w:usb0="8000006F" w:usb1="08000048" w:usb2="146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9735306"/>
      <w:docPartObj>
        <w:docPartGallery w:val="Page Numbers (Bottom of Page)"/>
        <w:docPartUnique/>
      </w:docPartObj>
    </w:sdtPr>
    <w:sdtEndPr>
      <w:rPr>
        <w:rStyle w:val="PageNumber"/>
      </w:rPr>
    </w:sdtEndPr>
    <w:sdtContent>
      <w:p w14:paraId="7A16D448" w14:textId="77777777" w:rsidR="00871553" w:rsidRDefault="00871553" w:rsidP="008715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AC48B" w14:textId="77777777" w:rsidR="00871553" w:rsidRDefault="00871553" w:rsidP="00EC27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414421"/>
      <w:docPartObj>
        <w:docPartGallery w:val="Page Numbers (Bottom of Page)"/>
        <w:docPartUnique/>
      </w:docPartObj>
    </w:sdtPr>
    <w:sdtEndPr>
      <w:rPr>
        <w:rStyle w:val="PageNumber"/>
      </w:rPr>
    </w:sdtEndPr>
    <w:sdtContent>
      <w:p w14:paraId="78964F6E" w14:textId="77777777" w:rsidR="00871553" w:rsidRDefault="00871553" w:rsidP="008715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397218D6" w14:textId="77777777" w:rsidR="00871553" w:rsidRDefault="00871553" w:rsidP="00EC27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AFC7" w14:textId="77777777" w:rsidR="001E7EA5" w:rsidRDefault="001E7EA5" w:rsidP="00EC27EA">
      <w:r>
        <w:separator/>
      </w:r>
    </w:p>
  </w:footnote>
  <w:footnote w:type="continuationSeparator" w:id="0">
    <w:p w14:paraId="6C6F284B" w14:textId="77777777" w:rsidR="001E7EA5" w:rsidRDefault="001E7EA5" w:rsidP="00EC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F6209"/>
    <w:multiLevelType w:val="hybridMultilevel"/>
    <w:tmpl w:val="6220F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B225FAE"/>
    <w:multiLevelType w:val="hybridMultilevel"/>
    <w:tmpl w:val="F57C3B72"/>
    <w:lvl w:ilvl="0" w:tplc="199270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FA"/>
    <w:rsid w:val="00001336"/>
    <w:rsid w:val="00001857"/>
    <w:rsid w:val="0000487F"/>
    <w:rsid w:val="0000684D"/>
    <w:rsid w:val="000104AA"/>
    <w:rsid w:val="00016DF3"/>
    <w:rsid w:val="00017FD2"/>
    <w:rsid w:val="00023545"/>
    <w:rsid w:val="000240E4"/>
    <w:rsid w:val="0002630A"/>
    <w:rsid w:val="0002790A"/>
    <w:rsid w:val="000328A2"/>
    <w:rsid w:val="00033393"/>
    <w:rsid w:val="00034AC8"/>
    <w:rsid w:val="00043889"/>
    <w:rsid w:val="0005398F"/>
    <w:rsid w:val="0005480B"/>
    <w:rsid w:val="000555B5"/>
    <w:rsid w:val="000556CB"/>
    <w:rsid w:val="00057193"/>
    <w:rsid w:val="00057798"/>
    <w:rsid w:val="00063381"/>
    <w:rsid w:val="00064DD1"/>
    <w:rsid w:val="00065976"/>
    <w:rsid w:val="00066D32"/>
    <w:rsid w:val="00075320"/>
    <w:rsid w:val="00075924"/>
    <w:rsid w:val="00077AE7"/>
    <w:rsid w:val="00077D0F"/>
    <w:rsid w:val="000949C5"/>
    <w:rsid w:val="00094B82"/>
    <w:rsid w:val="000A2315"/>
    <w:rsid w:val="000A5548"/>
    <w:rsid w:val="000A56A2"/>
    <w:rsid w:val="000A6715"/>
    <w:rsid w:val="000B133E"/>
    <w:rsid w:val="000B3CE4"/>
    <w:rsid w:val="000B4668"/>
    <w:rsid w:val="000B496A"/>
    <w:rsid w:val="000B7EFF"/>
    <w:rsid w:val="000C2236"/>
    <w:rsid w:val="000C4CD3"/>
    <w:rsid w:val="000C5E75"/>
    <w:rsid w:val="000C62B9"/>
    <w:rsid w:val="000D3BC3"/>
    <w:rsid w:val="000D415A"/>
    <w:rsid w:val="000D7EC2"/>
    <w:rsid w:val="000F26A3"/>
    <w:rsid w:val="000F4592"/>
    <w:rsid w:val="00100EBE"/>
    <w:rsid w:val="00100FE1"/>
    <w:rsid w:val="00101426"/>
    <w:rsid w:val="00105887"/>
    <w:rsid w:val="00105943"/>
    <w:rsid w:val="001063A5"/>
    <w:rsid w:val="00112026"/>
    <w:rsid w:val="00112E5B"/>
    <w:rsid w:val="00116F8A"/>
    <w:rsid w:val="00127411"/>
    <w:rsid w:val="0012753C"/>
    <w:rsid w:val="00133DF3"/>
    <w:rsid w:val="001360F2"/>
    <w:rsid w:val="00145383"/>
    <w:rsid w:val="001534E0"/>
    <w:rsid w:val="00155F04"/>
    <w:rsid w:val="0016311C"/>
    <w:rsid w:val="00163214"/>
    <w:rsid w:val="001645BE"/>
    <w:rsid w:val="00171254"/>
    <w:rsid w:val="001714F3"/>
    <w:rsid w:val="001716E4"/>
    <w:rsid w:val="00173113"/>
    <w:rsid w:val="0017339C"/>
    <w:rsid w:val="00177401"/>
    <w:rsid w:val="00183D84"/>
    <w:rsid w:val="001879F3"/>
    <w:rsid w:val="0019073F"/>
    <w:rsid w:val="00190D10"/>
    <w:rsid w:val="00191141"/>
    <w:rsid w:val="00196581"/>
    <w:rsid w:val="001972D5"/>
    <w:rsid w:val="001A1082"/>
    <w:rsid w:val="001B1068"/>
    <w:rsid w:val="001B1ED8"/>
    <w:rsid w:val="001B2FDA"/>
    <w:rsid w:val="001B78BD"/>
    <w:rsid w:val="001C12D4"/>
    <w:rsid w:val="001C16BC"/>
    <w:rsid w:val="001C3DFE"/>
    <w:rsid w:val="001C45FB"/>
    <w:rsid w:val="001C5D07"/>
    <w:rsid w:val="001C62B2"/>
    <w:rsid w:val="001C63EA"/>
    <w:rsid w:val="001C6444"/>
    <w:rsid w:val="001C7379"/>
    <w:rsid w:val="001D654C"/>
    <w:rsid w:val="001D7565"/>
    <w:rsid w:val="001E0DE7"/>
    <w:rsid w:val="001E272A"/>
    <w:rsid w:val="001E2DEC"/>
    <w:rsid w:val="001E7EA5"/>
    <w:rsid w:val="001F5A31"/>
    <w:rsid w:val="001F5B24"/>
    <w:rsid w:val="002102FE"/>
    <w:rsid w:val="002108ED"/>
    <w:rsid w:val="00213CFA"/>
    <w:rsid w:val="00220D4E"/>
    <w:rsid w:val="00224F5C"/>
    <w:rsid w:val="0022527B"/>
    <w:rsid w:val="002275DA"/>
    <w:rsid w:val="0023229E"/>
    <w:rsid w:val="0024267B"/>
    <w:rsid w:val="0025002A"/>
    <w:rsid w:val="002526F3"/>
    <w:rsid w:val="0025381E"/>
    <w:rsid w:val="002609CC"/>
    <w:rsid w:val="00265989"/>
    <w:rsid w:val="002703F9"/>
    <w:rsid w:val="002705CB"/>
    <w:rsid w:val="0027251E"/>
    <w:rsid w:val="0027534B"/>
    <w:rsid w:val="00276084"/>
    <w:rsid w:val="0027693B"/>
    <w:rsid w:val="0028068F"/>
    <w:rsid w:val="002807E8"/>
    <w:rsid w:val="00281D8C"/>
    <w:rsid w:val="00284A9E"/>
    <w:rsid w:val="0029118B"/>
    <w:rsid w:val="00295B7E"/>
    <w:rsid w:val="00297115"/>
    <w:rsid w:val="00297335"/>
    <w:rsid w:val="002A60E5"/>
    <w:rsid w:val="002A7D49"/>
    <w:rsid w:val="002B031D"/>
    <w:rsid w:val="002B05CF"/>
    <w:rsid w:val="002B0977"/>
    <w:rsid w:val="002B21AB"/>
    <w:rsid w:val="002B2C95"/>
    <w:rsid w:val="002B75FF"/>
    <w:rsid w:val="002B79E6"/>
    <w:rsid w:val="002C292F"/>
    <w:rsid w:val="002C4B59"/>
    <w:rsid w:val="002C5E60"/>
    <w:rsid w:val="002D5D53"/>
    <w:rsid w:val="002E0A8F"/>
    <w:rsid w:val="002E6E44"/>
    <w:rsid w:val="002F13D5"/>
    <w:rsid w:val="002F2A63"/>
    <w:rsid w:val="002F3789"/>
    <w:rsid w:val="002F5493"/>
    <w:rsid w:val="002F68ED"/>
    <w:rsid w:val="0030121B"/>
    <w:rsid w:val="00304BE0"/>
    <w:rsid w:val="00306970"/>
    <w:rsid w:val="0031056D"/>
    <w:rsid w:val="00311DE7"/>
    <w:rsid w:val="00312E3F"/>
    <w:rsid w:val="003141EA"/>
    <w:rsid w:val="0032033D"/>
    <w:rsid w:val="00321AB2"/>
    <w:rsid w:val="00335E6A"/>
    <w:rsid w:val="003365A1"/>
    <w:rsid w:val="00346F51"/>
    <w:rsid w:val="0035027E"/>
    <w:rsid w:val="00352AA1"/>
    <w:rsid w:val="003602E7"/>
    <w:rsid w:val="00360437"/>
    <w:rsid w:val="00360568"/>
    <w:rsid w:val="00361EA0"/>
    <w:rsid w:val="00363250"/>
    <w:rsid w:val="00370849"/>
    <w:rsid w:val="003732B8"/>
    <w:rsid w:val="00374A8C"/>
    <w:rsid w:val="0038085D"/>
    <w:rsid w:val="003814B0"/>
    <w:rsid w:val="00397A92"/>
    <w:rsid w:val="003A0959"/>
    <w:rsid w:val="003A0DD5"/>
    <w:rsid w:val="003A7D24"/>
    <w:rsid w:val="003B31BC"/>
    <w:rsid w:val="003B3C3B"/>
    <w:rsid w:val="003B502A"/>
    <w:rsid w:val="003B6237"/>
    <w:rsid w:val="003C31ED"/>
    <w:rsid w:val="003C5F36"/>
    <w:rsid w:val="003C7D0A"/>
    <w:rsid w:val="003D51CA"/>
    <w:rsid w:val="003E50C7"/>
    <w:rsid w:val="003E61C3"/>
    <w:rsid w:val="003F1323"/>
    <w:rsid w:val="003F4FB7"/>
    <w:rsid w:val="003F7B2C"/>
    <w:rsid w:val="00405035"/>
    <w:rsid w:val="004075BE"/>
    <w:rsid w:val="0041128A"/>
    <w:rsid w:val="0041288B"/>
    <w:rsid w:val="00414177"/>
    <w:rsid w:val="00420687"/>
    <w:rsid w:val="00422095"/>
    <w:rsid w:val="004255D2"/>
    <w:rsid w:val="00425A76"/>
    <w:rsid w:val="00435159"/>
    <w:rsid w:val="00436969"/>
    <w:rsid w:val="004453FA"/>
    <w:rsid w:val="0045110B"/>
    <w:rsid w:val="00451C8B"/>
    <w:rsid w:val="00452BFB"/>
    <w:rsid w:val="00455E2B"/>
    <w:rsid w:val="00463884"/>
    <w:rsid w:val="00463D34"/>
    <w:rsid w:val="004818B3"/>
    <w:rsid w:val="00487994"/>
    <w:rsid w:val="00490F20"/>
    <w:rsid w:val="00495539"/>
    <w:rsid w:val="00495CB3"/>
    <w:rsid w:val="004A180D"/>
    <w:rsid w:val="004A1979"/>
    <w:rsid w:val="004A38FD"/>
    <w:rsid w:val="004A57CF"/>
    <w:rsid w:val="004B2138"/>
    <w:rsid w:val="004B2611"/>
    <w:rsid w:val="004B4F5E"/>
    <w:rsid w:val="004C0704"/>
    <w:rsid w:val="004C22B6"/>
    <w:rsid w:val="004C3388"/>
    <w:rsid w:val="004C3D60"/>
    <w:rsid w:val="004D482C"/>
    <w:rsid w:val="004D4F70"/>
    <w:rsid w:val="004D55CE"/>
    <w:rsid w:val="004D6432"/>
    <w:rsid w:val="004D6A89"/>
    <w:rsid w:val="004E206C"/>
    <w:rsid w:val="004E2AF1"/>
    <w:rsid w:val="004E30FC"/>
    <w:rsid w:val="004E48BD"/>
    <w:rsid w:val="004F0A1C"/>
    <w:rsid w:val="004F0B38"/>
    <w:rsid w:val="004F529C"/>
    <w:rsid w:val="00500D2E"/>
    <w:rsid w:val="00504203"/>
    <w:rsid w:val="0050599D"/>
    <w:rsid w:val="00512E78"/>
    <w:rsid w:val="00513D64"/>
    <w:rsid w:val="00516258"/>
    <w:rsid w:val="005238F6"/>
    <w:rsid w:val="00523F17"/>
    <w:rsid w:val="00526598"/>
    <w:rsid w:val="00526CC1"/>
    <w:rsid w:val="00540C8B"/>
    <w:rsid w:val="005432E9"/>
    <w:rsid w:val="00555772"/>
    <w:rsid w:val="00560EB2"/>
    <w:rsid w:val="00564007"/>
    <w:rsid w:val="0057047D"/>
    <w:rsid w:val="00573D73"/>
    <w:rsid w:val="00577FF2"/>
    <w:rsid w:val="005825F2"/>
    <w:rsid w:val="00584472"/>
    <w:rsid w:val="00592D88"/>
    <w:rsid w:val="005A2355"/>
    <w:rsid w:val="005A2ED3"/>
    <w:rsid w:val="005A46C7"/>
    <w:rsid w:val="005A5ACE"/>
    <w:rsid w:val="005A5D68"/>
    <w:rsid w:val="005B0209"/>
    <w:rsid w:val="005B0E15"/>
    <w:rsid w:val="005B250B"/>
    <w:rsid w:val="005B5843"/>
    <w:rsid w:val="005B71E9"/>
    <w:rsid w:val="005C23CE"/>
    <w:rsid w:val="005C63A1"/>
    <w:rsid w:val="005C6541"/>
    <w:rsid w:val="005C7590"/>
    <w:rsid w:val="005D3F9E"/>
    <w:rsid w:val="005D6A28"/>
    <w:rsid w:val="005E00CE"/>
    <w:rsid w:val="005E091D"/>
    <w:rsid w:val="005E312F"/>
    <w:rsid w:val="005E60E0"/>
    <w:rsid w:val="005E720E"/>
    <w:rsid w:val="005F4E08"/>
    <w:rsid w:val="005F7815"/>
    <w:rsid w:val="00604ED0"/>
    <w:rsid w:val="00605935"/>
    <w:rsid w:val="0060749C"/>
    <w:rsid w:val="00612AE8"/>
    <w:rsid w:val="00615073"/>
    <w:rsid w:val="00616DBA"/>
    <w:rsid w:val="0061700C"/>
    <w:rsid w:val="00637CE5"/>
    <w:rsid w:val="006409BC"/>
    <w:rsid w:val="0064598A"/>
    <w:rsid w:val="00646E0A"/>
    <w:rsid w:val="00654ED5"/>
    <w:rsid w:val="00664F68"/>
    <w:rsid w:val="00667698"/>
    <w:rsid w:val="00667FC6"/>
    <w:rsid w:val="00673E0F"/>
    <w:rsid w:val="006742D6"/>
    <w:rsid w:val="006745A9"/>
    <w:rsid w:val="00675251"/>
    <w:rsid w:val="0067624F"/>
    <w:rsid w:val="00682587"/>
    <w:rsid w:val="0068394A"/>
    <w:rsid w:val="006913B0"/>
    <w:rsid w:val="00691A72"/>
    <w:rsid w:val="00693E0A"/>
    <w:rsid w:val="0069455A"/>
    <w:rsid w:val="006A226C"/>
    <w:rsid w:val="006B34CE"/>
    <w:rsid w:val="006B6181"/>
    <w:rsid w:val="006B7939"/>
    <w:rsid w:val="006D1D58"/>
    <w:rsid w:val="006D3407"/>
    <w:rsid w:val="006D4EEB"/>
    <w:rsid w:val="006D5038"/>
    <w:rsid w:val="006E127C"/>
    <w:rsid w:val="006E2D75"/>
    <w:rsid w:val="006F685C"/>
    <w:rsid w:val="007034DE"/>
    <w:rsid w:val="00703C43"/>
    <w:rsid w:val="00703CB7"/>
    <w:rsid w:val="00704CB8"/>
    <w:rsid w:val="00705CBA"/>
    <w:rsid w:val="00710929"/>
    <w:rsid w:val="0071455F"/>
    <w:rsid w:val="00714B9D"/>
    <w:rsid w:val="007232C3"/>
    <w:rsid w:val="00724509"/>
    <w:rsid w:val="007273C1"/>
    <w:rsid w:val="00730F93"/>
    <w:rsid w:val="00732327"/>
    <w:rsid w:val="00736CD9"/>
    <w:rsid w:val="00744561"/>
    <w:rsid w:val="00744F77"/>
    <w:rsid w:val="00750877"/>
    <w:rsid w:val="00752557"/>
    <w:rsid w:val="0075732D"/>
    <w:rsid w:val="00762763"/>
    <w:rsid w:val="00764850"/>
    <w:rsid w:val="007652F6"/>
    <w:rsid w:val="00767187"/>
    <w:rsid w:val="00771540"/>
    <w:rsid w:val="00775F64"/>
    <w:rsid w:val="0078023A"/>
    <w:rsid w:val="007827FA"/>
    <w:rsid w:val="00784EFD"/>
    <w:rsid w:val="00790E68"/>
    <w:rsid w:val="007979B6"/>
    <w:rsid w:val="007A3D90"/>
    <w:rsid w:val="007A74E1"/>
    <w:rsid w:val="007A7BAE"/>
    <w:rsid w:val="007B3F7A"/>
    <w:rsid w:val="007B6433"/>
    <w:rsid w:val="007C02BC"/>
    <w:rsid w:val="007C2CC3"/>
    <w:rsid w:val="007C7C5A"/>
    <w:rsid w:val="007D1FC7"/>
    <w:rsid w:val="007E294D"/>
    <w:rsid w:val="007E37F1"/>
    <w:rsid w:val="007F03AB"/>
    <w:rsid w:val="007F3144"/>
    <w:rsid w:val="007F4693"/>
    <w:rsid w:val="007F4A90"/>
    <w:rsid w:val="008009A4"/>
    <w:rsid w:val="008062E3"/>
    <w:rsid w:val="0081516D"/>
    <w:rsid w:val="00816D4E"/>
    <w:rsid w:val="008209DD"/>
    <w:rsid w:val="0082472E"/>
    <w:rsid w:val="00830AC3"/>
    <w:rsid w:val="00832033"/>
    <w:rsid w:val="00835344"/>
    <w:rsid w:val="00836BCD"/>
    <w:rsid w:val="00844F70"/>
    <w:rsid w:val="00850BFC"/>
    <w:rsid w:val="00863265"/>
    <w:rsid w:val="00864999"/>
    <w:rsid w:val="00867693"/>
    <w:rsid w:val="00871553"/>
    <w:rsid w:val="00884814"/>
    <w:rsid w:val="00884AC2"/>
    <w:rsid w:val="00896D71"/>
    <w:rsid w:val="008A0534"/>
    <w:rsid w:val="008A0CB7"/>
    <w:rsid w:val="008A4F5E"/>
    <w:rsid w:val="008A5EEE"/>
    <w:rsid w:val="008A79D4"/>
    <w:rsid w:val="008B03EE"/>
    <w:rsid w:val="008B4C7D"/>
    <w:rsid w:val="008C2138"/>
    <w:rsid w:val="008D2F5A"/>
    <w:rsid w:val="008D4745"/>
    <w:rsid w:val="008D5DC5"/>
    <w:rsid w:val="008D6FB2"/>
    <w:rsid w:val="008D740C"/>
    <w:rsid w:val="008E23C2"/>
    <w:rsid w:val="008E3B89"/>
    <w:rsid w:val="008E674F"/>
    <w:rsid w:val="008F2A0D"/>
    <w:rsid w:val="008F4BE5"/>
    <w:rsid w:val="009057D2"/>
    <w:rsid w:val="009103FF"/>
    <w:rsid w:val="00910F5A"/>
    <w:rsid w:val="00915745"/>
    <w:rsid w:val="00916A24"/>
    <w:rsid w:val="00921697"/>
    <w:rsid w:val="00921DE6"/>
    <w:rsid w:val="00923940"/>
    <w:rsid w:val="00926541"/>
    <w:rsid w:val="009318FB"/>
    <w:rsid w:val="009365BA"/>
    <w:rsid w:val="009430E5"/>
    <w:rsid w:val="0094317B"/>
    <w:rsid w:val="00943612"/>
    <w:rsid w:val="0094749A"/>
    <w:rsid w:val="0095221D"/>
    <w:rsid w:val="009557D0"/>
    <w:rsid w:val="0095624C"/>
    <w:rsid w:val="009604EF"/>
    <w:rsid w:val="00960CF7"/>
    <w:rsid w:val="00966DA5"/>
    <w:rsid w:val="00977F61"/>
    <w:rsid w:val="0098061F"/>
    <w:rsid w:val="0098097F"/>
    <w:rsid w:val="00983CB7"/>
    <w:rsid w:val="009854DA"/>
    <w:rsid w:val="009919E5"/>
    <w:rsid w:val="00995EA0"/>
    <w:rsid w:val="009A26D5"/>
    <w:rsid w:val="009A5478"/>
    <w:rsid w:val="009A781C"/>
    <w:rsid w:val="009B79F3"/>
    <w:rsid w:val="009D21D8"/>
    <w:rsid w:val="009D5279"/>
    <w:rsid w:val="009E19F3"/>
    <w:rsid w:val="009F4600"/>
    <w:rsid w:val="00A03819"/>
    <w:rsid w:val="00A04D10"/>
    <w:rsid w:val="00A13700"/>
    <w:rsid w:val="00A21C1B"/>
    <w:rsid w:val="00A26F3E"/>
    <w:rsid w:val="00A369BE"/>
    <w:rsid w:val="00A45212"/>
    <w:rsid w:val="00A478A0"/>
    <w:rsid w:val="00A53E06"/>
    <w:rsid w:val="00A541EC"/>
    <w:rsid w:val="00A55A0D"/>
    <w:rsid w:val="00A6064B"/>
    <w:rsid w:val="00A65150"/>
    <w:rsid w:val="00A6791B"/>
    <w:rsid w:val="00A70A12"/>
    <w:rsid w:val="00A71ADF"/>
    <w:rsid w:val="00A77A6B"/>
    <w:rsid w:val="00A854B0"/>
    <w:rsid w:val="00A87442"/>
    <w:rsid w:val="00AA0B13"/>
    <w:rsid w:val="00AA65E7"/>
    <w:rsid w:val="00AA67A0"/>
    <w:rsid w:val="00AA74B8"/>
    <w:rsid w:val="00AB0A39"/>
    <w:rsid w:val="00AB4C3D"/>
    <w:rsid w:val="00AB4F2F"/>
    <w:rsid w:val="00AB6B09"/>
    <w:rsid w:val="00AB7F4A"/>
    <w:rsid w:val="00AC23A7"/>
    <w:rsid w:val="00AC2851"/>
    <w:rsid w:val="00AC5097"/>
    <w:rsid w:val="00AC56F5"/>
    <w:rsid w:val="00AC626C"/>
    <w:rsid w:val="00AC76C5"/>
    <w:rsid w:val="00AD54EA"/>
    <w:rsid w:val="00AE0A4D"/>
    <w:rsid w:val="00AE3F0D"/>
    <w:rsid w:val="00AF1FE7"/>
    <w:rsid w:val="00AF2965"/>
    <w:rsid w:val="00AF334C"/>
    <w:rsid w:val="00AF6D18"/>
    <w:rsid w:val="00B021A4"/>
    <w:rsid w:val="00B02602"/>
    <w:rsid w:val="00B11E9D"/>
    <w:rsid w:val="00B24A89"/>
    <w:rsid w:val="00B34E4D"/>
    <w:rsid w:val="00B364AE"/>
    <w:rsid w:val="00B404B6"/>
    <w:rsid w:val="00B466A4"/>
    <w:rsid w:val="00B46E74"/>
    <w:rsid w:val="00B5302A"/>
    <w:rsid w:val="00B56E63"/>
    <w:rsid w:val="00B648F8"/>
    <w:rsid w:val="00B66472"/>
    <w:rsid w:val="00B66AA5"/>
    <w:rsid w:val="00B66D24"/>
    <w:rsid w:val="00B66E74"/>
    <w:rsid w:val="00B8419E"/>
    <w:rsid w:val="00B86F30"/>
    <w:rsid w:val="00B87E72"/>
    <w:rsid w:val="00B9062D"/>
    <w:rsid w:val="00B92328"/>
    <w:rsid w:val="00B976C6"/>
    <w:rsid w:val="00BA055E"/>
    <w:rsid w:val="00BA103F"/>
    <w:rsid w:val="00BA1192"/>
    <w:rsid w:val="00BB03F4"/>
    <w:rsid w:val="00BB4A6A"/>
    <w:rsid w:val="00BB6C00"/>
    <w:rsid w:val="00BC2982"/>
    <w:rsid w:val="00BC4802"/>
    <w:rsid w:val="00BD23C1"/>
    <w:rsid w:val="00BD3453"/>
    <w:rsid w:val="00BD6797"/>
    <w:rsid w:val="00BD68D2"/>
    <w:rsid w:val="00BD746C"/>
    <w:rsid w:val="00BE0DD4"/>
    <w:rsid w:val="00BE1277"/>
    <w:rsid w:val="00BE225D"/>
    <w:rsid w:val="00BE530A"/>
    <w:rsid w:val="00BF2AA4"/>
    <w:rsid w:val="00BF57FB"/>
    <w:rsid w:val="00C00D08"/>
    <w:rsid w:val="00C03004"/>
    <w:rsid w:val="00C06C71"/>
    <w:rsid w:val="00C10678"/>
    <w:rsid w:val="00C138B4"/>
    <w:rsid w:val="00C25C94"/>
    <w:rsid w:val="00C34F24"/>
    <w:rsid w:val="00C404EB"/>
    <w:rsid w:val="00C475CA"/>
    <w:rsid w:val="00C4786B"/>
    <w:rsid w:val="00C568EA"/>
    <w:rsid w:val="00C5728F"/>
    <w:rsid w:val="00C62F70"/>
    <w:rsid w:val="00C66A44"/>
    <w:rsid w:val="00C740C1"/>
    <w:rsid w:val="00C777C2"/>
    <w:rsid w:val="00C83017"/>
    <w:rsid w:val="00C85EF0"/>
    <w:rsid w:val="00C8647F"/>
    <w:rsid w:val="00CA15C2"/>
    <w:rsid w:val="00CA3025"/>
    <w:rsid w:val="00CA37A3"/>
    <w:rsid w:val="00CA3859"/>
    <w:rsid w:val="00CC18B0"/>
    <w:rsid w:val="00CC18DB"/>
    <w:rsid w:val="00CC7BBB"/>
    <w:rsid w:val="00CD58AF"/>
    <w:rsid w:val="00CD5F62"/>
    <w:rsid w:val="00CD62E3"/>
    <w:rsid w:val="00CD78C0"/>
    <w:rsid w:val="00CE013E"/>
    <w:rsid w:val="00CE5726"/>
    <w:rsid w:val="00CE630A"/>
    <w:rsid w:val="00CE72FB"/>
    <w:rsid w:val="00CE7944"/>
    <w:rsid w:val="00CF1035"/>
    <w:rsid w:val="00CF6151"/>
    <w:rsid w:val="00CF7C7B"/>
    <w:rsid w:val="00D01527"/>
    <w:rsid w:val="00D036A7"/>
    <w:rsid w:val="00D05616"/>
    <w:rsid w:val="00D163AF"/>
    <w:rsid w:val="00D25C6E"/>
    <w:rsid w:val="00D31C6F"/>
    <w:rsid w:val="00D4129F"/>
    <w:rsid w:val="00D41C52"/>
    <w:rsid w:val="00D443A6"/>
    <w:rsid w:val="00D538CD"/>
    <w:rsid w:val="00D57047"/>
    <w:rsid w:val="00D60642"/>
    <w:rsid w:val="00D621ED"/>
    <w:rsid w:val="00D653E8"/>
    <w:rsid w:val="00D710A1"/>
    <w:rsid w:val="00D72F39"/>
    <w:rsid w:val="00D7342E"/>
    <w:rsid w:val="00D75E31"/>
    <w:rsid w:val="00D765A5"/>
    <w:rsid w:val="00D814DB"/>
    <w:rsid w:val="00D82069"/>
    <w:rsid w:val="00D912EB"/>
    <w:rsid w:val="00D95DCB"/>
    <w:rsid w:val="00D97504"/>
    <w:rsid w:val="00DA47DD"/>
    <w:rsid w:val="00DA59DF"/>
    <w:rsid w:val="00DB1515"/>
    <w:rsid w:val="00DB73D0"/>
    <w:rsid w:val="00DC0261"/>
    <w:rsid w:val="00DC4227"/>
    <w:rsid w:val="00DC4796"/>
    <w:rsid w:val="00DC541A"/>
    <w:rsid w:val="00DC6D23"/>
    <w:rsid w:val="00DE09B0"/>
    <w:rsid w:val="00DE0DD7"/>
    <w:rsid w:val="00DE4146"/>
    <w:rsid w:val="00DE455A"/>
    <w:rsid w:val="00DE56D3"/>
    <w:rsid w:val="00DE5C55"/>
    <w:rsid w:val="00DE630B"/>
    <w:rsid w:val="00DF0C37"/>
    <w:rsid w:val="00DF347A"/>
    <w:rsid w:val="00E01DE2"/>
    <w:rsid w:val="00E02BB5"/>
    <w:rsid w:val="00E03BB6"/>
    <w:rsid w:val="00E05DB1"/>
    <w:rsid w:val="00E11593"/>
    <w:rsid w:val="00E11B26"/>
    <w:rsid w:val="00E17818"/>
    <w:rsid w:val="00E1799E"/>
    <w:rsid w:val="00E24A8E"/>
    <w:rsid w:val="00E26837"/>
    <w:rsid w:val="00E36265"/>
    <w:rsid w:val="00E40142"/>
    <w:rsid w:val="00E41AD6"/>
    <w:rsid w:val="00E41C0F"/>
    <w:rsid w:val="00E50E93"/>
    <w:rsid w:val="00E541A6"/>
    <w:rsid w:val="00E5433E"/>
    <w:rsid w:val="00E577EE"/>
    <w:rsid w:val="00E57B98"/>
    <w:rsid w:val="00E60F5B"/>
    <w:rsid w:val="00E6139F"/>
    <w:rsid w:val="00E6168C"/>
    <w:rsid w:val="00E63D63"/>
    <w:rsid w:val="00E67168"/>
    <w:rsid w:val="00E71220"/>
    <w:rsid w:val="00E7256B"/>
    <w:rsid w:val="00E72BAA"/>
    <w:rsid w:val="00E85F86"/>
    <w:rsid w:val="00E95AB7"/>
    <w:rsid w:val="00E95B91"/>
    <w:rsid w:val="00E95CC2"/>
    <w:rsid w:val="00E96840"/>
    <w:rsid w:val="00E97321"/>
    <w:rsid w:val="00EA0D5D"/>
    <w:rsid w:val="00EA140A"/>
    <w:rsid w:val="00EA28C2"/>
    <w:rsid w:val="00EA6018"/>
    <w:rsid w:val="00EA638A"/>
    <w:rsid w:val="00EB119B"/>
    <w:rsid w:val="00EC27EA"/>
    <w:rsid w:val="00EC30E8"/>
    <w:rsid w:val="00ED237D"/>
    <w:rsid w:val="00ED43B8"/>
    <w:rsid w:val="00ED55CF"/>
    <w:rsid w:val="00EE7009"/>
    <w:rsid w:val="00EF0617"/>
    <w:rsid w:val="00F03BBB"/>
    <w:rsid w:val="00F042F2"/>
    <w:rsid w:val="00F0463D"/>
    <w:rsid w:val="00F11D7F"/>
    <w:rsid w:val="00F153E3"/>
    <w:rsid w:val="00F24F54"/>
    <w:rsid w:val="00F32F24"/>
    <w:rsid w:val="00F41120"/>
    <w:rsid w:val="00F417A2"/>
    <w:rsid w:val="00F44D25"/>
    <w:rsid w:val="00F45C10"/>
    <w:rsid w:val="00F50A5B"/>
    <w:rsid w:val="00F53FF6"/>
    <w:rsid w:val="00F55FB6"/>
    <w:rsid w:val="00F56218"/>
    <w:rsid w:val="00F6037C"/>
    <w:rsid w:val="00F70A6F"/>
    <w:rsid w:val="00F73F79"/>
    <w:rsid w:val="00FA0EA2"/>
    <w:rsid w:val="00FA159D"/>
    <w:rsid w:val="00FA20B8"/>
    <w:rsid w:val="00FA3F56"/>
    <w:rsid w:val="00FB16A9"/>
    <w:rsid w:val="00FB28C6"/>
    <w:rsid w:val="00FB7269"/>
    <w:rsid w:val="00FC13E2"/>
    <w:rsid w:val="00FC17EB"/>
    <w:rsid w:val="00FC2097"/>
    <w:rsid w:val="00FC4934"/>
    <w:rsid w:val="00FC6B0A"/>
    <w:rsid w:val="00FC776C"/>
    <w:rsid w:val="00FD4196"/>
    <w:rsid w:val="00FE06DC"/>
    <w:rsid w:val="00FE38B5"/>
    <w:rsid w:val="00FF5976"/>
    <w:rsid w:val="00FF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523B"/>
  <w15:docId w15:val="{9C9B5D09-4FC5-A44E-B167-B091D07D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AB"/>
    <w:rPr>
      <w:rFonts w:ascii="Times New Roman" w:eastAsia="Times New Roman" w:hAnsi="Times New Roman" w:cs="Times New Roman"/>
    </w:rPr>
  </w:style>
  <w:style w:type="paragraph" w:styleId="Heading1">
    <w:name w:val="heading 1"/>
    <w:basedOn w:val="Normal"/>
    <w:link w:val="Heading1Char"/>
    <w:uiPriority w:val="9"/>
    <w:qFormat/>
    <w:rsid w:val="00D4129F"/>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44"/>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D4129F"/>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D4129F"/>
  </w:style>
  <w:style w:type="character" w:styleId="Emphasis">
    <w:name w:val="Emphasis"/>
    <w:basedOn w:val="DefaultParagraphFont"/>
    <w:uiPriority w:val="20"/>
    <w:qFormat/>
    <w:rsid w:val="00A854B0"/>
    <w:rPr>
      <w:i/>
      <w:iCs/>
    </w:rPr>
  </w:style>
  <w:style w:type="character" w:styleId="Hyperlink">
    <w:name w:val="Hyperlink"/>
    <w:basedOn w:val="DefaultParagraphFont"/>
    <w:uiPriority w:val="99"/>
    <w:unhideWhenUsed/>
    <w:rsid w:val="00CC7BBB"/>
    <w:rPr>
      <w:color w:val="0000FF"/>
      <w:u w:val="single"/>
    </w:rPr>
  </w:style>
  <w:style w:type="character" w:customStyle="1" w:styleId="st">
    <w:name w:val="st"/>
    <w:basedOn w:val="DefaultParagraphFont"/>
    <w:rsid w:val="00CD62E3"/>
  </w:style>
  <w:style w:type="character" w:customStyle="1" w:styleId="hit">
    <w:name w:val="hit"/>
    <w:basedOn w:val="DefaultParagraphFont"/>
    <w:rsid w:val="00A03819"/>
  </w:style>
  <w:style w:type="character" w:customStyle="1" w:styleId="a">
    <w:name w:val="a"/>
    <w:basedOn w:val="DefaultParagraphFont"/>
    <w:rsid w:val="00DE5C55"/>
  </w:style>
  <w:style w:type="character" w:customStyle="1" w:styleId="UnresolvedMention1">
    <w:name w:val="Unresolved Mention1"/>
    <w:basedOn w:val="DefaultParagraphFont"/>
    <w:uiPriority w:val="99"/>
    <w:semiHidden/>
    <w:unhideWhenUsed/>
    <w:rsid w:val="00910F5A"/>
    <w:rPr>
      <w:color w:val="808080"/>
      <w:shd w:val="clear" w:color="auto" w:fill="E6E6E6"/>
    </w:rPr>
  </w:style>
  <w:style w:type="character" w:customStyle="1" w:styleId="obittexthtml">
    <w:name w:val="obittexthtml"/>
    <w:basedOn w:val="DefaultParagraphFont"/>
    <w:rsid w:val="00896D71"/>
  </w:style>
  <w:style w:type="paragraph" w:customStyle="1" w:styleId="story-body-text">
    <w:name w:val="story-body-text"/>
    <w:basedOn w:val="Normal"/>
    <w:rsid w:val="004D4F70"/>
    <w:pPr>
      <w:spacing w:before="100" w:beforeAutospacing="1" w:after="100" w:afterAutospacing="1"/>
    </w:pPr>
  </w:style>
  <w:style w:type="character" w:styleId="FollowedHyperlink">
    <w:name w:val="FollowedHyperlink"/>
    <w:basedOn w:val="DefaultParagraphFont"/>
    <w:uiPriority w:val="99"/>
    <w:semiHidden/>
    <w:unhideWhenUsed/>
    <w:rsid w:val="004D6A89"/>
    <w:rPr>
      <w:color w:val="954F72" w:themeColor="followedHyperlink"/>
      <w:u w:val="single"/>
    </w:rPr>
  </w:style>
  <w:style w:type="paragraph" w:styleId="EndnoteText">
    <w:name w:val="endnote text"/>
    <w:basedOn w:val="Normal"/>
    <w:link w:val="EndnoteTextChar"/>
    <w:uiPriority w:val="99"/>
    <w:unhideWhenUsed/>
    <w:rsid w:val="00D82069"/>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D82069"/>
    <w:rPr>
      <w:rFonts w:eastAsiaTheme="minorEastAsia"/>
    </w:rPr>
  </w:style>
  <w:style w:type="paragraph" w:styleId="Footer">
    <w:name w:val="footer"/>
    <w:basedOn w:val="Normal"/>
    <w:link w:val="FooterChar"/>
    <w:uiPriority w:val="99"/>
    <w:unhideWhenUsed/>
    <w:rsid w:val="00EC27EA"/>
    <w:pPr>
      <w:tabs>
        <w:tab w:val="center" w:pos="4513"/>
        <w:tab w:val="right" w:pos="9026"/>
      </w:tabs>
    </w:pPr>
  </w:style>
  <w:style w:type="character" w:customStyle="1" w:styleId="FooterChar">
    <w:name w:val="Footer Char"/>
    <w:basedOn w:val="DefaultParagraphFont"/>
    <w:link w:val="Footer"/>
    <w:uiPriority w:val="99"/>
    <w:rsid w:val="00EC27EA"/>
    <w:rPr>
      <w:rFonts w:ascii="Times New Roman" w:eastAsia="Times New Roman" w:hAnsi="Times New Roman" w:cs="Times New Roman"/>
    </w:rPr>
  </w:style>
  <w:style w:type="character" w:styleId="PageNumber">
    <w:name w:val="page number"/>
    <w:basedOn w:val="DefaultParagraphFont"/>
    <w:uiPriority w:val="99"/>
    <w:semiHidden/>
    <w:unhideWhenUsed/>
    <w:rsid w:val="00EC27EA"/>
  </w:style>
  <w:style w:type="character" w:styleId="CommentReference">
    <w:name w:val="annotation reference"/>
    <w:basedOn w:val="DefaultParagraphFont"/>
    <w:uiPriority w:val="99"/>
    <w:semiHidden/>
    <w:unhideWhenUsed/>
    <w:rsid w:val="00397A92"/>
    <w:rPr>
      <w:sz w:val="16"/>
      <w:szCs w:val="16"/>
    </w:rPr>
  </w:style>
  <w:style w:type="paragraph" w:styleId="CommentText">
    <w:name w:val="annotation text"/>
    <w:basedOn w:val="Normal"/>
    <w:link w:val="CommentTextChar"/>
    <w:uiPriority w:val="99"/>
    <w:semiHidden/>
    <w:unhideWhenUsed/>
    <w:rsid w:val="00397A92"/>
    <w:rPr>
      <w:sz w:val="20"/>
      <w:szCs w:val="20"/>
    </w:rPr>
  </w:style>
  <w:style w:type="character" w:customStyle="1" w:styleId="CommentTextChar">
    <w:name w:val="Comment Text Char"/>
    <w:basedOn w:val="DefaultParagraphFont"/>
    <w:link w:val="CommentText"/>
    <w:uiPriority w:val="99"/>
    <w:semiHidden/>
    <w:rsid w:val="00397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A92"/>
    <w:rPr>
      <w:b/>
      <w:bCs/>
    </w:rPr>
  </w:style>
  <w:style w:type="character" w:customStyle="1" w:styleId="CommentSubjectChar">
    <w:name w:val="Comment Subject Char"/>
    <w:basedOn w:val="CommentTextChar"/>
    <w:link w:val="CommentSubject"/>
    <w:uiPriority w:val="99"/>
    <w:semiHidden/>
    <w:rsid w:val="00397A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7A92"/>
    <w:rPr>
      <w:sz w:val="18"/>
      <w:szCs w:val="18"/>
    </w:rPr>
  </w:style>
  <w:style w:type="character" w:customStyle="1" w:styleId="BalloonTextChar">
    <w:name w:val="Balloon Text Char"/>
    <w:basedOn w:val="DefaultParagraphFont"/>
    <w:link w:val="BalloonText"/>
    <w:uiPriority w:val="99"/>
    <w:semiHidden/>
    <w:rsid w:val="00397A92"/>
    <w:rPr>
      <w:rFonts w:ascii="Times New Roman" w:eastAsia="Times New Roman" w:hAnsi="Times New Roman" w:cs="Times New Roman"/>
      <w:sz w:val="18"/>
      <w:szCs w:val="18"/>
    </w:rPr>
  </w:style>
  <w:style w:type="paragraph" w:styleId="Revision">
    <w:name w:val="Revision"/>
    <w:hidden/>
    <w:uiPriority w:val="99"/>
    <w:semiHidden/>
    <w:rsid w:val="002B75F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F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8948">
      <w:bodyDiv w:val="1"/>
      <w:marLeft w:val="0"/>
      <w:marRight w:val="0"/>
      <w:marTop w:val="0"/>
      <w:marBottom w:val="0"/>
      <w:divBdr>
        <w:top w:val="none" w:sz="0" w:space="0" w:color="auto"/>
        <w:left w:val="none" w:sz="0" w:space="0" w:color="auto"/>
        <w:bottom w:val="none" w:sz="0" w:space="0" w:color="auto"/>
        <w:right w:val="none" w:sz="0" w:space="0" w:color="auto"/>
      </w:divBdr>
    </w:div>
    <w:div w:id="49621107">
      <w:bodyDiv w:val="1"/>
      <w:marLeft w:val="0"/>
      <w:marRight w:val="0"/>
      <w:marTop w:val="0"/>
      <w:marBottom w:val="0"/>
      <w:divBdr>
        <w:top w:val="none" w:sz="0" w:space="0" w:color="auto"/>
        <w:left w:val="none" w:sz="0" w:space="0" w:color="auto"/>
        <w:bottom w:val="none" w:sz="0" w:space="0" w:color="auto"/>
        <w:right w:val="none" w:sz="0" w:space="0" w:color="auto"/>
      </w:divBdr>
    </w:div>
    <w:div w:id="272827017">
      <w:bodyDiv w:val="1"/>
      <w:marLeft w:val="0"/>
      <w:marRight w:val="0"/>
      <w:marTop w:val="0"/>
      <w:marBottom w:val="0"/>
      <w:divBdr>
        <w:top w:val="none" w:sz="0" w:space="0" w:color="auto"/>
        <w:left w:val="none" w:sz="0" w:space="0" w:color="auto"/>
        <w:bottom w:val="none" w:sz="0" w:space="0" w:color="auto"/>
        <w:right w:val="none" w:sz="0" w:space="0" w:color="auto"/>
      </w:divBdr>
    </w:div>
    <w:div w:id="291600515">
      <w:bodyDiv w:val="1"/>
      <w:marLeft w:val="0"/>
      <w:marRight w:val="0"/>
      <w:marTop w:val="0"/>
      <w:marBottom w:val="0"/>
      <w:divBdr>
        <w:top w:val="none" w:sz="0" w:space="0" w:color="auto"/>
        <w:left w:val="none" w:sz="0" w:space="0" w:color="auto"/>
        <w:bottom w:val="none" w:sz="0" w:space="0" w:color="auto"/>
        <w:right w:val="none" w:sz="0" w:space="0" w:color="auto"/>
      </w:divBdr>
    </w:div>
    <w:div w:id="375009879">
      <w:bodyDiv w:val="1"/>
      <w:marLeft w:val="0"/>
      <w:marRight w:val="0"/>
      <w:marTop w:val="0"/>
      <w:marBottom w:val="0"/>
      <w:divBdr>
        <w:top w:val="none" w:sz="0" w:space="0" w:color="auto"/>
        <w:left w:val="none" w:sz="0" w:space="0" w:color="auto"/>
        <w:bottom w:val="none" w:sz="0" w:space="0" w:color="auto"/>
        <w:right w:val="none" w:sz="0" w:space="0" w:color="auto"/>
      </w:divBdr>
    </w:div>
    <w:div w:id="499000840">
      <w:bodyDiv w:val="1"/>
      <w:marLeft w:val="0"/>
      <w:marRight w:val="0"/>
      <w:marTop w:val="0"/>
      <w:marBottom w:val="0"/>
      <w:divBdr>
        <w:top w:val="none" w:sz="0" w:space="0" w:color="auto"/>
        <w:left w:val="none" w:sz="0" w:space="0" w:color="auto"/>
        <w:bottom w:val="none" w:sz="0" w:space="0" w:color="auto"/>
        <w:right w:val="none" w:sz="0" w:space="0" w:color="auto"/>
      </w:divBdr>
      <w:divsChild>
        <w:div w:id="573392325">
          <w:marLeft w:val="0"/>
          <w:marRight w:val="0"/>
          <w:marTop w:val="0"/>
          <w:marBottom w:val="60"/>
          <w:divBdr>
            <w:top w:val="none" w:sz="0" w:space="0" w:color="auto"/>
            <w:left w:val="none" w:sz="0" w:space="0" w:color="auto"/>
            <w:bottom w:val="none" w:sz="0" w:space="0" w:color="auto"/>
            <w:right w:val="none" w:sz="0" w:space="0" w:color="auto"/>
          </w:divBdr>
          <w:divsChild>
            <w:div w:id="521555934">
              <w:marLeft w:val="0"/>
              <w:marRight w:val="0"/>
              <w:marTop w:val="0"/>
              <w:marBottom w:val="0"/>
              <w:divBdr>
                <w:top w:val="none" w:sz="0" w:space="0" w:color="auto"/>
                <w:left w:val="none" w:sz="0" w:space="0" w:color="auto"/>
                <w:bottom w:val="none" w:sz="0" w:space="0" w:color="auto"/>
                <w:right w:val="none" w:sz="0" w:space="0" w:color="auto"/>
              </w:divBdr>
            </w:div>
          </w:divsChild>
        </w:div>
        <w:div w:id="763495685">
          <w:marLeft w:val="0"/>
          <w:marRight w:val="0"/>
          <w:marTop w:val="0"/>
          <w:marBottom w:val="0"/>
          <w:divBdr>
            <w:top w:val="none" w:sz="0" w:space="0" w:color="auto"/>
            <w:left w:val="none" w:sz="0" w:space="0" w:color="auto"/>
            <w:bottom w:val="none" w:sz="0" w:space="0" w:color="auto"/>
            <w:right w:val="none" w:sz="0" w:space="0" w:color="auto"/>
          </w:divBdr>
        </w:div>
      </w:divsChild>
    </w:div>
    <w:div w:id="564604645">
      <w:bodyDiv w:val="1"/>
      <w:marLeft w:val="0"/>
      <w:marRight w:val="0"/>
      <w:marTop w:val="0"/>
      <w:marBottom w:val="0"/>
      <w:divBdr>
        <w:top w:val="none" w:sz="0" w:space="0" w:color="auto"/>
        <w:left w:val="none" w:sz="0" w:space="0" w:color="auto"/>
        <w:bottom w:val="none" w:sz="0" w:space="0" w:color="auto"/>
        <w:right w:val="none" w:sz="0" w:space="0" w:color="auto"/>
      </w:divBdr>
    </w:div>
    <w:div w:id="616257332">
      <w:bodyDiv w:val="1"/>
      <w:marLeft w:val="0"/>
      <w:marRight w:val="0"/>
      <w:marTop w:val="0"/>
      <w:marBottom w:val="0"/>
      <w:divBdr>
        <w:top w:val="none" w:sz="0" w:space="0" w:color="auto"/>
        <w:left w:val="none" w:sz="0" w:space="0" w:color="auto"/>
        <w:bottom w:val="none" w:sz="0" w:space="0" w:color="auto"/>
        <w:right w:val="none" w:sz="0" w:space="0" w:color="auto"/>
      </w:divBdr>
    </w:div>
    <w:div w:id="632488500">
      <w:bodyDiv w:val="1"/>
      <w:marLeft w:val="0"/>
      <w:marRight w:val="0"/>
      <w:marTop w:val="0"/>
      <w:marBottom w:val="0"/>
      <w:divBdr>
        <w:top w:val="none" w:sz="0" w:space="0" w:color="auto"/>
        <w:left w:val="none" w:sz="0" w:space="0" w:color="auto"/>
        <w:bottom w:val="none" w:sz="0" w:space="0" w:color="auto"/>
        <w:right w:val="none" w:sz="0" w:space="0" w:color="auto"/>
      </w:divBdr>
    </w:div>
    <w:div w:id="653266939">
      <w:bodyDiv w:val="1"/>
      <w:marLeft w:val="0"/>
      <w:marRight w:val="0"/>
      <w:marTop w:val="0"/>
      <w:marBottom w:val="0"/>
      <w:divBdr>
        <w:top w:val="none" w:sz="0" w:space="0" w:color="auto"/>
        <w:left w:val="none" w:sz="0" w:space="0" w:color="auto"/>
        <w:bottom w:val="none" w:sz="0" w:space="0" w:color="auto"/>
        <w:right w:val="none" w:sz="0" w:space="0" w:color="auto"/>
      </w:divBdr>
    </w:div>
    <w:div w:id="712075539">
      <w:bodyDiv w:val="1"/>
      <w:marLeft w:val="0"/>
      <w:marRight w:val="0"/>
      <w:marTop w:val="0"/>
      <w:marBottom w:val="0"/>
      <w:divBdr>
        <w:top w:val="none" w:sz="0" w:space="0" w:color="auto"/>
        <w:left w:val="none" w:sz="0" w:space="0" w:color="auto"/>
        <w:bottom w:val="none" w:sz="0" w:space="0" w:color="auto"/>
        <w:right w:val="none" w:sz="0" w:space="0" w:color="auto"/>
      </w:divBdr>
    </w:div>
    <w:div w:id="789476569">
      <w:bodyDiv w:val="1"/>
      <w:marLeft w:val="0"/>
      <w:marRight w:val="0"/>
      <w:marTop w:val="0"/>
      <w:marBottom w:val="0"/>
      <w:divBdr>
        <w:top w:val="none" w:sz="0" w:space="0" w:color="auto"/>
        <w:left w:val="none" w:sz="0" w:space="0" w:color="auto"/>
        <w:bottom w:val="none" w:sz="0" w:space="0" w:color="auto"/>
        <w:right w:val="none" w:sz="0" w:space="0" w:color="auto"/>
      </w:divBdr>
    </w:div>
    <w:div w:id="949510755">
      <w:bodyDiv w:val="1"/>
      <w:marLeft w:val="0"/>
      <w:marRight w:val="0"/>
      <w:marTop w:val="0"/>
      <w:marBottom w:val="0"/>
      <w:divBdr>
        <w:top w:val="none" w:sz="0" w:space="0" w:color="auto"/>
        <w:left w:val="none" w:sz="0" w:space="0" w:color="auto"/>
        <w:bottom w:val="none" w:sz="0" w:space="0" w:color="auto"/>
        <w:right w:val="none" w:sz="0" w:space="0" w:color="auto"/>
      </w:divBdr>
    </w:div>
    <w:div w:id="954747476">
      <w:bodyDiv w:val="1"/>
      <w:marLeft w:val="0"/>
      <w:marRight w:val="0"/>
      <w:marTop w:val="0"/>
      <w:marBottom w:val="0"/>
      <w:divBdr>
        <w:top w:val="none" w:sz="0" w:space="0" w:color="auto"/>
        <w:left w:val="none" w:sz="0" w:space="0" w:color="auto"/>
        <w:bottom w:val="none" w:sz="0" w:space="0" w:color="auto"/>
        <w:right w:val="none" w:sz="0" w:space="0" w:color="auto"/>
      </w:divBdr>
    </w:div>
    <w:div w:id="1017148867">
      <w:bodyDiv w:val="1"/>
      <w:marLeft w:val="0"/>
      <w:marRight w:val="0"/>
      <w:marTop w:val="0"/>
      <w:marBottom w:val="0"/>
      <w:divBdr>
        <w:top w:val="none" w:sz="0" w:space="0" w:color="auto"/>
        <w:left w:val="none" w:sz="0" w:space="0" w:color="auto"/>
        <w:bottom w:val="none" w:sz="0" w:space="0" w:color="auto"/>
        <w:right w:val="none" w:sz="0" w:space="0" w:color="auto"/>
      </w:divBdr>
    </w:div>
    <w:div w:id="1181550533">
      <w:bodyDiv w:val="1"/>
      <w:marLeft w:val="0"/>
      <w:marRight w:val="0"/>
      <w:marTop w:val="0"/>
      <w:marBottom w:val="0"/>
      <w:divBdr>
        <w:top w:val="none" w:sz="0" w:space="0" w:color="auto"/>
        <w:left w:val="none" w:sz="0" w:space="0" w:color="auto"/>
        <w:bottom w:val="none" w:sz="0" w:space="0" w:color="auto"/>
        <w:right w:val="none" w:sz="0" w:space="0" w:color="auto"/>
      </w:divBdr>
    </w:div>
    <w:div w:id="1200315585">
      <w:bodyDiv w:val="1"/>
      <w:marLeft w:val="0"/>
      <w:marRight w:val="0"/>
      <w:marTop w:val="0"/>
      <w:marBottom w:val="0"/>
      <w:divBdr>
        <w:top w:val="none" w:sz="0" w:space="0" w:color="auto"/>
        <w:left w:val="none" w:sz="0" w:space="0" w:color="auto"/>
        <w:bottom w:val="none" w:sz="0" w:space="0" w:color="auto"/>
        <w:right w:val="none" w:sz="0" w:space="0" w:color="auto"/>
      </w:divBdr>
    </w:div>
    <w:div w:id="1376003741">
      <w:bodyDiv w:val="1"/>
      <w:marLeft w:val="0"/>
      <w:marRight w:val="0"/>
      <w:marTop w:val="0"/>
      <w:marBottom w:val="0"/>
      <w:divBdr>
        <w:top w:val="none" w:sz="0" w:space="0" w:color="auto"/>
        <w:left w:val="none" w:sz="0" w:space="0" w:color="auto"/>
        <w:bottom w:val="none" w:sz="0" w:space="0" w:color="auto"/>
        <w:right w:val="none" w:sz="0" w:space="0" w:color="auto"/>
      </w:divBdr>
    </w:div>
    <w:div w:id="1376468263">
      <w:bodyDiv w:val="1"/>
      <w:marLeft w:val="0"/>
      <w:marRight w:val="0"/>
      <w:marTop w:val="0"/>
      <w:marBottom w:val="0"/>
      <w:divBdr>
        <w:top w:val="none" w:sz="0" w:space="0" w:color="auto"/>
        <w:left w:val="none" w:sz="0" w:space="0" w:color="auto"/>
        <w:bottom w:val="none" w:sz="0" w:space="0" w:color="auto"/>
        <w:right w:val="none" w:sz="0" w:space="0" w:color="auto"/>
      </w:divBdr>
    </w:div>
    <w:div w:id="1438452691">
      <w:bodyDiv w:val="1"/>
      <w:marLeft w:val="0"/>
      <w:marRight w:val="0"/>
      <w:marTop w:val="0"/>
      <w:marBottom w:val="0"/>
      <w:divBdr>
        <w:top w:val="none" w:sz="0" w:space="0" w:color="auto"/>
        <w:left w:val="none" w:sz="0" w:space="0" w:color="auto"/>
        <w:bottom w:val="none" w:sz="0" w:space="0" w:color="auto"/>
        <w:right w:val="none" w:sz="0" w:space="0" w:color="auto"/>
      </w:divBdr>
    </w:div>
    <w:div w:id="1449813294">
      <w:bodyDiv w:val="1"/>
      <w:marLeft w:val="0"/>
      <w:marRight w:val="0"/>
      <w:marTop w:val="0"/>
      <w:marBottom w:val="0"/>
      <w:divBdr>
        <w:top w:val="none" w:sz="0" w:space="0" w:color="auto"/>
        <w:left w:val="none" w:sz="0" w:space="0" w:color="auto"/>
        <w:bottom w:val="none" w:sz="0" w:space="0" w:color="auto"/>
        <w:right w:val="none" w:sz="0" w:space="0" w:color="auto"/>
      </w:divBdr>
    </w:div>
    <w:div w:id="1544050477">
      <w:bodyDiv w:val="1"/>
      <w:marLeft w:val="0"/>
      <w:marRight w:val="0"/>
      <w:marTop w:val="0"/>
      <w:marBottom w:val="0"/>
      <w:divBdr>
        <w:top w:val="none" w:sz="0" w:space="0" w:color="auto"/>
        <w:left w:val="none" w:sz="0" w:space="0" w:color="auto"/>
        <w:bottom w:val="none" w:sz="0" w:space="0" w:color="auto"/>
        <w:right w:val="none" w:sz="0" w:space="0" w:color="auto"/>
      </w:divBdr>
    </w:div>
    <w:div w:id="1577128630">
      <w:bodyDiv w:val="1"/>
      <w:marLeft w:val="0"/>
      <w:marRight w:val="0"/>
      <w:marTop w:val="0"/>
      <w:marBottom w:val="0"/>
      <w:divBdr>
        <w:top w:val="none" w:sz="0" w:space="0" w:color="auto"/>
        <w:left w:val="none" w:sz="0" w:space="0" w:color="auto"/>
        <w:bottom w:val="none" w:sz="0" w:space="0" w:color="auto"/>
        <w:right w:val="none" w:sz="0" w:space="0" w:color="auto"/>
      </w:divBdr>
    </w:div>
    <w:div w:id="1579748355">
      <w:bodyDiv w:val="1"/>
      <w:marLeft w:val="0"/>
      <w:marRight w:val="0"/>
      <w:marTop w:val="0"/>
      <w:marBottom w:val="0"/>
      <w:divBdr>
        <w:top w:val="none" w:sz="0" w:space="0" w:color="auto"/>
        <w:left w:val="none" w:sz="0" w:space="0" w:color="auto"/>
        <w:bottom w:val="none" w:sz="0" w:space="0" w:color="auto"/>
        <w:right w:val="none" w:sz="0" w:space="0" w:color="auto"/>
      </w:divBdr>
    </w:div>
    <w:div w:id="1603147491">
      <w:bodyDiv w:val="1"/>
      <w:marLeft w:val="0"/>
      <w:marRight w:val="0"/>
      <w:marTop w:val="0"/>
      <w:marBottom w:val="0"/>
      <w:divBdr>
        <w:top w:val="none" w:sz="0" w:space="0" w:color="auto"/>
        <w:left w:val="none" w:sz="0" w:space="0" w:color="auto"/>
        <w:bottom w:val="none" w:sz="0" w:space="0" w:color="auto"/>
        <w:right w:val="none" w:sz="0" w:space="0" w:color="auto"/>
      </w:divBdr>
    </w:div>
    <w:div w:id="1636257589">
      <w:bodyDiv w:val="1"/>
      <w:marLeft w:val="0"/>
      <w:marRight w:val="0"/>
      <w:marTop w:val="0"/>
      <w:marBottom w:val="0"/>
      <w:divBdr>
        <w:top w:val="none" w:sz="0" w:space="0" w:color="auto"/>
        <w:left w:val="none" w:sz="0" w:space="0" w:color="auto"/>
        <w:bottom w:val="none" w:sz="0" w:space="0" w:color="auto"/>
        <w:right w:val="none" w:sz="0" w:space="0" w:color="auto"/>
      </w:divBdr>
      <w:divsChild>
        <w:div w:id="690296883">
          <w:marLeft w:val="0"/>
          <w:marRight w:val="0"/>
          <w:marTop w:val="0"/>
          <w:marBottom w:val="0"/>
          <w:divBdr>
            <w:top w:val="none" w:sz="0" w:space="0" w:color="auto"/>
            <w:left w:val="none" w:sz="0" w:space="0" w:color="auto"/>
            <w:bottom w:val="none" w:sz="0" w:space="0" w:color="auto"/>
            <w:right w:val="none" w:sz="0" w:space="0" w:color="auto"/>
          </w:divBdr>
        </w:div>
      </w:divsChild>
    </w:div>
    <w:div w:id="1686203545">
      <w:bodyDiv w:val="1"/>
      <w:marLeft w:val="0"/>
      <w:marRight w:val="0"/>
      <w:marTop w:val="0"/>
      <w:marBottom w:val="0"/>
      <w:divBdr>
        <w:top w:val="none" w:sz="0" w:space="0" w:color="auto"/>
        <w:left w:val="none" w:sz="0" w:space="0" w:color="auto"/>
        <w:bottom w:val="none" w:sz="0" w:space="0" w:color="auto"/>
        <w:right w:val="none" w:sz="0" w:space="0" w:color="auto"/>
      </w:divBdr>
    </w:div>
    <w:div w:id="1753962409">
      <w:bodyDiv w:val="1"/>
      <w:marLeft w:val="0"/>
      <w:marRight w:val="0"/>
      <w:marTop w:val="0"/>
      <w:marBottom w:val="0"/>
      <w:divBdr>
        <w:top w:val="none" w:sz="0" w:space="0" w:color="auto"/>
        <w:left w:val="none" w:sz="0" w:space="0" w:color="auto"/>
        <w:bottom w:val="none" w:sz="0" w:space="0" w:color="auto"/>
        <w:right w:val="none" w:sz="0" w:space="0" w:color="auto"/>
      </w:divBdr>
    </w:div>
    <w:div w:id="1811510565">
      <w:bodyDiv w:val="1"/>
      <w:marLeft w:val="0"/>
      <w:marRight w:val="0"/>
      <w:marTop w:val="0"/>
      <w:marBottom w:val="0"/>
      <w:divBdr>
        <w:top w:val="none" w:sz="0" w:space="0" w:color="auto"/>
        <w:left w:val="none" w:sz="0" w:space="0" w:color="auto"/>
        <w:bottom w:val="none" w:sz="0" w:space="0" w:color="auto"/>
        <w:right w:val="none" w:sz="0" w:space="0" w:color="auto"/>
      </w:divBdr>
    </w:div>
    <w:div w:id="1974476837">
      <w:bodyDiv w:val="1"/>
      <w:marLeft w:val="0"/>
      <w:marRight w:val="0"/>
      <w:marTop w:val="0"/>
      <w:marBottom w:val="0"/>
      <w:divBdr>
        <w:top w:val="none" w:sz="0" w:space="0" w:color="auto"/>
        <w:left w:val="none" w:sz="0" w:space="0" w:color="auto"/>
        <w:bottom w:val="none" w:sz="0" w:space="0" w:color="auto"/>
        <w:right w:val="none" w:sz="0" w:space="0" w:color="auto"/>
      </w:divBdr>
    </w:div>
    <w:div w:id="1991472059">
      <w:bodyDiv w:val="1"/>
      <w:marLeft w:val="0"/>
      <w:marRight w:val="0"/>
      <w:marTop w:val="0"/>
      <w:marBottom w:val="0"/>
      <w:divBdr>
        <w:top w:val="none" w:sz="0" w:space="0" w:color="auto"/>
        <w:left w:val="none" w:sz="0" w:space="0" w:color="auto"/>
        <w:bottom w:val="none" w:sz="0" w:space="0" w:color="auto"/>
        <w:right w:val="none" w:sz="0" w:space="0" w:color="auto"/>
      </w:divBdr>
    </w:div>
    <w:div w:id="2042434142">
      <w:bodyDiv w:val="1"/>
      <w:marLeft w:val="0"/>
      <w:marRight w:val="0"/>
      <w:marTop w:val="0"/>
      <w:marBottom w:val="0"/>
      <w:divBdr>
        <w:top w:val="none" w:sz="0" w:space="0" w:color="auto"/>
        <w:left w:val="none" w:sz="0" w:space="0" w:color="auto"/>
        <w:bottom w:val="none" w:sz="0" w:space="0" w:color="auto"/>
        <w:right w:val="none" w:sz="0" w:space="0" w:color="auto"/>
      </w:divBdr>
    </w:div>
    <w:div w:id="2045016485">
      <w:bodyDiv w:val="1"/>
      <w:marLeft w:val="0"/>
      <w:marRight w:val="0"/>
      <w:marTop w:val="0"/>
      <w:marBottom w:val="0"/>
      <w:divBdr>
        <w:top w:val="none" w:sz="0" w:space="0" w:color="auto"/>
        <w:left w:val="none" w:sz="0" w:space="0" w:color="auto"/>
        <w:bottom w:val="none" w:sz="0" w:space="0" w:color="auto"/>
        <w:right w:val="none" w:sz="0" w:space="0" w:color="auto"/>
      </w:divBdr>
    </w:div>
    <w:div w:id="2068844959">
      <w:bodyDiv w:val="1"/>
      <w:marLeft w:val="0"/>
      <w:marRight w:val="0"/>
      <w:marTop w:val="0"/>
      <w:marBottom w:val="0"/>
      <w:divBdr>
        <w:top w:val="none" w:sz="0" w:space="0" w:color="auto"/>
        <w:left w:val="none" w:sz="0" w:space="0" w:color="auto"/>
        <w:bottom w:val="none" w:sz="0" w:space="0" w:color="auto"/>
        <w:right w:val="none" w:sz="0" w:space="0" w:color="auto"/>
      </w:divBdr>
    </w:div>
    <w:div w:id="21355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 TargetMode="External"/><Relationship Id="rId13" Type="http://schemas.openxmlformats.org/officeDocument/2006/relationships/hyperlink" Target="http://catalogue.nationaltheatre.org.uk/CalmView/TreeBrowse.aspx?src=CalmView.Catalog&amp;field=RefNo&amp;key=JH%2f2%2f55%2f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1984/11/04/arts/music-notes-chicago-opera-on-track.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licensing-for-home-users-of-explosives-precursors/licensing-for-home-users-of-poisons-and-explosive-precurso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licence-to-possess-or-sell-drug-precursors" TargetMode="External"/><Relationship Id="rId4" Type="http://schemas.openxmlformats.org/officeDocument/2006/relationships/settings" Target="settings.xml"/><Relationship Id="rId9" Type="http://schemas.openxmlformats.org/officeDocument/2006/relationships/hyperlink" Target="https://doi.org/10.1080/23322551.2018.1464840" TargetMode="External"/><Relationship Id="rId14" Type="http://schemas.openxmlformats.org/officeDocument/2006/relationships/hyperlink" Target="https://doi.org/10.1080/13528165.2001.10871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5866-B74A-854D-99B8-61CA0976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7045</Words>
  <Characters>40157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emargolies@gmail.com</dc:creator>
  <cp:lastModifiedBy>emargolies@gmail.com</cp:lastModifiedBy>
  <cp:revision>9</cp:revision>
  <cp:lastPrinted>2018-06-19T22:48:00Z</cp:lastPrinted>
  <dcterms:created xsi:type="dcterms:W3CDTF">2018-06-19T22:47:00Z</dcterms:created>
  <dcterms:modified xsi:type="dcterms:W3CDTF">2018-06-22T21:21:00Z</dcterms:modified>
</cp:coreProperties>
</file>