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10AE" w:rsidRDefault="0093306A" w:rsidP="00A810AE">
      <w:pPr>
        <w:spacing w:after="0" w:line="360" w:lineRule="auto"/>
        <w:contextualSpacing/>
        <w:rPr>
          <w:rFonts w:ascii="Cambria" w:eastAsia="Cambria" w:hAnsi="Cambria" w:cs="Arial"/>
          <w:b/>
          <w:sz w:val="28"/>
          <w:szCs w:val="20"/>
          <w:u w:val="single"/>
        </w:rPr>
      </w:pPr>
      <w:r w:rsidRPr="00FE44CA">
        <w:rPr>
          <w:rFonts w:ascii="Cambria" w:eastAsia="Cambria" w:hAnsi="Cambria" w:cs="Arial"/>
          <w:b/>
          <w:sz w:val="28"/>
          <w:szCs w:val="20"/>
          <w:u w:val="single"/>
        </w:rPr>
        <w:t xml:space="preserve">The History of </w:t>
      </w:r>
      <w:r>
        <w:rPr>
          <w:rFonts w:ascii="Cambria" w:eastAsia="Cambria" w:hAnsi="Cambria" w:cs="Arial"/>
          <w:b/>
          <w:sz w:val="28"/>
          <w:szCs w:val="20"/>
          <w:u w:val="single"/>
        </w:rPr>
        <w:t>Gay Male</w:t>
      </w:r>
      <w:r w:rsidRPr="00FE44CA">
        <w:rPr>
          <w:rFonts w:ascii="Cambria" w:eastAsia="Cambria" w:hAnsi="Cambria" w:cs="Arial"/>
          <w:b/>
          <w:sz w:val="28"/>
          <w:szCs w:val="20"/>
          <w:u w:val="single"/>
        </w:rPr>
        <w:t xml:space="preserve"> Comics</w:t>
      </w:r>
      <w:r>
        <w:rPr>
          <w:rFonts w:ascii="Cambria" w:eastAsia="Cambria" w:hAnsi="Cambria" w:cs="Arial"/>
          <w:b/>
          <w:sz w:val="28"/>
          <w:szCs w:val="20"/>
          <w:u w:val="single"/>
        </w:rPr>
        <w:t xml:space="preserve"> in America from Before Stonewall to the 21</w:t>
      </w:r>
      <w:r w:rsidRPr="00564158">
        <w:rPr>
          <w:rFonts w:ascii="Cambria" w:eastAsia="Cambria" w:hAnsi="Cambria" w:cs="Arial"/>
          <w:b/>
          <w:sz w:val="28"/>
          <w:szCs w:val="20"/>
          <w:u w:val="single"/>
          <w:vertAlign w:val="superscript"/>
        </w:rPr>
        <w:t>st</w:t>
      </w:r>
      <w:r>
        <w:rPr>
          <w:rFonts w:ascii="Cambria" w:eastAsia="Cambria" w:hAnsi="Cambria" w:cs="Arial"/>
          <w:b/>
          <w:sz w:val="28"/>
          <w:szCs w:val="20"/>
          <w:u w:val="single"/>
        </w:rPr>
        <w:t xml:space="preserve"> Century</w:t>
      </w:r>
    </w:p>
    <w:p w:rsidR="00A810AE" w:rsidRDefault="00D937C5" w:rsidP="00A810AE">
      <w:pPr>
        <w:spacing w:after="0" w:line="360" w:lineRule="auto"/>
        <w:contextualSpacing/>
        <w:rPr>
          <w:rFonts w:ascii="Cambria" w:eastAsia="Cambria" w:hAnsi="Cambria" w:cs="Arial"/>
          <w:b/>
          <w:sz w:val="28"/>
          <w:szCs w:val="20"/>
          <w:u w:val="single"/>
        </w:rPr>
      </w:pPr>
    </w:p>
    <w:p w:rsidR="00A810AE" w:rsidRDefault="0093306A" w:rsidP="00A810AE">
      <w:pPr>
        <w:spacing w:after="0" w:line="360" w:lineRule="auto"/>
        <w:contextualSpacing/>
        <w:rPr>
          <w:rFonts w:ascii="Cambria" w:eastAsia="Cambria" w:hAnsi="Cambria" w:cs="Arial"/>
          <w:b/>
          <w:sz w:val="28"/>
          <w:szCs w:val="20"/>
        </w:rPr>
      </w:pPr>
      <w:r w:rsidRPr="00A810AE">
        <w:rPr>
          <w:rFonts w:ascii="Cambria" w:eastAsia="Cambria" w:hAnsi="Cambria" w:cs="Arial"/>
          <w:b/>
          <w:sz w:val="28"/>
          <w:szCs w:val="20"/>
        </w:rPr>
        <w:t>Sina Shamsavari</w:t>
      </w:r>
    </w:p>
    <w:p w:rsidR="00A810AE" w:rsidRPr="00A810AE" w:rsidRDefault="0093306A" w:rsidP="00A810AE">
      <w:pPr>
        <w:spacing w:after="0" w:line="360" w:lineRule="auto"/>
        <w:contextualSpacing/>
        <w:rPr>
          <w:rFonts w:ascii="Cambria" w:eastAsia="Cambria" w:hAnsi="Cambria" w:cs="Arial"/>
          <w:b/>
          <w:sz w:val="28"/>
          <w:szCs w:val="20"/>
        </w:rPr>
      </w:pPr>
      <w:r>
        <w:rPr>
          <w:rFonts w:ascii="Cambria" w:eastAsia="Cambria" w:hAnsi="Cambria" w:cs="Arial"/>
          <w:b/>
          <w:sz w:val="28"/>
          <w:szCs w:val="20"/>
        </w:rPr>
        <w:t>Lecturer, London College of Fashion</w:t>
      </w:r>
    </w:p>
    <w:p w:rsidR="00A810AE" w:rsidRDefault="00D937C5" w:rsidP="00A810AE">
      <w:pPr>
        <w:spacing w:after="0" w:line="360" w:lineRule="auto"/>
        <w:contextualSpacing/>
        <w:rPr>
          <w:rFonts w:ascii="Cambria" w:hAnsi="Cambria"/>
          <w:sz w:val="24"/>
        </w:rPr>
      </w:pPr>
    </w:p>
    <w:p w:rsidR="005857BF" w:rsidRDefault="0093306A" w:rsidP="00A810AE">
      <w:pPr>
        <w:spacing w:after="0" w:line="360" w:lineRule="auto"/>
        <w:contextualSpacing/>
        <w:rPr>
          <w:rFonts w:ascii="Cambria" w:eastAsia="Cambria" w:hAnsi="Cambria" w:cs="Arial"/>
          <w:sz w:val="24"/>
          <w:szCs w:val="20"/>
        </w:rPr>
      </w:pPr>
      <w:r>
        <w:rPr>
          <w:rFonts w:ascii="Cambria" w:hAnsi="Cambria"/>
          <w:sz w:val="24"/>
        </w:rPr>
        <w:t xml:space="preserve">The history of gay male comics has received little scholarly attention, and the few existing historical overviews tend to be the work of gay male comics creators themselves, for the most part published as introductions to comics anthologies or in fan publications (see for example Mills 1986; </w:t>
      </w:r>
      <w:r w:rsidRPr="00A8294C">
        <w:rPr>
          <w:rFonts w:ascii="Cambria" w:hAnsi="Cambria"/>
          <w:sz w:val="24"/>
        </w:rPr>
        <w:t xml:space="preserve">Triptow 1989; Stangroom 2003; </w:t>
      </w:r>
      <w:r>
        <w:rPr>
          <w:rFonts w:ascii="Cambria" w:hAnsi="Cambria"/>
          <w:sz w:val="24"/>
        </w:rPr>
        <w:t xml:space="preserve">Jennequin 2008; </w:t>
      </w:r>
      <w:r w:rsidRPr="00A8294C">
        <w:rPr>
          <w:rFonts w:ascii="Cambria" w:hAnsi="Cambria"/>
          <w:sz w:val="24"/>
        </w:rPr>
        <w:t>Hall 2015</w:t>
      </w:r>
      <w:r>
        <w:rPr>
          <w:rFonts w:ascii="Cambria" w:hAnsi="Cambria"/>
          <w:sz w:val="24"/>
        </w:rPr>
        <w:t xml:space="preserve">.) This article is no exception, being the work of a gay male comics artist as well as an academic. In this article I will </w:t>
      </w:r>
      <w:r w:rsidRPr="00601491">
        <w:rPr>
          <w:rFonts w:ascii="Cambria" w:hAnsi="Cambria"/>
          <w:sz w:val="24"/>
        </w:rPr>
        <w:t xml:space="preserve">present a detailed and nuanced history of </w:t>
      </w:r>
      <w:r>
        <w:rPr>
          <w:rFonts w:ascii="Cambria" w:hAnsi="Cambria"/>
          <w:sz w:val="24"/>
        </w:rPr>
        <w:t xml:space="preserve">gay male comics </w:t>
      </w:r>
      <w:r w:rsidRPr="00601491">
        <w:rPr>
          <w:rFonts w:ascii="Cambria" w:hAnsi="Cambria"/>
          <w:sz w:val="24"/>
        </w:rPr>
        <w:t>comics</w:t>
      </w:r>
      <w:r>
        <w:rPr>
          <w:rFonts w:ascii="Cambria" w:hAnsi="Cambria"/>
          <w:sz w:val="24"/>
        </w:rPr>
        <w:t xml:space="preserve"> and cartoons, and I will </w:t>
      </w:r>
      <w:r w:rsidRPr="00FE44CA">
        <w:rPr>
          <w:rFonts w:ascii="Cambria" w:eastAsia="Cambria" w:hAnsi="Cambria" w:cs="Arial"/>
          <w:sz w:val="24"/>
          <w:szCs w:val="20"/>
        </w:rPr>
        <w:t>organiz</w:t>
      </w:r>
      <w:r>
        <w:rPr>
          <w:rFonts w:ascii="Cambria" w:eastAsia="Cambria" w:hAnsi="Cambria" w:cs="Arial"/>
          <w:sz w:val="24"/>
          <w:szCs w:val="20"/>
        </w:rPr>
        <w:t>e</w:t>
      </w:r>
      <w:r w:rsidRPr="00FE44CA">
        <w:rPr>
          <w:rFonts w:ascii="Cambria" w:eastAsia="Cambria" w:hAnsi="Cambria" w:cs="Arial"/>
          <w:sz w:val="24"/>
          <w:szCs w:val="20"/>
        </w:rPr>
        <w:t xml:space="preserve"> th</w:t>
      </w:r>
      <w:r>
        <w:rPr>
          <w:rFonts w:ascii="Cambria" w:eastAsia="Cambria" w:hAnsi="Cambria" w:cs="Arial"/>
          <w:sz w:val="24"/>
          <w:szCs w:val="20"/>
        </w:rPr>
        <w:t>is</w:t>
      </w:r>
      <w:r w:rsidRPr="00FE44CA">
        <w:rPr>
          <w:rFonts w:ascii="Cambria" w:eastAsia="Cambria" w:hAnsi="Cambria" w:cs="Arial"/>
          <w:sz w:val="24"/>
          <w:szCs w:val="20"/>
        </w:rPr>
        <w:t xml:space="preserve"> history by establishing a number of “waves” of activity. I p</w:t>
      </w:r>
      <w:r>
        <w:rPr>
          <w:rFonts w:ascii="Cambria" w:eastAsia="Cambria" w:hAnsi="Cambria" w:cs="Arial"/>
          <w:sz w:val="24"/>
          <w:szCs w:val="20"/>
        </w:rPr>
        <w:t>ropose</w:t>
      </w:r>
      <w:r w:rsidRPr="00FE44CA">
        <w:rPr>
          <w:rFonts w:ascii="Cambria" w:eastAsia="Cambria" w:hAnsi="Cambria" w:cs="Arial"/>
          <w:sz w:val="24"/>
          <w:szCs w:val="20"/>
        </w:rPr>
        <w:t xml:space="preserve"> that the history </w:t>
      </w:r>
      <w:r>
        <w:rPr>
          <w:rFonts w:ascii="Cambria" w:eastAsia="Cambria" w:hAnsi="Cambria" w:cs="Arial"/>
          <w:sz w:val="24"/>
          <w:szCs w:val="20"/>
        </w:rPr>
        <w:t>of gay male</w:t>
      </w:r>
      <w:r w:rsidRPr="00FE44CA">
        <w:rPr>
          <w:rFonts w:ascii="Cambria" w:eastAsia="Cambria" w:hAnsi="Cambria" w:cs="Arial"/>
          <w:sz w:val="24"/>
          <w:szCs w:val="20"/>
        </w:rPr>
        <w:t xml:space="preserve"> comics can be considered in terms of a “pre-Stonewall” period stretching from the late 1890s </w:t>
      </w:r>
      <w:r>
        <w:rPr>
          <w:rFonts w:ascii="Cambria" w:eastAsia="Cambria" w:hAnsi="Cambria" w:cs="Arial"/>
          <w:sz w:val="24"/>
          <w:szCs w:val="20"/>
        </w:rPr>
        <w:t>to the late</w:t>
      </w:r>
      <w:r w:rsidRPr="00FE44CA">
        <w:rPr>
          <w:rFonts w:ascii="Cambria" w:eastAsia="Cambria" w:hAnsi="Cambria" w:cs="Arial"/>
          <w:sz w:val="24"/>
          <w:szCs w:val="20"/>
        </w:rPr>
        <w:t xml:space="preserve"> 1960s, followed by three successive “waves” of activity more or less tied t</w:t>
      </w:r>
      <w:r>
        <w:rPr>
          <w:rFonts w:ascii="Cambria" w:eastAsia="Cambria" w:hAnsi="Cambria" w:cs="Arial"/>
          <w:sz w:val="24"/>
          <w:szCs w:val="20"/>
        </w:rPr>
        <w:t>o the subsequent decades. E</w:t>
      </w:r>
      <w:r w:rsidRPr="00FE44CA">
        <w:rPr>
          <w:rFonts w:ascii="Cambria" w:eastAsia="Cambria" w:hAnsi="Cambria" w:cs="Arial"/>
          <w:sz w:val="24"/>
          <w:szCs w:val="20"/>
        </w:rPr>
        <w:t xml:space="preserve">ach of these waves of </w:t>
      </w:r>
      <w:r>
        <w:rPr>
          <w:rFonts w:ascii="Cambria" w:eastAsia="Cambria" w:hAnsi="Cambria" w:cs="Arial"/>
          <w:sz w:val="24"/>
          <w:szCs w:val="20"/>
        </w:rPr>
        <w:t>gay</w:t>
      </w:r>
      <w:r w:rsidRPr="00FE44CA">
        <w:rPr>
          <w:rFonts w:ascii="Cambria" w:eastAsia="Cambria" w:hAnsi="Cambria" w:cs="Arial"/>
          <w:sz w:val="24"/>
          <w:szCs w:val="20"/>
        </w:rPr>
        <w:t xml:space="preserve"> cartooning emerged within specific historical, political and theoretical contexts, </w:t>
      </w:r>
      <w:r>
        <w:rPr>
          <w:rFonts w:ascii="Cambria" w:eastAsia="Cambria" w:hAnsi="Cambria" w:cs="Arial"/>
          <w:sz w:val="24"/>
          <w:szCs w:val="20"/>
        </w:rPr>
        <w:t>which</w:t>
      </w:r>
      <w:r w:rsidRPr="00FE44CA">
        <w:rPr>
          <w:rFonts w:ascii="Cambria" w:eastAsia="Cambria" w:hAnsi="Cambria" w:cs="Arial"/>
          <w:sz w:val="24"/>
          <w:szCs w:val="20"/>
        </w:rPr>
        <w:t xml:space="preserve"> shaped the kinds of </w:t>
      </w:r>
      <w:r>
        <w:rPr>
          <w:rFonts w:ascii="Cambria" w:eastAsia="Cambria" w:hAnsi="Cambria" w:cs="Arial"/>
          <w:sz w:val="24"/>
          <w:szCs w:val="20"/>
        </w:rPr>
        <w:t>gay male</w:t>
      </w:r>
      <w:r w:rsidRPr="00FE44CA">
        <w:rPr>
          <w:rFonts w:ascii="Cambria" w:eastAsia="Cambria" w:hAnsi="Cambria" w:cs="Arial"/>
          <w:sz w:val="24"/>
          <w:szCs w:val="20"/>
        </w:rPr>
        <w:t xml:space="preserve"> identities co</w:t>
      </w:r>
      <w:r>
        <w:rPr>
          <w:rFonts w:ascii="Cambria" w:eastAsia="Cambria" w:hAnsi="Cambria" w:cs="Arial"/>
          <w:sz w:val="24"/>
          <w:szCs w:val="20"/>
        </w:rPr>
        <w:t xml:space="preserve">nstructed within these comics. I suggest that looking at gay comics within these contexts </w:t>
      </w:r>
      <w:r w:rsidRPr="00FE44CA">
        <w:rPr>
          <w:rFonts w:ascii="Cambria" w:eastAsia="Cambria" w:hAnsi="Cambria" w:cs="Arial"/>
          <w:sz w:val="24"/>
          <w:szCs w:val="20"/>
        </w:rPr>
        <w:t>is necessary in order to understand how important events such as Stonewall and the AIDS crisis, and political movements such as Gay Liberation</w:t>
      </w:r>
      <w:r>
        <w:rPr>
          <w:rFonts w:ascii="Cambria" w:eastAsia="Cambria" w:hAnsi="Cambria" w:cs="Arial"/>
          <w:sz w:val="24"/>
          <w:szCs w:val="20"/>
        </w:rPr>
        <w:t xml:space="preserve"> and</w:t>
      </w:r>
      <w:r w:rsidRPr="00FE44CA">
        <w:rPr>
          <w:rFonts w:ascii="Cambria" w:eastAsia="Cambria" w:hAnsi="Cambria" w:cs="Arial"/>
          <w:sz w:val="24"/>
          <w:szCs w:val="20"/>
        </w:rPr>
        <w:t xml:space="preserve"> queer activism, have all had an impact on the </w:t>
      </w:r>
      <w:r>
        <w:rPr>
          <w:rFonts w:ascii="Cambria" w:eastAsia="Cambria" w:hAnsi="Cambria" w:cs="Arial"/>
          <w:sz w:val="24"/>
          <w:szCs w:val="20"/>
        </w:rPr>
        <w:t>kinds of stories being told in the c</w:t>
      </w:r>
      <w:r w:rsidRPr="00FE44CA">
        <w:rPr>
          <w:rFonts w:ascii="Cambria" w:eastAsia="Cambria" w:hAnsi="Cambria" w:cs="Arial"/>
          <w:sz w:val="24"/>
          <w:szCs w:val="20"/>
        </w:rPr>
        <w:t xml:space="preserve">omics. </w:t>
      </w:r>
    </w:p>
    <w:p w:rsidR="000B7F63" w:rsidRPr="005617AB" w:rsidRDefault="0093306A" w:rsidP="005857BF">
      <w:pPr>
        <w:spacing w:after="0" w:line="360" w:lineRule="auto"/>
        <w:ind w:firstLine="720"/>
        <w:rPr>
          <w:rFonts w:ascii="Cambria" w:eastAsia="Calibri" w:hAnsi="Cambria"/>
          <w:sz w:val="24"/>
          <w:szCs w:val="17"/>
          <w:shd w:val="clear" w:color="auto" w:fill="FFFFFF"/>
        </w:rPr>
      </w:pPr>
      <w:r w:rsidRPr="005617AB">
        <w:rPr>
          <w:rFonts w:ascii="Cambria" w:hAnsi="Cambria"/>
          <w:sz w:val="24"/>
        </w:rPr>
        <w:t xml:space="preserve">This article </w:t>
      </w:r>
      <w:r>
        <w:rPr>
          <w:rFonts w:ascii="Cambria" w:hAnsi="Cambria"/>
          <w:sz w:val="24"/>
        </w:rPr>
        <w:t>also</w:t>
      </w:r>
      <w:r w:rsidRPr="005617AB">
        <w:rPr>
          <w:rFonts w:ascii="Cambria" w:hAnsi="Cambria"/>
          <w:sz w:val="24"/>
        </w:rPr>
        <w:t xml:space="preserve"> </w:t>
      </w:r>
      <w:r>
        <w:rPr>
          <w:rFonts w:ascii="Cambria" w:hAnsi="Cambria"/>
          <w:sz w:val="24"/>
        </w:rPr>
        <w:t xml:space="preserve">argues </w:t>
      </w:r>
      <w:r w:rsidRPr="005617AB">
        <w:rPr>
          <w:rFonts w:ascii="Cambria" w:hAnsi="Cambria"/>
          <w:sz w:val="24"/>
        </w:rPr>
        <w:t xml:space="preserve">that gay male comics production constitutes what Pierre Bourdieu calls </w:t>
      </w:r>
      <w:r>
        <w:rPr>
          <w:rFonts w:ascii="Cambria" w:hAnsi="Cambria"/>
          <w:sz w:val="24"/>
        </w:rPr>
        <w:t>a “field of cultural production</w:t>
      </w:r>
      <w:r w:rsidRPr="005617AB">
        <w:rPr>
          <w:rFonts w:ascii="Cambria" w:hAnsi="Cambria"/>
          <w:sz w:val="24"/>
        </w:rPr>
        <w:t>”</w:t>
      </w:r>
      <w:r>
        <w:rPr>
          <w:rFonts w:ascii="Cambria" w:hAnsi="Cambria"/>
          <w:sz w:val="24"/>
        </w:rPr>
        <w:t xml:space="preserve"> (1984). T</w:t>
      </w:r>
      <w:r w:rsidRPr="005617AB">
        <w:rPr>
          <w:rFonts w:ascii="Cambria" w:hAnsi="Cambria"/>
          <w:sz w:val="24"/>
        </w:rPr>
        <w:t xml:space="preserve">he field of gay comics production is defined partly in terms of authorship – these are comics by creators who identify as gay, bisexual or queer men - and partly in terms of the subject matter of the comics – they deal with LGBTQ identity and experiences. I will go on to explain, per Bourdieu, that this field of </w:t>
      </w:r>
      <w:r>
        <w:rPr>
          <w:rFonts w:ascii="Cambria" w:hAnsi="Cambria"/>
          <w:sz w:val="24"/>
        </w:rPr>
        <w:t>production is not unified or ho</w:t>
      </w:r>
      <w:r w:rsidRPr="005617AB">
        <w:rPr>
          <w:rFonts w:ascii="Cambria" w:hAnsi="Cambria"/>
          <w:sz w:val="24"/>
        </w:rPr>
        <w:t xml:space="preserve">mogenous however, and like all fields of production, has both an autonomous </w:t>
      </w:r>
      <w:r>
        <w:rPr>
          <w:rFonts w:ascii="Cambria" w:hAnsi="Cambria"/>
          <w:sz w:val="24"/>
        </w:rPr>
        <w:t xml:space="preserve">(“independent”) </w:t>
      </w:r>
      <w:r w:rsidRPr="005617AB">
        <w:rPr>
          <w:rFonts w:ascii="Cambria" w:hAnsi="Cambria"/>
          <w:sz w:val="24"/>
        </w:rPr>
        <w:t xml:space="preserve">and a heteronomous </w:t>
      </w:r>
      <w:r>
        <w:rPr>
          <w:rFonts w:ascii="Cambria" w:hAnsi="Cambria"/>
          <w:sz w:val="24"/>
        </w:rPr>
        <w:t xml:space="preserve">(“commercial”) </w:t>
      </w:r>
      <w:r w:rsidRPr="005617AB">
        <w:rPr>
          <w:rFonts w:ascii="Cambria" w:hAnsi="Cambria"/>
          <w:sz w:val="24"/>
        </w:rPr>
        <w:t xml:space="preserve">pole. Different kinds of gay male comics fall between these different poles, </w:t>
      </w:r>
      <w:r>
        <w:rPr>
          <w:rFonts w:ascii="Cambria" w:hAnsi="Cambria"/>
          <w:sz w:val="24"/>
        </w:rPr>
        <w:t>depending on their</w:t>
      </w:r>
      <w:r w:rsidRPr="005617AB">
        <w:rPr>
          <w:rFonts w:ascii="Cambria" w:hAnsi="Cambria"/>
          <w:sz w:val="24"/>
        </w:rPr>
        <w:t xml:space="preserve"> means of produc</w:t>
      </w:r>
      <w:r>
        <w:rPr>
          <w:rFonts w:ascii="Cambria" w:hAnsi="Cambria"/>
          <w:sz w:val="24"/>
        </w:rPr>
        <w:t>tion and</w:t>
      </w:r>
      <w:r w:rsidRPr="005617AB">
        <w:rPr>
          <w:rFonts w:ascii="Cambria" w:hAnsi="Cambria"/>
          <w:sz w:val="24"/>
        </w:rPr>
        <w:t xml:space="preserve"> the venues in which they are encountered and consumed.</w:t>
      </w:r>
      <w:r>
        <w:rPr>
          <w:rFonts w:ascii="Cambria" w:hAnsi="Cambria"/>
          <w:sz w:val="24"/>
        </w:rPr>
        <w:t xml:space="preserve"> Depending on their relative levels of commercialism and independence, different gay comics will tend either to reaffirm the values of what Sender (2004) has called the “dominant gay habitus,” or to critique it and represent alternative gay identities and lifestyles.</w:t>
      </w:r>
    </w:p>
    <w:p w:rsidR="00506096" w:rsidRDefault="0093306A" w:rsidP="005857BF">
      <w:pPr>
        <w:pStyle w:val="NormalWeb"/>
        <w:spacing w:before="0" w:beforeAutospacing="0" w:after="0" w:afterAutospacing="0" w:line="360" w:lineRule="auto"/>
        <w:ind w:firstLine="720"/>
        <w:rPr>
          <w:rFonts w:ascii="Cambria" w:eastAsia="Cambria" w:hAnsi="Cambria"/>
        </w:rPr>
      </w:pPr>
      <w:r w:rsidRPr="00564158">
        <w:rPr>
          <w:rFonts w:ascii="Cambria" w:eastAsia="Cambria" w:hAnsi="Cambria"/>
        </w:rPr>
        <w:t xml:space="preserve">The history of gay male comics overlaps with that of lesbian comics, but also differs from it in certain respects, and differences in gendered experience mean that lesbian and gay experiences are not simply “the same.” </w:t>
      </w:r>
      <w:r>
        <w:rPr>
          <w:rFonts w:ascii="Cambria" w:eastAsia="Cambria" w:hAnsi="Cambria"/>
        </w:rPr>
        <w:t>A</w:t>
      </w:r>
      <w:r w:rsidRPr="00564158">
        <w:rPr>
          <w:rFonts w:ascii="Cambria" w:eastAsia="Cambria" w:hAnsi="Cambria"/>
        </w:rPr>
        <w:t xml:space="preserve"> more detailed study of the field of the work of queer female comics</w:t>
      </w:r>
      <w:r>
        <w:rPr>
          <w:rFonts w:ascii="Cambria" w:eastAsia="Cambria" w:hAnsi="Cambria"/>
        </w:rPr>
        <w:t xml:space="preserve"> deserves closer attention than this article can provide, but w</w:t>
      </w:r>
      <w:r w:rsidRPr="00564158">
        <w:rPr>
          <w:rFonts w:ascii="Cambria" w:eastAsia="Cambria" w:hAnsi="Cambria"/>
        </w:rPr>
        <w:t>hen appropriate this article will touch on lesbian comics</w:t>
      </w:r>
      <w:r>
        <w:rPr>
          <w:rFonts w:ascii="Cambria" w:eastAsia="Cambria" w:hAnsi="Cambria"/>
        </w:rPr>
        <w:t>.</w:t>
      </w:r>
    </w:p>
    <w:p w:rsidR="000B7F63" w:rsidRPr="00506096" w:rsidRDefault="0093306A" w:rsidP="00506096">
      <w:pPr>
        <w:spacing w:after="0" w:line="360" w:lineRule="auto"/>
        <w:ind w:firstLine="720"/>
        <w:contextualSpacing/>
        <w:rPr>
          <w:rFonts w:ascii="Cambria" w:eastAsia="Cambria" w:hAnsi="Cambria" w:cs="Arial"/>
          <w:sz w:val="24"/>
          <w:szCs w:val="20"/>
        </w:rPr>
      </w:pPr>
      <w:r>
        <w:rPr>
          <w:rFonts w:ascii="Cambria" w:eastAsia="Cambria" w:hAnsi="Cambria" w:cs="Arial"/>
          <w:sz w:val="24"/>
          <w:szCs w:val="20"/>
        </w:rPr>
        <w:t xml:space="preserve">The present article </w:t>
      </w:r>
      <w:r w:rsidRPr="00FE44CA">
        <w:rPr>
          <w:rFonts w:ascii="Cambria" w:eastAsia="Cambria" w:hAnsi="Cambria" w:cs="Arial"/>
          <w:sz w:val="24"/>
          <w:szCs w:val="20"/>
        </w:rPr>
        <w:t xml:space="preserve">will </w:t>
      </w:r>
      <w:r>
        <w:rPr>
          <w:rFonts w:ascii="Cambria" w:eastAsia="Cambria" w:hAnsi="Cambria" w:cs="Arial"/>
          <w:sz w:val="24"/>
          <w:szCs w:val="20"/>
        </w:rPr>
        <w:t xml:space="preserve">also discuss </w:t>
      </w:r>
      <w:r w:rsidRPr="00FE44CA">
        <w:rPr>
          <w:rFonts w:ascii="Cambria" w:eastAsia="Cambria" w:hAnsi="Cambria" w:cs="Arial"/>
          <w:sz w:val="24"/>
          <w:szCs w:val="20"/>
        </w:rPr>
        <w:t xml:space="preserve">the way in which gay male identity </w:t>
      </w:r>
      <w:r>
        <w:rPr>
          <w:rFonts w:ascii="Cambria" w:eastAsia="Cambria" w:hAnsi="Cambria" w:cs="Arial"/>
          <w:sz w:val="24"/>
          <w:szCs w:val="20"/>
        </w:rPr>
        <w:t xml:space="preserve">has been </w:t>
      </w:r>
      <w:r w:rsidRPr="00FE44CA">
        <w:rPr>
          <w:rFonts w:ascii="Cambria" w:eastAsia="Cambria" w:hAnsi="Cambria" w:cs="Arial"/>
          <w:sz w:val="24"/>
          <w:szCs w:val="20"/>
        </w:rPr>
        <w:t>discursi</w:t>
      </w:r>
      <w:r>
        <w:rPr>
          <w:rFonts w:ascii="Cambria" w:eastAsia="Cambria" w:hAnsi="Cambria" w:cs="Arial"/>
          <w:sz w:val="24"/>
          <w:szCs w:val="20"/>
        </w:rPr>
        <w:t>vely constructed in gay c</w:t>
      </w:r>
      <w:r w:rsidRPr="00FE44CA">
        <w:rPr>
          <w:rFonts w:ascii="Cambria" w:eastAsia="Cambria" w:hAnsi="Cambria" w:cs="Arial"/>
          <w:sz w:val="24"/>
          <w:szCs w:val="20"/>
        </w:rPr>
        <w:t>omics and cartoons.</w:t>
      </w:r>
      <w:r>
        <w:rPr>
          <w:rFonts w:ascii="Cambria" w:eastAsia="Cambria" w:hAnsi="Cambria" w:cs="Arial"/>
          <w:sz w:val="24"/>
          <w:szCs w:val="20"/>
        </w:rPr>
        <w:t xml:space="preserve"> </w:t>
      </w:r>
      <w:r w:rsidRPr="00FE44CA">
        <w:rPr>
          <w:rFonts w:ascii="Cambria" w:eastAsia="Cambria" w:hAnsi="Cambria" w:cs="Arial"/>
          <w:sz w:val="24"/>
          <w:szCs w:val="20"/>
        </w:rPr>
        <w:t xml:space="preserve">With regard to the </w:t>
      </w:r>
      <w:r>
        <w:rPr>
          <w:rFonts w:ascii="Cambria" w:eastAsia="Cambria" w:hAnsi="Cambria" w:cs="Arial"/>
          <w:sz w:val="24"/>
          <w:szCs w:val="20"/>
        </w:rPr>
        <w:t xml:space="preserve">comics and cartoons produced in </w:t>
      </w:r>
      <w:r w:rsidRPr="00FE44CA">
        <w:rPr>
          <w:rFonts w:ascii="Cambria" w:eastAsia="Cambria" w:hAnsi="Cambria" w:cs="Arial"/>
          <w:sz w:val="24"/>
          <w:szCs w:val="20"/>
        </w:rPr>
        <w:t xml:space="preserve">the pre-Stonewall and First Waves, </w:t>
      </w:r>
      <w:r>
        <w:rPr>
          <w:rFonts w:ascii="Cambria" w:eastAsia="Cambria" w:hAnsi="Cambria" w:cs="Arial"/>
          <w:sz w:val="24"/>
          <w:szCs w:val="20"/>
        </w:rPr>
        <w:t>especial</w:t>
      </w:r>
      <w:r w:rsidRPr="00FE44CA">
        <w:rPr>
          <w:rFonts w:ascii="Cambria" w:eastAsia="Cambria" w:hAnsi="Cambria" w:cs="Arial"/>
          <w:sz w:val="24"/>
          <w:szCs w:val="20"/>
        </w:rPr>
        <w:t xml:space="preserve">ly, I argue that the kinds of images of the gay male body and culture constitute what Stuart Hall </w:t>
      </w:r>
      <w:r>
        <w:rPr>
          <w:rFonts w:ascii="Cambria" w:eastAsia="Cambria" w:hAnsi="Cambria" w:cs="Arial"/>
          <w:sz w:val="24"/>
          <w:szCs w:val="20"/>
        </w:rPr>
        <w:t xml:space="preserve">(1997) </w:t>
      </w:r>
      <w:r w:rsidRPr="00FE44CA">
        <w:rPr>
          <w:rFonts w:ascii="Cambria" w:eastAsia="Cambria" w:hAnsi="Cambria" w:cs="Arial"/>
          <w:sz w:val="24"/>
          <w:szCs w:val="20"/>
        </w:rPr>
        <w:t>has called a “regime of representation.” This term refers to “the whole repertoire of imagery and visual effects through which ‘difference’ is represent</w:t>
      </w:r>
      <w:r>
        <w:rPr>
          <w:rFonts w:ascii="Cambria" w:eastAsia="Cambria" w:hAnsi="Cambria" w:cs="Arial"/>
          <w:sz w:val="24"/>
          <w:szCs w:val="20"/>
        </w:rPr>
        <w:t>ed at any one historical moment</w:t>
      </w:r>
      <w:r w:rsidRPr="00FE44CA">
        <w:rPr>
          <w:rFonts w:ascii="Cambria" w:eastAsia="Cambria" w:hAnsi="Cambria" w:cs="Arial"/>
          <w:sz w:val="24"/>
          <w:szCs w:val="20"/>
        </w:rPr>
        <w:t>”</w:t>
      </w:r>
      <w:r>
        <w:rPr>
          <w:rFonts w:ascii="Cambria" w:eastAsia="Cambria" w:hAnsi="Cambria" w:cs="Arial"/>
          <w:sz w:val="24"/>
          <w:szCs w:val="20"/>
        </w:rPr>
        <w:t xml:space="preserve"> (Hall 1997: 232).</w:t>
      </w:r>
      <w:r w:rsidRPr="00FE44CA">
        <w:rPr>
          <w:rFonts w:ascii="Cambria" w:eastAsia="Cambria" w:hAnsi="Cambria" w:cs="Arial"/>
          <w:sz w:val="24"/>
          <w:szCs w:val="20"/>
        </w:rPr>
        <w:t xml:space="preserve"> </w:t>
      </w:r>
      <w:r>
        <w:rPr>
          <w:rFonts w:ascii="Cambria" w:eastAsia="Cambria" w:hAnsi="Cambria" w:cs="Arial"/>
          <w:sz w:val="24"/>
          <w:szCs w:val="20"/>
        </w:rPr>
        <w:t>A</w:t>
      </w:r>
      <w:r w:rsidRPr="00FE44CA">
        <w:rPr>
          <w:rFonts w:ascii="Cambria" w:eastAsia="Cambria" w:hAnsi="Cambria" w:cs="Arial"/>
          <w:sz w:val="24"/>
          <w:szCs w:val="20"/>
        </w:rPr>
        <w:t xml:space="preserve"> regime of representation is a representational system “governed by a certain discursive regularity”</w:t>
      </w:r>
      <w:r>
        <w:rPr>
          <w:rFonts w:ascii="Cambria" w:eastAsia="Cambria" w:hAnsi="Cambria" w:cs="Arial"/>
          <w:sz w:val="24"/>
          <w:szCs w:val="20"/>
        </w:rPr>
        <w:t xml:space="preserve"> (Nixon 1996: 12)</w:t>
      </w:r>
      <w:r w:rsidRPr="00FE44CA">
        <w:rPr>
          <w:rFonts w:ascii="Cambria" w:eastAsia="Cambria" w:hAnsi="Cambria" w:cs="Arial"/>
          <w:sz w:val="24"/>
          <w:szCs w:val="20"/>
        </w:rPr>
        <w:t xml:space="preserve"> that constructs a particular kind of knowledge or “truth” about the group represented. The “truths” discursively produced about same-sex desire in the discourses of these early gay comics contrast with the “truths” produced about gay men in American medical and juridical discourses of the time. While mainstream American cultural representations of gay men tended to represent them as pathetic figures – angst-ridden, mentally ill, effeminate or criminal – pre-Stonewall</w:t>
      </w:r>
      <w:r>
        <w:rPr>
          <w:rFonts w:ascii="Cambria" w:eastAsia="Cambria" w:hAnsi="Cambria" w:cs="Arial"/>
          <w:sz w:val="24"/>
          <w:szCs w:val="20"/>
        </w:rPr>
        <w:t xml:space="preserve"> comics and illustrations</w:t>
      </w:r>
      <w:r w:rsidRPr="00FE44CA">
        <w:rPr>
          <w:rFonts w:ascii="Cambria" w:eastAsia="Cambria" w:hAnsi="Cambria" w:cs="Arial"/>
          <w:sz w:val="24"/>
          <w:szCs w:val="20"/>
        </w:rPr>
        <w:t>, on the whole, presented physically and mentally healthy</w:t>
      </w:r>
      <w:r>
        <w:rPr>
          <w:rFonts w:ascii="Cambria" w:eastAsia="Cambria" w:hAnsi="Cambria" w:cs="Arial"/>
          <w:sz w:val="24"/>
          <w:szCs w:val="20"/>
        </w:rPr>
        <w:t xml:space="preserve">, </w:t>
      </w:r>
      <w:r w:rsidRPr="00FE44CA">
        <w:rPr>
          <w:rFonts w:ascii="Cambria" w:eastAsia="Cambria" w:hAnsi="Cambria" w:cs="Arial"/>
          <w:sz w:val="24"/>
          <w:szCs w:val="20"/>
        </w:rPr>
        <w:t>and traditionally masculine images of homosexuality.</w:t>
      </w:r>
    </w:p>
    <w:p w:rsidR="000B7F63" w:rsidRDefault="0093306A" w:rsidP="00276787">
      <w:pPr>
        <w:shd w:val="clear" w:color="auto" w:fill="FFFFFF"/>
        <w:spacing w:after="0" w:line="360" w:lineRule="auto"/>
        <w:ind w:firstLine="720"/>
        <w:contextualSpacing/>
        <w:rPr>
          <w:rFonts w:ascii="Cambria" w:eastAsia="Cambria" w:hAnsi="Cambria" w:cs="Arial"/>
          <w:sz w:val="24"/>
          <w:szCs w:val="20"/>
        </w:rPr>
      </w:pPr>
      <w:r>
        <w:rPr>
          <w:rFonts w:ascii="Cambria" w:eastAsia="Cambria" w:hAnsi="Cambria" w:cs="Arial"/>
          <w:sz w:val="24"/>
          <w:szCs w:val="20"/>
        </w:rPr>
        <w:t>Such images of homosexuality appear across both of the two dominant sub-genres that exist within the broad field of gay male comics: G</w:t>
      </w:r>
      <w:r w:rsidRPr="00FE44CA">
        <w:rPr>
          <w:rFonts w:ascii="Cambria" w:eastAsia="Cambria" w:hAnsi="Cambria" w:cs="Arial"/>
          <w:sz w:val="24"/>
          <w:szCs w:val="20"/>
        </w:rPr>
        <w:t>ay pornographic comics</w:t>
      </w:r>
      <w:r>
        <w:rPr>
          <w:rFonts w:ascii="Cambria" w:eastAsia="Cambria" w:hAnsi="Cambria" w:cs="Arial"/>
          <w:sz w:val="24"/>
          <w:szCs w:val="20"/>
        </w:rPr>
        <w:t>,</w:t>
      </w:r>
      <w:r w:rsidRPr="00FE44CA">
        <w:rPr>
          <w:rFonts w:ascii="Cambria" w:eastAsia="Cambria" w:hAnsi="Cambria" w:cs="Arial"/>
          <w:sz w:val="24"/>
          <w:szCs w:val="20"/>
        </w:rPr>
        <w:t xml:space="preserve"> and </w:t>
      </w:r>
      <w:r>
        <w:rPr>
          <w:rFonts w:ascii="Cambria" w:eastAsia="Cambria" w:hAnsi="Cambria" w:cs="Arial"/>
          <w:sz w:val="24"/>
          <w:szCs w:val="20"/>
        </w:rPr>
        <w:t>what I have elsewhere called “</w:t>
      </w:r>
      <w:r w:rsidRPr="00FE44CA">
        <w:rPr>
          <w:rFonts w:ascii="Cambria" w:eastAsia="Cambria" w:hAnsi="Cambria" w:cs="Arial"/>
          <w:sz w:val="24"/>
          <w:szCs w:val="20"/>
        </w:rPr>
        <w:t>gay ghetto</w:t>
      </w:r>
      <w:r>
        <w:rPr>
          <w:rFonts w:ascii="Cambria" w:eastAsia="Cambria" w:hAnsi="Cambria" w:cs="Arial"/>
          <w:sz w:val="24"/>
          <w:szCs w:val="20"/>
        </w:rPr>
        <w:t>”</w:t>
      </w:r>
      <w:r w:rsidRPr="00FE44CA">
        <w:rPr>
          <w:rFonts w:ascii="Cambria" w:eastAsia="Cambria" w:hAnsi="Cambria" w:cs="Arial"/>
          <w:sz w:val="24"/>
          <w:szCs w:val="20"/>
        </w:rPr>
        <w:t xml:space="preserve"> comics </w:t>
      </w:r>
      <w:r>
        <w:rPr>
          <w:rFonts w:ascii="Cambria" w:eastAsia="Cambria" w:hAnsi="Cambria" w:cs="Arial"/>
          <w:sz w:val="24"/>
          <w:szCs w:val="20"/>
        </w:rPr>
        <w:t xml:space="preserve">(see Shamsavari 2017).  The seeds of these two sub-genres were sown from the beginnings of gay male comics production, in the “pre-Stonewall” phase, but became especially prominent in the First and Second Waves proper. </w:t>
      </w:r>
      <w:r w:rsidRPr="00FE44CA">
        <w:rPr>
          <w:rFonts w:ascii="Cambria" w:eastAsia="Cambria" w:hAnsi="Cambria" w:cs="Arial"/>
          <w:sz w:val="24"/>
          <w:szCs w:val="20"/>
        </w:rPr>
        <w:t xml:space="preserve">Contemporary gay cartoonists continue to respond to their generic conventions. </w:t>
      </w:r>
      <w:r>
        <w:rPr>
          <w:rFonts w:ascii="Cambria" w:eastAsia="Cambria" w:hAnsi="Cambria" w:cs="Arial"/>
          <w:sz w:val="24"/>
          <w:szCs w:val="20"/>
        </w:rPr>
        <w:t xml:space="preserve"> As we will see, s</w:t>
      </w:r>
      <w:r w:rsidRPr="00FE44CA">
        <w:rPr>
          <w:rFonts w:ascii="Cambria" w:eastAsia="Cambria" w:hAnsi="Cambria" w:cs="Arial"/>
          <w:sz w:val="24"/>
          <w:szCs w:val="20"/>
        </w:rPr>
        <w:t xml:space="preserve">ome follow these conventions fairly faithfully, while others subvert them in subtle or radical ways, but the two generic paradigms are rarely dispensed with completely. </w:t>
      </w:r>
      <w:r>
        <w:rPr>
          <w:rFonts w:ascii="Cambria" w:eastAsia="Cambria" w:hAnsi="Cambria" w:cs="Arial"/>
          <w:sz w:val="24"/>
          <w:szCs w:val="20"/>
        </w:rPr>
        <w:t>I will present a definition of “gay ghetto” comics and “gay porno” comics later in this article, but in the next section I will discuss how the field of gay male comics production can be understood with reference to Pierre Bourdieu’s field theory.</w:t>
      </w:r>
    </w:p>
    <w:p w:rsidR="000B7F63" w:rsidRDefault="00D937C5" w:rsidP="000B7F63">
      <w:pPr>
        <w:shd w:val="clear" w:color="auto" w:fill="FFFFFF"/>
        <w:spacing w:after="0" w:line="360" w:lineRule="auto"/>
        <w:contextualSpacing/>
        <w:rPr>
          <w:rFonts w:ascii="Cambria" w:eastAsia="Cambria" w:hAnsi="Cambria" w:cs="Arial"/>
          <w:sz w:val="24"/>
          <w:szCs w:val="20"/>
        </w:rPr>
      </w:pPr>
    </w:p>
    <w:p w:rsidR="000B7F63" w:rsidRPr="005617AB" w:rsidRDefault="0093306A" w:rsidP="000B7F63">
      <w:pPr>
        <w:spacing w:after="0" w:line="360" w:lineRule="auto"/>
        <w:rPr>
          <w:rFonts w:ascii="Cambria" w:hAnsi="Cambria"/>
          <w:b/>
          <w:sz w:val="24"/>
        </w:rPr>
      </w:pPr>
      <w:r>
        <w:rPr>
          <w:rFonts w:ascii="Cambria" w:hAnsi="Cambria"/>
          <w:b/>
          <w:sz w:val="24"/>
        </w:rPr>
        <w:t xml:space="preserve">The Field </w:t>
      </w:r>
      <w:r w:rsidRPr="005617AB">
        <w:rPr>
          <w:rFonts w:ascii="Cambria" w:hAnsi="Cambria"/>
          <w:b/>
          <w:sz w:val="24"/>
        </w:rPr>
        <w:t xml:space="preserve">of </w:t>
      </w:r>
      <w:r>
        <w:rPr>
          <w:rFonts w:ascii="Cambria" w:hAnsi="Cambria"/>
          <w:b/>
          <w:sz w:val="24"/>
        </w:rPr>
        <w:t>Gay</w:t>
      </w:r>
      <w:r w:rsidRPr="005617AB">
        <w:rPr>
          <w:rFonts w:ascii="Cambria" w:hAnsi="Cambria"/>
          <w:b/>
          <w:sz w:val="24"/>
        </w:rPr>
        <w:t xml:space="preserve"> Male </w:t>
      </w:r>
      <w:r>
        <w:rPr>
          <w:rFonts w:ascii="Cambria" w:hAnsi="Cambria"/>
          <w:b/>
          <w:sz w:val="24"/>
        </w:rPr>
        <w:t>Comics Production</w:t>
      </w:r>
    </w:p>
    <w:p w:rsidR="000B7F63" w:rsidRPr="005617AB" w:rsidRDefault="00D937C5" w:rsidP="000B7F63">
      <w:pPr>
        <w:spacing w:after="0" w:line="360" w:lineRule="auto"/>
        <w:rPr>
          <w:rStyle w:val="apple-style-span"/>
        </w:rPr>
      </w:pPr>
    </w:p>
    <w:p w:rsidR="000B7F63" w:rsidRPr="005617AB" w:rsidRDefault="0093306A" w:rsidP="000B7F63">
      <w:pPr>
        <w:spacing w:after="0" w:line="360" w:lineRule="auto"/>
        <w:rPr>
          <w:rStyle w:val="apple-style-span"/>
        </w:rPr>
      </w:pPr>
      <w:r w:rsidRPr="005617AB">
        <w:rPr>
          <w:rStyle w:val="apple-style-span"/>
          <w:rFonts w:ascii="Cambria" w:hAnsi="Cambria"/>
          <w:sz w:val="24"/>
        </w:rPr>
        <w:t xml:space="preserve">I will now discuss Pierre </w:t>
      </w:r>
      <w:r>
        <w:rPr>
          <w:rStyle w:val="apple-style-span"/>
          <w:rFonts w:ascii="Cambria" w:hAnsi="Cambria"/>
          <w:sz w:val="24"/>
        </w:rPr>
        <w:t>Bourdieu’s theory of fields</w:t>
      </w:r>
      <w:r w:rsidRPr="005617AB">
        <w:rPr>
          <w:rStyle w:val="apple-style-span"/>
          <w:rFonts w:ascii="Cambria" w:hAnsi="Cambria"/>
          <w:sz w:val="24"/>
        </w:rPr>
        <w:t xml:space="preserve">, and show how “gay male comics” can be understood as a field in the Bourdieusian sense. I will demonstrate the breadth of the </w:t>
      </w:r>
      <w:r>
        <w:rPr>
          <w:rStyle w:val="apple-style-span"/>
          <w:rFonts w:ascii="Cambria" w:hAnsi="Cambria"/>
          <w:sz w:val="24"/>
        </w:rPr>
        <w:t xml:space="preserve">wider </w:t>
      </w:r>
      <w:r w:rsidRPr="005617AB">
        <w:rPr>
          <w:rStyle w:val="apple-style-span"/>
          <w:rFonts w:ascii="Cambria" w:hAnsi="Cambria"/>
          <w:sz w:val="24"/>
        </w:rPr>
        <w:t xml:space="preserve">LGBT comics field, and define the field of gay male comics in terms of its authorship and its subject matter. I also aim to show that the field of gay male comics is internally divided, like all fields according to Bourdieu, between a </w:t>
      </w:r>
      <w:r>
        <w:rPr>
          <w:rStyle w:val="apple-style-span"/>
          <w:rFonts w:ascii="Cambria" w:hAnsi="Cambria"/>
          <w:sz w:val="24"/>
        </w:rPr>
        <w:t>“</w:t>
      </w:r>
      <w:r w:rsidRPr="005617AB">
        <w:rPr>
          <w:rStyle w:val="apple-style-span"/>
          <w:rFonts w:ascii="Cambria" w:hAnsi="Cambria"/>
          <w:sz w:val="24"/>
        </w:rPr>
        <w:t>heteronomous</w:t>
      </w:r>
      <w:r>
        <w:rPr>
          <w:rStyle w:val="apple-style-span"/>
          <w:rFonts w:ascii="Cambria" w:hAnsi="Cambria"/>
          <w:sz w:val="24"/>
        </w:rPr>
        <w:t>”</w:t>
      </w:r>
      <w:r w:rsidRPr="005617AB">
        <w:rPr>
          <w:rStyle w:val="apple-style-span"/>
          <w:rFonts w:ascii="Cambria" w:hAnsi="Cambria"/>
          <w:sz w:val="24"/>
        </w:rPr>
        <w:t xml:space="preserve"> and an </w:t>
      </w:r>
      <w:r>
        <w:rPr>
          <w:rStyle w:val="apple-style-span"/>
          <w:rFonts w:ascii="Cambria" w:hAnsi="Cambria"/>
          <w:sz w:val="24"/>
        </w:rPr>
        <w:t>“</w:t>
      </w:r>
      <w:r w:rsidRPr="005617AB">
        <w:rPr>
          <w:rStyle w:val="apple-style-span"/>
          <w:rFonts w:ascii="Cambria" w:hAnsi="Cambria"/>
          <w:sz w:val="24"/>
        </w:rPr>
        <w:t>autonomous</w:t>
      </w:r>
      <w:r>
        <w:rPr>
          <w:rStyle w:val="apple-style-span"/>
          <w:rFonts w:ascii="Cambria" w:hAnsi="Cambria"/>
          <w:sz w:val="24"/>
        </w:rPr>
        <w:t>”</w:t>
      </w:r>
      <w:r w:rsidRPr="005617AB">
        <w:rPr>
          <w:rStyle w:val="apple-style-span"/>
          <w:rFonts w:ascii="Cambria" w:hAnsi="Cambria"/>
          <w:sz w:val="24"/>
        </w:rPr>
        <w:t xml:space="preserve"> pole, or to put it more directly, between more “mainstream” and more “alternative” gay comics. </w:t>
      </w:r>
    </w:p>
    <w:p w:rsidR="000B7F63" w:rsidRPr="005617AB" w:rsidRDefault="0093306A" w:rsidP="000B7F63">
      <w:pPr>
        <w:spacing w:after="0" w:line="360" w:lineRule="auto"/>
        <w:ind w:firstLine="720"/>
        <w:rPr>
          <w:rStyle w:val="apple-style-span"/>
        </w:rPr>
      </w:pPr>
      <w:r w:rsidRPr="005617AB">
        <w:rPr>
          <w:rStyle w:val="apple-style-span"/>
          <w:rFonts w:ascii="Cambria" w:hAnsi="Cambria"/>
          <w:sz w:val="24"/>
        </w:rPr>
        <w:t>Bourdieu (1984) understands the social world as composed of multiple fields</w:t>
      </w:r>
      <w:r>
        <w:rPr>
          <w:rStyle w:val="apple-style-span"/>
          <w:rFonts w:ascii="Cambria" w:hAnsi="Cambria"/>
          <w:sz w:val="24"/>
        </w:rPr>
        <w:t xml:space="preserve"> -</w:t>
      </w:r>
      <w:r w:rsidRPr="005617AB">
        <w:rPr>
          <w:rStyle w:val="apple-style-span"/>
          <w:rFonts w:ascii="Cambria" w:hAnsi="Cambria"/>
          <w:sz w:val="24"/>
        </w:rPr>
        <w:t>such as politics, economics, religion, cultural production</w:t>
      </w:r>
      <w:r>
        <w:rPr>
          <w:rStyle w:val="apple-style-span"/>
          <w:rFonts w:ascii="Cambria" w:hAnsi="Cambria"/>
          <w:sz w:val="24"/>
        </w:rPr>
        <w:t xml:space="preserve"> – which can themselves</w:t>
      </w:r>
      <w:r w:rsidRPr="005617AB">
        <w:rPr>
          <w:rStyle w:val="apple-style-span"/>
          <w:rFonts w:ascii="Cambria" w:hAnsi="Cambria"/>
          <w:sz w:val="24"/>
        </w:rPr>
        <w:t xml:space="preserve"> be divided into subfields. For example, media production can be divided into television, film, magazines, comics, and so on. </w:t>
      </w:r>
      <w:r w:rsidRPr="005617AB">
        <w:rPr>
          <w:rFonts w:ascii="Cambria" w:hAnsi="Cambria"/>
          <w:sz w:val="24"/>
        </w:rPr>
        <w:t xml:space="preserve">Bourdieu’s concept of the field provides </w:t>
      </w:r>
      <w:r w:rsidRPr="005617AB">
        <w:rPr>
          <w:rStyle w:val="apple-style-span"/>
          <w:rFonts w:ascii="Cambria" w:hAnsi="Cambria"/>
          <w:sz w:val="24"/>
        </w:rPr>
        <w:t xml:space="preserve">a spatial metaphor through which to consider areas of artistic and social practice, </w:t>
      </w:r>
      <w:r>
        <w:rPr>
          <w:rStyle w:val="apple-style-span"/>
          <w:rFonts w:ascii="Cambria" w:hAnsi="Cambria"/>
          <w:sz w:val="24"/>
        </w:rPr>
        <w:t>such as</w:t>
      </w:r>
      <w:r w:rsidRPr="005617AB">
        <w:rPr>
          <w:rStyle w:val="apple-style-span"/>
          <w:rFonts w:ascii="Cambria" w:hAnsi="Cambria"/>
          <w:sz w:val="24"/>
        </w:rPr>
        <w:t xml:space="preserve"> the field of comics </w:t>
      </w:r>
      <w:r>
        <w:rPr>
          <w:rStyle w:val="apple-style-span"/>
          <w:rFonts w:ascii="Cambria" w:hAnsi="Cambria"/>
          <w:sz w:val="24"/>
        </w:rPr>
        <w:t>production.</w:t>
      </w:r>
    </w:p>
    <w:p w:rsidR="000B7F63" w:rsidRDefault="0093306A" w:rsidP="000B7F63">
      <w:pPr>
        <w:pStyle w:val="NormalWeb"/>
        <w:spacing w:before="0" w:beforeAutospacing="0" w:after="0" w:afterAutospacing="0" w:line="360" w:lineRule="auto"/>
        <w:ind w:firstLine="720"/>
        <w:rPr>
          <w:rFonts w:ascii="Cambria" w:hAnsi="Cambria"/>
          <w:lang w:eastAsia="en-GB"/>
        </w:rPr>
      </w:pPr>
      <w:r>
        <w:rPr>
          <w:rFonts w:ascii="Cambria" w:hAnsi="Cambria"/>
        </w:rPr>
        <w:t>Like comics production more generally, the field of gay male comics can be divided between more autonomous and more heteronomous poles. Gay comics may be considered a subfield of two other, broader fields: the field of comics production on one hand, and the field of LGBT media production on the other. As</w:t>
      </w:r>
      <w:r w:rsidRPr="005617AB">
        <w:rPr>
          <w:rFonts w:ascii="Cambria" w:hAnsi="Cambria"/>
        </w:rPr>
        <w:t xml:space="preserve"> part of the</w:t>
      </w:r>
      <w:r>
        <w:rPr>
          <w:rFonts w:ascii="Cambria" w:hAnsi="Cambria"/>
        </w:rPr>
        <w:t xml:space="preserve"> broad</w:t>
      </w:r>
      <w:r w:rsidRPr="005617AB">
        <w:rPr>
          <w:rFonts w:ascii="Cambria" w:hAnsi="Cambria"/>
        </w:rPr>
        <w:t xml:space="preserve"> field of LGBT media production</w:t>
      </w:r>
      <w:r>
        <w:rPr>
          <w:rFonts w:ascii="Cambria" w:hAnsi="Cambria"/>
        </w:rPr>
        <w:t xml:space="preserve">, gay comics </w:t>
      </w:r>
      <w:r w:rsidRPr="005617AB">
        <w:rPr>
          <w:rFonts w:ascii="Cambria" w:hAnsi="Cambria"/>
        </w:rPr>
        <w:t>have appeared in both local and national LGBT-interest newspapers and magazines since the early 1960s</w:t>
      </w:r>
      <w:r>
        <w:rPr>
          <w:rFonts w:ascii="Cambria" w:hAnsi="Cambria"/>
        </w:rPr>
        <w:t>. T</w:t>
      </w:r>
      <w:r w:rsidRPr="005617AB">
        <w:rPr>
          <w:rFonts w:ascii="Cambria" w:hAnsi="Cambria"/>
        </w:rPr>
        <w:t xml:space="preserve">hey have also appeared in self-published queer zines </w:t>
      </w:r>
      <w:r>
        <w:rPr>
          <w:rFonts w:ascii="Cambria" w:hAnsi="Cambria"/>
        </w:rPr>
        <w:t>and mini-comics</w:t>
      </w:r>
      <w:r w:rsidRPr="005617AB">
        <w:rPr>
          <w:rFonts w:ascii="Cambria" w:hAnsi="Cambria"/>
        </w:rPr>
        <w:t xml:space="preserve">. </w:t>
      </w:r>
      <w:r w:rsidRPr="005617AB">
        <w:rPr>
          <w:rStyle w:val="apple-style-span"/>
          <w:rFonts w:ascii="Cambria" w:hAnsi="Cambria"/>
        </w:rPr>
        <w:t>The field of LGBT media production</w:t>
      </w:r>
      <w:r>
        <w:rPr>
          <w:rStyle w:val="apple-style-span"/>
          <w:rFonts w:ascii="Cambria" w:hAnsi="Cambria"/>
        </w:rPr>
        <w:t xml:space="preserve"> can</w:t>
      </w:r>
      <w:r w:rsidRPr="005617AB">
        <w:rPr>
          <w:rStyle w:val="apple-style-span"/>
          <w:rFonts w:ascii="Cambria" w:hAnsi="Cambria"/>
        </w:rPr>
        <w:t xml:space="preserve"> </w:t>
      </w:r>
      <w:r>
        <w:rPr>
          <w:rStyle w:val="apple-style-span"/>
          <w:rFonts w:ascii="Cambria" w:hAnsi="Cambria"/>
        </w:rPr>
        <w:t>itself</w:t>
      </w:r>
      <w:r w:rsidRPr="005617AB">
        <w:rPr>
          <w:rStyle w:val="apple-style-span"/>
          <w:rFonts w:ascii="Cambria" w:hAnsi="Cambria"/>
        </w:rPr>
        <w:t xml:space="preserve"> be divided between more heteronomous (“mainstream”) and more autonomous publications. </w:t>
      </w:r>
      <w:r w:rsidRPr="005617AB">
        <w:rPr>
          <w:rFonts w:ascii="Cambria" w:hAnsi="Cambria"/>
          <w:lang w:eastAsia="en-GB"/>
        </w:rPr>
        <w:t xml:space="preserve">Within the field of LGBT media, national magazines like </w:t>
      </w:r>
      <w:r w:rsidRPr="005617AB">
        <w:rPr>
          <w:rFonts w:ascii="Cambria" w:hAnsi="Cambria"/>
          <w:i/>
          <w:lang w:eastAsia="en-GB"/>
        </w:rPr>
        <w:t>The Advocate</w:t>
      </w:r>
      <w:r w:rsidRPr="005617AB">
        <w:rPr>
          <w:rFonts w:ascii="Cambria" w:hAnsi="Cambria"/>
          <w:lang w:eastAsia="en-GB"/>
        </w:rPr>
        <w:t xml:space="preserve"> and </w:t>
      </w:r>
      <w:r w:rsidRPr="005617AB">
        <w:rPr>
          <w:rFonts w:ascii="Cambria" w:hAnsi="Cambria"/>
          <w:i/>
          <w:lang w:eastAsia="en-GB"/>
        </w:rPr>
        <w:t>Out</w:t>
      </w:r>
      <w:r w:rsidRPr="005617AB">
        <w:rPr>
          <w:rFonts w:ascii="Cambria" w:hAnsi="Cambria"/>
          <w:lang w:eastAsia="en-GB"/>
        </w:rPr>
        <w:t xml:space="preserve"> of course sit close to the heteronomous pole, and </w:t>
      </w:r>
      <w:r w:rsidRPr="005617AB">
        <w:rPr>
          <w:rStyle w:val="apple-style-span"/>
          <w:rFonts w:ascii="Cambria" w:hAnsi="Cambria"/>
        </w:rPr>
        <w:t xml:space="preserve">are ultimately motivated by economic capital or “the bottom line.” </w:t>
      </w:r>
      <w:r w:rsidRPr="005617AB">
        <w:rPr>
          <w:rFonts w:ascii="Cambria" w:hAnsi="Cambria"/>
          <w:lang w:eastAsia="en-GB"/>
        </w:rPr>
        <w:t>Smaller LGBT publishers, such as Alyson Books and Winston Leyland Publications, lie somewhere in between the heteronomous and aut</w:t>
      </w:r>
      <w:r>
        <w:rPr>
          <w:rFonts w:ascii="Cambria" w:hAnsi="Cambria"/>
          <w:lang w:eastAsia="en-GB"/>
        </w:rPr>
        <w:t>onomous poles. Individuals and groups</w:t>
      </w:r>
      <w:r w:rsidRPr="005617AB">
        <w:rPr>
          <w:rFonts w:ascii="Cambria" w:hAnsi="Cambria"/>
          <w:lang w:eastAsia="en-GB"/>
        </w:rPr>
        <w:t xml:space="preserve"> engaged in self-publishing – for example, </w:t>
      </w:r>
      <w:r>
        <w:rPr>
          <w:rFonts w:ascii="Cambria" w:hAnsi="Cambria"/>
          <w:lang w:eastAsia="en-GB"/>
        </w:rPr>
        <w:t xml:space="preserve">the creators of </w:t>
      </w:r>
      <w:r w:rsidRPr="005617AB">
        <w:rPr>
          <w:rFonts w:ascii="Cambria" w:hAnsi="Cambria"/>
          <w:lang w:eastAsia="en-GB"/>
        </w:rPr>
        <w:t>queer</w:t>
      </w:r>
      <w:r>
        <w:rPr>
          <w:rFonts w:ascii="Cambria" w:hAnsi="Cambria"/>
          <w:lang w:eastAsia="en-GB"/>
        </w:rPr>
        <w:t xml:space="preserve"> </w:t>
      </w:r>
      <w:r w:rsidRPr="005617AB">
        <w:rPr>
          <w:rFonts w:ascii="Cambria" w:hAnsi="Cambria"/>
          <w:lang w:eastAsia="en-GB"/>
        </w:rPr>
        <w:t>zines – can be placed at the autonomous end of the field of LGBT media.</w:t>
      </w:r>
    </w:p>
    <w:p w:rsidR="000B7F63" w:rsidRDefault="0093306A" w:rsidP="000B7F63">
      <w:pPr>
        <w:pStyle w:val="NormalWeb"/>
        <w:spacing w:before="0" w:beforeAutospacing="0" w:after="0" w:afterAutospacing="0" w:line="360" w:lineRule="auto"/>
        <w:ind w:firstLine="720"/>
        <w:rPr>
          <w:rFonts w:ascii="Cambria" w:hAnsi="Cambria"/>
        </w:rPr>
      </w:pPr>
      <w:r>
        <w:rPr>
          <w:rFonts w:ascii="Cambria" w:hAnsi="Cambria"/>
          <w:lang w:eastAsia="en-GB"/>
        </w:rPr>
        <w:t xml:space="preserve">Gay male comics </w:t>
      </w:r>
      <w:r w:rsidRPr="005617AB">
        <w:rPr>
          <w:rFonts w:ascii="Cambria" w:hAnsi="Cambria"/>
        </w:rPr>
        <w:t xml:space="preserve">tend to be published with relative autonomy in contrast with </w:t>
      </w:r>
      <w:r>
        <w:rPr>
          <w:rFonts w:ascii="Cambria" w:hAnsi="Cambria"/>
        </w:rPr>
        <w:t xml:space="preserve">the </w:t>
      </w:r>
      <w:r w:rsidRPr="005617AB">
        <w:rPr>
          <w:rFonts w:ascii="Cambria" w:hAnsi="Cambria"/>
        </w:rPr>
        <w:t>“mainstream” comic</w:t>
      </w:r>
      <w:r>
        <w:rPr>
          <w:rFonts w:ascii="Cambria" w:hAnsi="Cambria"/>
        </w:rPr>
        <w:t xml:space="preserve"> book</w:t>
      </w:r>
      <w:r w:rsidRPr="005617AB">
        <w:rPr>
          <w:rFonts w:ascii="Cambria" w:hAnsi="Cambria"/>
        </w:rPr>
        <w:t>s more generally</w:t>
      </w:r>
      <w:r>
        <w:rPr>
          <w:rFonts w:ascii="Cambria" w:hAnsi="Cambria"/>
        </w:rPr>
        <w:t xml:space="preserve"> (those published by Marvel and DC especially</w:t>
      </w:r>
      <w:r w:rsidRPr="005617AB">
        <w:rPr>
          <w:rFonts w:ascii="Cambria" w:hAnsi="Cambria"/>
        </w:rPr>
        <w:t>.</w:t>
      </w:r>
      <w:r>
        <w:rPr>
          <w:rFonts w:ascii="Cambria" w:hAnsi="Cambria"/>
        </w:rPr>
        <w:t>)</w:t>
      </w:r>
      <w:r w:rsidRPr="005617AB">
        <w:rPr>
          <w:rFonts w:ascii="Cambria" w:hAnsi="Cambria"/>
        </w:rPr>
        <w:t xml:space="preserve"> They can actually talk openly about </w:t>
      </w:r>
      <w:r>
        <w:rPr>
          <w:rFonts w:ascii="Cambria" w:hAnsi="Cambria"/>
        </w:rPr>
        <w:t>gay</w:t>
      </w:r>
      <w:r w:rsidRPr="005617AB">
        <w:rPr>
          <w:rFonts w:ascii="Cambria" w:hAnsi="Cambria"/>
        </w:rPr>
        <w:t xml:space="preserve"> issues, and characters</w:t>
      </w:r>
      <w:r>
        <w:rPr>
          <w:rFonts w:ascii="Cambria" w:hAnsi="Cambria"/>
        </w:rPr>
        <w:t xml:space="preserve"> tend to be </w:t>
      </w:r>
      <w:r w:rsidRPr="005617AB">
        <w:rPr>
          <w:rFonts w:ascii="Cambria" w:hAnsi="Cambria"/>
        </w:rPr>
        <w:t xml:space="preserve">owned by creators, who therefore have a lot of freedom with what they do with them. </w:t>
      </w:r>
      <w:r>
        <w:rPr>
          <w:rFonts w:ascii="Cambria" w:hAnsi="Cambria"/>
        </w:rPr>
        <w:t xml:space="preserve">Many gay male comics are indeed self-published, making them relatively autonomous. However, others are </w:t>
      </w:r>
      <w:r w:rsidRPr="005617AB">
        <w:rPr>
          <w:rFonts w:ascii="Cambria" w:hAnsi="Cambria"/>
        </w:rPr>
        <w:t xml:space="preserve">published within or as part of less autonomous, more </w:t>
      </w:r>
      <w:r>
        <w:rPr>
          <w:rFonts w:ascii="Cambria" w:hAnsi="Cambria"/>
        </w:rPr>
        <w:t>commercial or “</w:t>
      </w:r>
      <w:r w:rsidRPr="005617AB">
        <w:rPr>
          <w:rFonts w:ascii="Cambria" w:hAnsi="Cambria"/>
        </w:rPr>
        <w:t>heteronomous</w:t>
      </w:r>
      <w:r>
        <w:rPr>
          <w:rFonts w:ascii="Cambria" w:hAnsi="Cambria"/>
        </w:rPr>
        <w:t>”</w:t>
      </w:r>
      <w:r w:rsidRPr="005617AB">
        <w:rPr>
          <w:rFonts w:ascii="Cambria" w:hAnsi="Cambria"/>
        </w:rPr>
        <w:t xml:space="preserve"> LGBT magazines and newspapers, and in some cases this has meant that queer cartoonists have found their work censored. For example, national gay lifestyle magazine </w:t>
      </w:r>
      <w:r w:rsidRPr="005617AB">
        <w:rPr>
          <w:rFonts w:ascii="Cambria" w:hAnsi="Cambria"/>
          <w:i/>
        </w:rPr>
        <w:t xml:space="preserve">Instinct </w:t>
      </w:r>
      <w:r w:rsidRPr="005617AB">
        <w:rPr>
          <w:rFonts w:ascii="Cambria" w:hAnsi="Cambria"/>
        </w:rPr>
        <w:t xml:space="preserve">insisted that Robert Kirby redraw a panel of one of his </w:t>
      </w:r>
      <w:r w:rsidRPr="005617AB">
        <w:rPr>
          <w:rFonts w:ascii="Cambria" w:hAnsi="Cambria"/>
          <w:i/>
        </w:rPr>
        <w:t>Curbside</w:t>
      </w:r>
      <w:r w:rsidRPr="005617AB">
        <w:rPr>
          <w:rFonts w:ascii="Cambria" w:hAnsi="Cambria"/>
        </w:rPr>
        <w:t xml:space="preserve"> comics (published in the magazine), in which a man is receiving a blow-job, to make it less obvious and more discrete (See </w:t>
      </w:r>
      <w:r w:rsidRPr="005617AB">
        <w:rPr>
          <w:rFonts w:ascii="Cambria" w:hAnsi="Cambria"/>
          <w:b/>
        </w:rPr>
        <w:t xml:space="preserve">Fig. 1 </w:t>
      </w:r>
      <w:r w:rsidRPr="005617AB">
        <w:rPr>
          <w:rFonts w:ascii="Cambria" w:hAnsi="Cambria"/>
        </w:rPr>
        <w:t>and</w:t>
      </w:r>
      <w:r w:rsidRPr="005617AB">
        <w:rPr>
          <w:rFonts w:ascii="Cambria" w:hAnsi="Cambria"/>
          <w:b/>
        </w:rPr>
        <w:t xml:space="preserve"> 2</w:t>
      </w:r>
      <w:r w:rsidRPr="005617AB">
        <w:rPr>
          <w:rFonts w:ascii="Cambria" w:hAnsi="Cambria"/>
        </w:rPr>
        <w:t>).</w:t>
      </w:r>
    </w:p>
    <w:p w:rsidR="000B7F63" w:rsidRDefault="0093306A" w:rsidP="000B7F63">
      <w:pPr>
        <w:pStyle w:val="NormalWeb"/>
        <w:spacing w:before="0" w:beforeAutospacing="0" w:after="0" w:afterAutospacing="0" w:line="360" w:lineRule="auto"/>
        <w:ind w:firstLine="720"/>
        <w:rPr>
          <w:rFonts w:ascii="Cambria" w:hAnsi="Cambria"/>
        </w:rPr>
      </w:pPr>
      <w:r>
        <w:rPr>
          <w:rFonts w:ascii="Cambria" w:hAnsi="Cambria"/>
        </w:rPr>
        <w:t>Beyond whether or not they are autonomously published, gay male comics can also be distinguished as “more alternative” or “more mainstream” because of the dominant values they express and legitimize. Like all media products,</w:t>
      </w:r>
      <w:r w:rsidRPr="005617AB">
        <w:rPr>
          <w:rFonts w:ascii="Cambria" w:hAnsi="Cambria"/>
        </w:rPr>
        <w:t xml:space="preserve"> </w:t>
      </w:r>
      <w:r>
        <w:rPr>
          <w:rFonts w:ascii="Cambria" w:hAnsi="Cambria"/>
        </w:rPr>
        <w:t>comics c</w:t>
      </w:r>
      <w:r w:rsidRPr="005617AB">
        <w:rPr>
          <w:rFonts w:ascii="Cambria" w:hAnsi="Cambria"/>
        </w:rPr>
        <w:t>an be understood as examples of the discourses that serve to legitimize the dominant values and practices</w:t>
      </w:r>
      <w:r>
        <w:rPr>
          <w:rFonts w:ascii="Cambria" w:hAnsi="Cambria"/>
        </w:rPr>
        <w:t xml:space="preserve"> of a particular cultural field</w:t>
      </w:r>
      <w:r w:rsidRPr="005617AB">
        <w:rPr>
          <w:rFonts w:ascii="Cambria" w:hAnsi="Cambria"/>
        </w:rPr>
        <w:t>. For Bourdieu, discourses are specific to fields, originating within them and helping to shape the meanings of the field. The ultimate objective of such field-specific discourse, then, is the “recognition of legitimacy through the misrecognition of arbitrariness”</w:t>
      </w:r>
      <w:r>
        <w:rPr>
          <w:rFonts w:ascii="Cambria" w:hAnsi="Cambria"/>
        </w:rPr>
        <w:t xml:space="preserve"> (Bourdieu 1977: 168)</w:t>
      </w:r>
      <w:r w:rsidRPr="005617AB">
        <w:rPr>
          <w:rFonts w:ascii="Cambria" w:hAnsi="Cambria"/>
        </w:rPr>
        <w:t xml:space="preserve"> – to legitimize and naturalize what is arbitrary and culturally and historically specific. Foucault uses the term “discourse” in a similar way, to refer to “the g</w:t>
      </w:r>
      <w:r>
        <w:rPr>
          <w:rFonts w:ascii="Cambria" w:hAnsi="Cambria"/>
        </w:rPr>
        <w:t>eneral domain of all statements</w:t>
      </w:r>
      <w:r w:rsidRPr="005617AB">
        <w:rPr>
          <w:rFonts w:ascii="Cambria" w:hAnsi="Cambria"/>
        </w:rPr>
        <w:t>”</w:t>
      </w:r>
      <w:r>
        <w:rPr>
          <w:rFonts w:ascii="Cambria" w:hAnsi="Cambria"/>
        </w:rPr>
        <w:t xml:space="preserve"> (Foucault 1972: 80).</w:t>
      </w:r>
      <w:r w:rsidRPr="005617AB">
        <w:rPr>
          <w:rFonts w:ascii="Cambria" w:hAnsi="Cambria"/>
        </w:rPr>
        <w:t xml:space="preserve"> Discourse is made up of a variety of verbal and visual statements through which human values are communicated, reproduced and “naturalized,” made to seem “normal.”</w:t>
      </w:r>
    </w:p>
    <w:p w:rsidR="000B7F63" w:rsidRPr="005617AB" w:rsidRDefault="0093306A" w:rsidP="000B7F63">
      <w:pPr>
        <w:spacing w:after="0" w:line="360" w:lineRule="auto"/>
        <w:ind w:firstLine="720"/>
        <w:rPr>
          <w:rFonts w:ascii="Cambria" w:hAnsi="Cambria"/>
          <w:sz w:val="24"/>
        </w:rPr>
      </w:pPr>
      <w:r w:rsidRPr="005617AB">
        <w:rPr>
          <w:rFonts w:ascii="Cambria" w:hAnsi="Cambria"/>
          <w:sz w:val="24"/>
        </w:rPr>
        <w:t>For Foucault, discourses are</w:t>
      </w:r>
      <w:r>
        <w:rPr>
          <w:rFonts w:ascii="Cambria" w:hAnsi="Cambria"/>
          <w:sz w:val="24"/>
        </w:rPr>
        <w:t xml:space="preserve"> also</w:t>
      </w:r>
      <w:r w:rsidRPr="005617AB">
        <w:rPr>
          <w:rFonts w:ascii="Cambria" w:hAnsi="Cambria"/>
          <w:sz w:val="24"/>
        </w:rPr>
        <w:t xml:space="preserve"> the bearers of subject positions – discourse shapes human subjectivity, how human beings see and understand themselves and one another. For example, in </w:t>
      </w:r>
      <w:r w:rsidRPr="005617AB">
        <w:rPr>
          <w:rFonts w:ascii="Cambria" w:hAnsi="Cambria"/>
          <w:i/>
          <w:sz w:val="24"/>
        </w:rPr>
        <w:t>The History of Sexuality</w:t>
      </w:r>
      <w:r w:rsidRPr="005617AB">
        <w:rPr>
          <w:rFonts w:ascii="Cambria" w:hAnsi="Cambria"/>
          <w:sz w:val="24"/>
        </w:rPr>
        <w:t xml:space="preserve">, Foucault </w:t>
      </w:r>
      <w:r>
        <w:rPr>
          <w:rFonts w:ascii="Cambria" w:hAnsi="Cambria"/>
          <w:sz w:val="24"/>
        </w:rPr>
        <w:t>argues that</w:t>
      </w:r>
      <w:r w:rsidRPr="005617AB">
        <w:rPr>
          <w:rFonts w:ascii="Cambria" w:hAnsi="Cambria"/>
          <w:sz w:val="24"/>
        </w:rPr>
        <w:t xml:space="preserve">, in nineteenth century Europe, sexual identity was </w:t>
      </w:r>
      <w:r>
        <w:rPr>
          <w:rFonts w:ascii="Cambria" w:hAnsi="Cambria"/>
          <w:sz w:val="24"/>
        </w:rPr>
        <w:t>primarily shaped</w:t>
      </w:r>
      <w:r w:rsidRPr="005617AB">
        <w:rPr>
          <w:rFonts w:ascii="Cambria" w:hAnsi="Cambria"/>
          <w:sz w:val="24"/>
        </w:rPr>
        <w:t xml:space="preserve"> by legal and medical discourses, which distinguished between normality and deviance. </w:t>
      </w:r>
      <w:r>
        <w:rPr>
          <w:rFonts w:ascii="Cambria" w:hAnsi="Cambria"/>
          <w:sz w:val="24"/>
        </w:rPr>
        <w:t>For Foucault, t</w:t>
      </w:r>
      <w:r w:rsidRPr="005617AB">
        <w:rPr>
          <w:rFonts w:ascii="Cambria" w:hAnsi="Cambria"/>
          <w:sz w:val="24"/>
        </w:rPr>
        <w:t xml:space="preserve">he modern notion of “the homosexual” as a distinctive sexual “type” was constructed in and through discourses produced in the fields of law, medicine, education and religion. However, as Sender </w:t>
      </w:r>
      <w:r>
        <w:rPr>
          <w:rFonts w:ascii="Cambria" w:hAnsi="Cambria"/>
          <w:sz w:val="24"/>
        </w:rPr>
        <w:t xml:space="preserve">(2004: 142-143) </w:t>
      </w:r>
      <w:r w:rsidRPr="005617AB">
        <w:rPr>
          <w:rFonts w:ascii="Cambria" w:hAnsi="Cambria"/>
          <w:sz w:val="24"/>
        </w:rPr>
        <w:t>argues, since the early twentieth century, the role of such traditional institutions in shaping sexual identity has been displaced (albeit unevenly) by institutions of consumption: the fields of advertising, marketing, public relations and commercial media, including the media representations created from within mainstream gay culture.</w:t>
      </w:r>
    </w:p>
    <w:p w:rsidR="000B7F63" w:rsidRDefault="0093306A" w:rsidP="000B7F63">
      <w:pPr>
        <w:spacing w:after="0" w:line="360" w:lineRule="auto"/>
        <w:ind w:firstLine="720"/>
        <w:contextualSpacing/>
        <w:rPr>
          <w:rFonts w:ascii="Cambria" w:hAnsi="Cambria"/>
          <w:sz w:val="24"/>
        </w:rPr>
      </w:pPr>
      <w:r>
        <w:rPr>
          <w:rFonts w:ascii="Cambria" w:hAnsi="Cambria"/>
          <w:sz w:val="24"/>
        </w:rPr>
        <w:t xml:space="preserve"> “Mainstream gay comics,” then, can be understood as those comics which serve to legitimize the dominant values and practices of gay culture – or what Katherine Sender (2004), drawing on Bourdieu (1984), has described as the “dominant gay habitus.” T</w:t>
      </w:r>
      <w:r w:rsidRPr="00A47F09">
        <w:rPr>
          <w:rFonts w:ascii="Cambria" w:hAnsi="Cambria"/>
          <w:sz w:val="24"/>
        </w:rPr>
        <w:t>he most visible and socially</w:t>
      </w:r>
      <w:r>
        <w:rPr>
          <w:rFonts w:ascii="Cambria" w:hAnsi="Cambria"/>
          <w:sz w:val="24"/>
        </w:rPr>
        <w:t xml:space="preserve"> sanctioned gay collectivity </w:t>
      </w:r>
      <w:r w:rsidRPr="00A47F09">
        <w:rPr>
          <w:rFonts w:ascii="Cambria" w:hAnsi="Cambria"/>
          <w:sz w:val="24"/>
        </w:rPr>
        <w:t xml:space="preserve">is </w:t>
      </w:r>
      <w:r>
        <w:rPr>
          <w:rFonts w:ascii="Cambria" w:hAnsi="Cambria"/>
          <w:sz w:val="24"/>
        </w:rPr>
        <w:t>“</w:t>
      </w:r>
      <w:r w:rsidRPr="00A47F09">
        <w:rPr>
          <w:rFonts w:ascii="Cambria" w:hAnsi="Cambria"/>
          <w:sz w:val="24"/>
        </w:rPr>
        <w:t>identified in part by its participation in a dominant gay habitus</w:t>
      </w:r>
      <w:r>
        <w:rPr>
          <w:rFonts w:ascii="Cambria" w:hAnsi="Cambria"/>
          <w:sz w:val="24"/>
        </w:rPr>
        <w:t xml:space="preserve">” and is </w:t>
      </w:r>
      <w:r w:rsidRPr="00A47F09">
        <w:rPr>
          <w:rFonts w:ascii="Cambria" w:hAnsi="Cambria"/>
          <w:sz w:val="24"/>
        </w:rPr>
        <w:t>not particularly diverse in terms of race, class, and to some extent gender (</w:t>
      </w:r>
      <w:r>
        <w:rPr>
          <w:rFonts w:ascii="Cambria" w:hAnsi="Cambria"/>
          <w:sz w:val="24"/>
        </w:rPr>
        <w:t xml:space="preserve">Sender </w:t>
      </w:r>
      <w:r w:rsidRPr="00A47F09">
        <w:rPr>
          <w:rFonts w:ascii="Cambria" w:hAnsi="Cambria"/>
          <w:sz w:val="24"/>
        </w:rPr>
        <w:t xml:space="preserve">2004: 15). </w:t>
      </w:r>
      <w:r>
        <w:rPr>
          <w:rFonts w:ascii="Cambria" w:hAnsi="Cambria"/>
          <w:sz w:val="24"/>
        </w:rPr>
        <w:t xml:space="preserve">It is argued that gay media </w:t>
      </w:r>
      <w:r w:rsidRPr="00A47F09">
        <w:rPr>
          <w:rFonts w:ascii="Cambria" w:hAnsi="Cambria"/>
          <w:sz w:val="24"/>
        </w:rPr>
        <w:t xml:space="preserve">practices </w:t>
      </w:r>
      <w:r>
        <w:rPr>
          <w:rFonts w:ascii="Cambria" w:hAnsi="Cambria"/>
          <w:sz w:val="24"/>
        </w:rPr>
        <w:t xml:space="preserve">tend to </w:t>
      </w:r>
      <w:r w:rsidRPr="00A47F09">
        <w:rPr>
          <w:rFonts w:ascii="Cambria" w:hAnsi="Cambria"/>
          <w:sz w:val="24"/>
        </w:rPr>
        <w:t>focus on members of a dominant gay habitus, obscuring the less ‘respectable’ –</w:t>
      </w:r>
      <w:r>
        <w:rPr>
          <w:rFonts w:ascii="Cambria" w:hAnsi="Cambria"/>
          <w:sz w:val="24"/>
        </w:rPr>
        <w:t xml:space="preserve"> and </w:t>
      </w:r>
      <w:r w:rsidRPr="00A47F09">
        <w:rPr>
          <w:rFonts w:ascii="Cambria" w:hAnsi="Cambria"/>
          <w:sz w:val="24"/>
        </w:rPr>
        <w:t xml:space="preserve">less marketable – members of the LGBT communities, including </w:t>
      </w:r>
      <w:r>
        <w:rPr>
          <w:rFonts w:ascii="Cambria" w:hAnsi="Cambria"/>
          <w:sz w:val="24"/>
        </w:rPr>
        <w:t xml:space="preserve">working-class queers and </w:t>
      </w:r>
      <w:r w:rsidRPr="00A47F09">
        <w:rPr>
          <w:rFonts w:ascii="Cambria" w:hAnsi="Cambria"/>
          <w:sz w:val="24"/>
        </w:rPr>
        <w:t>people of colour</w:t>
      </w:r>
      <w:r>
        <w:rPr>
          <w:rFonts w:ascii="Cambria" w:hAnsi="Cambria"/>
          <w:sz w:val="24"/>
        </w:rPr>
        <w:t xml:space="preserve">, cementing their invisibility, and further stigmatising their identities </w:t>
      </w:r>
      <w:r w:rsidRPr="00A47F09">
        <w:rPr>
          <w:rFonts w:ascii="Cambria" w:hAnsi="Cambria"/>
          <w:sz w:val="24"/>
        </w:rPr>
        <w:t>(Sender 2004: 138).</w:t>
      </w:r>
    </w:p>
    <w:p w:rsidR="007601AE" w:rsidRDefault="0093306A" w:rsidP="000B7F63">
      <w:pPr>
        <w:spacing w:after="0" w:line="360" w:lineRule="auto"/>
        <w:ind w:firstLine="720"/>
        <w:rPr>
          <w:rFonts w:ascii="Cambria" w:hAnsi="Cambria"/>
          <w:sz w:val="24"/>
        </w:rPr>
      </w:pPr>
      <w:r>
        <w:rPr>
          <w:rFonts w:ascii="Cambria" w:hAnsi="Cambria"/>
          <w:sz w:val="24"/>
        </w:rPr>
        <w:t xml:space="preserve">Gay mainstream comics, too, tend to represent and celebrate this dominant gay habitus, particularly in those strips I have identified as traditional “gay ghetto” comics (Shamsavari 2017), which tend to be published in heteronomous or “mainstream” gay newspapers and magazines. More alternative gay comics also exist, however, and they tend to deal with more contentious issues within gay culture, often critiquing the dominant gay habitus, and representing alternative gay identities and cultures. As we will see, both the more “mainstream” and the more “alternative” strains within gay comics have existed almost from the beginning of the history of the field of gay male comics production. </w:t>
      </w:r>
    </w:p>
    <w:p w:rsidR="000B7F63" w:rsidRDefault="0093306A" w:rsidP="000B7F63">
      <w:pPr>
        <w:spacing w:after="0" w:line="360" w:lineRule="auto"/>
        <w:ind w:firstLine="720"/>
        <w:rPr>
          <w:rFonts w:ascii="Cambria" w:hAnsi="Cambria"/>
          <w:sz w:val="24"/>
        </w:rPr>
      </w:pPr>
      <w:r>
        <w:rPr>
          <w:rFonts w:ascii="Cambria" w:hAnsi="Cambria"/>
          <w:sz w:val="24"/>
        </w:rPr>
        <w:t xml:space="preserve">In the next section I will discuss the emergence of gay comics, cartoons and illustration in the broad, “pre-Stonewall” period, and argue that a distinctive and regular “regime of representation” emerged in the comics of this period, which represented gay men as idealized, youthful, athletic, muscular, and traditionally masculine. </w:t>
      </w:r>
    </w:p>
    <w:p w:rsidR="000B7F63" w:rsidRPr="005617AB" w:rsidRDefault="0093306A" w:rsidP="000B7F63">
      <w:pPr>
        <w:spacing w:after="0" w:line="360" w:lineRule="auto"/>
        <w:rPr>
          <w:rFonts w:ascii="Cambria" w:hAnsi="Cambria"/>
          <w:sz w:val="24"/>
        </w:rPr>
      </w:pPr>
      <w:r w:rsidRPr="005617AB">
        <w:rPr>
          <w:rFonts w:ascii="Cambria" w:hAnsi="Cambria"/>
          <w:noProof/>
          <w:sz w:val="24"/>
          <w:lang w:val="en-US"/>
        </w:rPr>
        <w:drawing>
          <wp:inline distT="0" distB="0" distL="0" distR="0">
            <wp:extent cx="3633047" cy="5093532"/>
            <wp:effectExtent l="25400" t="0" r="0" b="0"/>
            <wp:docPr id="16" name="Picture 0" descr="tumblr_nbcj989m6k1rnvb0ao1_r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mblr_nbcj989m6k1rnvb0ao1_r1_500.jpg"/>
                    <pic:cNvPicPr/>
                  </pic:nvPicPr>
                  <pic:blipFill>
                    <a:blip r:embed="rId5"/>
                    <a:stretch>
                      <a:fillRect/>
                    </a:stretch>
                  </pic:blipFill>
                  <pic:spPr>
                    <a:xfrm>
                      <a:off x="0" y="0"/>
                      <a:ext cx="3632580" cy="5092877"/>
                    </a:xfrm>
                    <a:prstGeom prst="rect">
                      <a:avLst/>
                    </a:prstGeom>
                  </pic:spPr>
                </pic:pic>
              </a:graphicData>
            </a:graphic>
          </wp:inline>
        </w:drawing>
      </w:r>
    </w:p>
    <w:p w:rsidR="000B7F63" w:rsidRPr="005617AB" w:rsidRDefault="0093306A" w:rsidP="000B7F63">
      <w:pPr>
        <w:pStyle w:val="FootnoteText"/>
        <w:rPr>
          <w:rFonts w:ascii="Cambria" w:hAnsi="Cambria"/>
          <w:sz w:val="24"/>
        </w:rPr>
      </w:pPr>
      <w:r>
        <w:rPr>
          <w:rFonts w:ascii="Cambria" w:hAnsi="Cambria"/>
          <w:b/>
          <w:sz w:val="24"/>
          <w:lang w:eastAsia="en-GB"/>
        </w:rPr>
        <w:t xml:space="preserve">Fig. </w:t>
      </w:r>
      <w:r w:rsidRPr="005617AB">
        <w:rPr>
          <w:rFonts w:ascii="Cambria" w:hAnsi="Cambria"/>
          <w:b/>
          <w:sz w:val="24"/>
          <w:lang w:eastAsia="en-GB"/>
        </w:rPr>
        <w:t>1</w:t>
      </w:r>
      <w:r w:rsidRPr="005617AB">
        <w:rPr>
          <w:rFonts w:ascii="Cambria" w:hAnsi="Cambria"/>
          <w:sz w:val="24"/>
          <w:lang w:eastAsia="en-GB"/>
        </w:rPr>
        <w:t xml:space="preserve"> - </w:t>
      </w:r>
      <w:r w:rsidRPr="005617AB">
        <w:rPr>
          <w:rFonts w:ascii="Cambria" w:hAnsi="Cambria"/>
          <w:sz w:val="24"/>
        </w:rPr>
        <w:t>Robert Kirby, “The Gangs of New York” (</w:t>
      </w:r>
      <w:r w:rsidRPr="005617AB">
        <w:rPr>
          <w:rFonts w:ascii="Cambria" w:hAnsi="Cambria"/>
          <w:i/>
          <w:sz w:val="24"/>
        </w:rPr>
        <w:t>Curbside</w:t>
      </w:r>
      <w:r w:rsidRPr="005617AB">
        <w:rPr>
          <w:rFonts w:ascii="Cambria" w:hAnsi="Cambria"/>
          <w:sz w:val="24"/>
        </w:rPr>
        <w:t xml:space="preserve">), </w:t>
      </w:r>
      <w:r w:rsidRPr="005617AB">
        <w:rPr>
          <w:rFonts w:ascii="Cambria" w:hAnsi="Cambria"/>
          <w:i/>
          <w:sz w:val="24"/>
        </w:rPr>
        <w:t>Instinct</w:t>
      </w:r>
      <w:r w:rsidRPr="005617AB">
        <w:rPr>
          <w:rFonts w:ascii="Cambria" w:hAnsi="Cambria"/>
          <w:sz w:val="24"/>
        </w:rPr>
        <w:t xml:space="preserve"> no. 55 (November 2003), 76.</w:t>
      </w:r>
    </w:p>
    <w:p w:rsidR="000B7F63" w:rsidRPr="005617AB" w:rsidRDefault="00D937C5" w:rsidP="000B7F63">
      <w:pPr>
        <w:pStyle w:val="FootnoteText"/>
        <w:rPr>
          <w:rFonts w:ascii="Cambria" w:hAnsi="Cambria"/>
          <w:sz w:val="24"/>
        </w:rPr>
      </w:pPr>
    </w:p>
    <w:p w:rsidR="000B7F63" w:rsidRPr="005617AB" w:rsidRDefault="0093306A" w:rsidP="000B7F63">
      <w:pPr>
        <w:pStyle w:val="FootnoteText"/>
        <w:rPr>
          <w:rFonts w:ascii="Cambria" w:hAnsi="Cambria"/>
          <w:sz w:val="24"/>
        </w:rPr>
      </w:pPr>
      <w:r w:rsidRPr="005617AB">
        <w:rPr>
          <w:rFonts w:ascii="Cambria" w:hAnsi="Cambria"/>
          <w:noProof/>
          <w:sz w:val="24"/>
          <w:lang w:val="en-US"/>
        </w:rPr>
        <w:drawing>
          <wp:inline distT="0" distB="0" distL="0" distR="0">
            <wp:extent cx="1804247" cy="2204790"/>
            <wp:effectExtent l="25400" t="0" r="0" b="0"/>
            <wp:docPr id="17" name="Picture 2" descr="tumblr_nbcj989m6k1rnvb0ao2_r2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mblr_nbcj989m6k1rnvb0ao2_r2_500.jpg"/>
                    <pic:cNvPicPr/>
                  </pic:nvPicPr>
                  <pic:blipFill>
                    <a:blip r:embed="rId6"/>
                    <a:stretch>
                      <a:fillRect/>
                    </a:stretch>
                  </pic:blipFill>
                  <pic:spPr>
                    <a:xfrm>
                      <a:off x="0" y="0"/>
                      <a:ext cx="1804247" cy="2204790"/>
                    </a:xfrm>
                    <a:prstGeom prst="rect">
                      <a:avLst/>
                    </a:prstGeom>
                  </pic:spPr>
                </pic:pic>
              </a:graphicData>
            </a:graphic>
          </wp:inline>
        </w:drawing>
      </w:r>
    </w:p>
    <w:p w:rsidR="000B7F63" w:rsidRPr="005617AB" w:rsidRDefault="00D937C5" w:rsidP="000B7F63">
      <w:pPr>
        <w:pStyle w:val="FootnoteText"/>
        <w:rPr>
          <w:rFonts w:ascii="Cambria" w:hAnsi="Cambria"/>
          <w:sz w:val="24"/>
        </w:rPr>
      </w:pPr>
    </w:p>
    <w:p w:rsidR="000B7F63" w:rsidRDefault="0093306A" w:rsidP="000B7F63">
      <w:pPr>
        <w:pStyle w:val="FootnoteText"/>
        <w:rPr>
          <w:rFonts w:ascii="Cambria" w:hAnsi="Cambria"/>
          <w:sz w:val="24"/>
        </w:rPr>
      </w:pPr>
      <w:r>
        <w:rPr>
          <w:rFonts w:ascii="Cambria" w:hAnsi="Cambria"/>
          <w:b/>
          <w:sz w:val="24"/>
        </w:rPr>
        <w:t xml:space="preserve">Fig. </w:t>
      </w:r>
      <w:r w:rsidRPr="005617AB">
        <w:rPr>
          <w:rFonts w:ascii="Cambria" w:hAnsi="Cambria"/>
          <w:b/>
          <w:sz w:val="24"/>
        </w:rPr>
        <w:t>2</w:t>
      </w:r>
      <w:r w:rsidRPr="005617AB">
        <w:rPr>
          <w:rFonts w:ascii="Cambria" w:hAnsi="Cambria"/>
          <w:sz w:val="24"/>
        </w:rPr>
        <w:t xml:space="preserve"> – The original version of the censored fifth panel of Kirby’s “Gangs of New York.”</w:t>
      </w:r>
    </w:p>
    <w:p w:rsidR="000B7F63" w:rsidRDefault="00D937C5" w:rsidP="000B7F63">
      <w:pPr>
        <w:pStyle w:val="FootnoteText"/>
        <w:rPr>
          <w:rFonts w:ascii="Cambria" w:hAnsi="Cambria"/>
          <w:sz w:val="24"/>
        </w:rPr>
      </w:pPr>
    </w:p>
    <w:p w:rsidR="000B7F63" w:rsidRDefault="00D937C5" w:rsidP="000B7F63">
      <w:pPr>
        <w:pStyle w:val="NormalWeb"/>
        <w:spacing w:before="0" w:beforeAutospacing="0" w:after="0" w:afterAutospacing="0" w:line="360" w:lineRule="auto"/>
        <w:rPr>
          <w:rFonts w:ascii="Cambria" w:eastAsia="Cambria" w:hAnsi="Cambria"/>
        </w:rPr>
      </w:pPr>
    </w:p>
    <w:p w:rsidR="000B7F63" w:rsidRPr="00564158" w:rsidRDefault="00D937C5" w:rsidP="000B7F63">
      <w:pPr>
        <w:pStyle w:val="NormalWeb"/>
        <w:spacing w:before="0" w:beforeAutospacing="0" w:after="0" w:afterAutospacing="0" w:line="360" w:lineRule="auto"/>
        <w:ind w:firstLine="720"/>
        <w:rPr>
          <w:rFonts w:ascii="Cambria" w:eastAsia="Cambria" w:hAnsi="Cambria"/>
        </w:rPr>
      </w:pPr>
    </w:p>
    <w:p w:rsidR="00872080" w:rsidRPr="00FE44CA" w:rsidRDefault="0093306A" w:rsidP="00872080">
      <w:pPr>
        <w:spacing w:after="0" w:line="360" w:lineRule="auto"/>
        <w:contextualSpacing/>
        <w:rPr>
          <w:rFonts w:ascii="Cambria" w:eastAsia="Cambria" w:hAnsi="Cambria" w:cs="Arial"/>
          <w:b/>
          <w:sz w:val="24"/>
          <w:szCs w:val="20"/>
          <w:lang w:eastAsia="en-GB"/>
        </w:rPr>
      </w:pPr>
      <w:r>
        <w:rPr>
          <w:rFonts w:ascii="Cambria" w:eastAsia="Cambria" w:hAnsi="Cambria" w:cs="Arial"/>
          <w:b/>
          <w:sz w:val="24"/>
          <w:szCs w:val="20"/>
          <w:lang w:eastAsia="en-GB"/>
        </w:rPr>
        <w:t>Before Stonewall: The Gay Cartoons and Comics of the 1960s</w:t>
      </w:r>
    </w:p>
    <w:p w:rsidR="00872080" w:rsidRPr="00FE44CA" w:rsidRDefault="00D937C5" w:rsidP="00872080">
      <w:pPr>
        <w:spacing w:after="0" w:line="360" w:lineRule="auto"/>
        <w:ind w:firstLine="720"/>
        <w:contextualSpacing/>
        <w:rPr>
          <w:rFonts w:ascii="Cambria" w:eastAsia="Cambria" w:hAnsi="Cambria" w:cs="Arial"/>
          <w:sz w:val="24"/>
          <w:szCs w:val="20"/>
          <w:lang w:eastAsia="en-GB"/>
        </w:rPr>
      </w:pPr>
    </w:p>
    <w:p w:rsidR="001D4C05" w:rsidRDefault="0093306A" w:rsidP="001D4C05">
      <w:pPr>
        <w:spacing w:after="0" w:line="360" w:lineRule="auto"/>
        <w:rPr>
          <w:sz w:val="24"/>
        </w:rPr>
      </w:pPr>
      <w:r w:rsidRPr="001D4C05">
        <w:rPr>
          <w:sz w:val="24"/>
        </w:rPr>
        <w:t>The roots of gay comics lie in gay erotic illustration, both the licit</w:t>
      </w:r>
      <w:r>
        <w:rPr>
          <w:sz w:val="24"/>
        </w:rPr>
        <w:t xml:space="preserve"> softcore</w:t>
      </w:r>
      <w:r w:rsidRPr="001D4C05">
        <w:rPr>
          <w:sz w:val="24"/>
        </w:rPr>
        <w:t xml:space="preserve"> "physique art" found in publications like </w:t>
      </w:r>
      <w:r w:rsidRPr="001D4C05">
        <w:rPr>
          <w:i/>
          <w:sz w:val="24"/>
        </w:rPr>
        <w:t xml:space="preserve">Physique Pictorial </w:t>
      </w:r>
      <w:r w:rsidRPr="001D4C05">
        <w:rPr>
          <w:sz w:val="24"/>
        </w:rPr>
        <w:t xml:space="preserve">and </w:t>
      </w:r>
      <w:r w:rsidRPr="001D4C05">
        <w:rPr>
          <w:i/>
          <w:sz w:val="24"/>
        </w:rPr>
        <w:t>Tomorrow's Man</w:t>
      </w:r>
      <w:r w:rsidRPr="001D4C05">
        <w:rPr>
          <w:sz w:val="24"/>
        </w:rPr>
        <w:t xml:space="preserve"> in the 1950s</w:t>
      </w:r>
      <w:r>
        <w:rPr>
          <w:sz w:val="24"/>
        </w:rPr>
        <w:t xml:space="preserve"> (see Cooper 1994; Saslow 1999), and the illicit, </w:t>
      </w:r>
      <w:r w:rsidRPr="001D4C05">
        <w:rPr>
          <w:sz w:val="24"/>
        </w:rPr>
        <w:t>hardcore and sexually explicit image narratives Thomas Waugh (20</w:t>
      </w:r>
      <w:r>
        <w:rPr>
          <w:sz w:val="24"/>
        </w:rPr>
        <w:t>02</w:t>
      </w:r>
      <w:r w:rsidRPr="001D4C05">
        <w:rPr>
          <w:sz w:val="24"/>
        </w:rPr>
        <w:t xml:space="preserve">) has described as "underground gay graphics." Many of the artists who produced these underground gay graphics - which tended to depict muscular young men performing explicit sex acts with one another - were the same as the ones who produced softcore illustrations of those same athletic young men but in more "innocent" scenarios, their penises discretely covered by loincloths; foremost amongst them </w:t>
      </w:r>
      <w:r>
        <w:rPr>
          <w:sz w:val="24"/>
        </w:rPr>
        <w:t xml:space="preserve">was </w:t>
      </w:r>
      <w:r w:rsidRPr="001D4C05">
        <w:rPr>
          <w:sz w:val="24"/>
        </w:rPr>
        <w:t xml:space="preserve">of course Tom of Finland, but artists like Etienne (Dom </w:t>
      </w:r>
      <w:r>
        <w:rPr>
          <w:sz w:val="24"/>
        </w:rPr>
        <w:t>Orejudos) and Sean (John Klamik) also produced both kinds of images.</w:t>
      </w:r>
    </w:p>
    <w:p w:rsidR="00F21565" w:rsidRPr="00DA5F31" w:rsidRDefault="0093306A" w:rsidP="00DA5F31">
      <w:pPr>
        <w:spacing w:after="0" w:line="360" w:lineRule="auto"/>
        <w:ind w:firstLine="720"/>
        <w:rPr>
          <w:rFonts w:ascii="Times" w:hAnsi="Times"/>
          <w:sz w:val="20"/>
          <w:szCs w:val="20"/>
        </w:rPr>
      </w:pPr>
      <w:r>
        <w:rPr>
          <w:sz w:val="24"/>
        </w:rPr>
        <w:t>T</w:t>
      </w:r>
      <w:r w:rsidRPr="001D4C05">
        <w:rPr>
          <w:sz w:val="24"/>
        </w:rPr>
        <w:t>he first ongoing gay comic strip</w:t>
      </w:r>
      <w:r>
        <w:rPr>
          <w:sz w:val="24"/>
        </w:rPr>
        <w:t xml:space="preserve">s and cartoons did not appear until the 1960s, with the birth of unapologetically gay magazines and newspapers such as </w:t>
      </w:r>
      <w:r w:rsidRPr="001D4C05">
        <w:rPr>
          <w:i/>
          <w:sz w:val="24"/>
        </w:rPr>
        <w:t>Drum</w:t>
      </w:r>
      <w:r>
        <w:rPr>
          <w:sz w:val="24"/>
        </w:rPr>
        <w:t xml:space="preserve"> (1964) and </w:t>
      </w:r>
      <w:r w:rsidRPr="005617AB">
        <w:rPr>
          <w:rFonts w:ascii="Cambria" w:eastAsia="Cambria" w:hAnsi="Cambria" w:cs="Arial"/>
          <w:i/>
          <w:sz w:val="24"/>
          <w:szCs w:val="20"/>
          <w:lang w:eastAsia="en-GB"/>
        </w:rPr>
        <w:t>The Los Angeles Advocate</w:t>
      </w:r>
      <w:r>
        <w:rPr>
          <w:rFonts w:ascii="Cambria" w:eastAsia="Cambria" w:hAnsi="Cambria" w:cs="Arial"/>
          <w:sz w:val="24"/>
          <w:szCs w:val="20"/>
          <w:lang w:eastAsia="en-GB"/>
        </w:rPr>
        <w:t xml:space="preserve"> (1967)</w:t>
      </w:r>
      <w:r>
        <w:rPr>
          <w:sz w:val="24"/>
        </w:rPr>
        <w:t>. O</w:t>
      </w:r>
      <w:r w:rsidRPr="001D4C05">
        <w:rPr>
          <w:sz w:val="24"/>
        </w:rPr>
        <w:t xml:space="preserve">penly homosexual publications had existed before, </w:t>
      </w:r>
      <w:r>
        <w:rPr>
          <w:sz w:val="24"/>
        </w:rPr>
        <w:t xml:space="preserve">but </w:t>
      </w:r>
      <w:r w:rsidRPr="001D4C05">
        <w:rPr>
          <w:sz w:val="24"/>
        </w:rPr>
        <w:t>they had tended to be associated with homophile organisations</w:t>
      </w:r>
      <w:r>
        <w:rPr>
          <w:sz w:val="24"/>
        </w:rPr>
        <w:t xml:space="preserve"> -</w:t>
      </w:r>
      <w:r w:rsidRPr="001D4C05">
        <w:rPr>
          <w:sz w:val="24"/>
        </w:rPr>
        <w:t xml:space="preserve"> early campaigners for homosexual rights who </w:t>
      </w:r>
      <w:r>
        <w:rPr>
          <w:sz w:val="24"/>
        </w:rPr>
        <w:t>t</w:t>
      </w:r>
      <w:r w:rsidRPr="001D4C05">
        <w:rPr>
          <w:sz w:val="24"/>
        </w:rPr>
        <w:t xml:space="preserve">ended to take a cautious, conservative approach to </w:t>
      </w:r>
      <w:r>
        <w:rPr>
          <w:sz w:val="24"/>
        </w:rPr>
        <w:t xml:space="preserve">social </w:t>
      </w:r>
      <w:r w:rsidRPr="001D4C05">
        <w:rPr>
          <w:sz w:val="24"/>
        </w:rPr>
        <w:t xml:space="preserve">change. </w:t>
      </w:r>
      <w:r>
        <w:rPr>
          <w:rFonts w:ascii="Cambria" w:eastAsia="Cambria" w:hAnsi="Cambria" w:cs="Arial"/>
          <w:sz w:val="24"/>
          <w:szCs w:val="20"/>
          <w:lang w:eastAsia="en-GB"/>
        </w:rPr>
        <w:t xml:space="preserve">Daringly, for the time, </w:t>
      </w:r>
      <w:r w:rsidRPr="001D4C05">
        <w:rPr>
          <w:rFonts w:ascii="Cambria" w:eastAsia="Cambria" w:hAnsi="Cambria" w:cs="Arial"/>
          <w:i/>
          <w:sz w:val="24"/>
          <w:szCs w:val="20"/>
          <w:lang w:eastAsia="en-GB"/>
        </w:rPr>
        <w:t>Drum</w:t>
      </w:r>
      <w:r>
        <w:rPr>
          <w:rFonts w:ascii="Cambria" w:eastAsia="Cambria" w:hAnsi="Cambria" w:cs="Arial"/>
          <w:sz w:val="24"/>
          <w:szCs w:val="20"/>
          <w:lang w:eastAsia="en-GB"/>
        </w:rPr>
        <w:t xml:space="preserve"> combined serious news and political content with unashamed homoerotica (Streitmatter 1995), and featured </w:t>
      </w:r>
      <w:r>
        <w:rPr>
          <w:sz w:val="24"/>
        </w:rPr>
        <w:t>t</w:t>
      </w:r>
      <w:r>
        <w:rPr>
          <w:rFonts w:ascii="Cambria" w:eastAsia="Cambria" w:hAnsi="Cambria" w:cs="Arial"/>
          <w:sz w:val="24"/>
          <w:szCs w:val="20"/>
          <w:lang w:eastAsia="en-GB"/>
        </w:rPr>
        <w:t>he first ongoing gay comic strip:</w:t>
      </w:r>
      <w:r w:rsidRPr="00FE44CA">
        <w:rPr>
          <w:rFonts w:ascii="Cambria" w:eastAsia="Cambria" w:hAnsi="Cambria" w:cs="Arial"/>
          <w:sz w:val="24"/>
          <w:szCs w:val="20"/>
          <w:lang w:eastAsia="en-GB"/>
        </w:rPr>
        <w:t xml:space="preserve"> </w:t>
      </w:r>
      <w:r w:rsidRPr="00FE44CA">
        <w:rPr>
          <w:rFonts w:ascii="Cambria" w:eastAsia="Cambria" w:hAnsi="Cambria" w:cs="Arial"/>
          <w:i/>
          <w:sz w:val="24"/>
          <w:szCs w:val="20"/>
          <w:lang w:eastAsia="en-GB"/>
        </w:rPr>
        <w:t>Harry Chess: That Man From A.U.N.T.I.E</w:t>
      </w:r>
      <w:r>
        <w:rPr>
          <w:rFonts w:ascii="Cambria" w:eastAsia="Cambria" w:hAnsi="Cambria" w:cs="Arial"/>
          <w:i/>
          <w:sz w:val="24"/>
          <w:szCs w:val="20"/>
          <w:lang w:eastAsia="en-GB"/>
        </w:rPr>
        <w:t xml:space="preserve"> </w:t>
      </w:r>
      <w:r w:rsidRPr="005617AB">
        <w:rPr>
          <w:rFonts w:ascii="Cambria" w:eastAsia="Cambria" w:hAnsi="Cambria" w:cs="Arial"/>
          <w:sz w:val="24"/>
          <w:szCs w:val="20"/>
          <w:lang w:eastAsia="en-GB"/>
        </w:rPr>
        <w:t>(</w:t>
      </w:r>
      <w:r w:rsidRPr="005617AB">
        <w:rPr>
          <w:rFonts w:ascii="Cambria" w:eastAsia="Cambria" w:hAnsi="Cambria" w:cs="Arial"/>
          <w:b/>
          <w:sz w:val="24"/>
          <w:szCs w:val="20"/>
          <w:lang w:eastAsia="en-GB"/>
        </w:rPr>
        <w:t xml:space="preserve">Fig. </w:t>
      </w:r>
      <w:r>
        <w:rPr>
          <w:rFonts w:ascii="Cambria" w:eastAsia="Cambria" w:hAnsi="Cambria" w:cs="Arial"/>
          <w:b/>
          <w:sz w:val="24"/>
          <w:szCs w:val="20"/>
          <w:lang w:eastAsia="en-GB"/>
        </w:rPr>
        <w:t>3</w:t>
      </w:r>
      <w:r w:rsidRPr="005617AB">
        <w:rPr>
          <w:rFonts w:ascii="Cambria" w:eastAsia="Cambria" w:hAnsi="Cambria" w:cs="Arial"/>
          <w:sz w:val="24"/>
          <w:szCs w:val="20"/>
          <w:lang w:eastAsia="en-GB"/>
        </w:rPr>
        <w:t>)</w:t>
      </w:r>
      <w:r w:rsidRPr="00FE44CA">
        <w:rPr>
          <w:rFonts w:ascii="Cambria" w:eastAsia="Cambria" w:hAnsi="Cambria" w:cs="Arial"/>
          <w:sz w:val="24"/>
          <w:szCs w:val="20"/>
          <w:lang w:eastAsia="en-GB"/>
        </w:rPr>
        <w:t>, written and drawn by Al Sha</w:t>
      </w:r>
      <w:r>
        <w:rPr>
          <w:rFonts w:ascii="Cambria" w:eastAsia="Cambria" w:hAnsi="Cambria" w:cs="Arial"/>
          <w:sz w:val="24"/>
          <w:szCs w:val="20"/>
          <w:lang w:eastAsia="en-GB"/>
        </w:rPr>
        <w:t>piro using the pen-name “A. Jay</w:t>
      </w:r>
      <w:r w:rsidRPr="00FE44CA">
        <w:rPr>
          <w:rFonts w:ascii="Cambria" w:eastAsia="Cambria" w:hAnsi="Cambria" w:cs="Arial"/>
          <w:sz w:val="24"/>
          <w:szCs w:val="20"/>
          <w:lang w:eastAsia="en-GB"/>
        </w:rPr>
        <w:t>”</w:t>
      </w:r>
      <w:r>
        <w:rPr>
          <w:rFonts w:ascii="Cambria" w:eastAsia="Cambria" w:hAnsi="Cambria" w:cs="Arial"/>
          <w:sz w:val="24"/>
          <w:szCs w:val="20"/>
          <w:lang w:eastAsia="en-GB"/>
        </w:rPr>
        <w:t xml:space="preserve"> (Mills 1986: 9).</w:t>
      </w:r>
      <w:r w:rsidRPr="00FE44CA">
        <w:rPr>
          <w:rFonts w:ascii="Cambria" w:eastAsia="Cambria" w:hAnsi="Cambria" w:cs="Arial"/>
          <w:sz w:val="24"/>
          <w:szCs w:val="20"/>
          <w:lang w:eastAsia="en-GB"/>
        </w:rPr>
        <w:t xml:space="preserve"> </w:t>
      </w:r>
      <w:r w:rsidRPr="00FE44CA">
        <w:rPr>
          <w:rFonts w:ascii="Cambria" w:eastAsia="Cambria" w:hAnsi="Cambria" w:cs="Arial"/>
          <w:i/>
          <w:sz w:val="24"/>
          <w:szCs w:val="20"/>
          <w:lang w:eastAsia="en-GB"/>
        </w:rPr>
        <w:t>Harry Chess</w:t>
      </w:r>
      <w:r w:rsidRPr="00FE44CA">
        <w:rPr>
          <w:rFonts w:ascii="Cambria" w:eastAsia="Cambria" w:hAnsi="Cambria" w:cs="Arial"/>
          <w:sz w:val="24"/>
          <w:szCs w:val="20"/>
          <w:lang w:eastAsia="en-GB"/>
        </w:rPr>
        <w:t xml:space="preserve"> spoofed the contemporary secret agent craze</w:t>
      </w:r>
      <w:r>
        <w:rPr>
          <w:rFonts w:ascii="Cambria" w:eastAsia="Cambria" w:hAnsi="Cambria" w:cs="Arial"/>
          <w:sz w:val="24"/>
          <w:szCs w:val="20"/>
          <w:lang w:eastAsia="en-GB"/>
        </w:rPr>
        <w:t xml:space="preserve">, and was </w:t>
      </w:r>
      <w:r w:rsidRPr="005617AB">
        <w:rPr>
          <w:rFonts w:ascii="Cambria" w:eastAsia="Cambria" w:hAnsi="Cambria" w:cs="Arial"/>
          <w:sz w:val="24"/>
          <w:szCs w:val="20"/>
          <w:lang w:eastAsia="en-GB"/>
        </w:rPr>
        <w:t xml:space="preserve">“crafted both to amuse readers and to affirm gay values” (Streitmatter 1995: 98-99). </w:t>
      </w:r>
      <w:r>
        <w:rPr>
          <w:rFonts w:ascii="Cambria" w:eastAsia="Cambria" w:hAnsi="Cambria" w:cs="Arial"/>
          <w:sz w:val="24"/>
          <w:szCs w:val="20"/>
          <w:lang w:eastAsia="en-GB"/>
        </w:rPr>
        <w:t xml:space="preserve">The popularity of </w:t>
      </w:r>
      <w:r w:rsidRPr="00911818">
        <w:rPr>
          <w:rFonts w:ascii="Cambria" w:eastAsia="Cambria" w:hAnsi="Cambria" w:cs="Arial"/>
          <w:i/>
          <w:sz w:val="24"/>
          <w:szCs w:val="20"/>
          <w:lang w:eastAsia="en-GB"/>
        </w:rPr>
        <w:t>Harry Chess</w:t>
      </w:r>
      <w:r>
        <w:rPr>
          <w:rFonts w:ascii="Cambria" w:eastAsia="Cambria" w:hAnsi="Cambria" w:cs="Arial"/>
          <w:sz w:val="24"/>
          <w:szCs w:val="20"/>
          <w:lang w:eastAsia="en-GB"/>
        </w:rPr>
        <w:t xml:space="preserve"> meant that </w:t>
      </w:r>
      <w:r w:rsidRPr="00FE44CA">
        <w:rPr>
          <w:rFonts w:ascii="Cambria" w:eastAsia="Cambria" w:hAnsi="Cambria" w:cs="Arial"/>
          <w:sz w:val="24"/>
          <w:szCs w:val="20"/>
          <w:lang w:eastAsia="en-GB"/>
        </w:rPr>
        <w:t>“it wasn’t long before a token comic strip b</w:t>
      </w:r>
      <w:r>
        <w:rPr>
          <w:rFonts w:ascii="Cambria" w:eastAsia="Cambria" w:hAnsi="Cambria" w:cs="Arial"/>
          <w:sz w:val="24"/>
          <w:szCs w:val="20"/>
          <w:lang w:eastAsia="en-GB"/>
        </w:rPr>
        <w:t>ecame the norm in gay magazines</w:t>
      </w:r>
      <w:r w:rsidRPr="00FE44CA">
        <w:rPr>
          <w:rFonts w:ascii="Cambria" w:eastAsia="Cambria" w:hAnsi="Cambria" w:cs="Arial"/>
          <w:sz w:val="24"/>
          <w:szCs w:val="20"/>
          <w:lang w:eastAsia="en-GB"/>
        </w:rPr>
        <w:t>”</w:t>
      </w:r>
      <w:r>
        <w:rPr>
          <w:rFonts w:ascii="Cambria" w:eastAsia="Cambria" w:hAnsi="Cambria" w:cs="Arial"/>
          <w:sz w:val="24"/>
          <w:szCs w:val="20"/>
          <w:lang w:eastAsia="en-GB"/>
        </w:rPr>
        <w:t xml:space="preserve"> (Stangroom 2003: 45).</w:t>
      </w:r>
      <w:r w:rsidRPr="00FE44CA">
        <w:rPr>
          <w:rFonts w:ascii="Cambria" w:eastAsia="Times New Roman" w:hAnsi="Cambria" w:cs="Arial"/>
          <w:sz w:val="24"/>
          <w:szCs w:val="20"/>
          <w:lang w:eastAsia="en-GB"/>
        </w:rPr>
        <w:t xml:space="preserve"> </w:t>
      </w:r>
    </w:p>
    <w:p w:rsidR="00E77AD1" w:rsidRDefault="0093306A" w:rsidP="00E158C0">
      <w:pPr>
        <w:spacing w:after="0" w:line="360" w:lineRule="auto"/>
        <w:ind w:firstLine="720"/>
        <w:contextualSpacing/>
        <w:rPr>
          <w:rFonts w:ascii="Cambria" w:eastAsia="Cambria" w:hAnsi="Cambria" w:cs="Arial"/>
          <w:sz w:val="24"/>
          <w:szCs w:val="20"/>
          <w:lang w:eastAsia="en-GB"/>
        </w:rPr>
      </w:pPr>
      <w:r w:rsidRPr="005617AB">
        <w:rPr>
          <w:rFonts w:ascii="Cambria" w:eastAsia="Cambria" w:hAnsi="Cambria" w:cs="Arial"/>
          <w:sz w:val="24"/>
          <w:szCs w:val="20"/>
          <w:lang w:eastAsia="en-GB"/>
        </w:rPr>
        <w:t xml:space="preserve">Around 1967, Joe Johnson’s </w:t>
      </w:r>
      <w:r w:rsidRPr="005617AB">
        <w:rPr>
          <w:rFonts w:ascii="Cambria" w:eastAsia="Cambria" w:hAnsi="Cambria" w:cs="Arial"/>
          <w:i/>
          <w:sz w:val="24"/>
          <w:szCs w:val="20"/>
          <w:lang w:eastAsia="en-GB"/>
        </w:rPr>
        <w:t>Miss Thing</w:t>
      </w:r>
      <w:r w:rsidRPr="005617AB">
        <w:rPr>
          <w:rFonts w:ascii="Cambria" w:eastAsia="Cambria" w:hAnsi="Cambria" w:cs="Arial"/>
          <w:sz w:val="24"/>
          <w:szCs w:val="20"/>
          <w:lang w:eastAsia="en-GB"/>
        </w:rPr>
        <w:t xml:space="preserve"> (</w:t>
      </w:r>
      <w:r w:rsidRPr="005617AB">
        <w:rPr>
          <w:rFonts w:ascii="Cambria" w:eastAsia="Cambria" w:hAnsi="Cambria" w:cs="Arial"/>
          <w:b/>
          <w:sz w:val="24"/>
          <w:szCs w:val="20"/>
          <w:lang w:eastAsia="en-GB"/>
        </w:rPr>
        <w:t xml:space="preserve">Fig. </w:t>
      </w:r>
      <w:r>
        <w:rPr>
          <w:rFonts w:ascii="Cambria" w:eastAsia="Cambria" w:hAnsi="Cambria" w:cs="Arial"/>
          <w:b/>
          <w:sz w:val="24"/>
          <w:szCs w:val="20"/>
          <w:lang w:eastAsia="en-GB"/>
        </w:rPr>
        <w:t>4</w:t>
      </w:r>
      <w:r w:rsidRPr="005617AB">
        <w:rPr>
          <w:rFonts w:ascii="Cambria" w:eastAsia="Cambria" w:hAnsi="Cambria" w:cs="Arial"/>
          <w:sz w:val="24"/>
          <w:szCs w:val="20"/>
          <w:lang w:eastAsia="en-GB"/>
        </w:rPr>
        <w:t xml:space="preserve">) became the first ongoing, one-panel cartoon feature in </w:t>
      </w:r>
      <w:r w:rsidRPr="005617AB">
        <w:rPr>
          <w:rFonts w:ascii="Cambria" w:eastAsia="Cambria" w:hAnsi="Cambria" w:cs="Arial"/>
          <w:i/>
          <w:sz w:val="24"/>
          <w:szCs w:val="20"/>
          <w:lang w:eastAsia="en-GB"/>
        </w:rPr>
        <w:t>The Los Angeles Advocate</w:t>
      </w:r>
      <w:r w:rsidRPr="005617AB">
        <w:rPr>
          <w:rFonts w:ascii="Cambria" w:eastAsia="Cambria" w:hAnsi="Cambria" w:cs="Arial"/>
          <w:sz w:val="24"/>
          <w:szCs w:val="20"/>
          <w:lang w:eastAsia="en-GB"/>
        </w:rPr>
        <w:t xml:space="preserve">, </w:t>
      </w:r>
      <w:r>
        <w:rPr>
          <w:rFonts w:ascii="Cambria" w:eastAsia="Cambria" w:hAnsi="Cambria" w:cs="Arial"/>
          <w:sz w:val="24"/>
          <w:szCs w:val="20"/>
          <w:lang w:eastAsia="en-GB"/>
        </w:rPr>
        <w:t xml:space="preserve">featuring the eponymous character, an outrageous </w:t>
      </w:r>
      <w:r w:rsidRPr="005617AB">
        <w:rPr>
          <w:rFonts w:ascii="Cambria" w:eastAsia="Cambria" w:hAnsi="Cambria" w:cs="Arial"/>
          <w:sz w:val="24"/>
          <w:szCs w:val="20"/>
          <w:lang w:eastAsia="en-GB"/>
        </w:rPr>
        <w:t>“queen</w:t>
      </w:r>
      <w:r>
        <w:rPr>
          <w:rFonts w:ascii="Cambria" w:eastAsia="Cambria" w:hAnsi="Cambria" w:cs="Arial"/>
          <w:sz w:val="24"/>
          <w:szCs w:val="20"/>
          <w:lang w:eastAsia="en-GB"/>
        </w:rPr>
        <w:t>.</w:t>
      </w:r>
      <w:r w:rsidRPr="005617AB">
        <w:rPr>
          <w:rFonts w:ascii="Cambria" w:eastAsia="Cambria" w:hAnsi="Cambria" w:cs="Arial"/>
          <w:sz w:val="24"/>
          <w:szCs w:val="20"/>
          <w:lang w:eastAsia="en-GB"/>
        </w:rPr>
        <w:t xml:space="preserve">” </w:t>
      </w:r>
      <w:r>
        <w:rPr>
          <w:rFonts w:ascii="Cambria" w:eastAsia="Cambria" w:hAnsi="Cambria" w:cs="Arial"/>
          <w:sz w:val="24"/>
          <w:szCs w:val="20"/>
          <w:lang w:eastAsia="en-GB"/>
        </w:rPr>
        <w:t>T</w:t>
      </w:r>
      <w:r w:rsidRPr="005617AB">
        <w:rPr>
          <w:rFonts w:ascii="Cambria" w:eastAsia="Cambria" w:hAnsi="Cambria" w:cs="Arial"/>
          <w:sz w:val="24"/>
          <w:szCs w:val="20"/>
          <w:lang w:eastAsia="en-GB"/>
        </w:rPr>
        <w:t>he feature’s brand of campy humour quickly came to be seen as out of date</w:t>
      </w:r>
      <w:r>
        <w:rPr>
          <w:rFonts w:ascii="Cambria" w:eastAsia="Cambria" w:hAnsi="Cambria" w:cs="Arial"/>
          <w:sz w:val="24"/>
          <w:szCs w:val="20"/>
          <w:lang w:eastAsia="en-GB"/>
        </w:rPr>
        <w:t xml:space="preserve"> </w:t>
      </w:r>
      <w:r w:rsidRPr="005617AB">
        <w:rPr>
          <w:rFonts w:ascii="Cambria" w:eastAsia="Cambria" w:hAnsi="Cambria" w:cs="Arial"/>
          <w:sz w:val="24"/>
          <w:szCs w:val="20"/>
          <w:lang w:eastAsia="en-GB"/>
        </w:rPr>
        <w:t>and the strip was discontinued not long after the Stonewall Riots (Triptow</w:t>
      </w:r>
      <w:r>
        <w:rPr>
          <w:rFonts w:ascii="Cambria" w:eastAsia="Cambria" w:hAnsi="Cambria" w:cs="Arial"/>
          <w:sz w:val="24"/>
          <w:szCs w:val="20"/>
          <w:lang w:eastAsia="en-GB"/>
        </w:rPr>
        <w:t xml:space="preserve"> </w:t>
      </w:r>
      <w:r w:rsidRPr="005617AB">
        <w:rPr>
          <w:rFonts w:ascii="Cambria" w:eastAsia="Cambria" w:hAnsi="Cambria" w:cs="Arial"/>
          <w:sz w:val="24"/>
          <w:szCs w:val="20"/>
          <w:lang w:eastAsia="en-GB"/>
        </w:rPr>
        <w:t xml:space="preserve">1989: 12). Johnson also documented the increasing adoption of masculine styles </w:t>
      </w:r>
    </w:p>
    <w:p w:rsidR="00E77AD1" w:rsidRPr="00FE44CA" w:rsidRDefault="0093306A" w:rsidP="00E77AD1">
      <w:pPr>
        <w:spacing w:after="0" w:line="360" w:lineRule="auto"/>
        <w:contextualSpacing/>
        <w:rPr>
          <w:rFonts w:ascii="Cambria" w:eastAsia="Cambria" w:hAnsi="Cambria" w:cs="Arial"/>
          <w:sz w:val="24"/>
          <w:szCs w:val="20"/>
          <w:lang w:eastAsia="en-GB"/>
        </w:rPr>
      </w:pPr>
      <w:r w:rsidRPr="00FE44CA">
        <w:rPr>
          <w:rFonts w:ascii="Cambria" w:eastAsia="Cambria" w:hAnsi="Cambria" w:cs="Arial"/>
          <w:noProof/>
          <w:sz w:val="24"/>
          <w:szCs w:val="20"/>
          <w:lang w:val="en-US"/>
        </w:rPr>
        <w:drawing>
          <wp:inline distT="0" distB="0" distL="0" distR="0">
            <wp:extent cx="2821305" cy="4299585"/>
            <wp:effectExtent l="25400" t="0" r="0" b="0"/>
            <wp:docPr id="8" name="Picture 1" descr="HarryChess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ryChess002"/>
                    <pic:cNvPicPr>
                      <a:picLocks noChangeAspect="1" noChangeArrowheads="1"/>
                    </pic:cNvPicPr>
                  </pic:nvPicPr>
                  <pic:blipFill>
                    <a:blip r:embed="rId7" cstate="print"/>
                    <a:srcRect/>
                    <a:stretch>
                      <a:fillRect/>
                    </a:stretch>
                  </pic:blipFill>
                  <pic:spPr bwMode="auto">
                    <a:xfrm>
                      <a:off x="0" y="0"/>
                      <a:ext cx="2821305" cy="4299585"/>
                    </a:xfrm>
                    <a:prstGeom prst="rect">
                      <a:avLst/>
                    </a:prstGeom>
                    <a:noFill/>
                    <a:ln w="9525">
                      <a:noFill/>
                      <a:miter lim="800000"/>
                      <a:headEnd/>
                      <a:tailEnd/>
                    </a:ln>
                  </pic:spPr>
                </pic:pic>
              </a:graphicData>
            </a:graphic>
          </wp:inline>
        </w:drawing>
      </w:r>
    </w:p>
    <w:p w:rsidR="00E77AD1" w:rsidRPr="00FE44CA" w:rsidRDefault="0093306A" w:rsidP="00E77AD1">
      <w:pPr>
        <w:spacing w:after="0" w:line="240" w:lineRule="auto"/>
        <w:contextualSpacing/>
        <w:rPr>
          <w:rFonts w:ascii="Cambria" w:eastAsia="Cambria" w:hAnsi="Cambria" w:cs="Arial"/>
          <w:sz w:val="24"/>
          <w:szCs w:val="20"/>
          <w:lang w:eastAsia="en-GB"/>
        </w:rPr>
      </w:pPr>
      <w:r w:rsidRPr="00FE44CA">
        <w:rPr>
          <w:rFonts w:ascii="Cambria" w:eastAsia="Cambria" w:hAnsi="Cambria" w:cs="Arial"/>
          <w:b/>
          <w:sz w:val="24"/>
          <w:szCs w:val="20"/>
          <w:lang w:eastAsia="en-GB"/>
        </w:rPr>
        <w:t>Fig. 3</w:t>
      </w:r>
      <w:r w:rsidRPr="00FE44CA">
        <w:rPr>
          <w:rFonts w:ascii="Cambria" w:eastAsia="Cambria" w:hAnsi="Cambria" w:cs="Arial"/>
          <w:sz w:val="24"/>
          <w:szCs w:val="20"/>
          <w:lang w:eastAsia="en-GB"/>
        </w:rPr>
        <w:t xml:space="preserve"> – A. Jay (Al Shapiro), </w:t>
      </w:r>
      <w:r w:rsidRPr="00FE44CA">
        <w:rPr>
          <w:rFonts w:ascii="Cambria" w:eastAsia="Cambria" w:hAnsi="Cambria" w:cs="Arial"/>
          <w:i/>
          <w:sz w:val="24"/>
          <w:szCs w:val="20"/>
          <w:lang w:eastAsia="en-GB"/>
        </w:rPr>
        <w:t>Harry Chess: That Man From A.U.N.T.I.E.</w:t>
      </w:r>
      <w:r w:rsidRPr="00FE44CA">
        <w:rPr>
          <w:rFonts w:ascii="Cambria" w:eastAsia="Cambria" w:hAnsi="Cambria" w:cs="Arial"/>
          <w:sz w:val="24"/>
          <w:szCs w:val="20"/>
          <w:lang w:eastAsia="en-GB"/>
        </w:rPr>
        <w:t xml:space="preserve"> From Triptow, </w:t>
      </w:r>
      <w:r w:rsidRPr="00FE44CA">
        <w:rPr>
          <w:rFonts w:ascii="Cambria" w:eastAsia="Cambria" w:hAnsi="Cambria" w:cs="Arial"/>
          <w:i/>
          <w:sz w:val="24"/>
          <w:szCs w:val="20"/>
          <w:lang w:eastAsia="en-GB"/>
        </w:rPr>
        <w:t>Gay Comics</w:t>
      </w:r>
      <w:r w:rsidRPr="00FE44CA">
        <w:rPr>
          <w:rFonts w:ascii="Cambria" w:eastAsia="Cambria" w:hAnsi="Cambria" w:cs="Arial"/>
          <w:sz w:val="24"/>
          <w:szCs w:val="20"/>
          <w:lang w:eastAsia="en-GB"/>
        </w:rPr>
        <w:t>, 7.</w:t>
      </w:r>
    </w:p>
    <w:p w:rsidR="00E77AD1" w:rsidRDefault="0093306A" w:rsidP="00E77AD1">
      <w:pPr>
        <w:spacing w:after="0" w:line="360" w:lineRule="auto"/>
        <w:ind w:firstLine="720"/>
        <w:contextualSpacing/>
        <w:rPr>
          <w:rFonts w:ascii="Cambria" w:eastAsia="Cambria" w:hAnsi="Cambria" w:cs="Arial"/>
          <w:sz w:val="24"/>
          <w:szCs w:val="20"/>
          <w:lang w:eastAsia="en-GB"/>
        </w:rPr>
      </w:pPr>
      <w:r w:rsidRPr="005617AB">
        <w:rPr>
          <w:rFonts w:ascii="Cambria" w:eastAsia="Cambria" w:hAnsi="Cambria" w:cs="Arial"/>
          <w:sz w:val="24"/>
          <w:szCs w:val="20"/>
          <w:lang w:eastAsia="en-GB"/>
        </w:rPr>
        <w:t xml:space="preserve"> </w:t>
      </w:r>
    </w:p>
    <w:p w:rsidR="00872080" w:rsidRPr="00F21565" w:rsidRDefault="0093306A" w:rsidP="00E77AD1">
      <w:pPr>
        <w:spacing w:after="0" w:line="360" w:lineRule="auto"/>
        <w:contextualSpacing/>
        <w:rPr>
          <w:rFonts w:ascii="Cambria" w:eastAsia="Times New Roman" w:hAnsi="Cambria" w:cs="Arial"/>
          <w:sz w:val="24"/>
          <w:szCs w:val="20"/>
          <w:lang w:eastAsia="en-GB"/>
        </w:rPr>
      </w:pPr>
      <w:r w:rsidRPr="005617AB">
        <w:rPr>
          <w:rFonts w:ascii="Cambria" w:eastAsia="Cambria" w:hAnsi="Cambria" w:cs="Arial"/>
          <w:sz w:val="24"/>
          <w:szCs w:val="20"/>
          <w:lang w:eastAsia="en-GB"/>
        </w:rPr>
        <w:t xml:space="preserve">amongst gay men in his other cartoon feature, </w:t>
      </w:r>
      <w:r w:rsidRPr="005617AB">
        <w:rPr>
          <w:rFonts w:ascii="Cambria" w:eastAsia="Cambria" w:hAnsi="Cambria" w:cs="Arial"/>
          <w:i/>
          <w:sz w:val="24"/>
          <w:szCs w:val="20"/>
          <w:lang w:eastAsia="en-GB"/>
        </w:rPr>
        <w:t xml:space="preserve">Big Dick </w:t>
      </w:r>
      <w:r w:rsidRPr="005617AB">
        <w:rPr>
          <w:rFonts w:ascii="Cambria" w:eastAsia="Cambria" w:hAnsi="Cambria" w:cs="Arial"/>
          <w:sz w:val="24"/>
          <w:szCs w:val="20"/>
          <w:lang w:eastAsia="en-GB"/>
        </w:rPr>
        <w:t>(</w:t>
      </w:r>
      <w:r w:rsidRPr="005617AB">
        <w:rPr>
          <w:rFonts w:ascii="Cambria" w:eastAsia="Cambria" w:hAnsi="Cambria" w:cs="Arial"/>
          <w:b/>
          <w:sz w:val="24"/>
          <w:szCs w:val="20"/>
          <w:lang w:eastAsia="en-GB"/>
        </w:rPr>
        <w:t xml:space="preserve">fig. </w:t>
      </w:r>
      <w:r>
        <w:rPr>
          <w:rFonts w:ascii="Cambria" w:eastAsia="Cambria" w:hAnsi="Cambria" w:cs="Arial"/>
          <w:b/>
          <w:sz w:val="24"/>
          <w:szCs w:val="20"/>
          <w:lang w:eastAsia="en-GB"/>
        </w:rPr>
        <w:t>5</w:t>
      </w:r>
      <w:r w:rsidRPr="005617AB">
        <w:rPr>
          <w:rFonts w:ascii="Cambria" w:eastAsia="Cambria" w:hAnsi="Cambria" w:cs="Arial"/>
          <w:sz w:val="24"/>
          <w:szCs w:val="20"/>
          <w:lang w:eastAsia="en-GB"/>
        </w:rPr>
        <w:t>), which celebrated the “sexploits” of the eponymous, blonde, horny “macho man”</w:t>
      </w:r>
      <w:r>
        <w:rPr>
          <w:rFonts w:ascii="Cambria" w:eastAsia="Cambria" w:hAnsi="Cambria" w:cs="Arial"/>
          <w:sz w:val="24"/>
          <w:szCs w:val="20"/>
          <w:lang w:eastAsia="en-GB"/>
        </w:rPr>
        <w:t xml:space="preserve"> not too different from Tom of Finland’s hunky heroes.</w:t>
      </w:r>
      <w:r w:rsidRPr="005617AB">
        <w:rPr>
          <w:rFonts w:ascii="Cambria" w:eastAsia="Cambria" w:hAnsi="Cambria" w:cs="Arial"/>
          <w:sz w:val="24"/>
          <w:szCs w:val="20"/>
          <w:lang w:eastAsia="en-GB"/>
        </w:rPr>
        <w:t xml:space="preserve"> </w:t>
      </w:r>
    </w:p>
    <w:p w:rsidR="00F21565" w:rsidRDefault="0093306A" w:rsidP="00F21565">
      <w:pPr>
        <w:spacing w:after="0" w:line="360" w:lineRule="auto"/>
        <w:ind w:firstLine="720"/>
        <w:contextualSpacing/>
        <w:rPr>
          <w:rFonts w:ascii="Cambria" w:eastAsia="Cambria" w:hAnsi="Cambria" w:cs="Arial"/>
          <w:sz w:val="24"/>
          <w:szCs w:val="20"/>
          <w:lang w:eastAsia="en-GB"/>
        </w:rPr>
      </w:pPr>
      <w:r w:rsidRPr="005617AB">
        <w:rPr>
          <w:rFonts w:ascii="Cambria" w:eastAsia="Cambria" w:hAnsi="Cambria" w:cs="Arial"/>
          <w:sz w:val="24"/>
          <w:szCs w:val="20"/>
          <w:lang w:eastAsia="en-GB"/>
        </w:rPr>
        <w:t xml:space="preserve">The cartoons and comic strips appearing in the gay press of the 1960s and the 1970s are discursive productions </w:t>
      </w:r>
      <w:r>
        <w:rPr>
          <w:rFonts w:ascii="Cambria" w:eastAsia="Cambria" w:hAnsi="Cambria" w:cs="Arial"/>
          <w:sz w:val="24"/>
          <w:szCs w:val="20"/>
          <w:lang w:eastAsia="en-GB"/>
        </w:rPr>
        <w:t>that</w:t>
      </w:r>
      <w:r w:rsidRPr="005617AB">
        <w:rPr>
          <w:rFonts w:ascii="Cambria" w:eastAsia="Cambria" w:hAnsi="Cambria" w:cs="Arial"/>
          <w:sz w:val="24"/>
          <w:szCs w:val="20"/>
          <w:lang w:eastAsia="en-GB"/>
        </w:rPr>
        <w:t xml:space="preserve"> shaped their producers’ and consumers’ understanding of gay identity</w:t>
      </w:r>
      <w:r>
        <w:rPr>
          <w:rFonts w:ascii="Cambria" w:eastAsia="Cambria" w:hAnsi="Cambria" w:cs="Arial"/>
          <w:sz w:val="24"/>
          <w:szCs w:val="20"/>
          <w:lang w:eastAsia="en-GB"/>
        </w:rPr>
        <w:t xml:space="preserve">, and rather than portraying homosexuality as a “problem” (as was the norm in the majority of representations of homosexuality outside of gay media), they tended to present </w:t>
      </w:r>
      <w:r w:rsidRPr="005617AB">
        <w:rPr>
          <w:rFonts w:ascii="Cambria" w:eastAsia="Cambria" w:hAnsi="Cambria" w:cs="Arial"/>
          <w:sz w:val="24"/>
          <w:szCs w:val="20"/>
          <w:lang w:eastAsia="en-GB"/>
        </w:rPr>
        <w:t>an idealised image of the gay man as robust, strong</w:t>
      </w:r>
      <w:r>
        <w:rPr>
          <w:rFonts w:ascii="Cambria" w:eastAsia="Cambria" w:hAnsi="Cambria" w:cs="Arial"/>
          <w:sz w:val="24"/>
          <w:szCs w:val="20"/>
          <w:lang w:eastAsia="en-GB"/>
        </w:rPr>
        <w:t xml:space="preserve"> and healthy</w:t>
      </w:r>
      <w:r w:rsidRPr="005617AB">
        <w:rPr>
          <w:rFonts w:ascii="Cambria" w:eastAsia="Cambria" w:hAnsi="Cambria" w:cs="Arial"/>
          <w:sz w:val="24"/>
          <w:szCs w:val="20"/>
          <w:lang w:eastAsia="en-GB"/>
        </w:rPr>
        <w:t xml:space="preserve">, </w:t>
      </w:r>
      <w:r>
        <w:rPr>
          <w:rFonts w:ascii="Cambria" w:eastAsia="Cambria" w:hAnsi="Cambria" w:cs="Arial"/>
          <w:sz w:val="24"/>
          <w:szCs w:val="20"/>
          <w:lang w:eastAsia="en-GB"/>
        </w:rPr>
        <w:t>traditionally “masculine,</w:t>
      </w:r>
      <w:r w:rsidRPr="005617AB">
        <w:rPr>
          <w:rFonts w:ascii="Cambria" w:eastAsia="Cambria" w:hAnsi="Cambria" w:cs="Arial"/>
          <w:sz w:val="24"/>
          <w:szCs w:val="20"/>
          <w:lang w:eastAsia="en-GB"/>
        </w:rPr>
        <w:t>”</w:t>
      </w:r>
      <w:r>
        <w:rPr>
          <w:rFonts w:ascii="Cambria" w:eastAsia="Cambria" w:hAnsi="Cambria" w:cs="Arial"/>
          <w:sz w:val="24"/>
          <w:szCs w:val="20"/>
          <w:lang w:eastAsia="en-GB"/>
        </w:rPr>
        <w:t xml:space="preserve"> and joyful and happy rather than angst-ridden.</w:t>
      </w:r>
      <w:r w:rsidRPr="005617AB">
        <w:rPr>
          <w:rFonts w:ascii="Cambria" w:eastAsia="Cambria" w:hAnsi="Cambria" w:cs="Arial"/>
          <w:sz w:val="24"/>
          <w:szCs w:val="20"/>
          <w:lang w:eastAsia="en-GB"/>
        </w:rPr>
        <w:t xml:space="preserve"> </w:t>
      </w:r>
      <w:r>
        <w:rPr>
          <w:rFonts w:ascii="Cambria" w:eastAsia="Cambria" w:hAnsi="Cambria" w:cs="Arial"/>
          <w:sz w:val="24"/>
          <w:szCs w:val="20"/>
          <w:lang w:eastAsia="en-GB"/>
        </w:rPr>
        <w:t xml:space="preserve">In fact they shared this representation with the earlier examples of “physique art” and explicit “underground gay graphics” popular in the 1950s. </w:t>
      </w:r>
    </w:p>
    <w:p w:rsidR="00C61436" w:rsidRDefault="0093306A" w:rsidP="00C61436">
      <w:pPr>
        <w:spacing w:after="0" w:line="360" w:lineRule="auto"/>
        <w:ind w:firstLine="720"/>
        <w:contextualSpacing/>
        <w:rPr>
          <w:rFonts w:ascii="Cambria" w:eastAsia="Cambria" w:hAnsi="Cambria" w:cs="Arial"/>
          <w:sz w:val="24"/>
          <w:szCs w:val="20"/>
          <w:lang w:eastAsia="en-GB"/>
        </w:rPr>
      </w:pPr>
      <w:r>
        <w:rPr>
          <w:rFonts w:ascii="Cambria" w:eastAsia="Cambria" w:hAnsi="Cambria" w:cs="Arial"/>
          <w:sz w:val="24"/>
          <w:szCs w:val="20"/>
          <w:lang w:eastAsia="en-GB"/>
        </w:rPr>
        <w:t>T</w:t>
      </w:r>
      <w:r w:rsidRPr="005617AB">
        <w:rPr>
          <w:rFonts w:ascii="Cambria" w:eastAsia="Cambria" w:hAnsi="Cambria" w:cs="Arial"/>
          <w:sz w:val="24"/>
          <w:szCs w:val="20"/>
          <w:lang w:eastAsia="en-GB"/>
        </w:rPr>
        <w:t>h</w:t>
      </w:r>
      <w:r>
        <w:rPr>
          <w:rFonts w:ascii="Cambria" w:eastAsia="Cambria" w:hAnsi="Cambria" w:cs="Arial"/>
          <w:sz w:val="24"/>
          <w:szCs w:val="20"/>
          <w:lang w:eastAsia="en-GB"/>
        </w:rPr>
        <w:t>ese</w:t>
      </w:r>
      <w:r w:rsidRPr="005617AB">
        <w:rPr>
          <w:rFonts w:ascii="Cambria" w:eastAsia="Cambria" w:hAnsi="Cambria" w:cs="Arial"/>
          <w:sz w:val="24"/>
          <w:szCs w:val="20"/>
          <w:lang w:eastAsia="en-GB"/>
        </w:rPr>
        <w:t xml:space="preserve"> kind</w:t>
      </w:r>
      <w:r>
        <w:rPr>
          <w:rFonts w:ascii="Cambria" w:eastAsia="Cambria" w:hAnsi="Cambria" w:cs="Arial"/>
          <w:sz w:val="24"/>
          <w:szCs w:val="20"/>
          <w:lang w:eastAsia="en-GB"/>
        </w:rPr>
        <w:t>s</w:t>
      </w:r>
      <w:r w:rsidRPr="005617AB">
        <w:rPr>
          <w:rFonts w:ascii="Cambria" w:eastAsia="Cambria" w:hAnsi="Cambria" w:cs="Arial"/>
          <w:sz w:val="24"/>
          <w:szCs w:val="20"/>
          <w:lang w:eastAsia="en-GB"/>
        </w:rPr>
        <w:t xml:space="preserve"> of representation</w:t>
      </w:r>
      <w:r>
        <w:rPr>
          <w:rFonts w:ascii="Cambria" w:eastAsia="Cambria" w:hAnsi="Cambria" w:cs="Arial"/>
          <w:sz w:val="24"/>
          <w:szCs w:val="20"/>
          <w:lang w:eastAsia="en-GB"/>
        </w:rPr>
        <w:t>s</w:t>
      </w:r>
      <w:r w:rsidRPr="005617AB">
        <w:rPr>
          <w:rFonts w:ascii="Cambria" w:eastAsia="Cambria" w:hAnsi="Cambria" w:cs="Arial"/>
          <w:sz w:val="24"/>
          <w:szCs w:val="20"/>
          <w:lang w:eastAsia="en-GB"/>
        </w:rPr>
        <w:t xml:space="preserve"> w</w:t>
      </w:r>
      <w:r>
        <w:rPr>
          <w:rFonts w:ascii="Cambria" w:eastAsia="Cambria" w:hAnsi="Cambria" w:cs="Arial"/>
          <w:sz w:val="24"/>
          <w:szCs w:val="20"/>
          <w:lang w:eastAsia="en-GB"/>
        </w:rPr>
        <w:t xml:space="preserve">ere </w:t>
      </w:r>
      <w:r w:rsidRPr="005617AB">
        <w:rPr>
          <w:rFonts w:ascii="Cambria" w:eastAsia="Cambria" w:hAnsi="Cambria" w:cs="Arial"/>
          <w:sz w:val="24"/>
          <w:szCs w:val="20"/>
          <w:lang w:eastAsia="en-GB"/>
        </w:rPr>
        <w:t xml:space="preserve">subversive with regards to mainstream American culture, </w:t>
      </w:r>
      <w:r>
        <w:rPr>
          <w:rFonts w:ascii="Cambria" w:eastAsia="Cambria" w:hAnsi="Cambria" w:cs="Arial"/>
          <w:sz w:val="24"/>
          <w:szCs w:val="20"/>
          <w:lang w:eastAsia="en-GB"/>
        </w:rPr>
        <w:t>but they</w:t>
      </w:r>
      <w:r w:rsidRPr="005617AB">
        <w:rPr>
          <w:rFonts w:ascii="Cambria" w:eastAsia="Cambria" w:hAnsi="Cambria" w:cs="Arial"/>
          <w:sz w:val="24"/>
          <w:szCs w:val="20"/>
          <w:lang w:eastAsia="en-GB"/>
        </w:rPr>
        <w:t xml:space="preserve"> </w:t>
      </w:r>
      <w:r>
        <w:rPr>
          <w:rFonts w:ascii="Cambria" w:eastAsia="Cambria" w:hAnsi="Cambria" w:cs="Arial"/>
          <w:sz w:val="24"/>
          <w:szCs w:val="20"/>
          <w:lang w:eastAsia="en-GB"/>
        </w:rPr>
        <w:t>were normative within the emerging gay subculture and reflected its values, and especially the kinds of men who tended to be valorized:</w:t>
      </w:r>
    </w:p>
    <w:p w:rsidR="00C61436" w:rsidRPr="00FE44CA" w:rsidRDefault="0093306A" w:rsidP="0018297E">
      <w:pPr>
        <w:spacing w:after="0" w:line="360" w:lineRule="auto"/>
        <w:contextualSpacing/>
        <w:rPr>
          <w:rFonts w:ascii="Cambria" w:eastAsia="Cambria" w:hAnsi="Cambria" w:cs="Arial"/>
          <w:sz w:val="24"/>
          <w:szCs w:val="20"/>
          <w:lang w:eastAsia="en-GB"/>
        </w:rPr>
      </w:pPr>
      <w:r w:rsidRPr="00FE44CA">
        <w:rPr>
          <w:rFonts w:ascii="Cambria" w:eastAsia="Cambria" w:hAnsi="Cambria" w:cs="Arial"/>
          <w:noProof/>
          <w:sz w:val="24"/>
          <w:szCs w:val="20"/>
          <w:lang w:val="en-US"/>
        </w:rPr>
        <w:drawing>
          <wp:inline distT="0" distB="0" distL="0" distR="0">
            <wp:extent cx="2791561" cy="3886200"/>
            <wp:effectExtent l="25400" t="0" r="2439" b="0"/>
            <wp:docPr id="9" name="Picture 3" descr="missthin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thing003.jpg"/>
                    <pic:cNvPicPr/>
                  </pic:nvPicPr>
                  <pic:blipFill>
                    <a:blip r:embed="rId8"/>
                    <a:stretch>
                      <a:fillRect/>
                    </a:stretch>
                  </pic:blipFill>
                  <pic:spPr>
                    <a:xfrm>
                      <a:off x="0" y="0"/>
                      <a:ext cx="2792638" cy="3887699"/>
                    </a:xfrm>
                    <a:prstGeom prst="rect">
                      <a:avLst/>
                    </a:prstGeom>
                  </pic:spPr>
                </pic:pic>
              </a:graphicData>
            </a:graphic>
          </wp:inline>
        </w:drawing>
      </w:r>
    </w:p>
    <w:p w:rsidR="00C61436" w:rsidRPr="00FE44CA" w:rsidRDefault="0093306A" w:rsidP="00C61436">
      <w:pPr>
        <w:spacing w:after="0" w:line="360" w:lineRule="auto"/>
        <w:contextualSpacing/>
        <w:rPr>
          <w:rFonts w:ascii="Cambria" w:eastAsia="Cambria" w:hAnsi="Cambria" w:cs="Arial"/>
          <w:sz w:val="24"/>
          <w:szCs w:val="20"/>
          <w:lang w:eastAsia="en-GB"/>
        </w:rPr>
      </w:pPr>
      <w:r w:rsidRPr="00FE44CA">
        <w:rPr>
          <w:rFonts w:ascii="Cambria" w:eastAsia="Cambria" w:hAnsi="Cambria" w:cs="Arial"/>
          <w:b/>
          <w:sz w:val="24"/>
          <w:szCs w:val="20"/>
          <w:lang w:eastAsia="en-GB"/>
        </w:rPr>
        <w:t xml:space="preserve">Fig. </w:t>
      </w:r>
      <w:r>
        <w:rPr>
          <w:rFonts w:ascii="Cambria" w:eastAsia="Cambria" w:hAnsi="Cambria" w:cs="Arial"/>
          <w:b/>
          <w:sz w:val="24"/>
          <w:szCs w:val="20"/>
          <w:lang w:eastAsia="en-GB"/>
        </w:rPr>
        <w:t>4</w:t>
      </w:r>
      <w:r w:rsidRPr="00FE44CA">
        <w:rPr>
          <w:rFonts w:ascii="Cambria" w:eastAsia="Cambria" w:hAnsi="Cambria" w:cs="Arial"/>
          <w:sz w:val="24"/>
          <w:szCs w:val="20"/>
          <w:lang w:eastAsia="en-GB"/>
        </w:rPr>
        <w:t xml:space="preserve"> – Joe Johnson, </w:t>
      </w:r>
      <w:r w:rsidRPr="00FE44CA">
        <w:rPr>
          <w:rFonts w:ascii="Cambria" w:eastAsia="Cambria" w:hAnsi="Cambria" w:cs="Arial"/>
          <w:i/>
          <w:sz w:val="24"/>
          <w:szCs w:val="20"/>
          <w:lang w:eastAsia="en-GB"/>
        </w:rPr>
        <w:t xml:space="preserve">Miss Thing. </w:t>
      </w:r>
      <w:r w:rsidRPr="00FE44CA">
        <w:rPr>
          <w:rFonts w:ascii="Cambria" w:eastAsia="Cambria" w:hAnsi="Cambria" w:cs="Arial"/>
          <w:sz w:val="24"/>
          <w:szCs w:val="20"/>
          <w:lang w:eastAsia="en-GB"/>
        </w:rPr>
        <w:t xml:space="preserve">From Triptow, </w:t>
      </w:r>
      <w:r w:rsidRPr="00FE44CA">
        <w:rPr>
          <w:rFonts w:ascii="Cambria" w:eastAsia="Cambria" w:hAnsi="Cambria" w:cs="Arial"/>
          <w:i/>
          <w:sz w:val="24"/>
          <w:szCs w:val="20"/>
          <w:lang w:eastAsia="en-GB"/>
        </w:rPr>
        <w:t>Gay Comics</w:t>
      </w:r>
      <w:r w:rsidRPr="00FE44CA">
        <w:rPr>
          <w:rFonts w:ascii="Cambria" w:eastAsia="Cambria" w:hAnsi="Cambria" w:cs="Arial"/>
          <w:sz w:val="24"/>
          <w:szCs w:val="20"/>
          <w:lang w:eastAsia="en-GB"/>
        </w:rPr>
        <w:t>, 10.</w:t>
      </w:r>
    </w:p>
    <w:p w:rsidR="00C61436" w:rsidRPr="00FE44CA" w:rsidRDefault="00D937C5" w:rsidP="00C61436">
      <w:pPr>
        <w:spacing w:after="0" w:line="360" w:lineRule="auto"/>
        <w:contextualSpacing/>
        <w:rPr>
          <w:rFonts w:ascii="Cambria" w:eastAsia="Cambria" w:hAnsi="Cambria" w:cs="Arial"/>
          <w:sz w:val="24"/>
          <w:szCs w:val="20"/>
          <w:lang w:eastAsia="en-GB"/>
        </w:rPr>
      </w:pPr>
    </w:p>
    <w:p w:rsidR="00C61436" w:rsidRPr="00FE44CA" w:rsidRDefault="0093306A" w:rsidP="00C61436">
      <w:pPr>
        <w:spacing w:after="0" w:line="360" w:lineRule="auto"/>
        <w:contextualSpacing/>
        <w:rPr>
          <w:rFonts w:ascii="Cambria" w:eastAsia="Cambria" w:hAnsi="Cambria" w:cs="Arial"/>
          <w:sz w:val="24"/>
          <w:szCs w:val="20"/>
          <w:lang w:eastAsia="en-GB"/>
        </w:rPr>
      </w:pPr>
      <w:r w:rsidRPr="00FE44CA">
        <w:rPr>
          <w:rFonts w:ascii="Cambria" w:eastAsia="Cambria" w:hAnsi="Cambria" w:cs="Arial"/>
          <w:noProof/>
          <w:sz w:val="24"/>
          <w:szCs w:val="20"/>
          <w:lang w:val="en-US"/>
        </w:rPr>
        <w:drawing>
          <wp:inline distT="0" distB="0" distL="0" distR="0">
            <wp:extent cx="2731954" cy="3721100"/>
            <wp:effectExtent l="25400" t="0" r="11246" b="0"/>
            <wp:docPr id="10" name="Picture 4" descr="BigD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Dick.jpg"/>
                    <pic:cNvPicPr/>
                  </pic:nvPicPr>
                  <pic:blipFill>
                    <a:blip r:embed="rId9"/>
                    <a:stretch>
                      <a:fillRect/>
                    </a:stretch>
                  </pic:blipFill>
                  <pic:spPr>
                    <a:xfrm>
                      <a:off x="0" y="0"/>
                      <a:ext cx="2730667" cy="3719347"/>
                    </a:xfrm>
                    <a:prstGeom prst="rect">
                      <a:avLst/>
                    </a:prstGeom>
                  </pic:spPr>
                </pic:pic>
              </a:graphicData>
            </a:graphic>
          </wp:inline>
        </w:drawing>
      </w:r>
    </w:p>
    <w:p w:rsidR="00C61436" w:rsidRPr="00FE44CA" w:rsidRDefault="0093306A" w:rsidP="00C61436">
      <w:pPr>
        <w:spacing w:after="0" w:line="360" w:lineRule="auto"/>
        <w:contextualSpacing/>
        <w:rPr>
          <w:rFonts w:ascii="Cambria" w:eastAsia="Cambria" w:hAnsi="Cambria" w:cs="Arial"/>
          <w:sz w:val="24"/>
          <w:szCs w:val="20"/>
          <w:lang w:eastAsia="en-GB"/>
        </w:rPr>
      </w:pPr>
      <w:r w:rsidRPr="00FE44CA">
        <w:rPr>
          <w:rFonts w:ascii="Cambria" w:eastAsia="Cambria" w:hAnsi="Cambria" w:cs="Arial"/>
          <w:b/>
          <w:sz w:val="24"/>
          <w:szCs w:val="20"/>
          <w:lang w:eastAsia="en-GB"/>
        </w:rPr>
        <w:t xml:space="preserve">Fig. </w:t>
      </w:r>
      <w:r>
        <w:rPr>
          <w:rFonts w:ascii="Cambria" w:eastAsia="Cambria" w:hAnsi="Cambria" w:cs="Arial"/>
          <w:b/>
          <w:sz w:val="24"/>
          <w:szCs w:val="20"/>
          <w:lang w:eastAsia="en-GB"/>
        </w:rPr>
        <w:t>5</w:t>
      </w:r>
      <w:r w:rsidRPr="00FE44CA">
        <w:rPr>
          <w:rFonts w:ascii="Cambria" w:eastAsia="Cambria" w:hAnsi="Cambria" w:cs="Arial"/>
          <w:sz w:val="24"/>
          <w:szCs w:val="20"/>
          <w:lang w:eastAsia="en-GB"/>
        </w:rPr>
        <w:t xml:space="preserve"> – Joe Johnson, </w:t>
      </w:r>
      <w:r w:rsidRPr="00FE44CA">
        <w:rPr>
          <w:rFonts w:ascii="Cambria" w:eastAsia="Cambria" w:hAnsi="Cambria" w:cs="Arial"/>
          <w:i/>
          <w:sz w:val="24"/>
          <w:szCs w:val="20"/>
          <w:lang w:eastAsia="en-GB"/>
        </w:rPr>
        <w:t xml:space="preserve">Big Dick. </w:t>
      </w:r>
      <w:r w:rsidRPr="00FE44CA">
        <w:rPr>
          <w:rFonts w:ascii="Cambria" w:eastAsia="Cambria" w:hAnsi="Cambria" w:cs="Arial"/>
          <w:sz w:val="24"/>
          <w:szCs w:val="20"/>
          <w:lang w:eastAsia="en-GB"/>
        </w:rPr>
        <w:t xml:space="preserve">From </w:t>
      </w:r>
      <w:r w:rsidRPr="00FE44CA">
        <w:rPr>
          <w:rFonts w:ascii="Cambria" w:eastAsia="Cambria" w:hAnsi="Cambria" w:cs="Arial"/>
          <w:i/>
          <w:sz w:val="24"/>
          <w:szCs w:val="20"/>
          <w:lang w:eastAsia="en-GB"/>
        </w:rPr>
        <w:t>Meatmen</w:t>
      </w:r>
      <w:r w:rsidRPr="00FE44CA">
        <w:rPr>
          <w:rFonts w:ascii="Cambria" w:eastAsia="Cambria" w:hAnsi="Cambria" w:cs="Arial"/>
          <w:sz w:val="24"/>
          <w:szCs w:val="20"/>
          <w:lang w:eastAsia="en-GB"/>
        </w:rPr>
        <w:t xml:space="preserve"> vol. 1, 36.</w:t>
      </w:r>
    </w:p>
    <w:p w:rsidR="00C61436" w:rsidRPr="00FE44CA" w:rsidRDefault="00D937C5" w:rsidP="00C61436">
      <w:pPr>
        <w:spacing w:after="0" w:line="360" w:lineRule="auto"/>
        <w:contextualSpacing/>
        <w:rPr>
          <w:rFonts w:ascii="Cambria" w:eastAsia="Cambria" w:hAnsi="Cambria" w:cs="Arial"/>
          <w:sz w:val="24"/>
          <w:szCs w:val="20"/>
          <w:lang w:eastAsia="en-GB"/>
        </w:rPr>
      </w:pPr>
    </w:p>
    <w:p w:rsidR="00872080" w:rsidRDefault="0093306A" w:rsidP="0018297E">
      <w:pPr>
        <w:spacing w:after="0" w:line="360" w:lineRule="auto"/>
        <w:contextualSpacing/>
        <w:rPr>
          <w:rFonts w:ascii="Cambria" w:eastAsia="Cambria" w:hAnsi="Cambria" w:cs="Arial"/>
          <w:sz w:val="24"/>
          <w:szCs w:val="20"/>
          <w:lang w:eastAsia="en-GB"/>
        </w:rPr>
      </w:pPr>
      <w:r>
        <w:rPr>
          <w:rFonts w:ascii="Cambria" w:eastAsia="Cambria" w:hAnsi="Cambria" w:cs="Arial"/>
          <w:sz w:val="24"/>
          <w:szCs w:val="20"/>
          <w:lang w:eastAsia="en-GB"/>
        </w:rPr>
        <w:t>youthful, masculine, lean and athletic, and usually white. These kinds of idealized male bodies, then, quickly</w:t>
      </w:r>
      <w:r w:rsidRPr="005617AB">
        <w:rPr>
          <w:rFonts w:ascii="Cambria" w:eastAsia="Cambria" w:hAnsi="Cambria" w:cs="Arial"/>
          <w:sz w:val="24"/>
          <w:szCs w:val="20"/>
          <w:lang w:eastAsia="en-GB"/>
        </w:rPr>
        <w:t xml:space="preserve"> became a stereotypical convention in the field of gay </w:t>
      </w:r>
      <w:r>
        <w:rPr>
          <w:rFonts w:ascii="Cambria" w:eastAsia="Cambria" w:hAnsi="Cambria" w:cs="Arial"/>
          <w:sz w:val="24"/>
          <w:szCs w:val="20"/>
          <w:lang w:eastAsia="en-GB"/>
        </w:rPr>
        <w:t xml:space="preserve">male </w:t>
      </w:r>
      <w:r w:rsidRPr="005617AB">
        <w:rPr>
          <w:rFonts w:ascii="Cambria" w:eastAsia="Cambria" w:hAnsi="Cambria" w:cs="Arial"/>
          <w:sz w:val="24"/>
          <w:szCs w:val="20"/>
          <w:lang w:eastAsia="en-GB"/>
        </w:rPr>
        <w:t xml:space="preserve">comics. </w:t>
      </w:r>
      <w:r w:rsidRPr="005617AB">
        <w:rPr>
          <w:rFonts w:ascii="Cambria" w:eastAsia="Times New Roman" w:hAnsi="Cambria" w:cs="Arial"/>
          <w:sz w:val="24"/>
          <w:szCs w:val="20"/>
          <w:lang w:eastAsia="en-GB"/>
        </w:rPr>
        <w:t>As a consequence, then, these comics</w:t>
      </w:r>
      <w:r>
        <w:rPr>
          <w:rFonts w:ascii="Cambria" w:eastAsia="Times New Roman" w:hAnsi="Cambria" w:cs="Arial"/>
          <w:sz w:val="24"/>
          <w:szCs w:val="20"/>
          <w:lang w:eastAsia="en-GB"/>
        </w:rPr>
        <w:t xml:space="preserve"> tend to exclude representations of gay men </w:t>
      </w:r>
      <w:r w:rsidRPr="005617AB">
        <w:rPr>
          <w:rFonts w:ascii="Cambria" w:eastAsia="Times New Roman" w:hAnsi="Cambria" w:cs="Arial"/>
          <w:sz w:val="24"/>
          <w:szCs w:val="20"/>
          <w:lang w:eastAsia="en-GB"/>
        </w:rPr>
        <w:t xml:space="preserve">that </w:t>
      </w:r>
      <w:r>
        <w:rPr>
          <w:rFonts w:ascii="Cambria" w:eastAsia="Times New Roman" w:hAnsi="Cambria" w:cs="Arial"/>
          <w:sz w:val="24"/>
          <w:szCs w:val="20"/>
          <w:lang w:eastAsia="en-GB"/>
        </w:rPr>
        <w:t>fall short of</w:t>
      </w:r>
      <w:r w:rsidRPr="005617AB">
        <w:rPr>
          <w:rFonts w:ascii="Cambria" w:eastAsia="Times New Roman" w:hAnsi="Cambria" w:cs="Arial"/>
          <w:sz w:val="24"/>
          <w:szCs w:val="20"/>
          <w:lang w:eastAsia="en-GB"/>
        </w:rPr>
        <w:t xml:space="preserve"> </w:t>
      </w:r>
      <w:r>
        <w:rPr>
          <w:rFonts w:ascii="Cambria" w:eastAsia="Times New Roman" w:hAnsi="Cambria" w:cs="Arial"/>
          <w:sz w:val="24"/>
          <w:szCs w:val="20"/>
          <w:lang w:eastAsia="en-GB"/>
        </w:rPr>
        <w:t>t</w:t>
      </w:r>
      <w:r w:rsidRPr="005617AB">
        <w:rPr>
          <w:rFonts w:ascii="Cambria" w:eastAsia="Times New Roman" w:hAnsi="Cambria" w:cs="Arial"/>
          <w:sz w:val="24"/>
          <w:szCs w:val="20"/>
          <w:lang w:eastAsia="en-GB"/>
        </w:rPr>
        <w:t xml:space="preserve">his ideal: </w:t>
      </w:r>
      <w:r>
        <w:rPr>
          <w:rFonts w:ascii="Cambria" w:eastAsia="Cambria" w:hAnsi="Cambria" w:cs="Arial"/>
          <w:sz w:val="24"/>
          <w:szCs w:val="20"/>
          <w:lang w:eastAsia="en-GB"/>
        </w:rPr>
        <w:t>in particular, overweight men, o</w:t>
      </w:r>
      <w:r w:rsidRPr="005617AB">
        <w:rPr>
          <w:rFonts w:ascii="Cambria" w:eastAsia="Cambria" w:hAnsi="Cambria" w:cs="Arial"/>
          <w:sz w:val="24"/>
          <w:szCs w:val="20"/>
          <w:lang w:eastAsia="en-GB"/>
        </w:rPr>
        <w:t>lder men, non-</w:t>
      </w:r>
      <w:r>
        <w:rPr>
          <w:rFonts w:ascii="Cambria" w:eastAsia="Cambria" w:hAnsi="Cambria" w:cs="Arial"/>
          <w:sz w:val="24"/>
          <w:szCs w:val="20"/>
          <w:lang w:eastAsia="en-GB"/>
        </w:rPr>
        <w:t xml:space="preserve">white men, and – except as figures of fun like Miss Thing – effeminate men. </w:t>
      </w:r>
    </w:p>
    <w:p w:rsidR="00EE0A09" w:rsidRDefault="0093306A" w:rsidP="00535596">
      <w:pPr>
        <w:spacing w:after="0" w:line="360" w:lineRule="auto"/>
        <w:ind w:firstLine="720"/>
        <w:contextualSpacing/>
        <w:rPr>
          <w:rFonts w:ascii="Cambria" w:eastAsia="Cambria" w:hAnsi="Cambria" w:cs="Arial"/>
          <w:sz w:val="24"/>
          <w:szCs w:val="20"/>
          <w:lang w:eastAsia="en-GB"/>
        </w:rPr>
      </w:pPr>
      <w:r w:rsidRPr="005617AB">
        <w:rPr>
          <w:rFonts w:ascii="Cambria" w:eastAsia="Cambria" w:hAnsi="Cambria" w:cs="Arial"/>
          <w:sz w:val="24"/>
          <w:szCs w:val="20"/>
          <w:lang w:eastAsia="en-GB"/>
        </w:rPr>
        <w:t>The pre-Stonewall comics were influential on the emergence of the First Wave proper of lesbian and gay comics production.</w:t>
      </w:r>
      <w:r>
        <w:rPr>
          <w:rFonts w:ascii="Cambria" w:eastAsia="Cambria" w:hAnsi="Cambria" w:cs="Arial"/>
          <w:sz w:val="24"/>
          <w:szCs w:val="20"/>
          <w:lang w:eastAsia="en-GB"/>
        </w:rPr>
        <w:t xml:space="preserve"> The two dominant genres within the field of gay male comics production – the gay ghetto comics and the gay porno comics – have their roots in the comics of the pre-Stonewall period, becoming much more consolidated as genres within the First Wave proper. </w:t>
      </w:r>
    </w:p>
    <w:p w:rsidR="00EE0A09" w:rsidRDefault="0093306A" w:rsidP="00872080">
      <w:pPr>
        <w:spacing w:after="0" w:line="360" w:lineRule="auto"/>
        <w:ind w:firstLine="720"/>
        <w:contextualSpacing/>
        <w:rPr>
          <w:rFonts w:ascii="Cambria" w:eastAsia="Cambria" w:hAnsi="Cambria" w:cs="Arial"/>
          <w:sz w:val="24"/>
          <w:szCs w:val="20"/>
          <w:lang w:eastAsia="en-GB"/>
        </w:rPr>
      </w:pPr>
      <w:r>
        <w:rPr>
          <w:rFonts w:ascii="Cambria" w:eastAsia="Cambria" w:hAnsi="Cambria" w:cs="Arial"/>
          <w:sz w:val="24"/>
          <w:szCs w:val="20"/>
          <w:lang w:eastAsia="en-GB"/>
        </w:rPr>
        <w:t xml:space="preserve">In the next section – “Defining the Gay Ghetto and Gay Porno Genres” - I will discuss the growth of these two sub-genres and define their generic qualities. In the subsequent section – “The First Wave” – I will discuss how these comics </w:t>
      </w:r>
      <w:r w:rsidRPr="00FE44CA">
        <w:rPr>
          <w:rFonts w:ascii="Cambria" w:eastAsia="Cambria" w:hAnsi="Cambria" w:cs="Arial"/>
          <w:sz w:val="24"/>
          <w:szCs w:val="20"/>
          <w:lang w:eastAsia="en-GB"/>
        </w:rPr>
        <w:t xml:space="preserve">emerged against a socio-political background heavily informed by the Gay Liberation and Lesbian Feminist movements. </w:t>
      </w:r>
    </w:p>
    <w:p w:rsidR="00EE0A09" w:rsidRDefault="0093306A" w:rsidP="00EE0A09">
      <w:pPr>
        <w:spacing w:after="0" w:line="360" w:lineRule="auto"/>
        <w:ind w:firstLine="720"/>
        <w:contextualSpacing/>
        <w:rPr>
          <w:rFonts w:ascii="Cambria" w:eastAsia="Cambria" w:hAnsi="Cambria" w:cs="Arial"/>
          <w:sz w:val="24"/>
          <w:szCs w:val="20"/>
          <w:lang w:eastAsia="en-GB"/>
        </w:rPr>
      </w:pPr>
      <w:r>
        <w:rPr>
          <w:rFonts w:ascii="Cambria" w:eastAsia="Cambria" w:hAnsi="Cambria" w:cs="Arial"/>
          <w:sz w:val="24"/>
          <w:szCs w:val="20"/>
          <w:lang w:eastAsia="en-GB"/>
        </w:rPr>
        <w:t>S</w:t>
      </w:r>
      <w:r w:rsidRPr="005617AB">
        <w:rPr>
          <w:rFonts w:ascii="Cambria" w:eastAsia="Cambria" w:hAnsi="Cambria" w:cs="Arial"/>
          <w:sz w:val="24"/>
          <w:szCs w:val="20"/>
          <w:lang w:eastAsia="en-GB"/>
        </w:rPr>
        <w:t>ome of the comics of the First Wave would further consolidate t</w:t>
      </w:r>
      <w:r>
        <w:rPr>
          <w:rFonts w:ascii="Cambria" w:eastAsia="Cambria" w:hAnsi="Cambria" w:cs="Arial"/>
          <w:sz w:val="24"/>
          <w:szCs w:val="20"/>
          <w:lang w:eastAsia="en-GB"/>
        </w:rPr>
        <w:t>he idealized</w:t>
      </w:r>
      <w:r w:rsidRPr="005617AB">
        <w:rPr>
          <w:rFonts w:ascii="Cambria" w:eastAsia="Cambria" w:hAnsi="Cambria" w:cs="Arial"/>
          <w:sz w:val="24"/>
          <w:szCs w:val="20"/>
          <w:lang w:eastAsia="en-GB"/>
        </w:rPr>
        <w:t xml:space="preserve"> portrayal of the gay male body</w:t>
      </w:r>
      <w:r>
        <w:rPr>
          <w:rFonts w:ascii="Cambria" w:eastAsia="Cambria" w:hAnsi="Cambria" w:cs="Arial"/>
          <w:sz w:val="24"/>
          <w:szCs w:val="20"/>
          <w:lang w:eastAsia="en-GB"/>
        </w:rPr>
        <w:t xml:space="preserve"> and the gay male community discussed above, affirming the dominant values of the gay subculture. O</w:t>
      </w:r>
      <w:r w:rsidRPr="005617AB">
        <w:rPr>
          <w:rFonts w:ascii="Cambria" w:eastAsia="Cambria" w:hAnsi="Cambria" w:cs="Arial"/>
          <w:sz w:val="24"/>
          <w:szCs w:val="20"/>
          <w:lang w:eastAsia="en-GB"/>
        </w:rPr>
        <w:t>thers</w:t>
      </w:r>
      <w:r>
        <w:rPr>
          <w:rFonts w:ascii="Cambria" w:eastAsia="Cambria" w:hAnsi="Cambria" w:cs="Arial"/>
          <w:sz w:val="24"/>
          <w:szCs w:val="20"/>
          <w:lang w:eastAsia="en-GB"/>
        </w:rPr>
        <w:t>, as we will see, would</w:t>
      </w:r>
      <w:r w:rsidRPr="005617AB">
        <w:rPr>
          <w:rFonts w:ascii="Cambria" w:eastAsia="Cambria" w:hAnsi="Cambria" w:cs="Arial"/>
          <w:sz w:val="24"/>
          <w:szCs w:val="20"/>
          <w:lang w:eastAsia="en-GB"/>
        </w:rPr>
        <w:t xml:space="preserve"> </w:t>
      </w:r>
      <w:r>
        <w:rPr>
          <w:rFonts w:ascii="Cambria" w:eastAsia="Cambria" w:hAnsi="Cambria" w:cs="Arial"/>
          <w:sz w:val="24"/>
          <w:szCs w:val="20"/>
          <w:lang w:eastAsia="en-GB"/>
        </w:rPr>
        <w:t>become</w:t>
      </w:r>
      <w:r w:rsidRPr="005617AB">
        <w:rPr>
          <w:rFonts w:ascii="Cambria" w:eastAsia="Cambria" w:hAnsi="Cambria" w:cs="Arial"/>
          <w:sz w:val="24"/>
          <w:szCs w:val="20"/>
          <w:lang w:eastAsia="en-GB"/>
        </w:rPr>
        <w:t xml:space="preserve"> concerned with portraying a more overtly political representation of gay culture, and with telling more autobiographical stories</w:t>
      </w:r>
      <w:r>
        <w:rPr>
          <w:rFonts w:ascii="Cambria" w:eastAsia="Cambria" w:hAnsi="Cambria" w:cs="Arial"/>
          <w:sz w:val="24"/>
          <w:szCs w:val="20"/>
          <w:lang w:eastAsia="en-GB"/>
        </w:rPr>
        <w:t xml:space="preserve"> that challenged both the homophobic “straight world” </w:t>
      </w:r>
      <w:r w:rsidRPr="00A2193B">
        <w:rPr>
          <w:rFonts w:ascii="Cambria" w:eastAsia="Cambria" w:hAnsi="Cambria" w:cs="Arial"/>
          <w:i/>
          <w:sz w:val="24"/>
          <w:szCs w:val="20"/>
          <w:lang w:eastAsia="en-GB"/>
        </w:rPr>
        <w:t>and</w:t>
      </w:r>
      <w:r>
        <w:rPr>
          <w:rFonts w:ascii="Cambria" w:eastAsia="Cambria" w:hAnsi="Cambria" w:cs="Arial"/>
          <w:sz w:val="24"/>
          <w:szCs w:val="20"/>
          <w:lang w:eastAsia="en-GB"/>
        </w:rPr>
        <w:t xml:space="preserve"> addressed the problems within mainstream gay culture itself.</w:t>
      </w:r>
    </w:p>
    <w:p w:rsidR="00535596" w:rsidRDefault="00D937C5" w:rsidP="00872080">
      <w:pPr>
        <w:spacing w:after="0" w:line="360" w:lineRule="auto"/>
        <w:ind w:firstLine="720"/>
        <w:contextualSpacing/>
        <w:rPr>
          <w:rFonts w:ascii="Cambria" w:eastAsia="Cambria" w:hAnsi="Cambria" w:cs="Arial"/>
          <w:sz w:val="24"/>
          <w:szCs w:val="20"/>
          <w:lang w:eastAsia="en-GB"/>
        </w:rPr>
      </w:pPr>
    </w:p>
    <w:p w:rsidR="00535596" w:rsidRPr="00535596" w:rsidRDefault="0093306A" w:rsidP="00535596">
      <w:pPr>
        <w:spacing w:after="0" w:line="360" w:lineRule="auto"/>
        <w:contextualSpacing/>
        <w:rPr>
          <w:rFonts w:ascii="Cambria" w:eastAsia="Cambria" w:hAnsi="Cambria" w:cs="Arial"/>
          <w:sz w:val="24"/>
          <w:szCs w:val="20"/>
          <w:lang w:eastAsia="en-GB"/>
        </w:rPr>
      </w:pPr>
      <w:r>
        <w:rPr>
          <w:rFonts w:ascii="Cambria" w:eastAsia="Cambria" w:hAnsi="Cambria" w:cs="Arial"/>
          <w:b/>
          <w:sz w:val="24"/>
          <w:szCs w:val="20"/>
          <w:lang w:eastAsia="en-GB"/>
        </w:rPr>
        <w:t>Defining The Gay Ghetto and Gay Porno Genres</w:t>
      </w:r>
    </w:p>
    <w:p w:rsidR="00CA7388" w:rsidRDefault="00CA7388" w:rsidP="00CA7388">
      <w:pPr>
        <w:spacing w:after="0" w:line="360" w:lineRule="auto"/>
        <w:contextualSpacing/>
        <w:rPr>
          <w:rFonts w:ascii="Cambria" w:eastAsia="Cambria" w:hAnsi="Cambria" w:cs="Arial"/>
          <w:sz w:val="24"/>
          <w:szCs w:val="20"/>
        </w:rPr>
      </w:pPr>
    </w:p>
    <w:p w:rsidR="00222701" w:rsidRDefault="0093306A" w:rsidP="00E368D7">
      <w:pPr>
        <w:spacing w:after="0" w:line="360" w:lineRule="auto"/>
        <w:ind w:firstLine="720"/>
        <w:contextualSpacing/>
        <w:rPr>
          <w:rFonts w:ascii="Cambria" w:eastAsia="Times New Roman" w:hAnsi="Cambria" w:cs="Arial"/>
          <w:sz w:val="24"/>
          <w:szCs w:val="20"/>
          <w:lang w:eastAsia="en-GB"/>
        </w:rPr>
      </w:pPr>
      <w:r w:rsidRPr="00601491">
        <w:rPr>
          <w:rFonts w:ascii="Cambria" w:eastAsia="Cambria" w:hAnsi="Cambria" w:cs="Arial"/>
          <w:sz w:val="24"/>
          <w:szCs w:val="20"/>
          <w:lang w:eastAsia="en-GB"/>
        </w:rPr>
        <w:t>In the mid-to-late 1960s and the early 1970s, the field of gay male comics began to coalesce as a distinctive field of production.</w:t>
      </w:r>
      <w:r>
        <w:rPr>
          <w:rFonts w:ascii="Cambria" w:eastAsia="Cambria" w:hAnsi="Cambria" w:cs="Arial"/>
          <w:sz w:val="24"/>
          <w:szCs w:val="20"/>
          <w:lang w:eastAsia="en-GB"/>
        </w:rPr>
        <w:t xml:space="preserve"> </w:t>
      </w:r>
      <w:r w:rsidRPr="00D94C38">
        <w:rPr>
          <w:rFonts w:ascii="Cambria" w:eastAsia="Times New Roman" w:hAnsi="Cambria" w:cs="Arial"/>
          <w:sz w:val="24"/>
          <w:szCs w:val="20"/>
          <w:lang w:eastAsia="en-GB"/>
        </w:rPr>
        <w:t>During the 1960s, a number of United States Supreme Court rulings liberalized pornography laws, allowing for the commercialization of pornography (Ramakers</w:t>
      </w:r>
      <w:r>
        <w:rPr>
          <w:rFonts w:ascii="Cambria" w:eastAsia="Times New Roman" w:hAnsi="Cambria" w:cs="Arial"/>
          <w:sz w:val="24"/>
          <w:szCs w:val="20"/>
          <w:lang w:eastAsia="en-GB"/>
        </w:rPr>
        <w:t xml:space="preserve"> 2000</w:t>
      </w:r>
      <w:r w:rsidRPr="00D94C38">
        <w:rPr>
          <w:rFonts w:ascii="Cambria" w:eastAsia="Times New Roman" w:hAnsi="Cambria" w:cs="Arial"/>
          <w:sz w:val="24"/>
          <w:szCs w:val="20"/>
          <w:lang w:eastAsia="en-GB"/>
        </w:rPr>
        <w:t xml:space="preserve">: 5). </w:t>
      </w:r>
      <w:r>
        <w:rPr>
          <w:rFonts w:ascii="Cambria" w:eastAsia="Times New Roman" w:hAnsi="Cambria" w:cs="Arial"/>
          <w:sz w:val="24"/>
          <w:szCs w:val="20"/>
          <w:lang w:eastAsia="en-GB"/>
        </w:rPr>
        <w:t>This meant that a</w:t>
      </w:r>
      <w:r w:rsidRPr="00D94C38">
        <w:rPr>
          <w:rFonts w:ascii="Cambria" w:eastAsia="Times New Roman" w:hAnsi="Cambria" w:cs="Arial"/>
          <w:sz w:val="24"/>
          <w:szCs w:val="20"/>
          <w:lang w:eastAsia="en-GB"/>
        </w:rPr>
        <w:t xml:space="preserve">fter the Stonewall Riots, the 1970s saw the proliferation of openly gay, homoerotic magazines with full-frontal nudity and sex, such as </w:t>
      </w:r>
      <w:r w:rsidRPr="00D94C38">
        <w:rPr>
          <w:rFonts w:ascii="Cambria" w:eastAsia="Times New Roman" w:hAnsi="Cambria" w:cs="Arial"/>
          <w:i/>
          <w:sz w:val="24"/>
          <w:szCs w:val="20"/>
          <w:lang w:eastAsia="en-GB"/>
        </w:rPr>
        <w:t>Mandate</w:t>
      </w:r>
      <w:r w:rsidRPr="00D94C38">
        <w:rPr>
          <w:rFonts w:ascii="Cambria" w:eastAsia="Times New Roman" w:hAnsi="Cambria" w:cs="Arial"/>
          <w:sz w:val="24"/>
          <w:szCs w:val="20"/>
          <w:lang w:eastAsia="en-GB"/>
        </w:rPr>
        <w:t xml:space="preserve">, </w:t>
      </w:r>
      <w:r w:rsidRPr="00D94C38">
        <w:rPr>
          <w:rFonts w:ascii="Cambria" w:eastAsia="Times New Roman" w:hAnsi="Cambria" w:cs="Arial"/>
          <w:i/>
          <w:sz w:val="24"/>
          <w:szCs w:val="20"/>
          <w:lang w:eastAsia="en-GB"/>
        </w:rPr>
        <w:t>In Touch</w:t>
      </w:r>
      <w:r w:rsidRPr="00D94C38">
        <w:rPr>
          <w:rFonts w:ascii="Cambria" w:eastAsia="Times New Roman" w:hAnsi="Cambria" w:cs="Arial"/>
          <w:sz w:val="24"/>
          <w:szCs w:val="20"/>
          <w:lang w:eastAsia="en-GB"/>
        </w:rPr>
        <w:t xml:space="preserve">, </w:t>
      </w:r>
      <w:r w:rsidRPr="00D94C38">
        <w:rPr>
          <w:rFonts w:ascii="Cambria" w:eastAsia="Times New Roman" w:hAnsi="Cambria" w:cs="Arial"/>
          <w:i/>
          <w:sz w:val="24"/>
          <w:szCs w:val="20"/>
          <w:lang w:eastAsia="en-GB"/>
        </w:rPr>
        <w:t>Honcho</w:t>
      </w:r>
      <w:r w:rsidRPr="00D94C38">
        <w:rPr>
          <w:rFonts w:ascii="Cambria" w:eastAsia="Times New Roman" w:hAnsi="Cambria" w:cs="Arial"/>
          <w:sz w:val="24"/>
          <w:szCs w:val="20"/>
          <w:lang w:eastAsia="en-GB"/>
        </w:rPr>
        <w:t xml:space="preserve">, and </w:t>
      </w:r>
      <w:r w:rsidRPr="00D94C38">
        <w:rPr>
          <w:rFonts w:ascii="Cambria" w:eastAsia="Times New Roman" w:hAnsi="Cambria" w:cs="Arial"/>
          <w:i/>
          <w:sz w:val="24"/>
          <w:szCs w:val="20"/>
          <w:lang w:eastAsia="en-GB"/>
        </w:rPr>
        <w:t>Drummer</w:t>
      </w:r>
      <w:r w:rsidRPr="00D94C38">
        <w:rPr>
          <w:rFonts w:ascii="Cambria" w:eastAsia="Times New Roman" w:hAnsi="Cambria" w:cs="Arial"/>
          <w:sz w:val="24"/>
          <w:szCs w:val="20"/>
          <w:lang w:eastAsia="en-GB"/>
        </w:rPr>
        <w:t xml:space="preserve">. </w:t>
      </w:r>
      <w:r>
        <w:rPr>
          <w:rFonts w:ascii="Cambria" w:eastAsia="Times New Roman" w:hAnsi="Cambria" w:cs="Arial"/>
          <w:sz w:val="24"/>
          <w:szCs w:val="20"/>
          <w:lang w:eastAsia="en-GB"/>
        </w:rPr>
        <w:t xml:space="preserve">Because of the popularity of the illustrations of Tom of Finland, Etienne and others, and the </w:t>
      </w:r>
      <w:r w:rsidRPr="00EE3825">
        <w:rPr>
          <w:rFonts w:ascii="Cambria" w:eastAsia="Times New Roman" w:hAnsi="Cambria" w:cs="Arial"/>
          <w:i/>
          <w:sz w:val="24"/>
          <w:szCs w:val="20"/>
          <w:lang w:eastAsia="en-GB"/>
        </w:rPr>
        <w:t>Harry Chess</w:t>
      </w:r>
      <w:r>
        <w:rPr>
          <w:rFonts w:ascii="Cambria" w:eastAsia="Times New Roman" w:hAnsi="Cambria" w:cs="Arial"/>
          <w:sz w:val="24"/>
          <w:szCs w:val="20"/>
          <w:lang w:eastAsia="en-GB"/>
        </w:rPr>
        <w:t xml:space="preserve"> strip by A. Jay, more and more of these magazines</w:t>
      </w:r>
      <w:r w:rsidRPr="00D94C38">
        <w:rPr>
          <w:rFonts w:ascii="Cambria" w:eastAsia="Times New Roman" w:hAnsi="Cambria" w:cs="Arial"/>
          <w:sz w:val="24"/>
          <w:szCs w:val="20"/>
          <w:lang w:eastAsia="en-GB"/>
        </w:rPr>
        <w:t xml:space="preserve"> also</w:t>
      </w:r>
      <w:r>
        <w:rPr>
          <w:rFonts w:ascii="Cambria" w:eastAsia="Times New Roman" w:hAnsi="Cambria" w:cs="Arial"/>
          <w:sz w:val="24"/>
          <w:szCs w:val="20"/>
          <w:lang w:eastAsia="en-GB"/>
        </w:rPr>
        <w:t xml:space="preserve"> came to</w:t>
      </w:r>
      <w:r w:rsidRPr="00D94C38">
        <w:rPr>
          <w:rFonts w:ascii="Cambria" w:eastAsia="Times New Roman" w:hAnsi="Cambria" w:cs="Arial"/>
          <w:sz w:val="24"/>
          <w:szCs w:val="20"/>
          <w:lang w:eastAsia="en-GB"/>
        </w:rPr>
        <w:t xml:space="preserve"> feature</w:t>
      </w:r>
      <w:r>
        <w:rPr>
          <w:rFonts w:ascii="Cambria" w:eastAsia="Times New Roman" w:hAnsi="Cambria" w:cs="Arial"/>
          <w:sz w:val="24"/>
          <w:szCs w:val="20"/>
          <w:lang w:eastAsia="en-GB"/>
        </w:rPr>
        <w:t xml:space="preserve"> </w:t>
      </w:r>
      <w:r w:rsidRPr="00D94C38">
        <w:rPr>
          <w:rFonts w:ascii="Cambria" w:eastAsia="Times New Roman" w:hAnsi="Cambria" w:cs="Arial"/>
          <w:sz w:val="24"/>
          <w:szCs w:val="20"/>
          <w:lang w:eastAsia="en-GB"/>
        </w:rPr>
        <w:t>cartoons and comics that can be considered part of the First Wave</w:t>
      </w:r>
      <w:r>
        <w:rPr>
          <w:rFonts w:ascii="Cambria" w:eastAsia="Times New Roman" w:hAnsi="Cambria" w:cs="Arial"/>
          <w:sz w:val="24"/>
          <w:szCs w:val="20"/>
          <w:lang w:eastAsia="en-GB"/>
        </w:rPr>
        <w:t xml:space="preserve"> of gay male comics </w:t>
      </w:r>
      <w:r w:rsidRPr="00E368D7">
        <w:rPr>
          <w:rFonts w:ascii="Cambria" w:eastAsia="Times New Roman" w:hAnsi="Cambria" w:cs="Arial"/>
          <w:sz w:val="24"/>
          <w:szCs w:val="20"/>
          <w:lang w:eastAsia="en-GB"/>
        </w:rPr>
        <w:t xml:space="preserve">production. </w:t>
      </w:r>
    </w:p>
    <w:p w:rsidR="00CA7388" w:rsidRPr="00E368D7" w:rsidRDefault="0093306A" w:rsidP="00E368D7">
      <w:pPr>
        <w:spacing w:after="0" w:line="360" w:lineRule="auto"/>
        <w:ind w:firstLine="720"/>
        <w:contextualSpacing/>
        <w:rPr>
          <w:rFonts w:ascii="Cambria" w:eastAsia="Times New Roman" w:hAnsi="Cambria" w:cs="Arial"/>
          <w:sz w:val="24"/>
          <w:szCs w:val="20"/>
          <w:lang w:eastAsia="en-GB"/>
        </w:rPr>
      </w:pPr>
      <w:r w:rsidRPr="00D94C38">
        <w:rPr>
          <w:rFonts w:ascii="Cambria" w:eastAsia="Times New Roman" w:hAnsi="Cambria" w:cs="Arial"/>
          <w:i/>
          <w:sz w:val="24"/>
          <w:szCs w:val="20"/>
          <w:lang w:eastAsia="en-GB"/>
        </w:rPr>
        <w:t>In Touch</w:t>
      </w:r>
      <w:r w:rsidRPr="00D94C38">
        <w:rPr>
          <w:rFonts w:ascii="Cambria" w:eastAsia="Times New Roman" w:hAnsi="Cambria" w:cs="Arial"/>
          <w:sz w:val="24"/>
          <w:szCs w:val="20"/>
          <w:lang w:eastAsia="en-GB"/>
        </w:rPr>
        <w:t xml:space="preserve"> published Klamik’s (“Sean”’s) erotic work and later – from 1986 - </w:t>
      </w:r>
      <w:r w:rsidRPr="00D94C38">
        <w:rPr>
          <w:rFonts w:ascii="Cambria" w:eastAsia="Times New Roman" w:hAnsi="Cambria" w:cs="Arial"/>
          <w:i/>
          <w:sz w:val="24"/>
          <w:szCs w:val="20"/>
          <w:lang w:eastAsia="en-GB"/>
        </w:rPr>
        <w:t xml:space="preserve">Poppers </w:t>
      </w:r>
      <w:r w:rsidRPr="00D94C38">
        <w:rPr>
          <w:rFonts w:ascii="Cambria" w:eastAsia="Times New Roman" w:hAnsi="Cambria" w:cs="Arial"/>
          <w:sz w:val="24"/>
          <w:szCs w:val="20"/>
          <w:lang w:eastAsia="en-GB"/>
        </w:rPr>
        <w:t xml:space="preserve">by Jerry Mills. </w:t>
      </w:r>
      <w:r w:rsidRPr="00D94C38">
        <w:rPr>
          <w:rFonts w:ascii="Cambria" w:eastAsia="Times New Roman" w:hAnsi="Cambria" w:cs="Arial"/>
          <w:i/>
          <w:sz w:val="24"/>
          <w:szCs w:val="20"/>
          <w:lang w:eastAsia="en-GB"/>
        </w:rPr>
        <w:t>Drummer</w:t>
      </w:r>
      <w:r w:rsidRPr="00D94C38">
        <w:rPr>
          <w:rFonts w:ascii="Cambria" w:eastAsia="Times New Roman" w:hAnsi="Cambria" w:cs="Arial"/>
          <w:sz w:val="24"/>
          <w:szCs w:val="20"/>
          <w:lang w:eastAsia="en-GB"/>
        </w:rPr>
        <w:t xml:space="preserve"> became the new home to Shapiro’s </w:t>
      </w:r>
      <w:r w:rsidRPr="00D94C38">
        <w:rPr>
          <w:rFonts w:ascii="Cambria" w:eastAsia="Times New Roman" w:hAnsi="Cambria" w:cs="Arial"/>
          <w:i/>
          <w:sz w:val="24"/>
          <w:szCs w:val="20"/>
          <w:lang w:eastAsia="en-GB"/>
        </w:rPr>
        <w:t>Harry Chess</w:t>
      </w:r>
      <w:r w:rsidRPr="00D94C38">
        <w:rPr>
          <w:rFonts w:ascii="Cambria" w:eastAsia="Times New Roman" w:hAnsi="Cambria" w:cs="Arial"/>
          <w:sz w:val="24"/>
          <w:szCs w:val="20"/>
          <w:lang w:eastAsia="en-GB"/>
        </w:rPr>
        <w:t xml:space="preserve"> and British artist Bill Ward’s </w:t>
      </w:r>
      <w:r>
        <w:rPr>
          <w:rFonts w:ascii="Cambria" w:eastAsia="Times New Roman" w:hAnsi="Cambria" w:cs="Arial"/>
          <w:sz w:val="24"/>
          <w:szCs w:val="20"/>
          <w:lang w:eastAsia="en-GB"/>
        </w:rPr>
        <w:t xml:space="preserve">erotic </w:t>
      </w:r>
      <w:r w:rsidRPr="00D94C38">
        <w:rPr>
          <w:rFonts w:ascii="Cambria" w:eastAsia="Times New Roman" w:hAnsi="Cambria" w:cs="Arial"/>
          <w:sz w:val="24"/>
          <w:szCs w:val="20"/>
          <w:lang w:eastAsia="en-GB"/>
        </w:rPr>
        <w:t xml:space="preserve">strip </w:t>
      </w:r>
      <w:r w:rsidRPr="00D94C38">
        <w:rPr>
          <w:rFonts w:ascii="Cambria" w:eastAsia="Times New Roman" w:hAnsi="Cambria" w:cs="Arial"/>
          <w:i/>
          <w:sz w:val="24"/>
          <w:szCs w:val="20"/>
          <w:lang w:eastAsia="en-GB"/>
        </w:rPr>
        <w:t xml:space="preserve">Drum </w:t>
      </w:r>
      <w:r w:rsidRPr="00D94C38">
        <w:rPr>
          <w:rFonts w:ascii="Cambria" w:eastAsia="Times New Roman" w:hAnsi="Cambria" w:cs="Arial"/>
          <w:sz w:val="24"/>
          <w:szCs w:val="20"/>
          <w:lang w:eastAsia="en-GB"/>
        </w:rPr>
        <w:t>(not to be confused with the earlier magazine</w:t>
      </w:r>
      <w:r w:rsidRPr="00D94C38">
        <w:rPr>
          <w:rFonts w:ascii="Cambria" w:eastAsia="Times New Roman" w:hAnsi="Cambria" w:cs="Arial"/>
          <w:i/>
          <w:sz w:val="24"/>
          <w:szCs w:val="20"/>
          <w:lang w:eastAsia="en-GB"/>
        </w:rPr>
        <w:t xml:space="preserve"> Drum</w:t>
      </w:r>
      <w:r w:rsidRPr="00D94C38">
        <w:rPr>
          <w:rFonts w:ascii="Cambria" w:eastAsia="Times New Roman" w:hAnsi="Cambria" w:cs="Arial"/>
          <w:sz w:val="24"/>
          <w:szCs w:val="20"/>
          <w:lang w:eastAsia="en-GB"/>
        </w:rPr>
        <w:t>)</w:t>
      </w:r>
      <w:r>
        <w:rPr>
          <w:rFonts w:ascii="Cambria" w:eastAsia="Times New Roman" w:hAnsi="Cambria" w:cs="Arial"/>
          <w:sz w:val="24"/>
          <w:szCs w:val="20"/>
          <w:lang w:eastAsia="en-GB"/>
        </w:rPr>
        <w:t>, as well as publishing cartoons by Bud Larsen</w:t>
      </w:r>
      <w:r w:rsidRPr="00D94C38">
        <w:rPr>
          <w:rFonts w:ascii="Cambria" w:eastAsia="Times New Roman" w:hAnsi="Cambria" w:cs="Arial"/>
          <w:sz w:val="24"/>
          <w:szCs w:val="20"/>
          <w:lang w:eastAsia="en-GB"/>
        </w:rPr>
        <w:t xml:space="preserve">. At roughly the same time, comic books featuring the erotic work of a single author begin to be published, including Etienne’s </w:t>
      </w:r>
      <w:r w:rsidRPr="00D94C38">
        <w:rPr>
          <w:rFonts w:ascii="Cambria" w:eastAsia="Times New Roman" w:hAnsi="Cambria" w:cs="Arial"/>
          <w:i/>
          <w:sz w:val="24"/>
          <w:szCs w:val="20"/>
          <w:lang w:eastAsia="en-GB"/>
        </w:rPr>
        <w:t>Adventuretime</w:t>
      </w:r>
      <w:r w:rsidRPr="00D94C38">
        <w:rPr>
          <w:rFonts w:ascii="Cambria" w:eastAsia="Times New Roman" w:hAnsi="Cambria" w:cs="Arial"/>
          <w:sz w:val="24"/>
          <w:szCs w:val="20"/>
          <w:lang w:eastAsia="en-GB"/>
        </w:rPr>
        <w:t xml:space="preserve">, and Tom of Finland’s hardcore </w:t>
      </w:r>
      <w:r w:rsidRPr="00D94C38">
        <w:rPr>
          <w:rFonts w:ascii="Cambria" w:eastAsia="Times New Roman" w:hAnsi="Cambria" w:cs="Arial"/>
          <w:i/>
          <w:sz w:val="24"/>
          <w:szCs w:val="20"/>
          <w:lang w:eastAsia="en-GB"/>
        </w:rPr>
        <w:t>Kake</w:t>
      </w:r>
      <w:r w:rsidRPr="00D94C38">
        <w:rPr>
          <w:rFonts w:ascii="Cambria" w:eastAsia="Times New Roman" w:hAnsi="Cambria" w:cs="Arial"/>
          <w:sz w:val="24"/>
          <w:szCs w:val="20"/>
          <w:lang w:eastAsia="en-GB"/>
        </w:rPr>
        <w:t xml:space="preserve"> comic books, which were published in Denmark and Sweden in 1967</w:t>
      </w:r>
      <w:r>
        <w:rPr>
          <w:rFonts w:ascii="Cambria" w:eastAsia="Times New Roman" w:hAnsi="Cambria" w:cs="Arial"/>
          <w:sz w:val="24"/>
          <w:szCs w:val="20"/>
          <w:lang w:eastAsia="en-GB"/>
        </w:rPr>
        <w:t xml:space="preserve"> </w:t>
      </w:r>
      <w:r w:rsidRPr="00D94C38">
        <w:rPr>
          <w:rFonts w:ascii="Cambria" w:eastAsia="Times New Roman" w:hAnsi="Cambria" w:cs="Arial"/>
          <w:sz w:val="24"/>
          <w:szCs w:val="20"/>
          <w:lang w:eastAsia="en-GB"/>
        </w:rPr>
        <w:t>(Ramakers</w:t>
      </w:r>
      <w:r>
        <w:rPr>
          <w:rFonts w:ascii="Cambria" w:eastAsia="Times New Roman" w:hAnsi="Cambria" w:cs="Arial"/>
          <w:sz w:val="24"/>
          <w:szCs w:val="20"/>
          <w:lang w:eastAsia="en-GB"/>
        </w:rPr>
        <w:t xml:space="preserve"> 2000</w:t>
      </w:r>
      <w:r w:rsidRPr="00D94C38">
        <w:rPr>
          <w:rFonts w:ascii="Cambria" w:eastAsia="Times New Roman" w:hAnsi="Cambria" w:cs="Arial"/>
          <w:sz w:val="24"/>
          <w:szCs w:val="20"/>
          <w:lang w:eastAsia="en-GB"/>
        </w:rPr>
        <w:t>: 5).</w:t>
      </w:r>
    </w:p>
    <w:p w:rsidR="00CA7388" w:rsidRPr="00E368D7" w:rsidRDefault="0093306A" w:rsidP="00CA7388">
      <w:pPr>
        <w:spacing w:after="0" w:line="360" w:lineRule="auto"/>
        <w:ind w:firstLine="720"/>
        <w:rPr>
          <w:rFonts w:ascii="Cambria" w:hAnsi="Cambria" w:cs="Arial"/>
          <w:sz w:val="24"/>
          <w:szCs w:val="20"/>
        </w:rPr>
      </w:pPr>
      <w:r w:rsidRPr="00E368D7">
        <w:rPr>
          <w:rFonts w:ascii="Cambria" w:hAnsi="Cambria" w:cs="Arial"/>
          <w:sz w:val="24"/>
          <w:szCs w:val="20"/>
        </w:rPr>
        <w:t xml:space="preserve">Throughout the 1970s a greater number of national gay newsletters, newspapers and magazines appeared than had existed previously, and many of them featured a comic strip or two. By the early 1980s, more gay and lesbian cartoonists than ever had the opportunity to see their work published and distributed to a national and in some cases international audience. As Jerry Mills describes, in the 1980s many cartoonists in North America self-syndicated their work, while others formed a gay cartoonists syndicate – the Stonewall Features Syndicate – in order to get their strips published in a wider range of national gay and lesbian newspapers and magazines (Mills 1986: </w:t>
      </w:r>
      <w:r w:rsidR="006706A9">
        <w:rPr>
          <w:rFonts w:ascii="Cambria" w:hAnsi="Cambria" w:cs="Arial"/>
          <w:sz w:val="24"/>
          <w:szCs w:val="20"/>
        </w:rPr>
        <w:t>13</w:t>
      </w:r>
      <w:r w:rsidRPr="00E368D7">
        <w:rPr>
          <w:rFonts w:ascii="Cambria" w:hAnsi="Cambria" w:cs="Arial"/>
          <w:sz w:val="24"/>
          <w:szCs w:val="20"/>
        </w:rPr>
        <w:t xml:space="preserve">). </w:t>
      </w:r>
    </w:p>
    <w:p w:rsidR="007C50D0" w:rsidRPr="007C50D0" w:rsidRDefault="0093306A" w:rsidP="00CC6516">
      <w:pPr>
        <w:pStyle w:val="NormalWeb"/>
        <w:spacing w:before="0" w:beforeAutospacing="0" w:after="0" w:afterAutospacing="0" w:line="360" w:lineRule="auto"/>
        <w:ind w:firstLine="720"/>
        <w:rPr>
          <w:rFonts w:asciiTheme="minorHAnsi" w:hAnsiTheme="minorHAnsi" w:cs="Arial"/>
          <w:szCs w:val="20"/>
        </w:rPr>
      </w:pPr>
      <w:r w:rsidRPr="007C50D0">
        <w:rPr>
          <w:rFonts w:asciiTheme="minorHAnsi" w:hAnsiTheme="minorHAnsi" w:cs="Arial"/>
          <w:szCs w:val="20"/>
        </w:rPr>
        <w:t xml:space="preserve">Many of the gay male comic strips and cartoons emerging in the 1970s and the 1980s were examples of the gay ghetto genre. </w:t>
      </w:r>
      <w:r w:rsidRPr="007C50D0">
        <w:rPr>
          <w:rFonts w:asciiTheme="minorHAnsi" w:hAnsiTheme="minorHAnsi"/>
          <w:lang w:eastAsia="en-GB"/>
        </w:rPr>
        <w:t>Notable examples include Shawn (John Klamik)’s satirical cartoons, appearing in gay newspapers since the mid-1960s; Joe Johnson’s</w:t>
      </w:r>
      <w:r>
        <w:rPr>
          <w:rFonts w:asciiTheme="minorHAnsi" w:hAnsiTheme="minorHAnsi"/>
          <w:lang w:eastAsia="en-GB"/>
        </w:rPr>
        <w:t xml:space="preserve"> aforementioned</w:t>
      </w:r>
      <w:r w:rsidRPr="007C50D0">
        <w:rPr>
          <w:rFonts w:asciiTheme="minorHAnsi" w:hAnsiTheme="minorHAnsi"/>
          <w:lang w:eastAsia="en-GB"/>
        </w:rPr>
        <w:t xml:space="preserve"> </w:t>
      </w:r>
      <w:r w:rsidRPr="007C50D0">
        <w:rPr>
          <w:rFonts w:asciiTheme="minorHAnsi" w:hAnsiTheme="minorHAnsi"/>
          <w:i/>
          <w:lang w:eastAsia="en-GB"/>
        </w:rPr>
        <w:t>Miss Thing</w:t>
      </w:r>
      <w:r w:rsidRPr="007C50D0">
        <w:rPr>
          <w:rFonts w:asciiTheme="minorHAnsi" w:hAnsiTheme="minorHAnsi"/>
          <w:lang w:eastAsia="en-GB"/>
        </w:rPr>
        <w:t xml:space="preserve"> and </w:t>
      </w:r>
      <w:r w:rsidRPr="007C50D0">
        <w:rPr>
          <w:rFonts w:asciiTheme="minorHAnsi" w:hAnsiTheme="minorHAnsi"/>
          <w:i/>
          <w:lang w:eastAsia="en-GB"/>
        </w:rPr>
        <w:t>Big Dick</w:t>
      </w:r>
      <w:r w:rsidRPr="007C50D0">
        <w:rPr>
          <w:rFonts w:asciiTheme="minorHAnsi" w:hAnsiTheme="minorHAnsi"/>
          <w:lang w:eastAsia="en-GB"/>
        </w:rPr>
        <w:t xml:space="preserve">, </w:t>
      </w:r>
      <w:r>
        <w:rPr>
          <w:rFonts w:asciiTheme="minorHAnsi" w:hAnsiTheme="minorHAnsi"/>
          <w:lang w:eastAsia="en-GB"/>
        </w:rPr>
        <w:t>starting</w:t>
      </w:r>
      <w:r w:rsidRPr="007C50D0">
        <w:rPr>
          <w:rFonts w:asciiTheme="minorHAnsi" w:hAnsiTheme="minorHAnsi"/>
          <w:lang w:eastAsia="en-GB"/>
        </w:rPr>
        <w:t xml:space="preserve"> circa 1965; Gerard Donelan’s </w:t>
      </w:r>
      <w:r w:rsidRPr="007C50D0">
        <w:rPr>
          <w:rFonts w:asciiTheme="minorHAnsi" w:hAnsiTheme="minorHAnsi"/>
          <w:i/>
          <w:lang w:eastAsia="en-GB"/>
        </w:rPr>
        <w:t>It’s A Gay Life</w:t>
      </w:r>
      <w:r w:rsidRPr="007C50D0">
        <w:rPr>
          <w:rFonts w:asciiTheme="minorHAnsi" w:hAnsiTheme="minorHAnsi"/>
          <w:lang w:eastAsia="en-GB"/>
        </w:rPr>
        <w:t xml:space="preserve"> </w:t>
      </w:r>
      <w:r>
        <w:rPr>
          <w:rFonts w:asciiTheme="minorHAnsi" w:hAnsiTheme="minorHAnsi"/>
          <w:lang w:eastAsia="en-GB"/>
        </w:rPr>
        <w:t>(1</w:t>
      </w:r>
      <w:r w:rsidRPr="007C50D0">
        <w:rPr>
          <w:rFonts w:asciiTheme="minorHAnsi" w:hAnsiTheme="minorHAnsi"/>
          <w:lang w:eastAsia="en-GB"/>
        </w:rPr>
        <w:t>977</w:t>
      </w:r>
      <w:r>
        <w:rPr>
          <w:rFonts w:asciiTheme="minorHAnsi" w:hAnsiTheme="minorHAnsi"/>
          <w:lang w:eastAsia="en-GB"/>
        </w:rPr>
        <w:t>)</w:t>
      </w:r>
      <w:r w:rsidRPr="007C50D0">
        <w:rPr>
          <w:rFonts w:asciiTheme="minorHAnsi" w:hAnsiTheme="minorHAnsi"/>
          <w:lang w:eastAsia="en-GB"/>
        </w:rPr>
        <w:t xml:space="preserve">; Bruce Kurt Erichsen’s </w:t>
      </w:r>
      <w:r w:rsidRPr="007C50D0">
        <w:rPr>
          <w:rFonts w:asciiTheme="minorHAnsi" w:hAnsiTheme="minorHAnsi"/>
          <w:i/>
          <w:lang w:eastAsia="en-GB"/>
        </w:rPr>
        <w:t xml:space="preserve">Murphy’s Manor </w:t>
      </w:r>
      <w:r w:rsidRPr="007C50D0">
        <w:rPr>
          <w:rFonts w:asciiTheme="minorHAnsi" w:hAnsiTheme="minorHAnsi"/>
          <w:lang w:eastAsia="en-GB"/>
        </w:rPr>
        <w:t>(1981)</w:t>
      </w:r>
      <w:r w:rsidRPr="007C50D0">
        <w:rPr>
          <w:rFonts w:asciiTheme="minorHAnsi" w:hAnsiTheme="minorHAnsi"/>
          <w:i/>
          <w:lang w:eastAsia="en-GB"/>
        </w:rPr>
        <w:t xml:space="preserve"> </w:t>
      </w:r>
      <w:r w:rsidRPr="007C50D0">
        <w:rPr>
          <w:rFonts w:asciiTheme="minorHAnsi" w:hAnsiTheme="minorHAnsi"/>
          <w:lang w:eastAsia="en-GB"/>
        </w:rPr>
        <w:t xml:space="preserve">and </w:t>
      </w:r>
      <w:r w:rsidRPr="007C50D0">
        <w:rPr>
          <w:rFonts w:asciiTheme="minorHAnsi" w:hAnsiTheme="minorHAnsi"/>
          <w:i/>
          <w:lang w:eastAsia="en-GB"/>
        </w:rPr>
        <w:t>The Sparkle Spinsters</w:t>
      </w:r>
      <w:r w:rsidRPr="007C50D0">
        <w:rPr>
          <w:rFonts w:asciiTheme="minorHAnsi" w:hAnsiTheme="minorHAnsi"/>
          <w:lang w:eastAsia="en-GB"/>
        </w:rPr>
        <w:t xml:space="preserve"> (1985); Jerry Mills’</w:t>
      </w:r>
      <w:r w:rsidRPr="007C50D0">
        <w:rPr>
          <w:rFonts w:asciiTheme="minorHAnsi" w:hAnsiTheme="minorHAnsi"/>
          <w:i/>
          <w:lang w:eastAsia="en-GB"/>
        </w:rPr>
        <w:t xml:space="preserve"> Poppers </w:t>
      </w:r>
      <w:r w:rsidRPr="007C50D0">
        <w:rPr>
          <w:rFonts w:asciiTheme="minorHAnsi" w:hAnsiTheme="minorHAnsi"/>
          <w:lang w:eastAsia="en-GB"/>
        </w:rPr>
        <w:t xml:space="preserve">(1982); Howard Cruse’s </w:t>
      </w:r>
      <w:r w:rsidRPr="007C50D0">
        <w:rPr>
          <w:rFonts w:asciiTheme="minorHAnsi" w:hAnsiTheme="minorHAnsi"/>
          <w:i/>
          <w:lang w:eastAsia="en-GB"/>
        </w:rPr>
        <w:t>Wendel</w:t>
      </w:r>
      <w:r w:rsidRPr="007C50D0">
        <w:rPr>
          <w:rFonts w:asciiTheme="minorHAnsi" w:hAnsiTheme="minorHAnsi"/>
          <w:lang w:eastAsia="en-GB"/>
        </w:rPr>
        <w:t xml:space="preserve"> (1983); Jeff Krell’s </w:t>
      </w:r>
      <w:r w:rsidRPr="007C50D0">
        <w:rPr>
          <w:rFonts w:asciiTheme="minorHAnsi" w:hAnsiTheme="minorHAnsi"/>
          <w:i/>
          <w:lang w:eastAsia="en-GB"/>
        </w:rPr>
        <w:t>Jayson</w:t>
      </w:r>
      <w:r w:rsidRPr="007C50D0">
        <w:rPr>
          <w:rFonts w:asciiTheme="minorHAnsi" w:hAnsiTheme="minorHAnsi"/>
          <w:lang w:eastAsia="en-GB"/>
        </w:rPr>
        <w:t xml:space="preserve"> (1983); Tim Barela’s </w:t>
      </w:r>
      <w:r w:rsidRPr="007C50D0">
        <w:rPr>
          <w:rFonts w:asciiTheme="minorHAnsi" w:hAnsiTheme="minorHAnsi"/>
          <w:i/>
          <w:lang w:eastAsia="en-GB"/>
        </w:rPr>
        <w:t>Leonard and Larry</w:t>
      </w:r>
      <w:r w:rsidRPr="007C50D0">
        <w:rPr>
          <w:rFonts w:asciiTheme="minorHAnsi" w:hAnsiTheme="minorHAnsi"/>
          <w:lang w:eastAsia="en-GB"/>
        </w:rPr>
        <w:t xml:space="preserve"> (1984)</w:t>
      </w:r>
      <w:r>
        <w:rPr>
          <w:rFonts w:asciiTheme="minorHAnsi" w:hAnsiTheme="minorHAnsi"/>
          <w:lang w:eastAsia="en-GB"/>
        </w:rPr>
        <w:t>.</w:t>
      </w:r>
    </w:p>
    <w:p w:rsidR="007C50D0" w:rsidRPr="007C50D0" w:rsidRDefault="0093306A" w:rsidP="007C50D0">
      <w:pPr>
        <w:spacing w:after="0" w:line="360" w:lineRule="auto"/>
        <w:ind w:firstLine="720"/>
        <w:rPr>
          <w:sz w:val="24"/>
        </w:rPr>
      </w:pPr>
      <w:r>
        <w:rPr>
          <w:sz w:val="24"/>
        </w:rPr>
        <w:t>Such g</w:t>
      </w:r>
      <w:r w:rsidRPr="007C50D0">
        <w:rPr>
          <w:sz w:val="24"/>
        </w:rPr>
        <w:t>ay ghetto comic strips and cartoons are often set in a recognizably ‘gay’ location – one of the well-known gay urban enclaves in major (usually American) cities, such as West Hollywood, LA, the Castro, San Francisco, and various Manhattan gay neighbourhoods including Chelsea and Greenwich Village. The explicit or implied locations of gay ghetto comics are of course the first important signifiers that signal that this comic is gay, since certain urban centres – San Francisco, LA, New York in particular – have come to ‘stand for’ the ‘gay community’ in the popular imagination of Americans particularly (Chasin 2000: 169).</w:t>
      </w:r>
    </w:p>
    <w:p w:rsidR="00222701" w:rsidRDefault="0093306A" w:rsidP="007C50D0">
      <w:pPr>
        <w:spacing w:after="0" w:line="360" w:lineRule="auto"/>
        <w:ind w:firstLine="720"/>
        <w:rPr>
          <w:sz w:val="24"/>
        </w:rPr>
      </w:pPr>
      <w:r w:rsidRPr="007C50D0">
        <w:rPr>
          <w:sz w:val="24"/>
        </w:rPr>
        <w:t>The main action in gay ghetto</w:t>
      </w:r>
      <w:r>
        <w:rPr>
          <w:sz w:val="24"/>
        </w:rPr>
        <w:t xml:space="preserve"> </w:t>
      </w:r>
      <w:r w:rsidRPr="007C50D0">
        <w:rPr>
          <w:sz w:val="24"/>
        </w:rPr>
        <w:t xml:space="preserve">comics tends to take place in and around certain ‘gay community’ institutions – a gay boarding-house (as in Kurt Erichsen’s </w:t>
      </w:r>
      <w:r w:rsidRPr="007C50D0">
        <w:rPr>
          <w:i/>
          <w:sz w:val="24"/>
        </w:rPr>
        <w:t>Murphy’s Manor</w:t>
      </w:r>
      <w:r w:rsidRPr="007C50D0">
        <w:rPr>
          <w:sz w:val="24"/>
        </w:rPr>
        <w:t xml:space="preserve">),  the offices of a gay news-magazine (Howard Cruse’s </w:t>
      </w:r>
      <w:r w:rsidRPr="007C50D0">
        <w:rPr>
          <w:i/>
          <w:sz w:val="24"/>
        </w:rPr>
        <w:t>Wendel</w:t>
      </w:r>
      <w:r w:rsidRPr="007C50D0">
        <w:rPr>
          <w:sz w:val="24"/>
        </w:rPr>
        <w:t>), as well as gay bars, gyms, dance clubs, beaches, bathhouses, and Gay Pride festivals (many of the strips.) Characters in gay ghetto comics will often use gay slang when speaking to each other, and the strips will include both verbal and visual references to various gay ‘types’ or ‘tribes’ such as gym queens, drag queens, leather men, bears and so on.</w:t>
      </w:r>
    </w:p>
    <w:p w:rsidR="00222701" w:rsidRDefault="0093306A" w:rsidP="00222701">
      <w:pPr>
        <w:spacing w:after="0" w:line="360" w:lineRule="auto"/>
        <w:ind w:firstLine="720"/>
        <w:rPr>
          <w:sz w:val="24"/>
        </w:rPr>
      </w:pPr>
      <w:r w:rsidRPr="0053316D">
        <w:rPr>
          <w:sz w:val="24"/>
        </w:rPr>
        <w:t xml:space="preserve">Gerard Donelan’s </w:t>
      </w:r>
      <w:r w:rsidRPr="0053316D">
        <w:rPr>
          <w:i/>
          <w:sz w:val="24"/>
        </w:rPr>
        <w:t>It’s a Gay Life</w:t>
      </w:r>
      <w:r w:rsidRPr="0053316D">
        <w:rPr>
          <w:sz w:val="24"/>
        </w:rPr>
        <w:t xml:space="preserve"> cartoons (</w:t>
      </w:r>
      <w:r w:rsidRPr="0053316D">
        <w:rPr>
          <w:b/>
          <w:sz w:val="24"/>
        </w:rPr>
        <w:t xml:space="preserve">Fig. </w:t>
      </w:r>
      <w:r>
        <w:rPr>
          <w:b/>
          <w:sz w:val="24"/>
        </w:rPr>
        <w:t>6</w:t>
      </w:r>
      <w:r w:rsidRPr="0053316D">
        <w:rPr>
          <w:sz w:val="24"/>
        </w:rPr>
        <w:t>)</w:t>
      </w:r>
      <w:r>
        <w:rPr>
          <w:sz w:val="24"/>
        </w:rPr>
        <w:t xml:space="preserve"> </w:t>
      </w:r>
      <w:r w:rsidRPr="0053316D">
        <w:rPr>
          <w:sz w:val="24"/>
        </w:rPr>
        <w:t xml:space="preserve">are an </w:t>
      </w:r>
      <w:r>
        <w:rPr>
          <w:sz w:val="24"/>
        </w:rPr>
        <w:t>early example of the gay ghetto genre, featuring</w:t>
      </w:r>
      <w:r w:rsidRPr="0053316D">
        <w:rPr>
          <w:sz w:val="24"/>
        </w:rPr>
        <w:t xml:space="preserve"> gay men who are for the most part portrayed hanging out in gay bars and dance clubs, going shopping, </w:t>
      </w:r>
      <w:r>
        <w:rPr>
          <w:sz w:val="24"/>
        </w:rPr>
        <w:t>or</w:t>
      </w:r>
      <w:r w:rsidRPr="0053316D">
        <w:rPr>
          <w:sz w:val="24"/>
        </w:rPr>
        <w:t xml:space="preserve"> in private spaces such as the homes of domestic </w:t>
      </w:r>
      <w:r>
        <w:rPr>
          <w:sz w:val="24"/>
        </w:rPr>
        <w:t>partners</w:t>
      </w:r>
      <w:r w:rsidRPr="0053316D">
        <w:rPr>
          <w:sz w:val="24"/>
        </w:rPr>
        <w:t xml:space="preserve"> or casual sex partners. The captions accom</w:t>
      </w:r>
      <w:r>
        <w:rPr>
          <w:sz w:val="24"/>
        </w:rPr>
        <w:t>panying Donelan’s single-panel cartoo</w:t>
      </w:r>
      <w:r w:rsidRPr="0053316D">
        <w:rPr>
          <w:sz w:val="24"/>
        </w:rPr>
        <w:t>ns tend to parody or make reference to stereotypically ‘gay’ preoccupations with cruising, fashion and body image, and humorous sexual scenarios –all of the signifiers of a commodified gay identity and lifestyle as it emerged in the urban enclaves of American cities in the 1970s and throughout the 1980s (</w:t>
      </w:r>
      <w:r w:rsidRPr="0053316D">
        <w:rPr>
          <w:b/>
          <w:sz w:val="24"/>
        </w:rPr>
        <w:t xml:space="preserve">Fig. </w:t>
      </w:r>
      <w:r>
        <w:rPr>
          <w:b/>
          <w:sz w:val="24"/>
        </w:rPr>
        <w:t>6</w:t>
      </w:r>
      <w:r w:rsidRPr="0053316D">
        <w:rPr>
          <w:sz w:val="24"/>
        </w:rPr>
        <w:t>)</w:t>
      </w:r>
      <w:r>
        <w:rPr>
          <w:sz w:val="24"/>
        </w:rPr>
        <w:t xml:space="preserve"> </w:t>
      </w:r>
      <w:r w:rsidRPr="0053316D">
        <w:rPr>
          <w:sz w:val="24"/>
        </w:rPr>
        <w:t>– though as Mills notes, even when parodying the gay scene, this is ‘done with affection, not malice’ (Mills 1986: 11).</w:t>
      </w:r>
    </w:p>
    <w:p w:rsidR="0053316D" w:rsidRPr="00222701" w:rsidRDefault="0093306A" w:rsidP="00222701">
      <w:pPr>
        <w:spacing w:after="0" w:line="360" w:lineRule="auto"/>
        <w:ind w:firstLine="720"/>
        <w:rPr>
          <w:rFonts w:eastAsia="Times New Roman" w:cs="Arial"/>
          <w:color w:val="000000"/>
          <w:sz w:val="24"/>
          <w:lang w:eastAsia="en-GB"/>
        </w:rPr>
      </w:pPr>
      <w:r>
        <w:rPr>
          <w:rFonts w:ascii="Cambria" w:hAnsi="Cambria" w:cs="Arial"/>
          <w:sz w:val="24"/>
          <w:szCs w:val="20"/>
        </w:rPr>
        <w:t>Mi</w:t>
      </w:r>
      <w:r w:rsidRPr="0053316D">
        <w:rPr>
          <w:rFonts w:ascii="Cambria" w:hAnsi="Cambria" w:cs="Arial"/>
          <w:sz w:val="24"/>
          <w:szCs w:val="20"/>
        </w:rPr>
        <w:t xml:space="preserve">lls’s own </w:t>
      </w:r>
      <w:r w:rsidRPr="0053316D">
        <w:rPr>
          <w:rFonts w:ascii="Cambria" w:hAnsi="Cambria" w:cs="Arial"/>
          <w:i/>
          <w:sz w:val="24"/>
          <w:szCs w:val="20"/>
        </w:rPr>
        <w:t>Poppers</w:t>
      </w:r>
      <w:r w:rsidRPr="0053316D">
        <w:rPr>
          <w:rFonts w:ascii="Cambria" w:hAnsi="Cambria" w:cs="Arial"/>
          <w:sz w:val="24"/>
          <w:szCs w:val="20"/>
        </w:rPr>
        <w:t xml:space="preserve"> – about three gay friends living in the West Hollywood scene – was among the funniest, most thoughtful, and well-crafted of the gay ghetto comics of the early 1980s, and began appearing in </w:t>
      </w:r>
      <w:r w:rsidRPr="0053316D">
        <w:rPr>
          <w:rFonts w:ascii="Cambria" w:hAnsi="Cambria" w:cs="Arial"/>
          <w:i/>
          <w:sz w:val="24"/>
          <w:szCs w:val="20"/>
        </w:rPr>
        <w:t>In Touch</w:t>
      </w:r>
      <w:r w:rsidRPr="0053316D">
        <w:rPr>
          <w:rFonts w:ascii="Cambria" w:hAnsi="Cambria" w:cs="Arial"/>
          <w:sz w:val="24"/>
          <w:szCs w:val="20"/>
        </w:rPr>
        <w:t xml:space="preserve"> in April 1982. </w:t>
      </w:r>
      <w:r w:rsidRPr="0053316D">
        <w:rPr>
          <w:rFonts w:ascii="Cambria" w:hAnsi="Cambria" w:cs="Arial"/>
          <w:i/>
          <w:sz w:val="24"/>
          <w:szCs w:val="20"/>
        </w:rPr>
        <w:t>Poppers</w:t>
      </w:r>
      <w:r w:rsidRPr="0053316D">
        <w:rPr>
          <w:rFonts w:ascii="Cambria" w:hAnsi="Cambria" w:cs="Arial"/>
          <w:sz w:val="24"/>
          <w:szCs w:val="20"/>
        </w:rPr>
        <w:t xml:space="preserve"> focused on the hedonism of the West Hollywood gay scene of the late 70s and early 80s, which it lampooned and glorified in equal measure, capt</w:t>
      </w:r>
      <w:r>
        <w:rPr>
          <w:rFonts w:ascii="Cambria" w:hAnsi="Cambria" w:cs="Arial"/>
          <w:sz w:val="24"/>
          <w:szCs w:val="20"/>
        </w:rPr>
        <w:t>uring the aforementioned</w:t>
      </w:r>
      <w:r w:rsidRPr="0053316D">
        <w:rPr>
          <w:rFonts w:ascii="Cambria" w:hAnsi="Cambria" w:cs="Arial"/>
          <w:sz w:val="24"/>
          <w:szCs w:val="20"/>
        </w:rPr>
        <w:t xml:space="preserve"> </w:t>
      </w:r>
      <w:r w:rsidRPr="0053316D">
        <w:rPr>
          <w:rFonts w:ascii="Cambria" w:hAnsi="Cambria" w:cs="Arial"/>
          <w:i/>
          <w:sz w:val="24"/>
          <w:szCs w:val="20"/>
        </w:rPr>
        <w:t>affectionate</w:t>
      </w:r>
      <w:r w:rsidRPr="0053316D">
        <w:rPr>
          <w:rFonts w:ascii="Cambria" w:hAnsi="Cambria" w:cs="Arial"/>
          <w:sz w:val="24"/>
          <w:szCs w:val="20"/>
        </w:rPr>
        <w:t xml:space="preserve"> qualities of the gay ghetto strip </w:t>
      </w:r>
      <w:r>
        <w:rPr>
          <w:rFonts w:ascii="Cambria" w:hAnsi="Cambria" w:cs="Arial"/>
          <w:sz w:val="24"/>
          <w:szCs w:val="20"/>
        </w:rPr>
        <w:t xml:space="preserve">noted by </w:t>
      </w:r>
      <w:r w:rsidRPr="0053316D">
        <w:rPr>
          <w:rFonts w:ascii="Cambria" w:hAnsi="Cambria" w:cs="Arial"/>
          <w:sz w:val="24"/>
          <w:szCs w:val="20"/>
        </w:rPr>
        <w:t xml:space="preserve">Mills himself (see Mills 1986). </w:t>
      </w:r>
      <w:r w:rsidRPr="0053316D">
        <w:rPr>
          <w:rFonts w:eastAsia="Times New Roman" w:cs="Arial"/>
          <w:color w:val="000000"/>
          <w:sz w:val="24"/>
          <w:lang w:eastAsia="en-GB"/>
        </w:rPr>
        <w:t xml:space="preserve">Like many ghetto strips, </w:t>
      </w:r>
      <w:r w:rsidRPr="0053316D">
        <w:rPr>
          <w:rFonts w:eastAsia="Times New Roman" w:cs="Arial"/>
          <w:i/>
          <w:color w:val="000000"/>
          <w:sz w:val="24"/>
          <w:lang w:eastAsia="en-GB"/>
        </w:rPr>
        <w:t>Poppers</w:t>
      </w:r>
      <w:r w:rsidRPr="0053316D">
        <w:rPr>
          <w:rFonts w:eastAsia="Times New Roman" w:cs="Arial"/>
          <w:color w:val="000000"/>
          <w:sz w:val="24"/>
          <w:lang w:eastAsia="en-GB"/>
        </w:rPr>
        <w:t xml:space="preserve"> contained references to specific cultural products associated with the gay subculture – most obviously, the strip’s title referred to the slang term for </w:t>
      </w:r>
      <w:r>
        <w:rPr>
          <w:rFonts w:eastAsia="Times New Roman" w:cs="Arial"/>
          <w:color w:val="000000"/>
          <w:sz w:val="24"/>
          <w:lang w:eastAsia="en-GB"/>
        </w:rPr>
        <w:t xml:space="preserve">the drug amyl nitrate, inhaled for recreational drug purposes and particularly in sexual encounters on the gay scene. </w:t>
      </w:r>
      <w:r>
        <w:rPr>
          <w:sz w:val="24"/>
        </w:rPr>
        <w:t xml:space="preserve">In one </w:t>
      </w:r>
      <w:r w:rsidRPr="0053316D">
        <w:rPr>
          <w:rFonts w:eastAsia="Times New Roman" w:cs="Arial"/>
          <w:color w:val="000000"/>
          <w:sz w:val="24"/>
          <w:lang w:eastAsia="en-GB"/>
        </w:rPr>
        <w:t xml:space="preserve">of Jerry Mills’s </w:t>
      </w:r>
      <w:r w:rsidRPr="0053316D">
        <w:rPr>
          <w:rFonts w:eastAsia="Times New Roman" w:cs="Arial"/>
          <w:i/>
          <w:color w:val="000000"/>
          <w:sz w:val="24"/>
          <w:lang w:eastAsia="en-GB"/>
        </w:rPr>
        <w:t>Poppers</w:t>
      </w:r>
      <w:r w:rsidRPr="0053316D">
        <w:rPr>
          <w:rFonts w:eastAsia="Times New Roman" w:cs="Arial"/>
          <w:color w:val="000000"/>
          <w:sz w:val="24"/>
          <w:lang w:eastAsia="en-GB"/>
        </w:rPr>
        <w:t xml:space="preserve"> stories, published in </w:t>
      </w:r>
      <w:r w:rsidRPr="0053316D">
        <w:rPr>
          <w:rFonts w:eastAsia="Times New Roman" w:cs="Arial"/>
          <w:i/>
          <w:color w:val="000000"/>
          <w:sz w:val="24"/>
          <w:lang w:eastAsia="en-GB"/>
        </w:rPr>
        <w:t xml:space="preserve">Gay </w:t>
      </w:r>
    </w:p>
    <w:p w:rsidR="0053316D" w:rsidRDefault="00D937C5" w:rsidP="0053316D">
      <w:pPr>
        <w:spacing w:line="360" w:lineRule="auto"/>
        <w:ind w:firstLine="720"/>
      </w:pPr>
    </w:p>
    <w:p w:rsidR="0053316D" w:rsidRPr="008C2C65" w:rsidRDefault="0093306A" w:rsidP="0053316D">
      <w:pPr>
        <w:spacing w:line="360" w:lineRule="auto"/>
      </w:pPr>
      <w:r>
        <w:rPr>
          <w:noProof/>
          <w:lang w:val="en-US"/>
        </w:rPr>
        <w:drawing>
          <wp:inline distT="0" distB="0" distL="0" distR="0">
            <wp:extent cx="5740428" cy="8001000"/>
            <wp:effectExtent l="25400" t="0" r="0" b="0"/>
            <wp:docPr id="56" name="Picture 55" descr="Donelan_fromGCno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elan_fromGCno10003.jpg"/>
                    <pic:cNvPicPr/>
                  </pic:nvPicPr>
                  <pic:blipFill>
                    <a:blip r:embed="rId10"/>
                    <a:stretch>
                      <a:fillRect/>
                    </a:stretch>
                  </pic:blipFill>
                  <pic:spPr>
                    <a:xfrm>
                      <a:off x="0" y="0"/>
                      <a:ext cx="5742616" cy="8004049"/>
                    </a:xfrm>
                    <a:prstGeom prst="rect">
                      <a:avLst/>
                    </a:prstGeom>
                  </pic:spPr>
                </pic:pic>
              </a:graphicData>
            </a:graphic>
          </wp:inline>
        </w:drawing>
      </w:r>
    </w:p>
    <w:p w:rsidR="0053316D" w:rsidRPr="008C2C65" w:rsidRDefault="0093306A" w:rsidP="0053316D">
      <w:pPr>
        <w:spacing w:line="360" w:lineRule="auto"/>
        <w:rPr>
          <w:rFonts w:eastAsia="Times New Roman"/>
          <w:lang w:eastAsia="en-GB"/>
        </w:rPr>
      </w:pPr>
      <w:r w:rsidRPr="008C2C65">
        <w:rPr>
          <w:b/>
        </w:rPr>
        <w:t xml:space="preserve">Fig. </w:t>
      </w:r>
      <w:r>
        <w:rPr>
          <w:b/>
        </w:rPr>
        <w:t>6</w:t>
      </w:r>
      <w:r w:rsidRPr="008C2C65">
        <w:t xml:space="preserve"> – Gerard P. Donelan, </w:t>
      </w:r>
      <w:r>
        <w:t>‘</w:t>
      </w:r>
      <w:r w:rsidRPr="008C2C65">
        <w:t>A Donelan Look at Men.</w:t>
      </w:r>
      <w:r>
        <w:t>’</w:t>
      </w:r>
      <w:r w:rsidRPr="008C2C65">
        <w:t xml:space="preserve"> </w:t>
      </w:r>
      <w:r w:rsidRPr="008C2C65">
        <w:rPr>
          <w:i/>
        </w:rPr>
        <w:t>Gay Comix</w:t>
      </w:r>
      <w:r w:rsidRPr="008C2C65">
        <w:t xml:space="preserve"> no. 13</w:t>
      </w:r>
      <w:r>
        <w:t xml:space="preserve"> (1991)</w:t>
      </w:r>
      <w:r w:rsidRPr="008C2C65">
        <w:t>, np.</w:t>
      </w:r>
    </w:p>
    <w:p w:rsidR="0053316D" w:rsidRDefault="00D937C5" w:rsidP="0053316D">
      <w:pPr>
        <w:spacing w:line="360" w:lineRule="auto"/>
      </w:pPr>
    </w:p>
    <w:p w:rsidR="007C50D0" w:rsidRPr="0053316D" w:rsidRDefault="00D937C5" w:rsidP="0053316D">
      <w:pPr>
        <w:spacing w:line="360" w:lineRule="auto"/>
        <w:rPr>
          <w:sz w:val="24"/>
        </w:rPr>
      </w:pPr>
    </w:p>
    <w:p w:rsidR="00727FE0" w:rsidRDefault="0093306A" w:rsidP="00727FE0">
      <w:pPr>
        <w:spacing w:after="0" w:line="360" w:lineRule="auto"/>
        <w:rPr>
          <w:rFonts w:ascii="Cambria" w:hAnsi="Cambria" w:cs="Arial"/>
          <w:sz w:val="24"/>
          <w:szCs w:val="20"/>
        </w:rPr>
      </w:pPr>
      <w:r>
        <w:rPr>
          <w:rFonts w:ascii="Cambria" w:hAnsi="Cambria" w:cs="Arial"/>
          <w:noProof/>
          <w:sz w:val="24"/>
          <w:szCs w:val="20"/>
          <w:lang w:val="en-US"/>
        </w:rPr>
        <w:drawing>
          <wp:inline distT="0" distB="0" distL="0" distR="0">
            <wp:extent cx="4845491" cy="6629400"/>
            <wp:effectExtent l="25400" t="0" r="5909" b="0"/>
            <wp:docPr id="1" name="Picture 0" descr="Poppers beach story 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pers beach story p1.jpg"/>
                    <pic:cNvPicPr/>
                  </pic:nvPicPr>
                  <pic:blipFill>
                    <a:blip r:embed="rId11"/>
                    <a:stretch>
                      <a:fillRect/>
                    </a:stretch>
                  </pic:blipFill>
                  <pic:spPr>
                    <a:xfrm>
                      <a:off x="0" y="0"/>
                      <a:ext cx="4849025" cy="6634235"/>
                    </a:xfrm>
                    <a:prstGeom prst="rect">
                      <a:avLst/>
                    </a:prstGeom>
                  </pic:spPr>
                </pic:pic>
              </a:graphicData>
            </a:graphic>
          </wp:inline>
        </w:drawing>
      </w:r>
    </w:p>
    <w:p w:rsidR="00727FE0" w:rsidRDefault="0093306A" w:rsidP="00727FE0">
      <w:pPr>
        <w:spacing w:after="0" w:line="360" w:lineRule="auto"/>
        <w:rPr>
          <w:rFonts w:ascii="Cambria" w:hAnsi="Cambria" w:cs="Arial"/>
          <w:sz w:val="24"/>
          <w:szCs w:val="20"/>
        </w:rPr>
      </w:pPr>
      <w:r w:rsidRPr="00B71260">
        <w:rPr>
          <w:rFonts w:ascii="Cambria" w:hAnsi="Cambria" w:cs="Arial"/>
          <w:b/>
          <w:sz w:val="24"/>
          <w:szCs w:val="20"/>
        </w:rPr>
        <w:t>Fig. 7</w:t>
      </w:r>
      <w:r>
        <w:rPr>
          <w:rFonts w:ascii="Cambria" w:hAnsi="Cambria" w:cs="Arial"/>
          <w:sz w:val="24"/>
          <w:szCs w:val="20"/>
        </w:rPr>
        <w:t xml:space="preserve"> – Jerry Mills, ‘Poppers.’ </w:t>
      </w:r>
      <w:r w:rsidRPr="00727FE0">
        <w:rPr>
          <w:rFonts w:ascii="Cambria" w:hAnsi="Cambria" w:cs="Arial"/>
          <w:i/>
          <w:sz w:val="24"/>
          <w:szCs w:val="20"/>
        </w:rPr>
        <w:t>Gay Comix</w:t>
      </w:r>
      <w:r>
        <w:rPr>
          <w:rFonts w:ascii="Cambria" w:hAnsi="Cambria" w:cs="Arial"/>
          <w:sz w:val="24"/>
          <w:szCs w:val="20"/>
        </w:rPr>
        <w:t xml:space="preserve"> no. 6 (Winter 1985), np.</w:t>
      </w:r>
    </w:p>
    <w:p w:rsidR="00727FE0" w:rsidRDefault="00D937C5" w:rsidP="00727FE0">
      <w:pPr>
        <w:spacing w:after="0" w:line="360" w:lineRule="auto"/>
        <w:rPr>
          <w:rFonts w:ascii="Cambria" w:hAnsi="Cambria" w:cs="Arial"/>
          <w:sz w:val="24"/>
          <w:szCs w:val="20"/>
        </w:rPr>
      </w:pPr>
    </w:p>
    <w:p w:rsidR="00222701" w:rsidRPr="00222701" w:rsidRDefault="0093306A" w:rsidP="00222701">
      <w:pPr>
        <w:spacing w:after="0" w:line="360" w:lineRule="auto"/>
        <w:rPr>
          <w:rFonts w:eastAsia="Times New Roman" w:cs="Arial"/>
          <w:color w:val="000000"/>
          <w:sz w:val="24"/>
          <w:lang w:eastAsia="en-GB"/>
        </w:rPr>
      </w:pPr>
      <w:r w:rsidRPr="0053316D">
        <w:rPr>
          <w:rFonts w:eastAsia="Times New Roman" w:cs="Arial"/>
          <w:i/>
          <w:color w:val="000000"/>
          <w:sz w:val="24"/>
          <w:lang w:eastAsia="en-GB"/>
        </w:rPr>
        <w:t>Comix</w:t>
      </w:r>
      <w:r w:rsidRPr="0053316D">
        <w:rPr>
          <w:rFonts w:eastAsia="Times New Roman" w:cs="Arial"/>
          <w:color w:val="000000"/>
          <w:sz w:val="24"/>
          <w:lang w:eastAsia="en-GB"/>
        </w:rPr>
        <w:t xml:space="preserve"> no. 6 (1985), best friends Yves and André </w:t>
      </w:r>
      <w:r>
        <w:rPr>
          <w:rFonts w:eastAsia="Times New Roman" w:cs="Arial"/>
          <w:color w:val="000000"/>
          <w:sz w:val="24"/>
          <w:lang w:eastAsia="en-GB"/>
        </w:rPr>
        <w:t xml:space="preserve">are shown </w:t>
      </w:r>
      <w:r w:rsidRPr="0053316D">
        <w:rPr>
          <w:rFonts w:eastAsia="Times New Roman" w:cs="Arial"/>
          <w:color w:val="000000"/>
          <w:sz w:val="24"/>
          <w:lang w:eastAsia="en-GB"/>
        </w:rPr>
        <w:t xml:space="preserve">sitting on the beach flicking through </w:t>
      </w:r>
      <w:r w:rsidRPr="0053316D">
        <w:rPr>
          <w:rFonts w:eastAsia="Times New Roman" w:cs="Arial"/>
          <w:i/>
          <w:color w:val="000000"/>
          <w:sz w:val="24"/>
          <w:lang w:eastAsia="en-GB"/>
        </w:rPr>
        <w:t>Vogue</w:t>
      </w:r>
      <w:r w:rsidRPr="0053316D">
        <w:rPr>
          <w:rFonts w:eastAsia="Times New Roman" w:cs="Arial"/>
          <w:color w:val="000000"/>
          <w:sz w:val="24"/>
          <w:lang w:eastAsia="en-GB"/>
        </w:rPr>
        <w:t xml:space="preserve"> magazine and listening to Barbra Streisand and Donna Summer’s disco </w:t>
      </w:r>
    </w:p>
    <w:p w:rsidR="00222701" w:rsidRDefault="0093306A" w:rsidP="00222701">
      <w:pPr>
        <w:spacing w:after="0" w:line="360" w:lineRule="auto"/>
        <w:rPr>
          <w:rFonts w:eastAsia="Times New Roman" w:cs="Arial"/>
          <w:color w:val="000000"/>
          <w:sz w:val="24"/>
          <w:lang w:eastAsia="en-GB"/>
        </w:rPr>
      </w:pPr>
      <w:r w:rsidRPr="0053316D">
        <w:rPr>
          <w:rFonts w:eastAsia="Times New Roman" w:cs="Arial"/>
          <w:color w:val="000000"/>
          <w:sz w:val="24"/>
          <w:lang w:eastAsia="en-GB"/>
        </w:rPr>
        <w:t>hit ‘Enough is Enough’</w:t>
      </w:r>
      <w:r>
        <w:rPr>
          <w:rFonts w:eastAsia="Times New Roman" w:cs="Arial"/>
          <w:color w:val="000000"/>
          <w:sz w:val="24"/>
          <w:lang w:eastAsia="en-GB"/>
        </w:rPr>
        <w:t xml:space="preserve"> (</w:t>
      </w:r>
      <w:r w:rsidRPr="00774190">
        <w:rPr>
          <w:rFonts w:eastAsia="Times New Roman" w:cs="Arial"/>
          <w:b/>
          <w:color w:val="000000"/>
          <w:sz w:val="24"/>
          <w:lang w:eastAsia="en-GB"/>
        </w:rPr>
        <w:t>Fig. 7</w:t>
      </w:r>
      <w:r>
        <w:rPr>
          <w:rFonts w:eastAsia="Times New Roman" w:cs="Arial"/>
          <w:color w:val="000000"/>
          <w:sz w:val="24"/>
          <w:lang w:eastAsia="en-GB"/>
        </w:rPr>
        <w:t>); such</w:t>
      </w:r>
      <w:r w:rsidRPr="0053316D">
        <w:rPr>
          <w:rFonts w:eastAsia="Times New Roman" w:cs="Arial"/>
          <w:color w:val="000000"/>
          <w:sz w:val="24"/>
          <w:lang w:eastAsia="en-GB"/>
        </w:rPr>
        <w:t xml:space="preserve"> references to stereotypically ‘gay’ locations, slang, ‘types’ and cultural products serve as signifiers for the gayness of the characters as well as indicating a specific kind of </w:t>
      </w:r>
      <w:r>
        <w:rPr>
          <w:rFonts w:eastAsia="Times New Roman" w:cs="Arial"/>
          <w:color w:val="000000"/>
          <w:sz w:val="24"/>
          <w:lang w:eastAsia="en-GB"/>
        </w:rPr>
        <w:t>gay lifestyle and identity</w:t>
      </w:r>
      <w:r w:rsidRPr="0053316D">
        <w:rPr>
          <w:rFonts w:eastAsia="Times New Roman" w:cs="Arial"/>
          <w:color w:val="000000"/>
          <w:sz w:val="24"/>
          <w:lang w:eastAsia="en-GB"/>
        </w:rPr>
        <w:t xml:space="preserve"> at a certain point in time.</w:t>
      </w:r>
    </w:p>
    <w:p w:rsidR="001C6B1C" w:rsidRPr="001C6B1C" w:rsidRDefault="0093306A" w:rsidP="001C6B1C">
      <w:pPr>
        <w:spacing w:after="0" w:line="360" w:lineRule="auto"/>
        <w:ind w:firstLine="720"/>
        <w:rPr>
          <w:sz w:val="24"/>
        </w:rPr>
      </w:pPr>
      <w:r w:rsidRPr="001C6B1C">
        <w:rPr>
          <w:rFonts w:eastAsia="Times New Roman" w:cs="Arial"/>
          <w:color w:val="000000"/>
          <w:sz w:val="24"/>
          <w:lang w:eastAsia="en-GB"/>
        </w:rPr>
        <w:t xml:space="preserve">The other dominant genre – the gay pornographic comics – were also </w:t>
      </w:r>
      <w:r w:rsidRPr="001C6B1C">
        <w:rPr>
          <w:rFonts w:eastAsia="Times New Roman"/>
          <w:sz w:val="24"/>
          <w:lang w:eastAsia="en-GB"/>
        </w:rPr>
        <w:t xml:space="preserve">published in gay magazines since the </w:t>
      </w:r>
      <w:r>
        <w:rPr>
          <w:rFonts w:eastAsia="Times New Roman"/>
          <w:sz w:val="24"/>
          <w:lang w:eastAsia="en-GB"/>
        </w:rPr>
        <w:t xml:space="preserve">late </w:t>
      </w:r>
      <w:r w:rsidRPr="001C6B1C">
        <w:rPr>
          <w:rFonts w:eastAsia="Times New Roman"/>
          <w:sz w:val="24"/>
          <w:lang w:eastAsia="en-GB"/>
        </w:rPr>
        <w:t>1960s</w:t>
      </w:r>
      <w:r>
        <w:rPr>
          <w:rFonts w:eastAsia="Times New Roman"/>
          <w:sz w:val="24"/>
          <w:lang w:eastAsia="en-GB"/>
        </w:rPr>
        <w:t xml:space="preserve"> and early 1970s</w:t>
      </w:r>
      <w:r w:rsidRPr="001C6B1C">
        <w:rPr>
          <w:rFonts w:eastAsia="Times New Roman"/>
          <w:sz w:val="24"/>
          <w:lang w:eastAsia="en-GB"/>
        </w:rPr>
        <w:t xml:space="preserve">, as well as collected in anthologies. </w:t>
      </w:r>
      <w:r w:rsidRPr="001C6B1C">
        <w:rPr>
          <w:rFonts w:eastAsia="Times New Roman" w:cs="Arial"/>
          <w:color w:val="000000"/>
          <w:sz w:val="24"/>
          <w:lang w:eastAsia="en-GB"/>
        </w:rPr>
        <w:t xml:space="preserve"> </w:t>
      </w:r>
      <w:r w:rsidRPr="001C6B1C">
        <w:rPr>
          <w:sz w:val="24"/>
        </w:rPr>
        <w:t xml:space="preserve">The gay porno comics genre represents both gay sex and gay male bodies in an idealized way: gay sex is nearly always a positive and pleasurable experience, and male bodies tend to be slim, youthful, athletic and muscular. These comics usually feature “flat” characters that tend to be happy and horny, but rarely display a more rounded range of emotions. These comics construct an </w:t>
      </w:r>
      <w:r w:rsidRPr="001C6B1C">
        <w:rPr>
          <w:i/>
          <w:sz w:val="24"/>
        </w:rPr>
        <w:t>ideal</w:t>
      </w:r>
      <w:r w:rsidRPr="001C6B1C">
        <w:rPr>
          <w:sz w:val="24"/>
        </w:rPr>
        <w:t xml:space="preserve"> “type” of gay male identity and sexual </w:t>
      </w:r>
      <w:r>
        <w:rPr>
          <w:sz w:val="24"/>
        </w:rPr>
        <w:t>lifestyle</w:t>
      </w:r>
      <w:r w:rsidRPr="001C6B1C">
        <w:rPr>
          <w:sz w:val="24"/>
        </w:rPr>
        <w:t>, valorising the ideals and mores associated with gay male culture where idealized, youthful and athletic gay male bodies are highly prized, and sex with a variety of partners is celebrated and seen as central to gay male identity.</w:t>
      </w:r>
    </w:p>
    <w:p w:rsidR="001C6B1C" w:rsidRPr="00E53782" w:rsidRDefault="0093306A" w:rsidP="001C6B1C">
      <w:pPr>
        <w:spacing w:after="0" w:line="360" w:lineRule="auto"/>
        <w:ind w:firstLine="720"/>
        <w:rPr>
          <w:rFonts w:eastAsia="Times New Roman"/>
          <w:sz w:val="24"/>
          <w:lang w:eastAsia="en-GB"/>
        </w:rPr>
      </w:pPr>
      <w:r w:rsidRPr="00E53782">
        <w:rPr>
          <w:rFonts w:eastAsia="Times New Roman"/>
          <w:sz w:val="24"/>
          <w:szCs w:val="28"/>
          <w:lang w:eastAsia="en-GB"/>
        </w:rPr>
        <w:t xml:space="preserve">In describing these comics as pornographic I adopt Richard </w:t>
      </w:r>
      <w:r w:rsidRPr="00E53782">
        <w:rPr>
          <w:sz w:val="24"/>
          <w:szCs w:val="28"/>
        </w:rPr>
        <w:t xml:space="preserve">Dyer’s (2000) working definition of porn as any work of art “that has as its aim sexual arousal in the spectator” (Dyer 2000: 138). </w:t>
      </w:r>
      <w:r w:rsidRPr="00E53782">
        <w:rPr>
          <w:rFonts w:eastAsia="Times New Roman"/>
          <w:sz w:val="24"/>
          <w:szCs w:val="28"/>
          <w:lang w:eastAsia="en-GB"/>
        </w:rPr>
        <w:t>Gay pornographic comics are certainly intended above all else to be sexu</w:t>
      </w:r>
      <w:r w:rsidRPr="00E53782">
        <w:rPr>
          <w:rFonts w:eastAsia="Times New Roman"/>
          <w:sz w:val="24"/>
          <w:lang w:eastAsia="en-GB"/>
        </w:rPr>
        <w:t>ally arousing, and are usually “hardcore”: they explicitly show erections and penetration. Notable cartoonists working in the genre include not only Tom of Finland, but also many others: “Sean” (John Klamik, whose non-pornographic, satirical cartoons appeared in the gay press under the alternative pseudonym “Shawn”); “Stephen” (Dom Orejudos, also known as “Etienne”); “Julius”; “Joe”; “Osze”; “Mike” (Michael Kuchar); “Zack”; Brad Parker; The Hun; John Blackburn; and more recently artists like Logan and Patrick Fillion.</w:t>
      </w:r>
    </w:p>
    <w:p w:rsidR="001C6B1C" w:rsidRPr="00E53782" w:rsidRDefault="0093306A" w:rsidP="001C6B1C">
      <w:pPr>
        <w:spacing w:after="0" w:line="360" w:lineRule="auto"/>
        <w:ind w:firstLine="720"/>
        <w:rPr>
          <w:sz w:val="24"/>
        </w:rPr>
      </w:pPr>
      <w:r w:rsidRPr="00E53782">
        <w:rPr>
          <w:rFonts w:eastAsia="Times New Roman"/>
          <w:sz w:val="24"/>
          <w:lang w:eastAsia="en-GB"/>
        </w:rPr>
        <w:t>In some of the gay porno comics and cartoons, a wholly different scenario and set of characters is presented in each instalment, while in others the focus is on a regular set of characters.</w:t>
      </w:r>
      <w:r w:rsidRPr="00E53782">
        <w:rPr>
          <w:sz w:val="24"/>
        </w:rPr>
        <w:t xml:space="preserve"> Discussing the art of Tom of Finland, Micha Ramakers describes his male figures as “interchangeable” and “virtually identical: same hair, same nose, same mouth, and same chin. Furthermore, they have the same body and the same penis” (Ramakers 2000: 55). Individual differentiation is minimal; Tom’s men are “prototypes” – his work is concerned not with the representation of individual gay men, but with gay men as a group. It is “a running commentary on evolutions within (a particular) gay subculture” (Ramakers 2000: 57). </w:t>
      </w:r>
    </w:p>
    <w:p w:rsidR="007601AE" w:rsidRDefault="0093306A" w:rsidP="007601AE">
      <w:pPr>
        <w:spacing w:after="0" w:line="360" w:lineRule="auto"/>
        <w:ind w:firstLine="720"/>
        <w:rPr>
          <w:sz w:val="24"/>
        </w:rPr>
      </w:pPr>
      <w:r w:rsidRPr="00E53782">
        <w:rPr>
          <w:sz w:val="24"/>
        </w:rPr>
        <w:t xml:space="preserve">Tom’s work has been a model for many other gay cartoonists. In the majority of gay porno comics, cartoonists tend to depict very specific </w:t>
      </w:r>
      <w:r w:rsidRPr="00E53782">
        <w:rPr>
          <w:i/>
          <w:sz w:val="24"/>
        </w:rPr>
        <w:t xml:space="preserve">types </w:t>
      </w:r>
      <w:r w:rsidRPr="00E53782">
        <w:rPr>
          <w:sz w:val="24"/>
        </w:rPr>
        <w:t xml:space="preserve">of gay men. </w:t>
      </w:r>
      <w:r>
        <w:rPr>
          <w:sz w:val="24"/>
        </w:rPr>
        <w:t>As I noted earlier, t</w:t>
      </w:r>
      <w:r w:rsidRPr="00E53782">
        <w:rPr>
          <w:sz w:val="24"/>
        </w:rPr>
        <w:t xml:space="preserve">hese repeated types constitute </w:t>
      </w:r>
      <w:r w:rsidRPr="00E53782">
        <w:rPr>
          <w:rFonts w:ascii="Cambria" w:eastAsia="Cambria" w:hAnsi="Cambria" w:cs="Arial"/>
          <w:sz w:val="24"/>
          <w:szCs w:val="20"/>
        </w:rPr>
        <w:t>what Stuart Hall (1997) has called a “regime of representation”</w:t>
      </w:r>
      <w:r w:rsidRPr="00E53782">
        <w:rPr>
          <w:sz w:val="24"/>
        </w:rPr>
        <w:t>, with the characters depicted by cartoonists like Sean, Stephen, Joe, and others usually being white, muscular, conventionally masculine and handsome, square-jawed and well-hung. These characters are shown participating in sexual activities that often take place in physical spaces which have a masculine connotation. For example, as Tim Edwards describes when discussing gay male pornographic film, this might be “on construction sites, in . . . locker rooms, prisons and other places where male-to-male contact, male exclusivity or masculine association is often significant” (Edwards 1994: 84)</w:t>
      </w:r>
      <w:r>
        <w:rPr>
          <w:sz w:val="24"/>
        </w:rPr>
        <w:t>.</w:t>
      </w:r>
    </w:p>
    <w:p w:rsidR="005C0BBA" w:rsidRDefault="0093306A" w:rsidP="007601AE">
      <w:pPr>
        <w:spacing w:after="0" w:line="360" w:lineRule="auto"/>
        <w:ind w:firstLine="720"/>
        <w:rPr>
          <w:sz w:val="24"/>
        </w:rPr>
      </w:pPr>
      <w:r>
        <w:rPr>
          <w:sz w:val="24"/>
        </w:rPr>
        <w:t xml:space="preserve">In this section I have defined the traditional, dominant genres within gay male comics production – the gay ghetto and gay porno sub-genres. In the next section I will discuss the way in which gay male representations in the underground comics of the 1970s and 1980s began to depart, to an extent, from the conventions of these genres, as well as discussing the emergence of </w:t>
      </w:r>
      <w:r w:rsidRPr="007601AE">
        <w:rPr>
          <w:i/>
          <w:sz w:val="24"/>
        </w:rPr>
        <w:t>Gay Comix</w:t>
      </w:r>
      <w:r>
        <w:rPr>
          <w:sz w:val="24"/>
        </w:rPr>
        <w:t>, arguably the most important anthology presenting the work of gay male artists throughout the 1980s and into the 1990s.</w:t>
      </w:r>
    </w:p>
    <w:p w:rsidR="005C0BBA" w:rsidRDefault="00D937C5" w:rsidP="005C0BBA">
      <w:pPr>
        <w:spacing w:after="0" w:line="360" w:lineRule="auto"/>
        <w:rPr>
          <w:sz w:val="24"/>
        </w:rPr>
      </w:pPr>
    </w:p>
    <w:p w:rsidR="005C0BBA" w:rsidRPr="00FE44CA" w:rsidRDefault="0093306A" w:rsidP="005C0BBA">
      <w:pPr>
        <w:spacing w:after="0" w:line="360" w:lineRule="auto"/>
        <w:contextualSpacing/>
        <w:rPr>
          <w:rFonts w:ascii="Cambria" w:eastAsia="Cambria" w:hAnsi="Cambria" w:cs="Arial"/>
          <w:b/>
          <w:sz w:val="24"/>
          <w:szCs w:val="20"/>
          <w:lang w:eastAsia="en-GB"/>
        </w:rPr>
      </w:pPr>
      <w:r>
        <w:rPr>
          <w:rFonts w:ascii="Cambria" w:eastAsia="Cambria" w:hAnsi="Cambria" w:cs="Arial"/>
          <w:b/>
          <w:sz w:val="24"/>
          <w:szCs w:val="20"/>
          <w:lang w:eastAsia="en-GB"/>
        </w:rPr>
        <w:t>The First Wave: Gay Representations in The</w:t>
      </w:r>
      <w:r w:rsidRPr="00FE44CA">
        <w:rPr>
          <w:rFonts w:ascii="Cambria" w:eastAsia="Cambria" w:hAnsi="Cambria" w:cs="Arial"/>
          <w:b/>
          <w:sz w:val="24"/>
          <w:szCs w:val="20"/>
          <w:lang w:eastAsia="en-GB"/>
        </w:rPr>
        <w:t xml:space="preserve"> Underground</w:t>
      </w:r>
      <w:r>
        <w:rPr>
          <w:rFonts w:ascii="Cambria" w:eastAsia="Cambria" w:hAnsi="Cambria" w:cs="Arial"/>
          <w:b/>
          <w:sz w:val="24"/>
          <w:szCs w:val="20"/>
          <w:lang w:eastAsia="en-GB"/>
        </w:rPr>
        <w:t xml:space="preserve">s, and </w:t>
      </w:r>
      <w:r w:rsidRPr="005D6562">
        <w:rPr>
          <w:rFonts w:ascii="Cambria" w:eastAsia="Cambria" w:hAnsi="Cambria" w:cs="Arial"/>
          <w:b/>
          <w:i/>
          <w:sz w:val="24"/>
          <w:szCs w:val="20"/>
          <w:lang w:eastAsia="en-GB"/>
        </w:rPr>
        <w:t>Gay Comix</w:t>
      </w:r>
      <w:r w:rsidRPr="00FE44CA">
        <w:rPr>
          <w:rFonts w:ascii="Cambria" w:eastAsia="Cambria" w:hAnsi="Cambria" w:cs="Arial"/>
          <w:b/>
          <w:sz w:val="24"/>
          <w:szCs w:val="20"/>
          <w:lang w:eastAsia="en-GB"/>
        </w:rPr>
        <w:t xml:space="preserve"> </w:t>
      </w:r>
    </w:p>
    <w:p w:rsidR="00CA7388" w:rsidRPr="00E53782" w:rsidRDefault="00CA7388" w:rsidP="005C0BBA">
      <w:pPr>
        <w:spacing w:after="0" w:line="360" w:lineRule="auto"/>
        <w:rPr>
          <w:sz w:val="24"/>
        </w:rPr>
      </w:pPr>
    </w:p>
    <w:p w:rsidR="00535596" w:rsidRDefault="0093306A" w:rsidP="00535596">
      <w:pPr>
        <w:spacing w:after="0" w:line="360" w:lineRule="auto"/>
        <w:contextualSpacing/>
        <w:rPr>
          <w:rFonts w:ascii="Cambria" w:eastAsia="Cambria" w:hAnsi="Cambria" w:cs="Arial"/>
          <w:sz w:val="24"/>
          <w:szCs w:val="20"/>
          <w:lang w:eastAsia="en-GB"/>
        </w:rPr>
      </w:pPr>
      <w:r>
        <w:rPr>
          <w:rFonts w:ascii="Cambria" w:eastAsia="Cambria" w:hAnsi="Cambria" w:cs="Arial"/>
          <w:sz w:val="24"/>
          <w:szCs w:val="20"/>
          <w:lang w:eastAsia="en-GB"/>
        </w:rPr>
        <w:t>T</w:t>
      </w:r>
      <w:r w:rsidRPr="00FE44CA">
        <w:rPr>
          <w:rFonts w:ascii="Cambria" w:eastAsia="Cambria" w:hAnsi="Cambria" w:cs="Arial"/>
          <w:sz w:val="24"/>
          <w:szCs w:val="20"/>
          <w:lang w:eastAsia="en-GB"/>
        </w:rPr>
        <w:t xml:space="preserve">he First Wave of </w:t>
      </w:r>
      <w:r>
        <w:rPr>
          <w:rFonts w:ascii="Cambria" w:eastAsia="Cambria" w:hAnsi="Cambria" w:cs="Arial"/>
          <w:sz w:val="24"/>
          <w:szCs w:val="20"/>
          <w:lang w:eastAsia="en-GB"/>
        </w:rPr>
        <w:t xml:space="preserve">gay </w:t>
      </w:r>
      <w:r w:rsidRPr="00FE44CA">
        <w:rPr>
          <w:rFonts w:ascii="Cambria" w:eastAsia="Cambria" w:hAnsi="Cambria" w:cs="Arial"/>
          <w:sz w:val="24"/>
          <w:szCs w:val="20"/>
          <w:lang w:eastAsia="en-GB"/>
        </w:rPr>
        <w:t>comics production</w:t>
      </w:r>
      <w:r>
        <w:rPr>
          <w:rFonts w:ascii="Cambria" w:eastAsia="Cambria" w:hAnsi="Cambria" w:cs="Arial"/>
          <w:sz w:val="24"/>
          <w:szCs w:val="20"/>
          <w:lang w:eastAsia="en-GB"/>
        </w:rPr>
        <w:t xml:space="preserve"> stretches from roughly 1969 (the Stonewall Riots and the birth of “Gay Liberation” proper) to the late 1980s and the emergence of queer activism. In this section </w:t>
      </w:r>
      <w:r w:rsidRPr="00FE44CA">
        <w:rPr>
          <w:rFonts w:ascii="Cambria" w:eastAsia="Cambria" w:hAnsi="Cambria" w:cs="Arial"/>
          <w:sz w:val="24"/>
          <w:szCs w:val="20"/>
          <w:lang w:eastAsia="en-GB"/>
        </w:rPr>
        <w:t xml:space="preserve">I will discuss how this First Wave emerged against a socio-political background heavily informed by the Gay Liberation and Lesbian Feminist movements. </w:t>
      </w:r>
      <w:r>
        <w:rPr>
          <w:rFonts w:ascii="Cambria" w:eastAsia="Cambria" w:hAnsi="Cambria" w:cs="Arial"/>
          <w:sz w:val="24"/>
          <w:szCs w:val="20"/>
          <w:lang w:eastAsia="en-GB"/>
        </w:rPr>
        <w:t>To some extent,</w:t>
      </w:r>
      <w:r w:rsidRPr="00FE44CA">
        <w:rPr>
          <w:rFonts w:ascii="Cambria" w:eastAsia="Cambria" w:hAnsi="Cambria" w:cs="Arial"/>
          <w:sz w:val="24"/>
          <w:szCs w:val="20"/>
          <w:lang w:eastAsia="en-GB"/>
        </w:rPr>
        <w:t xml:space="preserve"> the comics can be seen </w:t>
      </w:r>
      <w:r w:rsidRPr="00FE44CA">
        <w:rPr>
          <w:rFonts w:ascii="Cambria" w:eastAsia="Cambria" w:hAnsi="Cambria" w:cs="Arial"/>
          <w:sz w:val="24"/>
          <w:szCs w:val="20"/>
        </w:rPr>
        <w:t xml:space="preserve">as liberationist propaganda intended to empower and “recruit” the reader for the </w:t>
      </w:r>
      <w:r>
        <w:rPr>
          <w:rFonts w:ascii="Cambria" w:eastAsia="Cambria" w:hAnsi="Cambria" w:cs="Arial"/>
          <w:sz w:val="24"/>
          <w:szCs w:val="20"/>
        </w:rPr>
        <w:t>G</w:t>
      </w:r>
      <w:r w:rsidRPr="00FE44CA">
        <w:rPr>
          <w:rFonts w:ascii="Cambria" w:eastAsia="Cambria" w:hAnsi="Cambria" w:cs="Arial"/>
          <w:sz w:val="24"/>
          <w:szCs w:val="20"/>
        </w:rPr>
        <w:t>ay movement, although</w:t>
      </w:r>
      <w:r>
        <w:rPr>
          <w:rFonts w:ascii="Cambria" w:eastAsia="Cambria" w:hAnsi="Cambria" w:cs="Arial"/>
          <w:sz w:val="24"/>
          <w:szCs w:val="20"/>
        </w:rPr>
        <w:t xml:space="preserve"> it must be noted that</w:t>
      </w:r>
      <w:r w:rsidRPr="00FE44CA">
        <w:rPr>
          <w:rFonts w:ascii="Cambria" w:eastAsia="Cambria" w:hAnsi="Cambria" w:cs="Arial"/>
          <w:sz w:val="24"/>
          <w:szCs w:val="20"/>
        </w:rPr>
        <w:t xml:space="preserve"> </w:t>
      </w:r>
      <w:r>
        <w:rPr>
          <w:rFonts w:ascii="Cambria" w:eastAsia="Cambria" w:hAnsi="Cambria" w:cs="Arial"/>
          <w:sz w:val="24"/>
          <w:szCs w:val="20"/>
        </w:rPr>
        <w:t xml:space="preserve">they do not do so in an </w:t>
      </w:r>
      <w:r w:rsidRPr="00FE44CA">
        <w:rPr>
          <w:rFonts w:ascii="Cambria" w:eastAsia="Cambria" w:hAnsi="Cambria" w:cs="Arial"/>
          <w:sz w:val="24"/>
          <w:szCs w:val="20"/>
        </w:rPr>
        <w:t>un</w:t>
      </w:r>
      <w:r>
        <w:rPr>
          <w:rFonts w:ascii="Cambria" w:eastAsia="Cambria" w:hAnsi="Cambria" w:cs="Arial"/>
          <w:sz w:val="24"/>
          <w:szCs w:val="20"/>
        </w:rPr>
        <w:t>critical</w:t>
      </w:r>
      <w:r w:rsidRPr="00FE44CA">
        <w:rPr>
          <w:rFonts w:ascii="Cambria" w:eastAsia="Cambria" w:hAnsi="Cambria" w:cs="Arial"/>
          <w:sz w:val="24"/>
          <w:szCs w:val="20"/>
        </w:rPr>
        <w:t xml:space="preserve"> way.</w:t>
      </w:r>
      <w:r>
        <w:rPr>
          <w:rFonts w:ascii="Cambria" w:eastAsia="Cambria" w:hAnsi="Cambria" w:cs="Arial"/>
          <w:sz w:val="24"/>
          <w:szCs w:val="20"/>
        </w:rPr>
        <w:t xml:space="preserve"> </w:t>
      </w:r>
    </w:p>
    <w:p w:rsidR="00CA7388" w:rsidRPr="00D94C38" w:rsidRDefault="0093306A" w:rsidP="000D63B2">
      <w:pPr>
        <w:spacing w:after="0" w:line="360" w:lineRule="auto"/>
        <w:ind w:firstLine="720"/>
        <w:contextualSpacing/>
        <w:rPr>
          <w:rFonts w:ascii="Cambria" w:eastAsia="Cambria" w:hAnsi="Cambria" w:cs="Arial"/>
          <w:sz w:val="24"/>
          <w:szCs w:val="20"/>
          <w:lang w:eastAsia="en-GB"/>
        </w:rPr>
      </w:pPr>
      <w:r w:rsidRPr="00D94C38">
        <w:rPr>
          <w:rFonts w:ascii="Cambria" w:eastAsia="Cambria" w:hAnsi="Cambria" w:cs="Arial"/>
          <w:sz w:val="24"/>
          <w:szCs w:val="20"/>
          <w:lang w:eastAsia="en-GB"/>
        </w:rPr>
        <w:t xml:space="preserve">In addition to the </w:t>
      </w:r>
      <w:r>
        <w:rPr>
          <w:rFonts w:ascii="Cambria" w:eastAsia="Cambria" w:hAnsi="Cambria" w:cs="Arial"/>
          <w:sz w:val="24"/>
          <w:szCs w:val="20"/>
          <w:lang w:eastAsia="en-GB"/>
        </w:rPr>
        <w:t xml:space="preserve">gay ghetto and gay porno </w:t>
      </w:r>
      <w:r w:rsidRPr="00D94C38">
        <w:rPr>
          <w:rFonts w:ascii="Cambria" w:eastAsia="Cambria" w:hAnsi="Cambria" w:cs="Arial"/>
          <w:sz w:val="24"/>
          <w:szCs w:val="20"/>
          <w:lang w:eastAsia="en-GB"/>
        </w:rPr>
        <w:t>cartoons and strips appearing in the lesbian and gay press</w:t>
      </w:r>
      <w:r>
        <w:rPr>
          <w:rFonts w:ascii="Cambria" w:eastAsia="Cambria" w:hAnsi="Cambria" w:cs="Arial"/>
          <w:sz w:val="24"/>
          <w:szCs w:val="20"/>
          <w:lang w:eastAsia="en-GB"/>
        </w:rPr>
        <w:t xml:space="preserve"> – and described in the previous section -</w:t>
      </w:r>
      <w:r w:rsidRPr="00D94C38">
        <w:rPr>
          <w:rFonts w:ascii="Cambria" w:eastAsia="Cambria" w:hAnsi="Cambria" w:cs="Arial"/>
          <w:sz w:val="24"/>
          <w:szCs w:val="20"/>
          <w:lang w:eastAsia="en-GB"/>
        </w:rPr>
        <w:t xml:space="preserve"> gay representations and narratives began to appear in the underground comic books in the 1970s. </w:t>
      </w:r>
      <w:r>
        <w:rPr>
          <w:rFonts w:ascii="Cambria" w:eastAsia="Cambria" w:hAnsi="Cambria" w:cs="Arial"/>
          <w:sz w:val="24"/>
          <w:szCs w:val="20"/>
          <w:lang w:eastAsia="en-GB"/>
        </w:rPr>
        <w:t xml:space="preserve">Arguably the “gay ghetto” and “gay porno” comics appearing in the gay press can be understood as somewhat more “heteronomous” or commercial in Bourdieu’s terms. Those comics that appeared in the undergrounds were perhaps more “autonomous” in the Bourdieusian sense, and </w:t>
      </w:r>
      <w:r w:rsidRPr="00D94C38">
        <w:rPr>
          <w:rFonts w:ascii="Cambria" w:eastAsia="Cambria" w:hAnsi="Cambria" w:cs="Arial"/>
          <w:sz w:val="24"/>
          <w:szCs w:val="20"/>
          <w:lang w:eastAsia="en-GB"/>
        </w:rPr>
        <w:t xml:space="preserve">tended to be more </w:t>
      </w:r>
      <w:r w:rsidRPr="00D94C38">
        <w:rPr>
          <w:rFonts w:ascii="Cambria" w:eastAsia="Cambria" w:hAnsi="Cambria" w:cs="Arial"/>
          <w:sz w:val="24"/>
          <w:szCs w:val="20"/>
        </w:rPr>
        <w:t>overtly informed by the theoretical underpinnings of Gay Liberation and Lesbian Feminism.</w:t>
      </w:r>
    </w:p>
    <w:p w:rsidR="00CA7388" w:rsidRPr="00FE44CA" w:rsidRDefault="0093306A" w:rsidP="00726B33">
      <w:pPr>
        <w:spacing w:after="0" w:line="360" w:lineRule="auto"/>
        <w:ind w:firstLine="720"/>
        <w:contextualSpacing/>
        <w:rPr>
          <w:rFonts w:ascii="Cambria" w:eastAsia="Cambria" w:hAnsi="Cambria" w:cs="Arial"/>
          <w:sz w:val="24"/>
          <w:szCs w:val="20"/>
        </w:rPr>
      </w:pPr>
      <w:r w:rsidRPr="00FE44CA">
        <w:rPr>
          <w:rFonts w:ascii="Cambria" w:eastAsia="Cambria" w:hAnsi="Cambria" w:cs="Arial"/>
          <w:sz w:val="24"/>
          <w:szCs w:val="20"/>
          <w:lang w:eastAsia="en-GB"/>
        </w:rPr>
        <w:t xml:space="preserve">Underground comic books </w:t>
      </w:r>
      <w:r>
        <w:rPr>
          <w:rFonts w:ascii="Cambria" w:eastAsia="Cambria" w:hAnsi="Cambria" w:cs="Arial"/>
          <w:sz w:val="24"/>
          <w:szCs w:val="20"/>
          <w:lang w:eastAsia="en-GB"/>
        </w:rPr>
        <w:t>(or “comix”)</w:t>
      </w:r>
      <w:r w:rsidRPr="00FE44CA">
        <w:rPr>
          <w:rFonts w:ascii="Cambria" w:eastAsia="Cambria" w:hAnsi="Cambria" w:cs="Arial"/>
          <w:sz w:val="24"/>
          <w:szCs w:val="20"/>
          <w:lang w:eastAsia="en-GB"/>
        </w:rPr>
        <w:t xml:space="preserve"> </w:t>
      </w:r>
      <w:r w:rsidRPr="00FE44CA">
        <w:rPr>
          <w:rFonts w:ascii="Cambria" w:eastAsia="Cambria" w:hAnsi="Cambria" w:cs="Arial"/>
          <w:sz w:val="24"/>
          <w:szCs w:val="20"/>
        </w:rPr>
        <w:t xml:space="preserve">emerged in America in the mid-1960s, and concentrated specifically on adult themes, notably sex, drugs and radical politics. </w:t>
      </w:r>
      <w:r w:rsidRPr="005617AB">
        <w:rPr>
          <w:rFonts w:ascii="Cambria" w:eastAsia="Cambria" w:hAnsi="Cambria" w:cs="Arial"/>
          <w:sz w:val="24"/>
          <w:szCs w:val="20"/>
        </w:rPr>
        <w:t xml:space="preserve">The first widely-available underground comic was Robert Crumb’s </w:t>
      </w:r>
      <w:r w:rsidRPr="005617AB">
        <w:rPr>
          <w:rFonts w:ascii="Cambria" w:eastAsia="Cambria" w:hAnsi="Cambria" w:cs="Arial"/>
          <w:i/>
          <w:sz w:val="24"/>
          <w:szCs w:val="20"/>
        </w:rPr>
        <w:t>Zap Comix</w:t>
      </w:r>
      <w:r>
        <w:rPr>
          <w:rFonts w:ascii="Cambria" w:eastAsia="Cambria" w:hAnsi="Cambria" w:cs="Arial"/>
          <w:sz w:val="24"/>
          <w:szCs w:val="20"/>
        </w:rPr>
        <w:t xml:space="preserve"> no. 1 (</w:t>
      </w:r>
      <w:r w:rsidRPr="005617AB">
        <w:rPr>
          <w:rFonts w:ascii="Cambria" w:eastAsia="Cambria" w:hAnsi="Cambria" w:cs="Arial"/>
          <w:sz w:val="24"/>
          <w:szCs w:val="20"/>
        </w:rPr>
        <w:t>1967</w:t>
      </w:r>
      <w:r>
        <w:rPr>
          <w:rFonts w:ascii="Cambria" w:eastAsia="Cambria" w:hAnsi="Cambria" w:cs="Arial"/>
          <w:sz w:val="24"/>
          <w:szCs w:val="20"/>
        </w:rPr>
        <w:t>), which</w:t>
      </w:r>
      <w:r w:rsidRPr="005617AB">
        <w:rPr>
          <w:rFonts w:ascii="Cambria" w:eastAsia="Cambria" w:hAnsi="Cambria" w:cs="Arial"/>
          <w:sz w:val="24"/>
          <w:szCs w:val="20"/>
        </w:rPr>
        <w:t xml:space="preserve"> inspired many other cartoonists. </w:t>
      </w:r>
      <w:r>
        <w:rPr>
          <w:rFonts w:ascii="Cambria" w:eastAsia="Cambria" w:hAnsi="Cambria" w:cs="Arial"/>
          <w:sz w:val="24"/>
          <w:szCs w:val="20"/>
        </w:rPr>
        <w:t>According to Paul Lopes, u</w:t>
      </w:r>
      <w:r w:rsidRPr="005617AB">
        <w:rPr>
          <w:rFonts w:ascii="Cambria" w:eastAsia="Cambria" w:hAnsi="Cambria" w:cs="Arial"/>
          <w:sz w:val="24"/>
          <w:szCs w:val="20"/>
        </w:rPr>
        <w:t xml:space="preserve">nderground </w:t>
      </w:r>
      <w:r>
        <w:rPr>
          <w:rFonts w:ascii="Cambria" w:eastAsia="Cambria" w:hAnsi="Cambria" w:cs="Arial"/>
          <w:sz w:val="24"/>
          <w:szCs w:val="20"/>
        </w:rPr>
        <w:t xml:space="preserve">comix </w:t>
      </w:r>
      <w:r w:rsidRPr="005617AB">
        <w:rPr>
          <w:rFonts w:ascii="Cambria" w:eastAsia="Cambria" w:hAnsi="Cambria" w:cs="Arial"/>
          <w:sz w:val="24"/>
          <w:szCs w:val="20"/>
        </w:rPr>
        <w:t>formed the basis of what Bourdieu would term a field of restricted production within the broad fi</w:t>
      </w:r>
      <w:r>
        <w:rPr>
          <w:rFonts w:ascii="Cambria" w:eastAsia="Cambria" w:hAnsi="Cambria" w:cs="Arial"/>
          <w:sz w:val="24"/>
          <w:szCs w:val="20"/>
        </w:rPr>
        <w:t>eld of American comics production, and underground cartoonists “</w:t>
      </w:r>
      <w:r w:rsidRPr="005617AB">
        <w:rPr>
          <w:rFonts w:ascii="Cambria" w:eastAsia="Cambria" w:hAnsi="Cambria" w:cs="Arial"/>
          <w:sz w:val="24"/>
          <w:szCs w:val="20"/>
        </w:rPr>
        <w:t>were the first to suggest that comic books could be the vehicle for an unmediated authentic expression of their artists</w:t>
      </w:r>
      <w:r>
        <w:rPr>
          <w:rFonts w:ascii="Cambria" w:eastAsia="Cambria" w:hAnsi="Cambria" w:cs="Arial"/>
          <w:sz w:val="24"/>
          <w:szCs w:val="20"/>
        </w:rPr>
        <w:t>”</w:t>
      </w:r>
      <w:r w:rsidRPr="005617AB">
        <w:rPr>
          <w:rFonts w:ascii="Cambria" w:eastAsia="Cambria" w:hAnsi="Cambria" w:cs="Arial"/>
          <w:sz w:val="24"/>
          <w:szCs w:val="20"/>
        </w:rPr>
        <w:t xml:space="preserve"> (Lopes 2009: 75).</w:t>
      </w:r>
    </w:p>
    <w:p w:rsidR="00CA7388" w:rsidRDefault="0093306A" w:rsidP="00CA7388">
      <w:pPr>
        <w:spacing w:after="0" w:line="360" w:lineRule="auto"/>
        <w:ind w:firstLine="720"/>
        <w:contextualSpacing/>
        <w:rPr>
          <w:rFonts w:ascii="Cambria" w:eastAsia="Cambria" w:hAnsi="Cambria" w:cs="Arial"/>
          <w:sz w:val="24"/>
          <w:szCs w:val="20"/>
        </w:rPr>
      </w:pPr>
      <w:r w:rsidRPr="005617AB">
        <w:rPr>
          <w:rFonts w:ascii="Cambria" w:eastAsia="Cambria" w:hAnsi="Cambria" w:cs="Arial"/>
          <w:sz w:val="24"/>
          <w:szCs w:val="20"/>
        </w:rPr>
        <w:t>However, the early underground cartoonists – most of whom were heterosexual men –</w:t>
      </w:r>
      <w:r>
        <w:rPr>
          <w:rFonts w:ascii="Cambria" w:eastAsia="Cambria" w:hAnsi="Cambria" w:cs="Arial"/>
          <w:sz w:val="24"/>
          <w:szCs w:val="20"/>
        </w:rPr>
        <w:t xml:space="preserve"> were not</w:t>
      </w:r>
      <w:r w:rsidRPr="005617AB">
        <w:rPr>
          <w:rFonts w:ascii="Cambria" w:eastAsia="Cambria" w:hAnsi="Cambria" w:cs="Arial"/>
          <w:sz w:val="24"/>
          <w:szCs w:val="20"/>
        </w:rPr>
        <w:t xml:space="preserve"> particularly comfortable with challenging traditional notions of sexuality or gender. Feminist cartoonist Trina Robbins</w:t>
      </w:r>
      <w:r>
        <w:rPr>
          <w:rFonts w:ascii="Cambria" w:eastAsia="Cambria" w:hAnsi="Cambria" w:cs="Arial"/>
          <w:sz w:val="24"/>
          <w:szCs w:val="20"/>
        </w:rPr>
        <w:t xml:space="preserve"> (1999)</w:t>
      </w:r>
      <w:r w:rsidRPr="005617AB">
        <w:rPr>
          <w:rFonts w:ascii="Cambria" w:eastAsia="Cambria" w:hAnsi="Cambria" w:cs="Arial"/>
          <w:sz w:val="24"/>
          <w:szCs w:val="20"/>
        </w:rPr>
        <w:t xml:space="preserve"> has </w:t>
      </w:r>
      <w:r>
        <w:rPr>
          <w:rFonts w:ascii="Cambria" w:eastAsia="Cambria" w:hAnsi="Cambria" w:cs="Arial"/>
          <w:sz w:val="24"/>
          <w:szCs w:val="20"/>
        </w:rPr>
        <w:t>critiqued the misogyny of many of the undergrounds, and si</w:t>
      </w:r>
      <w:r w:rsidRPr="005617AB">
        <w:rPr>
          <w:rFonts w:ascii="Cambria" w:eastAsia="Cambria" w:hAnsi="Cambria" w:cs="Arial"/>
          <w:sz w:val="24"/>
          <w:szCs w:val="20"/>
        </w:rPr>
        <w:t xml:space="preserve">milarly, </w:t>
      </w:r>
      <w:r>
        <w:rPr>
          <w:rFonts w:ascii="Cambria" w:eastAsia="Cambria" w:hAnsi="Cambria" w:cs="Arial"/>
          <w:sz w:val="24"/>
          <w:szCs w:val="20"/>
        </w:rPr>
        <w:t xml:space="preserve">Robert </w:t>
      </w:r>
      <w:r w:rsidRPr="005617AB">
        <w:rPr>
          <w:rFonts w:ascii="Cambria" w:eastAsia="Cambria" w:hAnsi="Cambria" w:cs="Arial"/>
          <w:sz w:val="24"/>
          <w:szCs w:val="20"/>
        </w:rPr>
        <w:t>Triptow (1989) has described the dismissive portrayal of homosexuality in the work of two leading underground cartoonists, Spain Rodriguez and Crumb.</w:t>
      </w:r>
    </w:p>
    <w:p w:rsidR="00CA7388" w:rsidRPr="00FE44CA" w:rsidRDefault="0093306A" w:rsidP="00CA7388">
      <w:pPr>
        <w:spacing w:after="0" w:line="360" w:lineRule="auto"/>
        <w:contextualSpacing/>
        <w:rPr>
          <w:rFonts w:ascii="Cambria" w:eastAsia="Cambria" w:hAnsi="Cambria" w:cs="Arial"/>
          <w:sz w:val="24"/>
          <w:szCs w:val="20"/>
        </w:rPr>
      </w:pPr>
      <w:r w:rsidRPr="00FE44CA">
        <w:rPr>
          <w:rFonts w:ascii="Cambria" w:eastAsia="Cambria" w:hAnsi="Cambria" w:cs="Arial"/>
          <w:noProof/>
          <w:sz w:val="24"/>
          <w:szCs w:val="20"/>
          <w:lang w:val="en-US"/>
        </w:rPr>
        <w:drawing>
          <wp:inline distT="0" distB="0" distL="0" distR="0">
            <wp:extent cx="3175000" cy="4137414"/>
            <wp:effectExtent l="25400" t="0" r="0" b="0"/>
            <wp:docPr id="11" name="Picture 1" descr="ComeOutComixLast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OutComixLastPage001.jpg"/>
                    <pic:cNvPicPr/>
                  </pic:nvPicPr>
                  <pic:blipFill>
                    <a:blip r:embed="rId12"/>
                    <a:stretch>
                      <a:fillRect/>
                    </a:stretch>
                  </pic:blipFill>
                  <pic:spPr>
                    <a:xfrm>
                      <a:off x="0" y="0"/>
                      <a:ext cx="3181927" cy="4146440"/>
                    </a:xfrm>
                    <a:prstGeom prst="rect">
                      <a:avLst/>
                    </a:prstGeom>
                  </pic:spPr>
                </pic:pic>
              </a:graphicData>
            </a:graphic>
          </wp:inline>
        </w:drawing>
      </w:r>
    </w:p>
    <w:p w:rsidR="00CA7388" w:rsidRPr="00FE44CA" w:rsidRDefault="0093306A" w:rsidP="00CA7388">
      <w:pPr>
        <w:spacing w:after="0" w:line="360" w:lineRule="auto"/>
        <w:contextualSpacing/>
        <w:rPr>
          <w:rFonts w:ascii="Cambria" w:eastAsia="Cambria" w:hAnsi="Cambria" w:cs="Arial"/>
          <w:sz w:val="24"/>
          <w:szCs w:val="20"/>
        </w:rPr>
      </w:pPr>
      <w:r w:rsidRPr="00FE44CA">
        <w:rPr>
          <w:rFonts w:ascii="Cambria" w:eastAsia="Cambria" w:hAnsi="Cambria" w:cs="Arial"/>
          <w:b/>
          <w:sz w:val="24"/>
          <w:szCs w:val="20"/>
        </w:rPr>
        <w:t xml:space="preserve">Fig. </w:t>
      </w:r>
      <w:r>
        <w:rPr>
          <w:rFonts w:ascii="Cambria" w:eastAsia="Cambria" w:hAnsi="Cambria" w:cs="Arial"/>
          <w:b/>
          <w:sz w:val="24"/>
          <w:szCs w:val="20"/>
        </w:rPr>
        <w:t>8</w:t>
      </w:r>
      <w:r w:rsidRPr="00FE44CA">
        <w:rPr>
          <w:rFonts w:ascii="Cambria" w:eastAsia="Cambria" w:hAnsi="Cambria" w:cs="Arial"/>
          <w:sz w:val="24"/>
          <w:szCs w:val="20"/>
        </w:rPr>
        <w:t xml:space="preserve"> -Mary Wings, </w:t>
      </w:r>
      <w:r w:rsidRPr="00FE44CA">
        <w:rPr>
          <w:rFonts w:ascii="Cambria" w:eastAsia="Cambria" w:hAnsi="Cambria" w:cs="Arial"/>
          <w:i/>
          <w:sz w:val="24"/>
          <w:szCs w:val="20"/>
        </w:rPr>
        <w:t>Come Out Comix</w:t>
      </w:r>
      <w:r w:rsidRPr="00FE44CA">
        <w:rPr>
          <w:rFonts w:ascii="Cambria" w:eastAsia="Cambria" w:hAnsi="Cambria" w:cs="Arial"/>
          <w:sz w:val="24"/>
          <w:szCs w:val="20"/>
        </w:rPr>
        <w:t xml:space="preserve">, </w:t>
      </w:r>
      <w:r>
        <w:rPr>
          <w:rFonts w:ascii="Cambria" w:eastAsia="Cambria" w:hAnsi="Cambria" w:cs="Arial"/>
          <w:sz w:val="24"/>
          <w:szCs w:val="20"/>
        </w:rPr>
        <w:t xml:space="preserve">1973, </w:t>
      </w:r>
      <w:r w:rsidRPr="00FE44CA">
        <w:rPr>
          <w:rFonts w:ascii="Cambria" w:eastAsia="Cambria" w:hAnsi="Cambria" w:cs="Arial"/>
          <w:sz w:val="24"/>
          <w:szCs w:val="20"/>
        </w:rPr>
        <w:t>np.</w:t>
      </w:r>
    </w:p>
    <w:p w:rsidR="00CA7388" w:rsidRPr="00FE44CA" w:rsidRDefault="00CA7388" w:rsidP="00CA7388">
      <w:pPr>
        <w:spacing w:after="0" w:line="360" w:lineRule="auto"/>
        <w:contextualSpacing/>
        <w:rPr>
          <w:rFonts w:ascii="Cambria" w:eastAsia="Cambria" w:hAnsi="Cambria" w:cs="Arial"/>
          <w:i/>
          <w:sz w:val="24"/>
          <w:szCs w:val="20"/>
        </w:rPr>
      </w:pPr>
    </w:p>
    <w:p w:rsidR="00F22D4A" w:rsidRPr="00FE44CA" w:rsidRDefault="00F22D4A" w:rsidP="00F22D4A">
      <w:pPr>
        <w:spacing w:after="0" w:line="360" w:lineRule="auto"/>
        <w:contextualSpacing/>
        <w:rPr>
          <w:rFonts w:ascii="Cambria" w:eastAsia="Cambria" w:hAnsi="Cambria" w:cs="Arial"/>
          <w:sz w:val="24"/>
          <w:szCs w:val="20"/>
        </w:rPr>
      </w:pPr>
      <w:r w:rsidRPr="00FE44CA">
        <w:rPr>
          <w:rFonts w:ascii="Cambria" w:eastAsia="Cambria" w:hAnsi="Cambria" w:cs="Arial"/>
          <w:noProof/>
          <w:sz w:val="24"/>
          <w:szCs w:val="20"/>
          <w:lang w:val="en-US"/>
        </w:rPr>
        <w:drawing>
          <wp:inline distT="0" distB="0" distL="0" distR="0">
            <wp:extent cx="4240901" cy="5702300"/>
            <wp:effectExtent l="25400" t="0" r="899" b="0"/>
            <wp:docPr id="15" name="Picture 2" descr="AllCanadianBeaver01-1-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CanadianBeaver01-1-18-19.JPG"/>
                    <pic:cNvPicPr/>
                  </pic:nvPicPr>
                  <pic:blipFill>
                    <a:blip r:embed="rId13"/>
                    <a:stretch>
                      <a:fillRect/>
                    </a:stretch>
                  </pic:blipFill>
                  <pic:spPr>
                    <a:xfrm>
                      <a:off x="0" y="0"/>
                      <a:ext cx="4246001" cy="5709158"/>
                    </a:xfrm>
                    <a:prstGeom prst="rect">
                      <a:avLst/>
                    </a:prstGeom>
                  </pic:spPr>
                </pic:pic>
              </a:graphicData>
            </a:graphic>
          </wp:inline>
        </w:drawing>
      </w:r>
    </w:p>
    <w:p w:rsidR="00F22D4A" w:rsidRPr="00FE44CA" w:rsidRDefault="00F22D4A" w:rsidP="00F22D4A">
      <w:pPr>
        <w:spacing w:after="0" w:line="240" w:lineRule="auto"/>
        <w:contextualSpacing/>
        <w:rPr>
          <w:rFonts w:ascii="Cambria" w:eastAsia="Cambria" w:hAnsi="Cambria" w:cs="Arial"/>
          <w:sz w:val="24"/>
          <w:szCs w:val="20"/>
        </w:rPr>
      </w:pPr>
      <w:r w:rsidRPr="00FE44CA">
        <w:rPr>
          <w:rFonts w:ascii="Cambria" w:eastAsia="Cambria" w:hAnsi="Cambria" w:cs="Arial"/>
          <w:b/>
          <w:sz w:val="24"/>
          <w:szCs w:val="20"/>
        </w:rPr>
        <w:t xml:space="preserve">Fig. </w:t>
      </w:r>
      <w:r>
        <w:rPr>
          <w:rFonts w:ascii="Cambria" w:eastAsia="Cambria" w:hAnsi="Cambria" w:cs="Arial"/>
          <w:b/>
          <w:sz w:val="24"/>
          <w:szCs w:val="20"/>
        </w:rPr>
        <w:t>9</w:t>
      </w:r>
      <w:r w:rsidRPr="00FE44CA">
        <w:rPr>
          <w:rFonts w:ascii="Cambria" w:eastAsia="Cambria" w:hAnsi="Cambria" w:cs="Arial"/>
          <w:sz w:val="24"/>
          <w:szCs w:val="20"/>
        </w:rPr>
        <w:t xml:space="preserve"> – Rand Holmes, “The Continuing Adventures of Harold Hedd.” </w:t>
      </w:r>
      <w:r w:rsidRPr="00FE44CA">
        <w:rPr>
          <w:rFonts w:ascii="Cambria" w:eastAsia="Cambria" w:hAnsi="Cambria" w:cs="Arial"/>
          <w:i/>
          <w:sz w:val="24"/>
          <w:szCs w:val="20"/>
        </w:rPr>
        <w:t>All-Canadian Beaver Comix</w:t>
      </w:r>
      <w:r w:rsidRPr="00FE44CA">
        <w:rPr>
          <w:rFonts w:ascii="Cambria" w:eastAsia="Cambria" w:hAnsi="Cambria" w:cs="Arial"/>
          <w:sz w:val="24"/>
          <w:szCs w:val="20"/>
        </w:rPr>
        <w:t xml:space="preserve"> no. 1, np.</w:t>
      </w:r>
    </w:p>
    <w:p w:rsidR="00F22D4A" w:rsidRDefault="00F22D4A" w:rsidP="00737C49">
      <w:pPr>
        <w:spacing w:after="0" w:line="360" w:lineRule="auto"/>
        <w:ind w:firstLine="720"/>
        <w:contextualSpacing/>
        <w:rPr>
          <w:rFonts w:ascii="Cambria" w:eastAsia="Cambria" w:hAnsi="Cambria" w:cs="Arial"/>
          <w:sz w:val="24"/>
          <w:szCs w:val="20"/>
        </w:rPr>
      </w:pPr>
    </w:p>
    <w:p w:rsidR="00737C49" w:rsidRPr="00B71260" w:rsidRDefault="0093306A" w:rsidP="00737C49">
      <w:pPr>
        <w:spacing w:after="0" w:line="360" w:lineRule="auto"/>
        <w:ind w:firstLine="720"/>
        <w:contextualSpacing/>
        <w:rPr>
          <w:rFonts w:ascii="Cambria" w:eastAsia="Cambria" w:hAnsi="Cambria" w:cs="Arial"/>
          <w:sz w:val="24"/>
          <w:szCs w:val="20"/>
        </w:rPr>
      </w:pPr>
      <w:r w:rsidRPr="005617AB">
        <w:rPr>
          <w:rFonts w:ascii="Cambria" w:eastAsia="Cambria" w:hAnsi="Cambria" w:cs="Arial"/>
          <w:sz w:val="24"/>
          <w:szCs w:val="20"/>
        </w:rPr>
        <w:t xml:space="preserve">Robbins reacted to this by producing the first all-female comix anthology, </w:t>
      </w:r>
      <w:r w:rsidRPr="005617AB">
        <w:rPr>
          <w:rFonts w:ascii="Cambria" w:eastAsia="Cambria" w:hAnsi="Cambria" w:cs="Arial"/>
          <w:i/>
          <w:sz w:val="24"/>
          <w:szCs w:val="20"/>
        </w:rPr>
        <w:t>It Ain’t Me, Babe</w:t>
      </w:r>
      <w:r w:rsidRPr="005617AB">
        <w:rPr>
          <w:rFonts w:ascii="Cambria" w:eastAsia="Cambria" w:hAnsi="Cambria" w:cs="Arial"/>
          <w:sz w:val="24"/>
          <w:szCs w:val="20"/>
        </w:rPr>
        <w:t xml:space="preserve"> (1970), followed by a semi-regular anthology, </w:t>
      </w:r>
      <w:r w:rsidRPr="005617AB">
        <w:rPr>
          <w:rFonts w:ascii="Cambria" w:eastAsia="Cambria" w:hAnsi="Cambria" w:cs="Arial"/>
          <w:i/>
          <w:sz w:val="24"/>
          <w:szCs w:val="20"/>
        </w:rPr>
        <w:t>Wimmen’s Comix</w:t>
      </w:r>
      <w:r w:rsidRPr="005617AB">
        <w:rPr>
          <w:rFonts w:ascii="Cambria" w:eastAsia="Cambria" w:hAnsi="Cambria" w:cs="Arial"/>
          <w:sz w:val="24"/>
          <w:szCs w:val="20"/>
        </w:rPr>
        <w:t xml:space="preserve"> (1972). In turn, the first lesbian comix directly reacted to what they saw as the heterocentric bias of </w:t>
      </w:r>
      <w:r w:rsidRPr="005617AB">
        <w:rPr>
          <w:rFonts w:ascii="Cambria" w:eastAsia="Cambria" w:hAnsi="Cambria" w:cs="Arial"/>
          <w:i/>
          <w:sz w:val="24"/>
          <w:szCs w:val="20"/>
        </w:rPr>
        <w:t>Wimmen’s Comix</w:t>
      </w:r>
      <w:r w:rsidRPr="005617AB">
        <w:rPr>
          <w:rFonts w:ascii="Cambria" w:eastAsia="Cambria" w:hAnsi="Cambria" w:cs="Arial"/>
          <w:sz w:val="24"/>
          <w:szCs w:val="20"/>
        </w:rPr>
        <w:t>,</w:t>
      </w:r>
      <w:r>
        <w:rPr>
          <w:rFonts w:ascii="Cambria" w:eastAsia="Cambria" w:hAnsi="Cambria" w:cs="Arial"/>
          <w:sz w:val="24"/>
          <w:szCs w:val="20"/>
        </w:rPr>
        <w:t xml:space="preserve"> with</w:t>
      </w:r>
      <w:r w:rsidRPr="005617AB">
        <w:rPr>
          <w:rFonts w:ascii="Cambria" w:eastAsia="Cambria" w:hAnsi="Cambria" w:cs="Arial"/>
          <w:sz w:val="24"/>
          <w:szCs w:val="20"/>
        </w:rPr>
        <w:t xml:space="preserve"> Mary Wings p</w:t>
      </w:r>
      <w:r>
        <w:rPr>
          <w:rFonts w:ascii="Cambria" w:eastAsia="Cambria" w:hAnsi="Cambria" w:cs="Arial"/>
          <w:sz w:val="24"/>
          <w:szCs w:val="20"/>
        </w:rPr>
        <w:t>ublishing</w:t>
      </w:r>
      <w:r w:rsidRPr="005617AB">
        <w:rPr>
          <w:rFonts w:ascii="Cambria" w:eastAsia="Cambria" w:hAnsi="Cambria" w:cs="Arial"/>
          <w:sz w:val="24"/>
          <w:szCs w:val="20"/>
        </w:rPr>
        <w:t xml:space="preserve"> the first lesbian-themed comic book by a lesbian, </w:t>
      </w:r>
      <w:r w:rsidRPr="005617AB">
        <w:rPr>
          <w:rFonts w:ascii="Cambria" w:eastAsia="Cambria" w:hAnsi="Cambria" w:cs="Arial"/>
          <w:i/>
          <w:sz w:val="24"/>
          <w:szCs w:val="20"/>
        </w:rPr>
        <w:t xml:space="preserve">Come Out Comix </w:t>
      </w:r>
      <w:r w:rsidRPr="005617AB">
        <w:rPr>
          <w:rFonts w:ascii="Cambria" w:eastAsia="Cambria" w:hAnsi="Cambria" w:cs="Arial"/>
          <w:sz w:val="24"/>
          <w:szCs w:val="20"/>
        </w:rPr>
        <w:t>(</w:t>
      </w:r>
      <w:r w:rsidRPr="005617AB">
        <w:rPr>
          <w:rFonts w:ascii="Cambria" w:eastAsia="Cambria" w:hAnsi="Cambria" w:cs="Arial"/>
          <w:b/>
          <w:sz w:val="24"/>
          <w:szCs w:val="20"/>
        </w:rPr>
        <w:t>Fig.</w:t>
      </w:r>
      <w:r>
        <w:rPr>
          <w:rFonts w:ascii="Cambria" w:eastAsia="Cambria" w:hAnsi="Cambria" w:cs="Arial"/>
          <w:b/>
          <w:sz w:val="24"/>
          <w:szCs w:val="20"/>
        </w:rPr>
        <w:t xml:space="preserve"> 8</w:t>
      </w:r>
      <w:r w:rsidRPr="005617AB">
        <w:rPr>
          <w:rFonts w:ascii="Cambria" w:eastAsia="Cambria" w:hAnsi="Cambria" w:cs="Arial"/>
          <w:sz w:val="24"/>
          <w:szCs w:val="20"/>
        </w:rPr>
        <w:t>) in 1973</w:t>
      </w:r>
      <w:r>
        <w:rPr>
          <w:rFonts w:ascii="Cambria" w:eastAsia="Cambria" w:hAnsi="Cambria" w:cs="Arial"/>
          <w:sz w:val="24"/>
          <w:szCs w:val="20"/>
        </w:rPr>
        <w:t xml:space="preserve">, and </w:t>
      </w:r>
      <w:r w:rsidRPr="005617AB">
        <w:rPr>
          <w:rFonts w:ascii="Cambria" w:eastAsia="Cambria" w:hAnsi="Cambria" w:cs="Arial"/>
          <w:sz w:val="24"/>
          <w:szCs w:val="20"/>
        </w:rPr>
        <w:t>Roberta Gregory</w:t>
      </w:r>
      <w:r>
        <w:rPr>
          <w:rFonts w:ascii="Cambria" w:eastAsia="Cambria" w:hAnsi="Cambria" w:cs="Arial"/>
          <w:sz w:val="24"/>
          <w:szCs w:val="20"/>
        </w:rPr>
        <w:t xml:space="preserve"> also publishing </w:t>
      </w:r>
      <w:r w:rsidRPr="005617AB">
        <w:rPr>
          <w:rFonts w:ascii="Cambria" w:eastAsia="Cambria" w:hAnsi="Cambria" w:cs="Arial"/>
          <w:sz w:val="24"/>
          <w:szCs w:val="20"/>
        </w:rPr>
        <w:t>a solo comic</w:t>
      </w:r>
      <w:r>
        <w:rPr>
          <w:rFonts w:ascii="Cambria" w:eastAsia="Cambria" w:hAnsi="Cambria" w:cs="Arial"/>
          <w:sz w:val="24"/>
          <w:szCs w:val="20"/>
        </w:rPr>
        <w:t xml:space="preserve"> on lesbian and feminist themes</w:t>
      </w:r>
      <w:r w:rsidRPr="005617AB">
        <w:rPr>
          <w:rFonts w:ascii="Cambria" w:eastAsia="Cambria" w:hAnsi="Cambria" w:cs="Arial"/>
          <w:sz w:val="24"/>
          <w:szCs w:val="20"/>
        </w:rPr>
        <w:t xml:space="preserve">, </w:t>
      </w:r>
      <w:r w:rsidRPr="005617AB">
        <w:rPr>
          <w:rFonts w:ascii="Cambria" w:eastAsia="Cambria" w:hAnsi="Cambria" w:cs="Arial"/>
          <w:i/>
          <w:sz w:val="24"/>
          <w:szCs w:val="20"/>
        </w:rPr>
        <w:t xml:space="preserve">Dynamite Damsels </w:t>
      </w:r>
      <w:r>
        <w:rPr>
          <w:rFonts w:ascii="Cambria" w:eastAsia="Cambria" w:hAnsi="Cambria" w:cs="Arial"/>
          <w:sz w:val="24"/>
          <w:szCs w:val="20"/>
        </w:rPr>
        <w:t>(1976).</w:t>
      </w:r>
    </w:p>
    <w:p w:rsidR="00F22D4A" w:rsidRDefault="00F22D4A" w:rsidP="00F22D4A">
      <w:pPr>
        <w:spacing w:after="0" w:line="360" w:lineRule="auto"/>
        <w:contextualSpacing/>
        <w:rPr>
          <w:rFonts w:ascii="Cambria" w:eastAsia="Cambria" w:hAnsi="Cambria" w:cs="Arial"/>
          <w:sz w:val="24"/>
          <w:szCs w:val="20"/>
        </w:rPr>
      </w:pPr>
      <w:r>
        <w:rPr>
          <w:rFonts w:ascii="Cambria" w:eastAsia="Cambria" w:hAnsi="Cambria" w:cs="Arial"/>
          <w:noProof/>
          <w:sz w:val="24"/>
          <w:szCs w:val="20"/>
          <w:lang w:val="en-US"/>
        </w:rPr>
        <w:drawing>
          <wp:inline distT="0" distB="0" distL="0" distR="0">
            <wp:extent cx="3974337" cy="4114800"/>
            <wp:effectExtent l="25400" t="0" r="0" b="0"/>
            <wp:docPr id="18" name="Picture 3" descr="GravyGay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vyGayPanel.jpg"/>
                    <pic:cNvPicPr/>
                  </pic:nvPicPr>
                  <pic:blipFill>
                    <a:blip r:embed="rId14"/>
                    <a:stretch>
                      <a:fillRect/>
                    </a:stretch>
                  </pic:blipFill>
                  <pic:spPr>
                    <a:xfrm>
                      <a:off x="0" y="0"/>
                      <a:ext cx="3976465" cy="4117003"/>
                    </a:xfrm>
                    <a:prstGeom prst="rect">
                      <a:avLst/>
                    </a:prstGeom>
                  </pic:spPr>
                </pic:pic>
              </a:graphicData>
            </a:graphic>
          </wp:inline>
        </w:drawing>
      </w:r>
    </w:p>
    <w:p w:rsidR="00F22D4A" w:rsidRDefault="00F22D4A" w:rsidP="00F22D4A">
      <w:pPr>
        <w:spacing w:after="0" w:line="360" w:lineRule="auto"/>
        <w:contextualSpacing/>
        <w:rPr>
          <w:rFonts w:ascii="Cambria" w:eastAsia="Cambria" w:hAnsi="Cambria" w:cs="Arial"/>
          <w:sz w:val="24"/>
          <w:szCs w:val="20"/>
        </w:rPr>
      </w:pPr>
      <w:r w:rsidRPr="003913A9">
        <w:rPr>
          <w:rFonts w:ascii="Cambria" w:eastAsia="Cambria" w:hAnsi="Cambria" w:cs="Arial"/>
          <w:b/>
          <w:sz w:val="24"/>
          <w:szCs w:val="20"/>
        </w:rPr>
        <w:t>Fig. 10</w:t>
      </w:r>
      <w:r>
        <w:rPr>
          <w:rFonts w:ascii="Cambria" w:eastAsia="Cambria" w:hAnsi="Cambria" w:cs="Arial"/>
          <w:sz w:val="24"/>
          <w:szCs w:val="20"/>
        </w:rPr>
        <w:t xml:space="preserve"> – Hippie artist headrack in a panel from Howard Cruse’s “Gravy on Gay”, </w:t>
      </w:r>
      <w:r w:rsidRPr="003913A9">
        <w:rPr>
          <w:rFonts w:ascii="Cambria" w:eastAsia="Cambria" w:hAnsi="Cambria" w:cs="Arial"/>
          <w:i/>
          <w:sz w:val="24"/>
          <w:szCs w:val="20"/>
        </w:rPr>
        <w:t>Barefootz Funnies</w:t>
      </w:r>
      <w:r>
        <w:rPr>
          <w:rFonts w:ascii="Cambria" w:eastAsia="Cambria" w:hAnsi="Cambria" w:cs="Arial"/>
          <w:sz w:val="24"/>
          <w:szCs w:val="20"/>
        </w:rPr>
        <w:t xml:space="preserve"> no. 2 (1976).</w:t>
      </w:r>
    </w:p>
    <w:p w:rsidR="00F22D4A" w:rsidRDefault="00F22D4A" w:rsidP="00F22D4A">
      <w:pPr>
        <w:spacing w:after="0" w:line="360" w:lineRule="auto"/>
        <w:contextualSpacing/>
        <w:rPr>
          <w:rFonts w:ascii="Cambria" w:eastAsia="Cambria" w:hAnsi="Cambria" w:cs="Arial"/>
          <w:sz w:val="24"/>
          <w:szCs w:val="20"/>
        </w:rPr>
      </w:pPr>
    </w:p>
    <w:p w:rsidR="00B71260" w:rsidRDefault="0093306A" w:rsidP="00F22D4A">
      <w:pPr>
        <w:spacing w:after="0" w:line="360" w:lineRule="auto"/>
        <w:contextualSpacing/>
        <w:rPr>
          <w:rFonts w:ascii="Cambria" w:eastAsia="Cambria" w:hAnsi="Cambria" w:cs="Arial"/>
          <w:sz w:val="24"/>
          <w:szCs w:val="20"/>
        </w:rPr>
      </w:pPr>
      <w:r w:rsidRPr="005617AB">
        <w:rPr>
          <w:rFonts w:ascii="Cambria" w:eastAsia="Cambria" w:hAnsi="Cambria" w:cs="Arial"/>
          <w:sz w:val="24"/>
          <w:szCs w:val="20"/>
        </w:rPr>
        <w:t>These early lesbian comics are very much informed by the theoretical underpinnings of the Gay Liberation movement, with coming out being a central theme in their narratives. Liberation theory</w:t>
      </w:r>
      <w:r>
        <w:rPr>
          <w:rFonts w:ascii="Cambria" w:eastAsia="Cambria" w:hAnsi="Cambria" w:cs="Arial"/>
          <w:sz w:val="24"/>
          <w:szCs w:val="20"/>
        </w:rPr>
        <w:t xml:space="preserve"> saw human nature as innately polymorphous and </w:t>
      </w:r>
    </w:p>
    <w:p w:rsidR="00B71260" w:rsidRDefault="0093306A" w:rsidP="00B71260">
      <w:pPr>
        <w:spacing w:after="0" w:line="360" w:lineRule="auto"/>
        <w:contextualSpacing/>
        <w:rPr>
          <w:rFonts w:ascii="Cambria" w:eastAsia="Cambria" w:hAnsi="Cambria" w:cs="Arial"/>
          <w:sz w:val="24"/>
          <w:szCs w:val="20"/>
        </w:rPr>
      </w:pPr>
      <w:r>
        <w:rPr>
          <w:rFonts w:ascii="Cambria" w:eastAsia="Cambria" w:hAnsi="Cambria" w:cs="Arial"/>
          <w:sz w:val="24"/>
          <w:szCs w:val="20"/>
        </w:rPr>
        <w:t xml:space="preserve">androgynous, </w:t>
      </w:r>
      <w:r w:rsidRPr="005617AB">
        <w:rPr>
          <w:rFonts w:ascii="Cambria" w:eastAsia="Cambria" w:hAnsi="Cambria" w:cs="Arial"/>
          <w:sz w:val="24"/>
          <w:szCs w:val="20"/>
        </w:rPr>
        <w:t xml:space="preserve">and aimed at freeing individuals from the constraints of a repressive sex/gender system “that locked them into mutually exclusive homo/hetero and feminine/masculine roles” (Seidman 1993: 117). Gay liberationists believed that </w:t>
      </w:r>
    </w:p>
    <w:p w:rsidR="00B71260" w:rsidRDefault="0093306A" w:rsidP="00B71260">
      <w:pPr>
        <w:spacing w:after="0" w:line="360" w:lineRule="auto"/>
        <w:contextualSpacing/>
        <w:rPr>
          <w:rFonts w:ascii="Cambria" w:eastAsia="Cambria" w:hAnsi="Cambria" w:cs="Arial"/>
          <w:sz w:val="24"/>
          <w:szCs w:val="20"/>
        </w:rPr>
      </w:pPr>
      <w:r w:rsidRPr="005617AB">
        <w:rPr>
          <w:rFonts w:ascii="Cambria" w:eastAsia="Cambria" w:hAnsi="Cambria" w:cs="Arial"/>
          <w:sz w:val="24"/>
          <w:szCs w:val="20"/>
        </w:rPr>
        <w:t>traditional gender roles constrained people from recognising their true sexual selves, an</w:t>
      </w:r>
      <w:r>
        <w:rPr>
          <w:rFonts w:ascii="Cambria" w:eastAsia="Cambria" w:hAnsi="Cambria" w:cs="Arial"/>
          <w:sz w:val="24"/>
          <w:szCs w:val="20"/>
        </w:rPr>
        <w:t xml:space="preserve">d </w:t>
      </w:r>
      <w:r w:rsidRPr="005617AB">
        <w:rPr>
          <w:rFonts w:ascii="Cambria" w:eastAsia="Cambria" w:hAnsi="Cambria" w:cs="Arial"/>
          <w:sz w:val="24"/>
          <w:szCs w:val="20"/>
        </w:rPr>
        <w:t>insisted on the importance of publicly “coming out” and assuming a gay or lesbian identity, and of challenging and discrediting professional opinion (Jagose 1996: 38).</w:t>
      </w:r>
      <w:r>
        <w:rPr>
          <w:rFonts w:ascii="Cambria" w:eastAsia="Cambria" w:hAnsi="Cambria" w:cs="Arial"/>
          <w:sz w:val="24"/>
          <w:szCs w:val="20"/>
        </w:rPr>
        <w:t xml:space="preserve"> </w:t>
      </w:r>
    </w:p>
    <w:p w:rsidR="00CA7388" w:rsidRDefault="0093306A" w:rsidP="00CA7388">
      <w:pPr>
        <w:spacing w:after="0" w:line="360" w:lineRule="auto"/>
        <w:ind w:firstLine="720"/>
        <w:contextualSpacing/>
        <w:rPr>
          <w:rFonts w:ascii="Cambria" w:eastAsia="Cambria" w:hAnsi="Cambria" w:cs="Arial"/>
          <w:sz w:val="24"/>
          <w:szCs w:val="20"/>
        </w:rPr>
      </w:pPr>
      <w:r>
        <w:rPr>
          <w:rFonts w:ascii="Cambria" w:eastAsia="Cambria" w:hAnsi="Cambria" w:cs="Arial"/>
          <w:sz w:val="24"/>
          <w:szCs w:val="20"/>
        </w:rPr>
        <w:t>T</w:t>
      </w:r>
      <w:r w:rsidRPr="005617AB">
        <w:rPr>
          <w:rFonts w:ascii="Cambria" w:eastAsia="Cambria" w:hAnsi="Cambria" w:cs="Arial"/>
          <w:sz w:val="24"/>
          <w:szCs w:val="20"/>
        </w:rPr>
        <w:t xml:space="preserve">he two most prominent representations of gay male characters in 1970s underground comix are also coming out stories of sorts. Both are </w:t>
      </w:r>
      <w:r>
        <w:rPr>
          <w:rFonts w:ascii="Cambria" w:eastAsia="Cambria" w:hAnsi="Cambria" w:cs="Arial"/>
          <w:sz w:val="24"/>
          <w:szCs w:val="20"/>
        </w:rPr>
        <w:t xml:space="preserve">also depictions of gay hippies. Appearing within the more autonomous underground comix, they demonstrate a more “alternative” attitude and represent gay characters who </w:t>
      </w:r>
      <w:r w:rsidRPr="005617AB">
        <w:rPr>
          <w:rFonts w:ascii="Cambria" w:eastAsia="Cambria" w:hAnsi="Cambria" w:cs="Arial"/>
          <w:sz w:val="24"/>
          <w:szCs w:val="20"/>
        </w:rPr>
        <w:t xml:space="preserve">contrast with the conventionally idealized, clean-cut, athletic and traditionally masculine images of gay men circulating at the time in comics </w:t>
      </w:r>
      <w:r>
        <w:rPr>
          <w:rFonts w:ascii="Cambria" w:eastAsia="Cambria" w:hAnsi="Cambria" w:cs="Arial"/>
          <w:sz w:val="24"/>
          <w:szCs w:val="20"/>
        </w:rPr>
        <w:t xml:space="preserve">appearing </w:t>
      </w:r>
      <w:r w:rsidRPr="005617AB">
        <w:rPr>
          <w:rFonts w:ascii="Cambria" w:eastAsia="Cambria" w:hAnsi="Cambria" w:cs="Arial"/>
          <w:sz w:val="24"/>
          <w:szCs w:val="20"/>
        </w:rPr>
        <w:t xml:space="preserve">within the gay press. </w:t>
      </w:r>
    </w:p>
    <w:p w:rsidR="003913A9" w:rsidRDefault="0093306A" w:rsidP="003913A9">
      <w:pPr>
        <w:spacing w:after="0" w:line="360" w:lineRule="auto"/>
        <w:ind w:firstLine="720"/>
        <w:contextualSpacing/>
        <w:rPr>
          <w:rFonts w:ascii="Cambria" w:eastAsia="Cambria" w:hAnsi="Cambria" w:cs="Arial"/>
          <w:sz w:val="24"/>
          <w:szCs w:val="20"/>
        </w:rPr>
      </w:pPr>
      <w:r>
        <w:rPr>
          <w:rFonts w:ascii="Cambria" w:eastAsia="Cambria" w:hAnsi="Cambria" w:cs="Arial"/>
          <w:sz w:val="24"/>
          <w:szCs w:val="20"/>
        </w:rPr>
        <w:t>F</w:t>
      </w:r>
      <w:r w:rsidRPr="005617AB">
        <w:rPr>
          <w:rFonts w:ascii="Cambria" w:eastAsia="Cambria" w:hAnsi="Cambria" w:cs="Arial"/>
          <w:sz w:val="24"/>
          <w:szCs w:val="20"/>
        </w:rPr>
        <w:t>irst, in 1971, Canadian underground cartoonist Rand Holmes published a short story in which his hippie hero, Harold Hedd, is shown in bed with another man (</w:t>
      </w:r>
      <w:r w:rsidRPr="005617AB">
        <w:rPr>
          <w:rFonts w:ascii="Cambria" w:eastAsia="Cambria" w:hAnsi="Cambria" w:cs="Arial"/>
          <w:b/>
          <w:sz w:val="24"/>
          <w:szCs w:val="20"/>
        </w:rPr>
        <w:t xml:space="preserve">Fig. </w:t>
      </w:r>
      <w:r>
        <w:rPr>
          <w:rFonts w:ascii="Cambria" w:eastAsia="Cambria" w:hAnsi="Cambria" w:cs="Arial"/>
          <w:b/>
          <w:sz w:val="24"/>
          <w:szCs w:val="20"/>
        </w:rPr>
        <w:t>9</w:t>
      </w:r>
      <w:r w:rsidRPr="005617AB">
        <w:rPr>
          <w:rFonts w:ascii="Cambria" w:eastAsia="Cambria" w:hAnsi="Cambria" w:cs="Arial"/>
          <w:sz w:val="24"/>
          <w:szCs w:val="20"/>
        </w:rPr>
        <w:t xml:space="preserve">). </w:t>
      </w:r>
      <w:r>
        <w:rPr>
          <w:rFonts w:ascii="Cambria" w:eastAsia="Cambria" w:hAnsi="Cambria" w:cs="Arial"/>
          <w:sz w:val="24"/>
          <w:szCs w:val="20"/>
        </w:rPr>
        <w:t>Then</w:t>
      </w:r>
      <w:r w:rsidRPr="005617AB">
        <w:rPr>
          <w:rFonts w:ascii="Cambria" w:eastAsia="Cambria" w:hAnsi="Cambria" w:cs="Arial"/>
          <w:sz w:val="24"/>
          <w:szCs w:val="20"/>
        </w:rPr>
        <w:t xml:space="preserve">, </w:t>
      </w:r>
      <w:r>
        <w:rPr>
          <w:rFonts w:ascii="Cambria" w:eastAsia="Cambria" w:hAnsi="Cambria" w:cs="Arial"/>
          <w:sz w:val="24"/>
          <w:szCs w:val="20"/>
        </w:rPr>
        <w:t xml:space="preserve">in a story titled “Gravy on Gay” in the second issue of </w:t>
      </w:r>
      <w:r w:rsidRPr="005617AB">
        <w:rPr>
          <w:rFonts w:ascii="Cambria" w:eastAsia="Cambria" w:hAnsi="Cambria" w:cs="Arial"/>
          <w:sz w:val="24"/>
          <w:szCs w:val="20"/>
        </w:rPr>
        <w:t>Howard Cruse</w:t>
      </w:r>
      <w:r>
        <w:rPr>
          <w:rFonts w:ascii="Cambria" w:eastAsia="Cambria" w:hAnsi="Cambria" w:cs="Arial"/>
          <w:sz w:val="24"/>
          <w:szCs w:val="20"/>
        </w:rPr>
        <w:t>’</w:t>
      </w:r>
      <w:r w:rsidRPr="005617AB">
        <w:rPr>
          <w:rFonts w:ascii="Cambria" w:eastAsia="Cambria" w:hAnsi="Cambria" w:cs="Arial"/>
          <w:sz w:val="24"/>
          <w:szCs w:val="20"/>
        </w:rPr>
        <w:t xml:space="preserve">s </w:t>
      </w:r>
      <w:r w:rsidRPr="005617AB">
        <w:rPr>
          <w:rFonts w:ascii="Cambria" w:eastAsia="Cambria" w:hAnsi="Cambria" w:cs="Arial"/>
          <w:i/>
          <w:sz w:val="24"/>
          <w:szCs w:val="20"/>
        </w:rPr>
        <w:t>Barefootz Funnies</w:t>
      </w:r>
      <w:r w:rsidRPr="005617AB">
        <w:rPr>
          <w:rFonts w:ascii="Cambria" w:eastAsia="Cambria" w:hAnsi="Cambria" w:cs="Arial"/>
          <w:sz w:val="24"/>
          <w:szCs w:val="20"/>
        </w:rPr>
        <w:t xml:space="preserve"> </w:t>
      </w:r>
      <w:r>
        <w:rPr>
          <w:rFonts w:ascii="Cambria" w:eastAsia="Cambria" w:hAnsi="Cambria" w:cs="Arial"/>
          <w:sz w:val="24"/>
          <w:szCs w:val="20"/>
        </w:rPr>
        <w:t>(1</w:t>
      </w:r>
      <w:r w:rsidRPr="005617AB">
        <w:rPr>
          <w:rFonts w:ascii="Cambria" w:eastAsia="Cambria" w:hAnsi="Cambria" w:cs="Arial"/>
          <w:sz w:val="24"/>
          <w:szCs w:val="20"/>
        </w:rPr>
        <w:t>976</w:t>
      </w:r>
      <w:r>
        <w:rPr>
          <w:rFonts w:ascii="Cambria" w:eastAsia="Cambria" w:hAnsi="Cambria" w:cs="Arial"/>
          <w:sz w:val="24"/>
          <w:szCs w:val="20"/>
        </w:rPr>
        <w:t>)</w:t>
      </w:r>
      <w:r w:rsidRPr="005617AB">
        <w:rPr>
          <w:rFonts w:ascii="Cambria" w:eastAsia="Cambria" w:hAnsi="Cambria" w:cs="Arial"/>
          <w:sz w:val="24"/>
          <w:szCs w:val="20"/>
        </w:rPr>
        <w:t xml:space="preserve">, the hippie artist </w:t>
      </w:r>
      <w:r>
        <w:rPr>
          <w:rFonts w:ascii="Cambria" w:eastAsia="Cambria" w:hAnsi="Cambria" w:cs="Arial"/>
          <w:sz w:val="24"/>
          <w:szCs w:val="20"/>
        </w:rPr>
        <w:t>character Headrack</w:t>
      </w:r>
      <w:r w:rsidRPr="005617AB">
        <w:rPr>
          <w:rFonts w:ascii="Cambria" w:eastAsia="Cambria" w:hAnsi="Cambria" w:cs="Arial"/>
          <w:sz w:val="24"/>
          <w:szCs w:val="20"/>
        </w:rPr>
        <w:t xml:space="preserve"> </w:t>
      </w:r>
      <w:r w:rsidR="003913A9">
        <w:rPr>
          <w:rFonts w:ascii="Cambria" w:eastAsia="Cambria" w:hAnsi="Cambria" w:cs="Arial"/>
          <w:sz w:val="24"/>
          <w:szCs w:val="20"/>
        </w:rPr>
        <w:t>(</w:t>
      </w:r>
      <w:r w:rsidR="003913A9" w:rsidRPr="003913A9">
        <w:rPr>
          <w:rFonts w:ascii="Cambria" w:eastAsia="Cambria" w:hAnsi="Cambria" w:cs="Arial"/>
          <w:b/>
          <w:sz w:val="24"/>
          <w:szCs w:val="20"/>
        </w:rPr>
        <w:t>Fig. 10</w:t>
      </w:r>
      <w:r w:rsidR="003913A9">
        <w:rPr>
          <w:rFonts w:ascii="Cambria" w:eastAsia="Cambria" w:hAnsi="Cambria" w:cs="Arial"/>
          <w:sz w:val="24"/>
          <w:szCs w:val="20"/>
        </w:rPr>
        <w:t xml:space="preserve">) </w:t>
      </w:r>
      <w:r w:rsidRPr="005617AB">
        <w:rPr>
          <w:rFonts w:ascii="Cambria" w:eastAsia="Cambria" w:hAnsi="Cambria" w:cs="Arial"/>
          <w:sz w:val="24"/>
          <w:szCs w:val="20"/>
        </w:rPr>
        <w:t xml:space="preserve">came out as gay. Cruse </w:t>
      </w:r>
      <w:r>
        <w:rPr>
          <w:rFonts w:ascii="Cambria" w:eastAsia="Cambria" w:hAnsi="Cambria" w:cs="Arial"/>
          <w:sz w:val="24"/>
          <w:szCs w:val="20"/>
        </w:rPr>
        <w:t>describes</w:t>
      </w:r>
      <w:r w:rsidRPr="005617AB">
        <w:rPr>
          <w:rFonts w:ascii="Cambria" w:eastAsia="Cambria" w:hAnsi="Cambria" w:cs="Arial"/>
          <w:sz w:val="24"/>
          <w:szCs w:val="20"/>
        </w:rPr>
        <w:t xml:space="preserve"> “Gravy on Gay” </w:t>
      </w:r>
      <w:r>
        <w:rPr>
          <w:rFonts w:ascii="Cambria" w:eastAsia="Cambria" w:hAnsi="Cambria" w:cs="Arial"/>
          <w:sz w:val="24"/>
          <w:szCs w:val="20"/>
        </w:rPr>
        <w:t xml:space="preserve">as a way for him to </w:t>
      </w:r>
      <w:r w:rsidRPr="005617AB">
        <w:rPr>
          <w:rFonts w:ascii="Cambria" w:eastAsia="Cambria" w:hAnsi="Cambria" w:cs="Arial"/>
          <w:sz w:val="24"/>
          <w:szCs w:val="20"/>
        </w:rPr>
        <w:t>“test the waters</w:t>
      </w:r>
      <w:r>
        <w:rPr>
          <w:rFonts w:ascii="Cambria" w:eastAsia="Cambria" w:hAnsi="Cambria" w:cs="Arial"/>
          <w:sz w:val="24"/>
          <w:szCs w:val="20"/>
        </w:rPr>
        <w:t>”</w:t>
      </w:r>
      <w:r w:rsidRPr="005617AB">
        <w:rPr>
          <w:rFonts w:ascii="Cambria" w:eastAsia="Cambria" w:hAnsi="Cambria" w:cs="Arial"/>
          <w:sz w:val="24"/>
          <w:szCs w:val="20"/>
        </w:rPr>
        <w:t xml:space="preserve"> to see if </w:t>
      </w:r>
      <w:r>
        <w:rPr>
          <w:rFonts w:ascii="Cambria" w:eastAsia="Cambria" w:hAnsi="Cambria" w:cs="Arial"/>
          <w:sz w:val="24"/>
          <w:szCs w:val="20"/>
        </w:rPr>
        <w:t>coming out “</w:t>
      </w:r>
      <w:r w:rsidRPr="005617AB">
        <w:rPr>
          <w:rFonts w:ascii="Cambria" w:eastAsia="Cambria" w:hAnsi="Cambria" w:cs="Arial"/>
          <w:sz w:val="24"/>
          <w:szCs w:val="20"/>
        </w:rPr>
        <w:t xml:space="preserve">would destroy my career” (Cruse 2008). Though he did not himself come out in the story, “any sensible person would assume that the person who </w:t>
      </w:r>
      <w:r>
        <w:rPr>
          <w:rFonts w:ascii="Cambria" w:eastAsia="Cambria" w:hAnsi="Cambria" w:cs="Arial"/>
          <w:sz w:val="24"/>
          <w:szCs w:val="20"/>
        </w:rPr>
        <w:t>drew it was gay” and the lack of negative feedback to the story “</w:t>
      </w:r>
      <w:r w:rsidRPr="005617AB">
        <w:rPr>
          <w:rFonts w:ascii="Cambria" w:eastAsia="Cambria" w:hAnsi="Cambria" w:cs="Arial"/>
          <w:sz w:val="24"/>
          <w:szCs w:val="20"/>
        </w:rPr>
        <w:t xml:space="preserve">strengthened my feeling that in the long run I was going to be an openly gay cartoonist” (Cruse 2008). In 1979, Cruse </w:t>
      </w:r>
      <w:r>
        <w:rPr>
          <w:rFonts w:ascii="Cambria" w:eastAsia="Cambria" w:hAnsi="Cambria" w:cs="Arial"/>
          <w:sz w:val="24"/>
          <w:szCs w:val="20"/>
        </w:rPr>
        <w:t>was</w:t>
      </w:r>
      <w:r w:rsidRPr="005617AB">
        <w:rPr>
          <w:rFonts w:ascii="Cambria" w:eastAsia="Cambria" w:hAnsi="Cambria" w:cs="Arial"/>
          <w:sz w:val="24"/>
          <w:szCs w:val="20"/>
        </w:rPr>
        <w:t xml:space="preserve"> approached by Dennis Kitchen to edit the anthology </w:t>
      </w:r>
      <w:r w:rsidRPr="005617AB">
        <w:rPr>
          <w:rFonts w:ascii="Cambria" w:eastAsia="Cambria" w:hAnsi="Cambria" w:cs="Arial"/>
          <w:i/>
          <w:sz w:val="24"/>
          <w:szCs w:val="20"/>
        </w:rPr>
        <w:t>Gay Comix</w:t>
      </w:r>
      <w:r w:rsidRPr="005617AB">
        <w:rPr>
          <w:rFonts w:ascii="Cambria" w:eastAsia="Cambria" w:hAnsi="Cambria" w:cs="Arial"/>
          <w:sz w:val="24"/>
          <w:szCs w:val="20"/>
        </w:rPr>
        <w:t xml:space="preserve"> no. 1, which w</w:t>
      </w:r>
      <w:r w:rsidR="003913A9">
        <w:rPr>
          <w:rFonts w:ascii="Cambria" w:eastAsia="Cambria" w:hAnsi="Cambria" w:cs="Arial"/>
          <w:sz w:val="24"/>
          <w:szCs w:val="20"/>
        </w:rPr>
        <w:t>ould be his official coming out.</w:t>
      </w:r>
    </w:p>
    <w:p w:rsidR="00BC6B5D" w:rsidRDefault="0093306A" w:rsidP="00BC6B5D">
      <w:pPr>
        <w:spacing w:after="0" w:line="360" w:lineRule="auto"/>
        <w:ind w:firstLine="720"/>
        <w:contextualSpacing/>
        <w:rPr>
          <w:rFonts w:ascii="Cambria" w:eastAsia="Cambria" w:hAnsi="Cambria" w:cs="Arial"/>
          <w:sz w:val="24"/>
          <w:szCs w:val="20"/>
        </w:rPr>
      </w:pPr>
      <w:r w:rsidRPr="005617AB">
        <w:rPr>
          <w:rFonts w:ascii="Cambria" w:eastAsia="Cambria" w:hAnsi="Cambria" w:cs="Arial"/>
          <w:sz w:val="24"/>
          <w:szCs w:val="20"/>
        </w:rPr>
        <w:t xml:space="preserve">However, </w:t>
      </w:r>
      <w:r w:rsidRPr="005617AB">
        <w:rPr>
          <w:rFonts w:ascii="Cambria" w:eastAsia="Cambria" w:hAnsi="Cambria" w:cs="Arial"/>
          <w:i/>
          <w:sz w:val="24"/>
          <w:szCs w:val="20"/>
        </w:rPr>
        <w:t>Gay Comix</w:t>
      </w:r>
      <w:r w:rsidRPr="005617AB">
        <w:rPr>
          <w:rFonts w:ascii="Cambria" w:eastAsia="Cambria" w:hAnsi="Cambria" w:cs="Arial"/>
          <w:sz w:val="24"/>
          <w:szCs w:val="20"/>
        </w:rPr>
        <w:t xml:space="preserve"> was not the fir</w:t>
      </w:r>
      <w:r>
        <w:rPr>
          <w:rFonts w:ascii="Cambria" w:eastAsia="Cambria" w:hAnsi="Cambria" w:cs="Arial"/>
          <w:sz w:val="24"/>
          <w:szCs w:val="20"/>
        </w:rPr>
        <w:t>st gay underground anthology. I</w:t>
      </w:r>
      <w:r w:rsidRPr="005617AB">
        <w:rPr>
          <w:rFonts w:ascii="Cambria" w:eastAsia="Cambria" w:hAnsi="Cambria" w:cs="Arial"/>
          <w:sz w:val="24"/>
          <w:szCs w:val="20"/>
        </w:rPr>
        <w:t xml:space="preserve">n 1976, Larry Fuller, a publisher of heterosexual pornographic comix, saw a gap in the market for an all-gay underground anthology – </w:t>
      </w:r>
      <w:r w:rsidRPr="005617AB">
        <w:rPr>
          <w:rFonts w:ascii="Cambria" w:eastAsia="Cambria" w:hAnsi="Cambria" w:cs="Arial"/>
          <w:i/>
          <w:sz w:val="24"/>
          <w:szCs w:val="20"/>
        </w:rPr>
        <w:t>Gay Heart Throbs</w:t>
      </w:r>
      <w:r>
        <w:rPr>
          <w:rFonts w:ascii="Cambria" w:eastAsia="Cambria" w:hAnsi="Cambria" w:cs="Arial"/>
          <w:sz w:val="24"/>
          <w:szCs w:val="20"/>
        </w:rPr>
        <w:t>. T</w:t>
      </w:r>
      <w:r w:rsidRPr="005617AB">
        <w:rPr>
          <w:rFonts w:ascii="Cambria" w:eastAsia="Cambria" w:hAnsi="Cambria" w:cs="Arial"/>
          <w:sz w:val="24"/>
          <w:szCs w:val="20"/>
        </w:rPr>
        <w:t xml:space="preserve">hree issues were published between 1976 and 1980. </w:t>
      </w:r>
      <w:r>
        <w:rPr>
          <w:rFonts w:ascii="Cambria" w:eastAsia="Cambria" w:hAnsi="Cambria" w:cs="Arial"/>
          <w:sz w:val="24"/>
          <w:szCs w:val="20"/>
        </w:rPr>
        <w:t>Though considered a creative disappointment</w:t>
      </w:r>
      <w:r w:rsidRPr="005617AB">
        <w:rPr>
          <w:rFonts w:ascii="Cambria" w:eastAsia="Cambria" w:hAnsi="Cambria" w:cs="Arial"/>
          <w:sz w:val="24"/>
          <w:szCs w:val="20"/>
        </w:rPr>
        <w:t xml:space="preserve"> (Triptow 1989: 25</w:t>
      </w:r>
      <w:r>
        <w:rPr>
          <w:rFonts w:ascii="Cambria" w:eastAsia="Cambria" w:hAnsi="Cambria" w:cs="Arial"/>
          <w:sz w:val="24"/>
          <w:szCs w:val="20"/>
        </w:rPr>
        <w:t>)</w:t>
      </w:r>
      <w:r w:rsidRPr="005617AB">
        <w:rPr>
          <w:rFonts w:ascii="Cambria" w:eastAsia="Cambria" w:hAnsi="Cambria" w:cs="Arial"/>
          <w:sz w:val="24"/>
          <w:szCs w:val="20"/>
        </w:rPr>
        <w:t xml:space="preserve">, </w:t>
      </w:r>
      <w:r w:rsidRPr="005617AB">
        <w:rPr>
          <w:rFonts w:ascii="Cambria" w:eastAsia="Cambria" w:hAnsi="Cambria" w:cs="Arial"/>
          <w:i/>
          <w:sz w:val="24"/>
          <w:szCs w:val="20"/>
        </w:rPr>
        <w:t>Gay Heart Throbs</w:t>
      </w:r>
      <w:r w:rsidRPr="005617AB">
        <w:rPr>
          <w:rFonts w:ascii="Cambria" w:eastAsia="Cambria" w:hAnsi="Cambria" w:cs="Arial"/>
          <w:sz w:val="24"/>
          <w:szCs w:val="20"/>
        </w:rPr>
        <w:t xml:space="preserve"> indicated that there was a market for gay underground comix, and influenced Denis Kitchen, the heterosexual publisher of Kitchen Sink Press, to inaugurate the co-gender anthology </w:t>
      </w:r>
      <w:r w:rsidRPr="005617AB">
        <w:rPr>
          <w:rFonts w:ascii="Cambria" w:eastAsia="Cambria" w:hAnsi="Cambria" w:cs="Arial"/>
          <w:i/>
          <w:sz w:val="24"/>
          <w:szCs w:val="20"/>
        </w:rPr>
        <w:t>Gay Comix</w:t>
      </w:r>
      <w:r w:rsidRPr="005617AB">
        <w:rPr>
          <w:rFonts w:ascii="Cambria" w:eastAsia="Cambria" w:hAnsi="Cambria" w:cs="Arial"/>
          <w:sz w:val="24"/>
          <w:szCs w:val="20"/>
        </w:rPr>
        <w:t xml:space="preserve"> in 1980.</w:t>
      </w:r>
    </w:p>
    <w:p w:rsidR="00F22D4A" w:rsidRDefault="0093306A" w:rsidP="00F22D4A">
      <w:pPr>
        <w:spacing w:after="0" w:line="360" w:lineRule="auto"/>
        <w:ind w:firstLine="720"/>
        <w:contextualSpacing/>
        <w:rPr>
          <w:rFonts w:ascii="Cambria" w:eastAsia="Cambria" w:hAnsi="Cambria" w:cs="Arial"/>
          <w:sz w:val="24"/>
          <w:szCs w:val="20"/>
        </w:rPr>
      </w:pPr>
      <w:r>
        <w:rPr>
          <w:rFonts w:ascii="Cambria" w:eastAsia="Cambria" w:hAnsi="Cambria" w:cs="Arial"/>
          <w:sz w:val="24"/>
          <w:szCs w:val="20"/>
        </w:rPr>
        <w:t xml:space="preserve">From 1980-1983, </w:t>
      </w:r>
      <w:r w:rsidRPr="005617AB">
        <w:rPr>
          <w:rFonts w:ascii="Cambria" w:eastAsia="Cambria" w:hAnsi="Cambria" w:cs="Arial"/>
          <w:i/>
          <w:sz w:val="24"/>
          <w:szCs w:val="20"/>
        </w:rPr>
        <w:t>Gay Comix</w:t>
      </w:r>
      <w:r>
        <w:rPr>
          <w:rFonts w:ascii="Cambria" w:eastAsia="Cambria" w:hAnsi="Cambria" w:cs="Arial"/>
          <w:sz w:val="24"/>
          <w:szCs w:val="20"/>
        </w:rPr>
        <w:t xml:space="preserve"> </w:t>
      </w:r>
      <w:r w:rsidRPr="005617AB">
        <w:rPr>
          <w:rFonts w:ascii="Cambria" w:eastAsia="Cambria" w:hAnsi="Cambria" w:cs="Arial"/>
          <w:sz w:val="24"/>
          <w:szCs w:val="20"/>
        </w:rPr>
        <w:t>was published by</w:t>
      </w:r>
      <w:r>
        <w:rPr>
          <w:rFonts w:ascii="Cambria" w:eastAsia="Cambria" w:hAnsi="Cambria" w:cs="Arial"/>
          <w:sz w:val="24"/>
          <w:szCs w:val="20"/>
        </w:rPr>
        <w:t xml:space="preserve"> the underground comix publisher</w:t>
      </w:r>
      <w:r w:rsidRPr="005617AB">
        <w:rPr>
          <w:rFonts w:ascii="Cambria" w:eastAsia="Cambria" w:hAnsi="Cambria" w:cs="Arial"/>
          <w:sz w:val="24"/>
          <w:szCs w:val="20"/>
        </w:rPr>
        <w:t xml:space="preserve"> Kitchen Sink Press. </w:t>
      </w:r>
      <w:r>
        <w:rPr>
          <w:rFonts w:ascii="Cambria" w:eastAsia="Cambria" w:hAnsi="Cambria" w:cs="Arial"/>
          <w:sz w:val="24"/>
          <w:szCs w:val="20"/>
        </w:rPr>
        <w:t>In Bourdieusian terms,</w:t>
      </w:r>
      <w:r w:rsidRPr="005617AB">
        <w:rPr>
          <w:rFonts w:ascii="Cambria" w:eastAsia="Cambria" w:hAnsi="Cambria" w:cs="Arial"/>
          <w:sz w:val="24"/>
          <w:szCs w:val="20"/>
        </w:rPr>
        <w:t xml:space="preserve"> in </w:t>
      </w:r>
      <w:r>
        <w:rPr>
          <w:rFonts w:ascii="Cambria" w:eastAsia="Cambria" w:hAnsi="Cambria" w:cs="Arial"/>
          <w:sz w:val="24"/>
          <w:szCs w:val="20"/>
        </w:rPr>
        <w:t>these</w:t>
      </w:r>
      <w:r w:rsidRPr="005617AB">
        <w:rPr>
          <w:rFonts w:ascii="Cambria" w:eastAsia="Cambria" w:hAnsi="Cambria" w:cs="Arial"/>
          <w:sz w:val="24"/>
          <w:szCs w:val="20"/>
        </w:rPr>
        <w:t xml:space="preserve"> first four years, </w:t>
      </w:r>
      <w:r w:rsidRPr="005617AB">
        <w:rPr>
          <w:rFonts w:ascii="Cambria" w:eastAsia="Cambria" w:hAnsi="Cambria" w:cs="Arial"/>
          <w:i/>
          <w:sz w:val="24"/>
          <w:szCs w:val="20"/>
        </w:rPr>
        <w:t>Gay Comix</w:t>
      </w:r>
      <w:r w:rsidRPr="005617AB">
        <w:rPr>
          <w:rFonts w:ascii="Cambria" w:eastAsia="Cambria" w:hAnsi="Cambria" w:cs="Arial"/>
          <w:sz w:val="24"/>
          <w:szCs w:val="20"/>
        </w:rPr>
        <w:t xml:space="preserve"> was firmly positioned toward the </w:t>
      </w:r>
      <w:r w:rsidRPr="005617AB">
        <w:rPr>
          <w:rFonts w:ascii="Cambria" w:eastAsia="Cambria" w:hAnsi="Cambria" w:cs="Arial"/>
          <w:i/>
          <w:sz w:val="24"/>
          <w:szCs w:val="20"/>
        </w:rPr>
        <w:t>autonomous</w:t>
      </w:r>
      <w:r w:rsidRPr="005617AB">
        <w:rPr>
          <w:rFonts w:ascii="Cambria" w:eastAsia="Cambria" w:hAnsi="Cambria" w:cs="Arial"/>
          <w:sz w:val="24"/>
          <w:szCs w:val="20"/>
        </w:rPr>
        <w:t xml:space="preserve"> pole of the field of LGBT comics production (see Bourdieu 1993). Its subject matter dealt with more serious issues and was often critical of gay orthodoxies, reflecting this </w:t>
      </w:r>
      <w:r>
        <w:rPr>
          <w:rFonts w:ascii="Cambria" w:eastAsia="Cambria" w:hAnsi="Cambria" w:cs="Arial"/>
          <w:sz w:val="24"/>
          <w:szCs w:val="20"/>
        </w:rPr>
        <w:t xml:space="preserve">autonomous </w:t>
      </w:r>
      <w:r w:rsidRPr="005617AB">
        <w:rPr>
          <w:rFonts w:ascii="Cambria" w:eastAsia="Cambria" w:hAnsi="Cambria" w:cs="Arial"/>
          <w:sz w:val="24"/>
          <w:szCs w:val="20"/>
        </w:rPr>
        <w:t xml:space="preserve">position. </w:t>
      </w:r>
      <w:r>
        <w:rPr>
          <w:rFonts w:ascii="Cambria" w:eastAsia="Cambria" w:hAnsi="Cambria" w:cs="Arial"/>
          <w:sz w:val="24"/>
          <w:szCs w:val="20"/>
        </w:rPr>
        <w:t>However, t</w:t>
      </w:r>
      <w:r w:rsidRPr="005617AB">
        <w:rPr>
          <w:rFonts w:ascii="Cambria" w:eastAsia="Cambria" w:hAnsi="Cambria" w:cs="Arial"/>
          <w:sz w:val="24"/>
          <w:szCs w:val="20"/>
        </w:rPr>
        <w:t xml:space="preserve">he tone of </w:t>
      </w:r>
      <w:r w:rsidRPr="005617AB">
        <w:rPr>
          <w:rFonts w:ascii="Cambria" w:eastAsia="Cambria" w:hAnsi="Cambria" w:cs="Arial"/>
          <w:i/>
          <w:sz w:val="24"/>
          <w:szCs w:val="20"/>
        </w:rPr>
        <w:t>Gay Comix</w:t>
      </w:r>
      <w:r w:rsidRPr="005617AB">
        <w:rPr>
          <w:rFonts w:ascii="Cambria" w:eastAsia="Cambria" w:hAnsi="Cambria" w:cs="Arial"/>
          <w:sz w:val="24"/>
          <w:szCs w:val="20"/>
        </w:rPr>
        <w:t xml:space="preserve"> changed significantly with the arrival of Triptow as editor with no. 5</w:t>
      </w:r>
      <w:r>
        <w:rPr>
          <w:rFonts w:ascii="Cambria" w:eastAsia="Cambria" w:hAnsi="Cambria" w:cs="Arial"/>
          <w:sz w:val="24"/>
          <w:szCs w:val="20"/>
        </w:rPr>
        <w:t xml:space="preserve"> (1984)</w:t>
      </w:r>
      <w:r w:rsidRPr="005617AB">
        <w:rPr>
          <w:rFonts w:ascii="Cambria" w:eastAsia="Cambria" w:hAnsi="Cambria" w:cs="Arial"/>
          <w:sz w:val="24"/>
          <w:szCs w:val="20"/>
        </w:rPr>
        <w:t xml:space="preserve">, and with the change of publisher from no. 6, from Kitchen Sink Press to Bob Ross, editor of the </w:t>
      </w:r>
      <w:r w:rsidRPr="005617AB">
        <w:rPr>
          <w:rFonts w:ascii="Cambria" w:eastAsia="Cambria" w:hAnsi="Cambria" w:cs="Arial"/>
          <w:i/>
          <w:sz w:val="24"/>
          <w:szCs w:val="20"/>
        </w:rPr>
        <w:t>Bay Area Reporter</w:t>
      </w:r>
      <w:r>
        <w:rPr>
          <w:rFonts w:ascii="Cambria" w:eastAsia="Cambria" w:hAnsi="Cambria" w:cs="Arial"/>
          <w:sz w:val="24"/>
          <w:szCs w:val="20"/>
        </w:rPr>
        <w:t>, a gay community newspaper.</w:t>
      </w:r>
      <w:r w:rsidRPr="005617AB">
        <w:rPr>
          <w:rFonts w:ascii="Cambria" w:eastAsia="Cambria" w:hAnsi="Cambria" w:cs="Arial"/>
          <w:sz w:val="24"/>
          <w:szCs w:val="20"/>
        </w:rPr>
        <w:t xml:space="preserve"> The anthology gradually became </w:t>
      </w:r>
      <w:r>
        <w:rPr>
          <w:rFonts w:ascii="Cambria" w:eastAsia="Cambria" w:hAnsi="Cambria" w:cs="Arial"/>
          <w:sz w:val="24"/>
          <w:szCs w:val="20"/>
        </w:rPr>
        <w:t xml:space="preserve">more light-hearted </w:t>
      </w:r>
      <w:r w:rsidRPr="005617AB">
        <w:rPr>
          <w:rFonts w:ascii="Cambria" w:eastAsia="Cambria" w:hAnsi="Cambria" w:cs="Arial"/>
          <w:sz w:val="24"/>
          <w:szCs w:val="20"/>
        </w:rPr>
        <w:t xml:space="preserve">and over-all less critical of gay culture, </w:t>
      </w:r>
      <w:r>
        <w:rPr>
          <w:rFonts w:ascii="Cambria" w:eastAsia="Cambria" w:hAnsi="Cambria" w:cs="Arial"/>
          <w:sz w:val="24"/>
          <w:szCs w:val="20"/>
        </w:rPr>
        <w:t>mainly showcasing</w:t>
      </w:r>
      <w:r w:rsidRPr="005617AB">
        <w:rPr>
          <w:rFonts w:ascii="Cambria" w:eastAsia="Cambria" w:hAnsi="Cambria" w:cs="Arial"/>
          <w:sz w:val="24"/>
          <w:szCs w:val="20"/>
        </w:rPr>
        <w:t xml:space="preserve"> “gay ghetto” strip</w:t>
      </w:r>
      <w:r>
        <w:rPr>
          <w:rFonts w:ascii="Cambria" w:eastAsia="Cambria" w:hAnsi="Cambria" w:cs="Arial"/>
          <w:sz w:val="24"/>
          <w:szCs w:val="20"/>
        </w:rPr>
        <w:t>s</w:t>
      </w:r>
      <w:r w:rsidRPr="005617AB">
        <w:rPr>
          <w:rFonts w:ascii="Cambria" w:eastAsia="Cambria" w:hAnsi="Cambria" w:cs="Arial"/>
          <w:sz w:val="24"/>
          <w:szCs w:val="20"/>
        </w:rPr>
        <w:t xml:space="preserve"> (Shamsavari 2017). </w:t>
      </w:r>
    </w:p>
    <w:p w:rsidR="00F22D4A" w:rsidRPr="00FE44CA" w:rsidRDefault="00F22D4A" w:rsidP="00F22D4A">
      <w:pPr>
        <w:spacing w:after="0" w:line="360" w:lineRule="auto"/>
        <w:ind w:firstLine="720"/>
        <w:contextualSpacing/>
        <w:rPr>
          <w:rFonts w:ascii="Cambria" w:eastAsia="Cambria" w:hAnsi="Cambria" w:cs="Arial"/>
          <w:sz w:val="24"/>
          <w:szCs w:val="20"/>
        </w:rPr>
      </w:pPr>
      <w:r w:rsidRPr="00FE44CA">
        <w:rPr>
          <w:rFonts w:ascii="Cambria" w:eastAsia="Cambria" w:hAnsi="Cambria" w:cs="Arial"/>
          <w:noProof/>
          <w:sz w:val="24"/>
          <w:szCs w:val="20"/>
          <w:lang w:val="en-US"/>
        </w:rPr>
        <w:drawing>
          <wp:inline distT="0" distB="0" distL="0" distR="0">
            <wp:extent cx="3142818" cy="4572000"/>
            <wp:effectExtent l="25400" t="0" r="6782" b="0"/>
            <wp:docPr id="19" name="Picture 8" descr="BillyGoesOutp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yGoesOutp5001.jpg"/>
                    <pic:cNvPicPr/>
                  </pic:nvPicPr>
                  <pic:blipFill>
                    <a:blip r:embed="rId15"/>
                    <a:stretch>
                      <a:fillRect/>
                    </a:stretch>
                  </pic:blipFill>
                  <pic:spPr>
                    <a:xfrm>
                      <a:off x="0" y="0"/>
                      <a:ext cx="3143531" cy="4573038"/>
                    </a:xfrm>
                    <a:prstGeom prst="rect">
                      <a:avLst/>
                    </a:prstGeom>
                  </pic:spPr>
                </pic:pic>
              </a:graphicData>
            </a:graphic>
          </wp:inline>
        </w:drawing>
      </w:r>
    </w:p>
    <w:p w:rsidR="00F22D4A" w:rsidRDefault="00F22D4A" w:rsidP="00F22D4A">
      <w:pPr>
        <w:spacing w:after="0" w:line="360" w:lineRule="auto"/>
        <w:contextualSpacing/>
        <w:rPr>
          <w:rFonts w:ascii="Cambria" w:eastAsia="Cambria" w:hAnsi="Cambria" w:cs="Arial"/>
          <w:sz w:val="24"/>
          <w:szCs w:val="20"/>
        </w:rPr>
      </w:pPr>
      <w:r w:rsidRPr="00FE44CA">
        <w:rPr>
          <w:rFonts w:ascii="Cambria" w:eastAsia="Cambria" w:hAnsi="Cambria" w:cs="Arial"/>
          <w:b/>
          <w:sz w:val="24"/>
          <w:szCs w:val="20"/>
        </w:rPr>
        <w:t xml:space="preserve">Fig. </w:t>
      </w:r>
      <w:r>
        <w:rPr>
          <w:rFonts w:ascii="Cambria" w:eastAsia="Cambria" w:hAnsi="Cambria" w:cs="Arial"/>
          <w:b/>
          <w:sz w:val="24"/>
          <w:szCs w:val="20"/>
        </w:rPr>
        <w:t>11</w:t>
      </w:r>
      <w:r w:rsidRPr="00FE44CA">
        <w:rPr>
          <w:rFonts w:ascii="Cambria" w:eastAsia="Cambria" w:hAnsi="Cambria" w:cs="Arial"/>
          <w:sz w:val="24"/>
          <w:szCs w:val="20"/>
        </w:rPr>
        <w:t xml:space="preserve"> – Howard Cruse, “Billy Goes Out.” </w:t>
      </w:r>
      <w:r w:rsidRPr="00FE44CA">
        <w:rPr>
          <w:rFonts w:ascii="Cambria" w:eastAsia="Cambria" w:hAnsi="Cambria" w:cs="Arial"/>
          <w:i/>
          <w:sz w:val="24"/>
          <w:szCs w:val="20"/>
        </w:rPr>
        <w:t>No Straight Lines</w:t>
      </w:r>
      <w:r w:rsidRPr="00FE44CA">
        <w:rPr>
          <w:rFonts w:ascii="Cambria" w:eastAsia="Cambria" w:hAnsi="Cambria" w:cs="Arial"/>
          <w:sz w:val="24"/>
          <w:szCs w:val="20"/>
        </w:rPr>
        <w:t>, 42.</w:t>
      </w:r>
    </w:p>
    <w:p w:rsidR="00F22D4A" w:rsidRDefault="00F22D4A" w:rsidP="00F22D4A">
      <w:pPr>
        <w:spacing w:after="0" w:line="360" w:lineRule="auto"/>
        <w:contextualSpacing/>
        <w:rPr>
          <w:rFonts w:ascii="Cambria" w:eastAsia="Cambria" w:hAnsi="Cambria" w:cs="Arial"/>
          <w:sz w:val="24"/>
          <w:szCs w:val="20"/>
        </w:rPr>
      </w:pPr>
    </w:p>
    <w:p w:rsidR="00AF2EA0" w:rsidRPr="005617AB" w:rsidRDefault="00F22D4A" w:rsidP="00F22D4A">
      <w:pPr>
        <w:spacing w:after="0" w:line="360" w:lineRule="auto"/>
        <w:ind w:firstLine="720"/>
        <w:contextualSpacing/>
        <w:rPr>
          <w:rFonts w:ascii="Cambria" w:eastAsia="Cambria" w:hAnsi="Cambria" w:cs="Arial"/>
          <w:sz w:val="24"/>
          <w:szCs w:val="20"/>
        </w:rPr>
      </w:pPr>
      <w:r w:rsidRPr="00FE44CA">
        <w:rPr>
          <w:rFonts w:ascii="Cambria" w:eastAsia="Cambria" w:hAnsi="Cambria" w:cs="Arial"/>
          <w:i/>
          <w:sz w:val="24"/>
          <w:szCs w:val="20"/>
        </w:rPr>
        <w:t>Gay Comix</w:t>
      </w:r>
      <w:r>
        <w:rPr>
          <w:rFonts w:ascii="Cambria" w:eastAsia="Cambria" w:hAnsi="Cambria" w:cs="Arial"/>
          <w:sz w:val="24"/>
          <w:szCs w:val="20"/>
        </w:rPr>
        <w:t xml:space="preserve"> no. 1 was published in 1980</w:t>
      </w:r>
      <w:r w:rsidRPr="005617AB">
        <w:rPr>
          <w:rFonts w:ascii="Cambria" w:eastAsia="Cambria" w:hAnsi="Cambria" w:cs="Arial"/>
          <w:sz w:val="24"/>
          <w:szCs w:val="20"/>
        </w:rPr>
        <w:t>,</w:t>
      </w:r>
      <w:r>
        <w:rPr>
          <w:rFonts w:ascii="Cambria" w:eastAsia="Cambria" w:hAnsi="Cambria" w:cs="Arial"/>
          <w:sz w:val="24"/>
          <w:szCs w:val="20"/>
        </w:rPr>
        <w:t xml:space="preserve"> and</w:t>
      </w:r>
      <w:r w:rsidRPr="005617AB">
        <w:rPr>
          <w:rFonts w:ascii="Cambria" w:eastAsia="Cambria" w:hAnsi="Cambria" w:cs="Arial"/>
          <w:sz w:val="24"/>
          <w:szCs w:val="20"/>
        </w:rPr>
        <w:t xml:space="preserve"> Cruse’s editorial policy stressed an emphasis on the personal, rather than political agendas</w:t>
      </w:r>
      <w:r>
        <w:rPr>
          <w:rFonts w:ascii="Cambria" w:eastAsia="Cambria" w:hAnsi="Cambria" w:cs="Arial"/>
          <w:sz w:val="24"/>
          <w:szCs w:val="20"/>
        </w:rPr>
        <w:t xml:space="preserve">: </w:t>
      </w:r>
      <w:r w:rsidRPr="005617AB">
        <w:rPr>
          <w:rFonts w:ascii="Cambria" w:eastAsia="Cambria" w:hAnsi="Cambria" w:cs="Arial"/>
          <w:sz w:val="24"/>
          <w:szCs w:val="20"/>
        </w:rPr>
        <w:t xml:space="preserve">“I didn’t want </w:t>
      </w:r>
      <w:r w:rsidRPr="005617AB">
        <w:rPr>
          <w:rFonts w:ascii="Cambria" w:eastAsia="Cambria" w:hAnsi="Cambria" w:cs="Arial"/>
          <w:i/>
          <w:sz w:val="24"/>
          <w:szCs w:val="20"/>
        </w:rPr>
        <w:t>Gay Comix</w:t>
      </w:r>
      <w:r w:rsidRPr="005617AB">
        <w:rPr>
          <w:rFonts w:ascii="Cambria" w:eastAsia="Cambria" w:hAnsi="Cambria" w:cs="Arial"/>
          <w:sz w:val="24"/>
          <w:szCs w:val="20"/>
        </w:rPr>
        <w:t xml:space="preserve"> to just be a propaganda piece for the gay movement</w:t>
      </w:r>
      <w:r>
        <w:rPr>
          <w:rFonts w:ascii="Cambria" w:eastAsia="Cambria" w:hAnsi="Cambria" w:cs="Arial"/>
          <w:sz w:val="24"/>
          <w:szCs w:val="20"/>
        </w:rPr>
        <w:t>”</w:t>
      </w:r>
      <w:r w:rsidRPr="005617AB">
        <w:rPr>
          <w:rFonts w:ascii="Cambria" w:eastAsia="Cambria" w:hAnsi="Cambria" w:cs="Arial"/>
          <w:sz w:val="24"/>
          <w:szCs w:val="20"/>
        </w:rPr>
        <w:t xml:space="preserve"> (Cruse 2008). The majority of stories in </w:t>
      </w:r>
      <w:r w:rsidR="0093306A" w:rsidRPr="005617AB">
        <w:rPr>
          <w:rFonts w:ascii="Cambria" w:eastAsia="Cambria" w:hAnsi="Cambria" w:cs="Arial"/>
          <w:sz w:val="24"/>
          <w:szCs w:val="20"/>
        </w:rPr>
        <w:t>th</w:t>
      </w:r>
      <w:r w:rsidR="0093306A">
        <w:rPr>
          <w:rFonts w:ascii="Cambria" w:eastAsia="Cambria" w:hAnsi="Cambria" w:cs="Arial"/>
          <w:sz w:val="24"/>
          <w:szCs w:val="20"/>
        </w:rPr>
        <w:t>is</w:t>
      </w:r>
      <w:r w:rsidR="0093306A" w:rsidRPr="005617AB">
        <w:rPr>
          <w:rFonts w:ascii="Cambria" w:eastAsia="Cambria" w:hAnsi="Cambria" w:cs="Arial"/>
          <w:sz w:val="24"/>
          <w:szCs w:val="20"/>
        </w:rPr>
        <w:t xml:space="preserve"> early era of </w:t>
      </w:r>
      <w:r w:rsidR="0093306A" w:rsidRPr="005617AB">
        <w:rPr>
          <w:rFonts w:ascii="Cambria" w:eastAsia="Cambria" w:hAnsi="Cambria" w:cs="Arial"/>
          <w:i/>
          <w:sz w:val="24"/>
          <w:szCs w:val="20"/>
        </w:rPr>
        <w:t xml:space="preserve">Gay Comix </w:t>
      </w:r>
      <w:r w:rsidR="0093306A" w:rsidRPr="005617AB">
        <w:rPr>
          <w:rFonts w:ascii="Cambria" w:eastAsia="Cambria" w:hAnsi="Cambria" w:cs="Arial"/>
          <w:sz w:val="24"/>
          <w:szCs w:val="20"/>
        </w:rPr>
        <w:t>(issues 1-4, published between 1980 and 1983)</w:t>
      </w:r>
      <w:r w:rsidR="0093306A" w:rsidRPr="005617AB">
        <w:rPr>
          <w:rFonts w:ascii="Cambria" w:eastAsia="Cambria" w:hAnsi="Cambria" w:cs="Arial"/>
          <w:i/>
          <w:sz w:val="24"/>
          <w:szCs w:val="20"/>
        </w:rPr>
        <w:t xml:space="preserve"> </w:t>
      </w:r>
      <w:r w:rsidR="0093306A" w:rsidRPr="005617AB">
        <w:rPr>
          <w:rFonts w:ascii="Cambria" w:eastAsia="Cambria" w:hAnsi="Cambria" w:cs="Arial"/>
          <w:sz w:val="24"/>
          <w:szCs w:val="20"/>
        </w:rPr>
        <w:t>contrast with the majority of cartoons and strips published in gay newspapers and magazines at the same time,</w:t>
      </w:r>
      <w:r w:rsidR="0093306A">
        <w:rPr>
          <w:rFonts w:ascii="Cambria" w:eastAsia="Cambria" w:hAnsi="Cambria" w:cs="Arial"/>
          <w:sz w:val="24"/>
          <w:szCs w:val="20"/>
        </w:rPr>
        <w:t xml:space="preserve"> and</w:t>
      </w:r>
      <w:r w:rsidR="0093306A" w:rsidRPr="005617AB">
        <w:rPr>
          <w:rFonts w:ascii="Cambria" w:eastAsia="Cambria" w:hAnsi="Cambria" w:cs="Arial"/>
          <w:sz w:val="24"/>
          <w:szCs w:val="20"/>
        </w:rPr>
        <w:t xml:space="preserve"> for the most part they </w:t>
      </w:r>
      <w:r w:rsidR="0093306A">
        <w:rPr>
          <w:rFonts w:ascii="Cambria" w:eastAsia="Cambria" w:hAnsi="Cambria" w:cs="Arial"/>
          <w:sz w:val="24"/>
          <w:szCs w:val="20"/>
        </w:rPr>
        <w:t>explore</w:t>
      </w:r>
      <w:r w:rsidR="0093306A" w:rsidRPr="005617AB">
        <w:rPr>
          <w:rFonts w:ascii="Cambria" w:eastAsia="Cambria" w:hAnsi="Cambria" w:cs="Arial"/>
          <w:sz w:val="24"/>
          <w:szCs w:val="20"/>
        </w:rPr>
        <w:t xml:space="preserve"> more difficult subjects that divided the lesbian</w:t>
      </w:r>
      <w:r w:rsidR="0093306A">
        <w:rPr>
          <w:rFonts w:ascii="Cambria" w:eastAsia="Cambria" w:hAnsi="Cambria" w:cs="Arial"/>
          <w:sz w:val="24"/>
          <w:szCs w:val="20"/>
        </w:rPr>
        <w:t xml:space="preserve"> and </w:t>
      </w:r>
      <w:r w:rsidR="0093306A" w:rsidRPr="005617AB">
        <w:rPr>
          <w:rFonts w:ascii="Cambria" w:eastAsia="Cambria" w:hAnsi="Cambria" w:cs="Arial"/>
          <w:sz w:val="24"/>
          <w:szCs w:val="20"/>
        </w:rPr>
        <w:t>gay community.</w:t>
      </w:r>
    </w:p>
    <w:p w:rsidR="00CA7388" w:rsidRPr="00FE44CA" w:rsidRDefault="0093306A" w:rsidP="00CA7388">
      <w:pPr>
        <w:spacing w:after="0" w:line="360" w:lineRule="auto"/>
        <w:ind w:firstLine="720"/>
        <w:contextualSpacing/>
        <w:rPr>
          <w:rFonts w:ascii="Cambria" w:eastAsia="Cambria" w:hAnsi="Cambria" w:cs="Arial"/>
          <w:sz w:val="24"/>
          <w:szCs w:val="20"/>
        </w:rPr>
      </w:pPr>
      <w:r>
        <w:rPr>
          <w:rFonts w:ascii="Cambria" w:eastAsia="Cambria" w:hAnsi="Cambria" w:cs="Arial"/>
          <w:sz w:val="24"/>
          <w:szCs w:val="20"/>
        </w:rPr>
        <w:t xml:space="preserve">Lesbian cartoonists like </w:t>
      </w:r>
      <w:r>
        <w:rPr>
          <w:rFonts w:ascii="Cambria" w:eastAsia="Cambria" w:hAnsi="Cambria" w:cs="Arial"/>
          <w:sz w:val="24"/>
          <w:szCs w:val="24"/>
        </w:rPr>
        <w:t xml:space="preserve">Alison Bechdel and Jennifer Camper, who had comics published in the early era of </w:t>
      </w:r>
      <w:r w:rsidRPr="00001921">
        <w:rPr>
          <w:rFonts w:ascii="Cambria" w:eastAsia="Cambria" w:hAnsi="Cambria" w:cs="Arial"/>
          <w:i/>
          <w:sz w:val="24"/>
          <w:szCs w:val="24"/>
        </w:rPr>
        <w:t>Gay Comix</w:t>
      </w:r>
      <w:r>
        <w:rPr>
          <w:rFonts w:ascii="Cambria" w:eastAsia="Cambria" w:hAnsi="Cambria" w:cs="Arial"/>
          <w:sz w:val="24"/>
          <w:szCs w:val="24"/>
        </w:rPr>
        <w:t xml:space="preserve">, </w:t>
      </w:r>
      <w:r w:rsidRPr="00FE44CA">
        <w:rPr>
          <w:rFonts w:ascii="Cambria" w:eastAsia="Cambria" w:hAnsi="Cambria" w:cs="Arial"/>
          <w:sz w:val="24"/>
          <w:szCs w:val="24"/>
        </w:rPr>
        <w:t xml:space="preserve">addressed a range of issues relating to gender, ethnicity and class in </w:t>
      </w:r>
      <w:r>
        <w:rPr>
          <w:rFonts w:ascii="Cambria" w:eastAsia="Cambria" w:hAnsi="Cambria" w:cs="Arial"/>
          <w:sz w:val="24"/>
          <w:szCs w:val="24"/>
        </w:rPr>
        <w:t xml:space="preserve">their work. </w:t>
      </w:r>
      <w:r w:rsidRPr="00FE44CA">
        <w:rPr>
          <w:rFonts w:ascii="Cambria" w:eastAsia="Cambria" w:hAnsi="Cambria" w:cs="Arial"/>
          <w:sz w:val="24"/>
          <w:szCs w:val="24"/>
        </w:rPr>
        <w:t xml:space="preserve">Gay male cartoonists also addressed contentious issues within the gay male community.  </w:t>
      </w:r>
      <w:r w:rsidRPr="00FE44CA">
        <w:rPr>
          <w:rFonts w:ascii="Cambria" w:eastAsia="Cambria" w:hAnsi="Cambria" w:cs="Arial"/>
          <w:sz w:val="24"/>
          <w:szCs w:val="20"/>
        </w:rPr>
        <w:t>Burton Clarke’s “Cy Ross and the S.Q.</w:t>
      </w:r>
      <w:r>
        <w:rPr>
          <w:rFonts w:ascii="Cambria" w:eastAsia="Cambria" w:hAnsi="Cambria" w:cs="Arial"/>
          <w:sz w:val="24"/>
          <w:szCs w:val="20"/>
        </w:rPr>
        <w:t xml:space="preserve"> </w:t>
      </w:r>
      <w:r w:rsidRPr="00FE44CA">
        <w:rPr>
          <w:rFonts w:ascii="Cambria" w:eastAsia="Cambria" w:hAnsi="Cambria" w:cs="Arial"/>
          <w:sz w:val="24"/>
          <w:szCs w:val="20"/>
        </w:rPr>
        <w:t xml:space="preserve">Syndrome” from </w:t>
      </w:r>
      <w:r w:rsidRPr="00FE44CA">
        <w:rPr>
          <w:rFonts w:ascii="Cambria" w:eastAsia="Cambria" w:hAnsi="Cambria" w:cs="Arial"/>
          <w:i/>
          <w:sz w:val="24"/>
          <w:szCs w:val="20"/>
        </w:rPr>
        <w:t>Gay Comix</w:t>
      </w:r>
      <w:r w:rsidRPr="00FE44CA">
        <w:rPr>
          <w:rFonts w:ascii="Cambria" w:eastAsia="Cambria" w:hAnsi="Cambria" w:cs="Arial"/>
          <w:sz w:val="24"/>
          <w:szCs w:val="20"/>
        </w:rPr>
        <w:t xml:space="preserve"> no. 1, published in 1980, told the story of a gay black man’s</w:t>
      </w:r>
    </w:p>
    <w:p w:rsidR="003913A9" w:rsidRPr="00F22D4A" w:rsidRDefault="0093306A" w:rsidP="00F22D4A">
      <w:pPr>
        <w:spacing w:after="0" w:line="360" w:lineRule="auto"/>
        <w:contextualSpacing/>
        <w:rPr>
          <w:rFonts w:ascii="Cambria" w:eastAsia="Cambria" w:hAnsi="Cambria" w:cs="Arial"/>
          <w:sz w:val="24"/>
          <w:szCs w:val="24"/>
        </w:rPr>
      </w:pPr>
      <w:r w:rsidRPr="00FE44CA">
        <w:rPr>
          <w:rFonts w:ascii="Cambria" w:eastAsia="Cambria" w:hAnsi="Cambria" w:cs="Arial"/>
          <w:sz w:val="24"/>
          <w:szCs w:val="20"/>
        </w:rPr>
        <w:t>internalized racism.</w:t>
      </w:r>
      <w:r w:rsidRPr="00FE44CA">
        <w:rPr>
          <w:rFonts w:ascii="Cambria" w:eastAsia="Times New Roman" w:hAnsi="Cambria" w:cs="Arial"/>
          <w:sz w:val="24"/>
          <w:szCs w:val="24"/>
          <w:lang w:eastAsia="en-GB"/>
        </w:rPr>
        <w:t xml:space="preserve"> </w:t>
      </w:r>
      <w:r w:rsidRPr="00FE44CA">
        <w:rPr>
          <w:rFonts w:ascii="Cambria" w:eastAsia="Cambria" w:hAnsi="Cambria" w:cs="Arial"/>
          <w:sz w:val="24"/>
          <w:szCs w:val="24"/>
        </w:rPr>
        <w:t xml:space="preserve">Vaughn Frick’s </w:t>
      </w:r>
      <w:r w:rsidRPr="00FE44CA">
        <w:rPr>
          <w:rFonts w:ascii="Cambria" w:eastAsia="Cambria" w:hAnsi="Cambria" w:cs="Arial"/>
          <w:i/>
          <w:sz w:val="24"/>
          <w:szCs w:val="24"/>
        </w:rPr>
        <w:t>Watch Out</w:t>
      </w:r>
      <w:r w:rsidRPr="00FE44CA">
        <w:rPr>
          <w:rFonts w:ascii="Cambria" w:eastAsia="Cambria" w:hAnsi="Cambria" w:cs="Arial"/>
          <w:sz w:val="24"/>
          <w:szCs w:val="24"/>
        </w:rPr>
        <w:t xml:space="preserve"> </w:t>
      </w:r>
      <w:r>
        <w:rPr>
          <w:rFonts w:ascii="Cambria" w:eastAsia="Cambria" w:hAnsi="Cambria" w:cs="Arial"/>
          <w:sz w:val="24"/>
          <w:szCs w:val="24"/>
        </w:rPr>
        <w:t xml:space="preserve">strips satirized San Francisco gay politics, </w:t>
      </w:r>
      <w:r w:rsidRPr="00FE44CA">
        <w:rPr>
          <w:rFonts w:ascii="Cambria" w:eastAsia="Cambria" w:hAnsi="Cambria" w:cs="Arial"/>
          <w:sz w:val="24"/>
          <w:szCs w:val="24"/>
        </w:rPr>
        <w:t>question</w:t>
      </w:r>
      <w:r>
        <w:rPr>
          <w:rFonts w:ascii="Cambria" w:eastAsia="Cambria" w:hAnsi="Cambria" w:cs="Arial"/>
          <w:sz w:val="24"/>
          <w:szCs w:val="24"/>
        </w:rPr>
        <w:t>ing</w:t>
      </w:r>
      <w:r w:rsidRPr="00FE44CA">
        <w:rPr>
          <w:rFonts w:ascii="Cambria" w:eastAsia="Cambria" w:hAnsi="Cambria" w:cs="Arial"/>
          <w:sz w:val="24"/>
          <w:szCs w:val="24"/>
        </w:rPr>
        <w:t xml:space="preserve"> </w:t>
      </w:r>
      <w:r>
        <w:rPr>
          <w:rFonts w:ascii="Cambria" w:eastAsia="Cambria" w:hAnsi="Cambria" w:cs="Arial"/>
          <w:sz w:val="24"/>
          <w:szCs w:val="24"/>
        </w:rPr>
        <w:t xml:space="preserve">assimilationist </w:t>
      </w:r>
      <w:r w:rsidRPr="00FE44CA">
        <w:rPr>
          <w:rFonts w:ascii="Cambria" w:eastAsia="Cambria" w:hAnsi="Cambria" w:cs="Arial"/>
          <w:sz w:val="24"/>
          <w:szCs w:val="24"/>
        </w:rPr>
        <w:t xml:space="preserve">gay </w:t>
      </w:r>
      <w:r>
        <w:rPr>
          <w:rFonts w:ascii="Cambria" w:eastAsia="Cambria" w:hAnsi="Cambria" w:cs="Arial"/>
          <w:sz w:val="24"/>
          <w:szCs w:val="24"/>
        </w:rPr>
        <w:t>attitudes.</w:t>
      </w:r>
      <w:r w:rsidRPr="00FE44CA">
        <w:rPr>
          <w:rFonts w:ascii="Cambria" w:eastAsia="Cambria" w:hAnsi="Cambria" w:cs="Arial"/>
          <w:sz w:val="24"/>
          <w:szCs w:val="24"/>
        </w:rPr>
        <w:t xml:space="preserve"> </w:t>
      </w:r>
      <w:r w:rsidRPr="00FE44CA">
        <w:rPr>
          <w:rFonts w:ascii="Cambria" w:eastAsia="Times New Roman" w:hAnsi="Cambria" w:cs="Arial"/>
          <w:sz w:val="24"/>
          <w:szCs w:val="24"/>
          <w:lang w:eastAsia="en-GB"/>
        </w:rPr>
        <w:t xml:space="preserve">Howard Cruse’s story “Billy Goes Out” from </w:t>
      </w:r>
      <w:r w:rsidRPr="00FE44CA">
        <w:rPr>
          <w:rFonts w:ascii="Cambria" w:eastAsia="Times New Roman" w:hAnsi="Cambria" w:cs="Arial"/>
          <w:i/>
          <w:sz w:val="24"/>
          <w:szCs w:val="24"/>
          <w:lang w:eastAsia="en-GB"/>
        </w:rPr>
        <w:t>Gay Comix</w:t>
      </w:r>
      <w:r w:rsidRPr="00FE44CA">
        <w:rPr>
          <w:rFonts w:ascii="Cambria" w:eastAsia="Times New Roman" w:hAnsi="Cambria" w:cs="Arial"/>
          <w:sz w:val="24"/>
          <w:szCs w:val="24"/>
          <w:lang w:eastAsia="en-GB"/>
        </w:rPr>
        <w:t xml:space="preserve"> no. 1 is a complex depiction of a young man’s loneliness on the commercial gay scene, which offers little more than casual encounters (</w:t>
      </w:r>
      <w:r w:rsidRPr="00FE44CA">
        <w:rPr>
          <w:rFonts w:ascii="Cambria" w:eastAsia="Times New Roman" w:hAnsi="Cambria" w:cs="Arial"/>
          <w:b/>
          <w:sz w:val="24"/>
          <w:szCs w:val="24"/>
          <w:lang w:eastAsia="en-GB"/>
        </w:rPr>
        <w:t xml:space="preserve">Fig. </w:t>
      </w:r>
      <w:r>
        <w:rPr>
          <w:rFonts w:ascii="Cambria" w:eastAsia="Times New Roman" w:hAnsi="Cambria" w:cs="Arial"/>
          <w:b/>
          <w:sz w:val="24"/>
          <w:szCs w:val="24"/>
          <w:lang w:eastAsia="en-GB"/>
        </w:rPr>
        <w:t>1</w:t>
      </w:r>
      <w:r w:rsidR="00F22D4A">
        <w:rPr>
          <w:rFonts w:ascii="Cambria" w:eastAsia="Times New Roman" w:hAnsi="Cambria" w:cs="Arial"/>
          <w:b/>
          <w:sz w:val="24"/>
          <w:szCs w:val="24"/>
          <w:lang w:eastAsia="en-GB"/>
        </w:rPr>
        <w:t>1</w:t>
      </w:r>
      <w:r w:rsidRPr="00FE44CA">
        <w:rPr>
          <w:rFonts w:ascii="Cambria" w:eastAsia="Times New Roman" w:hAnsi="Cambria" w:cs="Arial"/>
          <w:sz w:val="24"/>
          <w:szCs w:val="24"/>
          <w:lang w:eastAsia="en-GB"/>
        </w:rPr>
        <w:t xml:space="preserve">), while his story “Dirty Old Lovers” from </w:t>
      </w:r>
      <w:r w:rsidRPr="00FE44CA">
        <w:rPr>
          <w:rFonts w:ascii="Cambria" w:eastAsia="Times New Roman" w:hAnsi="Cambria" w:cs="Arial"/>
          <w:i/>
          <w:sz w:val="24"/>
          <w:szCs w:val="24"/>
          <w:lang w:eastAsia="en-GB"/>
        </w:rPr>
        <w:t>Gay Comix</w:t>
      </w:r>
      <w:r>
        <w:rPr>
          <w:rFonts w:ascii="Cambria" w:eastAsia="Times New Roman" w:hAnsi="Cambria" w:cs="Arial"/>
          <w:sz w:val="24"/>
          <w:szCs w:val="24"/>
          <w:lang w:eastAsia="en-GB"/>
        </w:rPr>
        <w:t xml:space="preserve"> no. 3 (</w:t>
      </w:r>
      <w:r w:rsidRPr="00FE44CA">
        <w:rPr>
          <w:rFonts w:ascii="Cambria" w:eastAsia="Times New Roman" w:hAnsi="Cambria" w:cs="Arial"/>
          <w:sz w:val="24"/>
          <w:szCs w:val="24"/>
          <w:lang w:eastAsia="en-GB"/>
        </w:rPr>
        <w:t>1982</w:t>
      </w:r>
      <w:r>
        <w:rPr>
          <w:rFonts w:ascii="Cambria" w:eastAsia="Times New Roman" w:hAnsi="Cambria" w:cs="Arial"/>
          <w:sz w:val="24"/>
          <w:szCs w:val="24"/>
          <w:lang w:eastAsia="en-GB"/>
        </w:rPr>
        <w:t>)</w:t>
      </w:r>
      <w:r w:rsidRPr="00FE44CA">
        <w:rPr>
          <w:rFonts w:ascii="Cambria" w:eastAsia="Times New Roman" w:hAnsi="Cambria" w:cs="Arial"/>
          <w:sz w:val="24"/>
          <w:szCs w:val="24"/>
          <w:lang w:eastAsia="en-GB"/>
        </w:rPr>
        <w:t xml:space="preserve"> is </w:t>
      </w:r>
      <w:r w:rsidRPr="00FE44CA">
        <w:rPr>
          <w:rFonts w:ascii="Cambria" w:eastAsia="Cambria" w:hAnsi="Cambria" w:cs="Arial"/>
          <w:sz w:val="24"/>
          <w:szCs w:val="24"/>
        </w:rPr>
        <w:t>critical of the tendency for certain gay groups to promote a conservative notion of “positive role models” for the gay community</w:t>
      </w:r>
      <w:r>
        <w:rPr>
          <w:rFonts w:ascii="Cambria" w:eastAsia="Cambria" w:hAnsi="Cambria" w:cs="Arial"/>
          <w:sz w:val="24"/>
          <w:szCs w:val="24"/>
        </w:rPr>
        <w:t>.</w:t>
      </w:r>
    </w:p>
    <w:p w:rsidR="00F22D4A" w:rsidRPr="00F22D4A" w:rsidRDefault="003913A9" w:rsidP="00F22D4A">
      <w:pPr>
        <w:spacing w:after="0" w:line="360" w:lineRule="auto"/>
        <w:ind w:firstLine="720"/>
        <w:contextualSpacing/>
        <w:rPr>
          <w:rFonts w:ascii="Cambria" w:eastAsia="Cambria" w:hAnsi="Cambria" w:cs="Arial"/>
          <w:sz w:val="24"/>
          <w:szCs w:val="24"/>
        </w:rPr>
      </w:pPr>
      <w:r>
        <w:rPr>
          <w:rFonts w:ascii="Cambria" w:hAnsi="Cambria" w:cs="Arial"/>
          <w:sz w:val="24"/>
          <w:szCs w:val="20"/>
        </w:rPr>
        <w:t>Gay cartoonists also appeared in Britain t</w:t>
      </w:r>
      <w:r w:rsidRPr="00C37095">
        <w:rPr>
          <w:rFonts w:ascii="Cambria" w:hAnsi="Cambria" w:cs="Arial"/>
          <w:sz w:val="24"/>
          <w:szCs w:val="20"/>
        </w:rPr>
        <w:t>hroughout the 1980s</w:t>
      </w:r>
      <w:r>
        <w:rPr>
          <w:rFonts w:ascii="Cambria" w:hAnsi="Cambria" w:cs="Arial"/>
          <w:sz w:val="24"/>
          <w:szCs w:val="20"/>
        </w:rPr>
        <w:t>, and can be considered as part of the First Wave. Between</w:t>
      </w:r>
      <w:r w:rsidRPr="00C37095">
        <w:rPr>
          <w:rFonts w:ascii="Cambria" w:hAnsi="Cambria" w:cs="Arial"/>
          <w:sz w:val="24"/>
          <w:szCs w:val="20"/>
        </w:rPr>
        <w:t xml:space="preserve"> 1986 </w:t>
      </w:r>
      <w:r>
        <w:rPr>
          <w:rFonts w:ascii="Cambria" w:hAnsi="Cambria" w:cs="Arial"/>
          <w:sz w:val="24"/>
          <w:szCs w:val="20"/>
        </w:rPr>
        <w:t xml:space="preserve">and 1987, </w:t>
      </w:r>
      <w:r w:rsidRPr="00C37095">
        <w:rPr>
          <w:rFonts w:ascii="Cambria" w:hAnsi="Cambria" w:cs="Arial"/>
          <w:sz w:val="24"/>
          <w:szCs w:val="20"/>
        </w:rPr>
        <w:t xml:space="preserve">cartoonist Don Melia </w:t>
      </w:r>
      <w:r w:rsidR="0093306A">
        <w:rPr>
          <w:rFonts w:ascii="Cambria" w:hAnsi="Cambria" w:cs="Arial"/>
          <w:sz w:val="24"/>
          <w:szCs w:val="20"/>
        </w:rPr>
        <w:t>published six issues of</w:t>
      </w:r>
      <w:r w:rsidR="0093306A" w:rsidRPr="00C37095">
        <w:rPr>
          <w:rFonts w:ascii="Cambria" w:hAnsi="Cambria" w:cs="Arial"/>
          <w:sz w:val="24"/>
          <w:szCs w:val="20"/>
        </w:rPr>
        <w:t xml:space="preserve"> the gay superhero comic </w:t>
      </w:r>
      <w:r w:rsidR="0093306A" w:rsidRPr="00C37095">
        <w:rPr>
          <w:rFonts w:ascii="Cambria" w:hAnsi="Cambria" w:cs="Arial"/>
          <w:i/>
          <w:sz w:val="24"/>
          <w:szCs w:val="20"/>
        </w:rPr>
        <w:t>Matt Black</w:t>
      </w:r>
      <w:r w:rsidR="0093306A" w:rsidRPr="00C37095">
        <w:rPr>
          <w:rFonts w:ascii="Cambria" w:hAnsi="Cambria" w:cs="Arial"/>
          <w:sz w:val="24"/>
          <w:szCs w:val="20"/>
        </w:rPr>
        <w:t xml:space="preserve"> in collaboration with his former long-term partner Lionel Gracey-Whitman. </w:t>
      </w:r>
      <w:r w:rsidR="0093306A">
        <w:rPr>
          <w:rFonts w:ascii="Cambria" w:hAnsi="Cambria" w:cs="Arial"/>
          <w:sz w:val="24"/>
          <w:szCs w:val="20"/>
        </w:rPr>
        <w:t>T</w:t>
      </w:r>
      <w:r w:rsidR="0093306A" w:rsidRPr="00C37095">
        <w:rPr>
          <w:rFonts w:ascii="Cambria" w:hAnsi="Cambria" w:cs="Arial"/>
          <w:sz w:val="24"/>
          <w:szCs w:val="20"/>
        </w:rPr>
        <w:t xml:space="preserve">he most prominent </w:t>
      </w:r>
      <w:r w:rsidR="0093306A">
        <w:rPr>
          <w:rFonts w:ascii="Cambria" w:hAnsi="Cambria" w:cs="Arial"/>
          <w:sz w:val="24"/>
          <w:szCs w:val="20"/>
        </w:rPr>
        <w:t>British gay male cartoonist, however, was probably</w:t>
      </w:r>
      <w:r w:rsidR="0093306A" w:rsidRPr="00C37095">
        <w:rPr>
          <w:rFonts w:ascii="Cambria" w:hAnsi="Cambria" w:cs="Arial"/>
          <w:sz w:val="24"/>
          <w:szCs w:val="20"/>
        </w:rPr>
        <w:t xml:space="preserve"> David Shenton</w:t>
      </w:r>
      <w:r w:rsidR="0093306A">
        <w:rPr>
          <w:rFonts w:ascii="Cambria" w:hAnsi="Cambria" w:cs="Arial"/>
          <w:sz w:val="24"/>
          <w:szCs w:val="20"/>
        </w:rPr>
        <w:t>; his lesbian equivalent was Kate Charlesworth</w:t>
      </w:r>
      <w:r w:rsidR="0093306A" w:rsidRPr="00C37095">
        <w:rPr>
          <w:rFonts w:ascii="Cambria" w:hAnsi="Cambria" w:cs="Arial"/>
          <w:sz w:val="24"/>
          <w:szCs w:val="20"/>
        </w:rPr>
        <w:t xml:space="preserve">. Between 1978 and 1981 Charlesworth drew cartoons for </w:t>
      </w:r>
      <w:r w:rsidR="0093306A" w:rsidRPr="00C37095">
        <w:rPr>
          <w:rFonts w:ascii="Cambria" w:hAnsi="Cambria" w:cs="Arial"/>
          <w:i/>
          <w:sz w:val="24"/>
          <w:szCs w:val="20"/>
        </w:rPr>
        <w:t>Gay News</w:t>
      </w:r>
      <w:r w:rsidR="0093306A" w:rsidRPr="00C37095">
        <w:rPr>
          <w:rFonts w:ascii="Cambria" w:hAnsi="Cambria" w:cs="Arial"/>
          <w:sz w:val="24"/>
          <w:szCs w:val="20"/>
        </w:rPr>
        <w:t xml:space="preserve">, before going on to produce comic strips for </w:t>
      </w:r>
      <w:r w:rsidR="0093306A" w:rsidRPr="00C37095">
        <w:rPr>
          <w:rFonts w:ascii="Cambria" w:hAnsi="Cambria" w:cs="Arial"/>
          <w:i/>
          <w:sz w:val="24"/>
          <w:szCs w:val="20"/>
        </w:rPr>
        <w:t>The Pink Paper</w:t>
      </w:r>
      <w:r w:rsidR="0093306A" w:rsidRPr="00C37095">
        <w:rPr>
          <w:rFonts w:ascii="Cambria" w:hAnsi="Cambria" w:cs="Arial"/>
          <w:sz w:val="24"/>
          <w:szCs w:val="20"/>
        </w:rPr>
        <w:t xml:space="preserve"> in the late 80s and early-to-mid 1990s. Shenton’s work began to appear in </w:t>
      </w:r>
      <w:r w:rsidR="0093306A" w:rsidRPr="00C37095">
        <w:rPr>
          <w:rFonts w:ascii="Cambria" w:hAnsi="Cambria" w:cs="Arial"/>
          <w:i/>
          <w:sz w:val="24"/>
          <w:szCs w:val="20"/>
        </w:rPr>
        <w:t xml:space="preserve">Gay News </w:t>
      </w:r>
      <w:r w:rsidR="0093306A" w:rsidRPr="00C37095">
        <w:rPr>
          <w:rFonts w:ascii="Cambria" w:hAnsi="Cambria" w:cs="Arial"/>
          <w:sz w:val="24"/>
          <w:szCs w:val="20"/>
        </w:rPr>
        <w:t xml:space="preserve">in 1981, and later in </w:t>
      </w:r>
      <w:r w:rsidR="0093306A" w:rsidRPr="00C37095">
        <w:rPr>
          <w:rFonts w:ascii="Cambria" w:hAnsi="Cambria" w:cs="Arial"/>
          <w:i/>
          <w:sz w:val="24"/>
          <w:szCs w:val="20"/>
        </w:rPr>
        <w:t>Him</w:t>
      </w:r>
      <w:r w:rsidR="0093306A" w:rsidRPr="00C37095">
        <w:rPr>
          <w:rFonts w:ascii="Cambria" w:hAnsi="Cambria" w:cs="Arial"/>
          <w:sz w:val="24"/>
          <w:szCs w:val="20"/>
        </w:rPr>
        <w:t xml:space="preserve"> and </w:t>
      </w:r>
      <w:r w:rsidR="0093306A" w:rsidRPr="00C37095">
        <w:rPr>
          <w:rFonts w:ascii="Cambria" w:hAnsi="Cambria" w:cs="Arial"/>
          <w:i/>
          <w:sz w:val="24"/>
          <w:szCs w:val="20"/>
        </w:rPr>
        <w:t>Capital Gay</w:t>
      </w:r>
      <w:r w:rsidR="0093306A" w:rsidRPr="00C37095">
        <w:rPr>
          <w:rFonts w:ascii="Cambria" w:hAnsi="Cambria" w:cs="Arial"/>
          <w:sz w:val="24"/>
          <w:szCs w:val="20"/>
        </w:rPr>
        <w:t xml:space="preserve">. </w:t>
      </w:r>
      <w:r w:rsidR="0093306A">
        <w:rPr>
          <w:rFonts w:ascii="Cambria" w:hAnsi="Cambria" w:cs="Arial"/>
          <w:sz w:val="24"/>
          <w:szCs w:val="20"/>
        </w:rPr>
        <w:t>Between them,</w:t>
      </w:r>
      <w:r w:rsidR="0093306A" w:rsidRPr="00C37095">
        <w:rPr>
          <w:rFonts w:ascii="Cambria" w:hAnsi="Cambria" w:cs="Arial"/>
          <w:sz w:val="24"/>
          <w:szCs w:val="20"/>
        </w:rPr>
        <w:t xml:space="preserve"> Charlesworth and Shenton documented shifts in British lesbian and gay culture and politics throughout the 1980s and into </w:t>
      </w:r>
      <w:r w:rsidR="0093306A">
        <w:rPr>
          <w:rFonts w:ascii="Cambria" w:hAnsi="Cambria" w:cs="Arial"/>
          <w:sz w:val="24"/>
          <w:szCs w:val="20"/>
        </w:rPr>
        <w:t xml:space="preserve">the 1990s; surprisingly, neither appeared in American anthologies like </w:t>
      </w:r>
      <w:r w:rsidR="0093306A" w:rsidRPr="00D16455">
        <w:rPr>
          <w:rFonts w:ascii="Cambria" w:hAnsi="Cambria" w:cs="Arial"/>
          <w:i/>
          <w:sz w:val="24"/>
          <w:szCs w:val="20"/>
        </w:rPr>
        <w:t>Gay Comix</w:t>
      </w:r>
      <w:r w:rsidR="0093306A">
        <w:rPr>
          <w:rFonts w:ascii="Cambria" w:hAnsi="Cambria" w:cs="Arial"/>
          <w:sz w:val="24"/>
          <w:szCs w:val="20"/>
        </w:rPr>
        <w:t xml:space="preserve">, and no British equivalent to </w:t>
      </w:r>
      <w:r w:rsidR="0093306A" w:rsidRPr="00D56689">
        <w:rPr>
          <w:rFonts w:ascii="Cambria" w:hAnsi="Cambria" w:cs="Arial"/>
          <w:i/>
          <w:sz w:val="24"/>
          <w:szCs w:val="20"/>
        </w:rPr>
        <w:t>Gay Comix</w:t>
      </w:r>
      <w:r w:rsidR="0093306A">
        <w:rPr>
          <w:rFonts w:ascii="Cambria" w:hAnsi="Cambria" w:cs="Arial"/>
          <w:sz w:val="24"/>
          <w:szCs w:val="20"/>
        </w:rPr>
        <w:t xml:space="preserve"> was attempted until the 1990s.</w:t>
      </w:r>
    </w:p>
    <w:p w:rsidR="00CA7388" w:rsidRDefault="00F22D4A" w:rsidP="00CA7388">
      <w:pPr>
        <w:spacing w:after="0" w:line="360" w:lineRule="auto"/>
        <w:ind w:firstLine="720"/>
        <w:contextualSpacing/>
        <w:rPr>
          <w:rFonts w:ascii="Cambria" w:hAnsi="Cambria"/>
          <w:sz w:val="24"/>
        </w:rPr>
      </w:pPr>
      <w:r>
        <w:rPr>
          <w:rFonts w:ascii="Cambria" w:eastAsia="Cambria" w:hAnsi="Cambria" w:cs="Arial"/>
          <w:sz w:val="24"/>
          <w:szCs w:val="20"/>
        </w:rPr>
        <w:t>T</w:t>
      </w:r>
      <w:r w:rsidRPr="00FE44CA">
        <w:rPr>
          <w:rFonts w:ascii="Cambria" w:eastAsia="Cambria" w:hAnsi="Cambria" w:cs="Arial"/>
          <w:sz w:val="24"/>
          <w:szCs w:val="20"/>
        </w:rPr>
        <w:t xml:space="preserve">he early issues of </w:t>
      </w:r>
      <w:r w:rsidRPr="00FE44CA">
        <w:rPr>
          <w:rFonts w:ascii="Cambria" w:eastAsia="Cambria" w:hAnsi="Cambria" w:cs="Arial"/>
          <w:i/>
          <w:sz w:val="24"/>
          <w:szCs w:val="20"/>
        </w:rPr>
        <w:t xml:space="preserve">Gay Comix </w:t>
      </w:r>
      <w:r>
        <w:rPr>
          <w:rFonts w:ascii="Cambria" w:eastAsia="Cambria" w:hAnsi="Cambria" w:cs="Arial"/>
          <w:sz w:val="24"/>
          <w:szCs w:val="20"/>
        </w:rPr>
        <w:t xml:space="preserve">can be seen, in some ways, </w:t>
      </w:r>
      <w:r w:rsidRPr="00FE44CA">
        <w:rPr>
          <w:rFonts w:ascii="Cambria" w:eastAsia="Cambria" w:hAnsi="Cambria" w:cs="Arial"/>
          <w:sz w:val="24"/>
          <w:szCs w:val="20"/>
        </w:rPr>
        <w:t>as precursors to the queer alternative comics that would emerge in the early 1990s</w:t>
      </w:r>
      <w:r>
        <w:rPr>
          <w:rFonts w:ascii="Cambria" w:eastAsia="Cambria" w:hAnsi="Cambria" w:cs="Arial"/>
          <w:sz w:val="24"/>
          <w:szCs w:val="20"/>
        </w:rPr>
        <w:t>,</w:t>
      </w:r>
      <w:r w:rsidRPr="00FE44CA">
        <w:rPr>
          <w:rFonts w:ascii="Cambria" w:eastAsia="Cambria" w:hAnsi="Cambria" w:cs="Arial"/>
          <w:sz w:val="24"/>
          <w:szCs w:val="20"/>
        </w:rPr>
        <w:t xml:space="preserve"> with an emphasis on </w:t>
      </w:r>
      <w:r w:rsidR="0093306A" w:rsidRPr="00FE44CA">
        <w:rPr>
          <w:rFonts w:ascii="Cambria" w:eastAsia="Cambria" w:hAnsi="Cambria" w:cs="Arial"/>
          <w:sz w:val="24"/>
          <w:szCs w:val="20"/>
        </w:rPr>
        <w:t xml:space="preserve">personal experience, autobiographical stories, and critiques of gay culture. </w:t>
      </w:r>
      <w:r w:rsidR="0093306A">
        <w:rPr>
          <w:rFonts w:ascii="Cambria" w:eastAsia="Cambria" w:hAnsi="Cambria" w:cs="Arial"/>
          <w:sz w:val="24"/>
          <w:szCs w:val="20"/>
        </w:rPr>
        <w:t>T</w:t>
      </w:r>
      <w:r w:rsidR="0093306A" w:rsidRPr="00FE44CA">
        <w:rPr>
          <w:rFonts w:ascii="Cambria" w:eastAsia="Cambria" w:hAnsi="Cambria" w:cs="Arial"/>
          <w:sz w:val="24"/>
          <w:szCs w:val="20"/>
        </w:rPr>
        <w:t xml:space="preserve">he tone of </w:t>
      </w:r>
      <w:r w:rsidR="0093306A" w:rsidRPr="00FE44CA">
        <w:rPr>
          <w:rFonts w:ascii="Cambria" w:eastAsia="Cambria" w:hAnsi="Cambria" w:cs="Arial"/>
          <w:i/>
          <w:sz w:val="24"/>
          <w:szCs w:val="20"/>
        </w:rPr>
        <w:t>Gay Comix</w:t>
      </w:r>
      <w:r w:rsidR="0093306A">
        <w:rPr>
          <w:rFonts w:ascii="Cambria" w:eastAsia="Cambria" w:hAnsi="Cambria" w:cs="Arial"/>
          <w:sz w:val="24"/>
          <w:szCs w:val="20"/>
        </w:rPr>
        <w:t xml:space="preserve"> changed significantly, however, </w:t>
      </w:r>
      <w:r w:rsidR="0093306A" w:rsidRPr="00FE44CA">
        <w:rPr>
          <w:rFonts w:ascii="Cambria" w:eastAsia="Cambria" w:hAnsi="Cambria" w:cs="Arial"/>
          <w:sz w:val="24"/>
          <w:szCs w:val="20"/>
        </w:rPr>
        <w:t>with the arrival of Triptow as editor with no. 5</w:t>
      </w:r>
      <w:r w:rsidR="0093306A">
        <w:rPr>
          <w:rFonts w:ascii="Cambria" w:eastAsia="Cambria" w:hAnsi="Cambria" w:cs="Arial"/>
          <w:sz w:val="24"/>
          <w:szCs w:val="20"/>
        </w:rPr>
        <w:t>.</w:t>
      </w:r>
      <w:r w:rsidR="0093306A" w:rsidRPr="00494235">
        <w:rPr>
          <w:rFonts w:ascii="Cambria" w:eastAsia="Cambria" w:hAnsi="Cambria" w:cs="Arial"/>
          <w:color w:val="FF0000"/>
          <w:sz w:val="24"/>
          <w:szCs w:val="20"/>
        </w:rPr>
        <w:t xml:space="preserve"> </w:t>
      </w:r>
      <w:r w:rsidR="0093306A">
        <w:rPr>
          <w:rFonts w:ascii="Cambria" w:eastAsia="Cambria" w:hAnsi="Cambria" w:cs="Arial"/>
          <w:sz w:val="24"/>
          <w:szCs w:val="20"/>
        </w:rPr>
        <w:t>As Triptow himself notes, t</w:t>
      </w:r>
      <w:r w:rsidR="0093306A" w:rsidRPr="005617AB">
        <w:rPr>
          <w:rFonts w:ascii="Cambria" w:eastAsia="Cambria" w:hAnsi="Cambria" w:cs="Arial"/>
          <w:sz w:val="24"/>
          <w:szCs w:val="20"/>
        </w:rPr>
        <w:t>he HIV/AIDS epidemic</w:t>
      </w:r>
      <w:r w:rsidR="0093306A">
        <w:rPr>
          <w:rFonts w:ascii="Cambria" w:eastAsia="Cambria" w:hAnsi="Cambria" w:cs="Arial"/>
          <w:sz w:val="24"/>
          <w:szCs w:val="20"/>
        </w:rPr>
        <w:t xml:space="preserve"> </w:t>
      </w:r>
      <w:r w:rsidR="0093306A" w:rsidRPr="005617AB">
        <w:rPr>
          <w:rFonts w:ascii="Cambria" w:eastAsia="Cambria" w:hAnsi="Cambria" w:cs="Arial"/>
          <w:sz w:val="24"/>
          <w:szCs w:val="20"/>
        </w:rPr>
        <w:t xml:space="preserve">had a huge impact on </w:t>
      </w:r>
      <w:r w:rsidR="0093306A">
        <w:rPr>
          <w:rFonts w:ascii="Cambria" w:eastAsia="Cambria" w:hAnsi="Cambria" w:cs="Arial"/>
          <w:sz w:val="24"/>
          <w:szCs w:val="20"/>
        </w:rPr>
        <w:t>his</w:t>
      </w:r>
      <w:r w:rsidR="0093306A" w:rsidRPr="005617AB">
        <w:rPr>
          <w:rFonts w:ascii="Cambria" w:eastAsia="Cambria" w:hAnsi="Cambria" w:cs="Arial"/>
          <w:sz w:val="24"/>
          <w:szCs w:val="20"/>
        </w:rPr>
        <w:t xml:space="preserve"> editorial policy (</w:t>
      </w:r>
      <w:r w:rsidR="0093306A" w:rsidRPr="005617AB">
        <w:rPr>
          <w:rFonts w:ascii="Cambria" w:hAnsi="Cambria"/>
          <w:sz w:val="24"/>
        </w:rPr>
        <w:t>Triptow 2008).</w:t>
      </w:r>
    </w:p>
    <w:p w:rsidR="00CA7388" w:rsidRPr="00D56689" w:rsidRDefault="0093306A" w:rsidP="00CA7388">
      <w:pPr>
        <w:spacing w:after="0" w:line="360" w:lineRule="auto"/>
        <w:ind w:firstLine="720"/>
        <w:contextualSpacing/>
        <w:rPr>
          <w:rFonts w:ascii="Cambria" w:hAnsi="Cambria"/>
          <w:sz w:val="24"/>
        </w:rPr>
      </w:pPr>
      <w:r w:rsidRPr="00FE44CA">
        <w:rPr>
          <w:rFonts w:ascii="Cambria" w:eastAsia="Cambria" w:hAnsi="Cambria" w:cs="Arial"/>
          <w:sz w:val="24"/>
          <w:szCs w:val="20"/>
        </w:rPr>
        <w:t xml:space="preserve">In the summer of 1981, an article appeared in the </w:t>
      </w:r>
      <w:r w:rsidRPr="00FE44CA">
        <w:rPr>
          <w:rFonts w:ascii="Cambria" w:eastAsia="Cambria" w:hAnsi="Cambria" w:cs="Arial"/>
          <w:i/>
          <w:sz w:val="24"/>
          <w:szCs w:val="20"/>
        </w:rPr>
        <w:t>New York Times</w:t>
      </w:r>
      <w:r w:rsidRPr="00FE44CA">
        <w:rPr>
          <w:rFonts w:ascii="Cambria" w:eastAsia="Cambria" w:hAnsi="Cambria" w:cs="Arial"/>
          <w:sz w:val="24"/>
          <w:szCs w:val="20"/>
        </w:rPr>
        <w:t xml:space="preserve"> headlined “Rare cancer seen in 41 homosexuals”: doctors in New York City and Los Angeles reported the first manifestations of unexplainable sickness and death among gay men</w:t>
      </w:r>
      <w:r>
        <w:rPr>
          <w:rFonts w:ascii="Cambria" w:eastAsia="Cambria" w:hAnsi="Cambria" w:cs="Arial"/>
          <w:sz w:val="24"/>
          <w:szCs w:val="20"/>
        </w:rPr>
        <w:t xml:space="preserve"> (Weeks 1985: 46)</w:t>
      </w:r>
      <w:r w:rsidRPr="00FE44CA">
        <w:rPr>
          <w:rFonts w:ascii="Cambria" w:eastAsia="Cambria" w:hAnsi="Cambria" w:cs="Arial"/>
          <w:sz w:val="24"/>
          <w:szCs w:val="20"/>
        </w:rPr>
        <w:t>. The mysterious illness was originally termed GRID (Gay Related Immunodeficiency) but re-named AIDS (Acquired Immune Deficiency Syndrome) in 1982</w:t>
      </w:r>
      <w:r>
        <w:rPr>
          <w:rFonts w:ascii="Cambria" w:eastAsia="Cambria" w:hAnsi="Cambria" w:cs="Arial"/>
          <w:sz w:val="24"/>
          <w:szCs w:val="20"/>
        </w:rPr>
        <w:t xml:space="preserve"> (Weeks 1985: 46)</w:t>
      </w:r>
      <w:r w:rsidRPr="00FE44CA">
        <w:rPr>
          <w:rFonts w:ascii="Cambria" w:eastAsia="Cambria" w:hAnsi="Cambria" w:cs="Arial"/>
          <w:sz w:val="24"/>
          <w:szCs w:val="20"/>
        </w:rPr>
        <w:t>, and by mid-decade was linked to a previously unknown retrovirus – HIV (Human Immunodeficiency Virus)</w:t>
      </w:r>
      <w:r>
        <w:rPr>
          <w:rFonts w:ascii="Cambria" w:eastAsia="Cambria" w:hAnsi="Cambria" w:cs="Arial"/>
          <w:sz w:val="24"/>
          <w:szCs w:val="20"/>
        </w:rPr>
        <w:t xml:space="preserve"> (Weeks 1990: 245)</w:t>
      </w:r>
      <w:r w:rsidRPr="00FE44CA">
        <w:rPr>
          <w:rFonts w:ascii="Cambria" w:eastAsia="Cambria" w:hAnsi="Cambria" w:cs="Arial"/>
          <w:sz w:val="24"/>
          <w:szCs w:val="20"/>
        </w:rPr>
        <w:t>.</w:t>
      </w:r>
    </w:p>
    <w:p w:rsidR="00CA7388" w:rsidRDefault="0093306A" w:rsidP="00CA7388">
      <w:pPr>
        <w:spacing w:after="0" w:line="360" w:lineRule="auto"/>
        <w:ind w:firstLine="720"/>
        <w:contextualSpacing/>
        <w:rPr>
          <w:rFonts w:ascii="Cambria" w:eastAsia="Cambria" w:hAnsi="Cambria" w:cs="Arial"/>
          <w:sz w:val="24"/>
          <w:szCs w:val="24"/>
        </w:rPr>
      </w:pPr>
      <w:r w:rsidRPr="00C37095">
        <w:rPr>
          <w:rFonts w:ascii="Cambria" w:eastAsia="Cambria" w:hAnsi="Cambria" w:cs="Arial"/>
          <w:sz w:val="24"/>
          <w:szCs w:val="24"/>
        </w:rPr>
        <w:t>In</w:t>
      </w:r>
      <w:r w:rsidRPr="00FE44CA">
        <w:rPr>
          <w:rFonts w:ascii="Cambria" w:eastAsia="Cambria" w:hAnsi="Cambria" w:cs="Arial"/>
          <w:sz w:val="24"/>
          <w:szCs w:val="24"/>
        </w:rPr>
        <w:t xml:space="preserve"> Britain, Don Melia responded to the AIDS pandemic by compiling the first HIV/AIDS benefit comic, </w:t>
      </w:r>
      <w:r w:rsidRPr="00FE44CA">
        <w:rPr>
          <w:rFonts w:ascii="Cambria" w:eastAsia="Cambria" w:hAnsi="Cambria" w:cs="Arial"/>
          <w:i/>
          <w:sz w:val="24"/>
          <w:szCs w:val="24"/>
        </w:rPr>
        <w:t>Strip AIDS</w:t>
      </w:r>
      <w:r w:rsidRPr="00FE44CA">
        <w:rPr>
          <w:rFonts w:ascii="Cambria" w:eastAsia="Cambria" w:hAnsi="Cambria" w:cs="Arial"/>
          <w:sz w:val="24"/>
          <w:szCs w:val="24"/>
        </w:rPr>
        <w:t xml:space="preserve"> in 1987. American cartoonists Trina Robbins, Robert Triptow and Bill Sienkiewicz</w:t>
      </w:r>
      <w:r>
        <w:rPr>
          <w:rFonts w:ascii="Cambria" w:eastAsia="Cambria" w:hAnsi="Cambria" w:cs="Arial"/>
          <w:color w:val="FF0000"/>
          <w:sz w:val="24"/>
          <w:szCs w:val="20"/>
        </w:rPr>
        <w:t xml:space="preserve"> </w:t>
      </w:r>
      <w:r w:rsidRPr="00FE44CA">
        <w:rPr>
          <w:rFonts w:ascii="Cambria" w:eastAsia="Cambria" w:hAnsi="Cambria" w:cs="Arial"/>
          <w:sz w:val="24"/>
          <w:szCs w:val="24"/>
        </w:rPr>
        <w:t xml:space="preserve">edited an American version, </w:t>
      </w:r>
      <w:r w:rsidRPr="00FE44CA">
        <w:rPr>
          <w:rFonts w:ascii="Cambria" w:eastAsia="Cambria" w:hAnsi="Cambria" w:cs="Arial"/>
          <w:i/>
          <w:sz w:val="24"/>
          <w:szCs w:val="24"/>
        </w:rPr>
        <w:t>Strip AIDS USA</w:t>
      </w:r>
      <w:r w:rsidRPr="00FE44CA">
        <w:rPr>
          <w:rFonts w:ascii="Cambria" w:eastAsia="Cambria" w:hAnsi="Cambria" w:cs="Arial"/>
          <w:sz w:val="24"/>
          <w:szCs w:val="24"/>
        </w:rPr>
        <w:t xml:space="preserve"> </w:t>
      </w:r>
      <w:r>
        <w:rPr>
          <w:rFonts w:ascii="Cambria" w:eastAsia="Cambria" w:hAnsi="Cambria" w:cs="Arial"/>
          <w:sz w:val="24"/>
          <w:szCs w:val="24"/>
        </w:rPr>
        <w:t>(</w:t>
      </w:r>
      <w:r w:rsidRPr="00FE44CA">
        <w:rPr>
          <w:rFonts w:ascii="Cambria" w:eastAsia="Cambria" w:hAnsi="Cambria" w:cs="Arial"/>
          <w:sz w:val="24"/>
          <w:szCs w:val="24"/>
        </w:rPr>
        <w:t>1988</w:t>
      </w:r>
      <w:r>
        <w:rPr>
          <w:rFonts w:ascii="Cambria" w:eastAsia="Cambria" w:hAnsi="Cambria" w:cs="Arial"/>
          <w:sz w:val="24"/>
          <w:szCs w:val="24"/>
        </w:rPr>
        <w:t>)</w:t>
      </w:r>
      <w:r w:rsidRPr="00FE44CA">
        <w:rPr>
          <w:rFonts w:ascii="Cambria" w:eastAsia="Cambria" w:hAnsi="Cambria" w:cs="Arial"/>
          <w:sz w:val="24"/>
          <w:szCs w:val="24"/>
        </w:rPr>
        <w:t xml:space="preserve">. In 1988, heterosexual British comics writer Alan Moore formed Mad Love, his own publishing company, to release an anthology entitled </w:t>
      </w:r>
      <w:r w:rsidRPr="00FE44CA">
        <w:rPr>
          <w:rFonts w:ascii="Cambria" w:eastAsia="Cambria" w:hAnsi="Cambria" w:cs="Arial"/>
          <w:i/>
          <w:sz w:val="24"/>
          <w:szCs w:val="24"/>
        </w:rPr>
        <w:t>AARGH! (Artists Against Rampant Government Homophobia)</w:t>
      </w:r>
      <w:r w:rsidRPr="00FE44CA">
        <w:rPr>
          <w:rFonts w:ascii="Cambria" w:eastAsia="Cambria" w:hAnsi="Cambria" w:cs="Arial"/>
          <w:sz w:val="24"/>
          <w:szCs w:val="24"/>
        </w:rPr>
        <w:t xml:space="preserve"> and raise funds to fight Clause 28, a British law designed to outlaw the promotion of homosexuality by local authorities.</w:t>
      </w:r>
    </w:p>
    <w:p w:rsidR="00CA7388" w:rsidRDefault="0093306A" w:rsidP="00CA7388">
      <w:pPr>
        <w:spacing w:after="0" w:line="360" w:lineRule="auto"/>
        <w:ind w:firstLine="720"/>
        <w:contextualSpacing/>
        <w:rPr>
          <w:rFonts w:ascii="Cambria" w:eastAsia="Cambria" w:hAnsi="Cambria" w:cs="Arial"/>
          <w:sz w:val="24"/>
          <w:szCs w:val="20"/>
        </w:rPr>
      </w:pPr>
      <w:r>
        <w:rPr>
          <w:rFonts w:ascii="Cambria" w:eastAsia="Cambria" w:hAnsi="Cambria" w:cs="Arial"/>
          <w:sz w:val="24"/>
          <w:szCs w:val="20"/>
        </w:rPr>
        <w:t>Triptow took over</w:t>
      </w:r>
      <w:r w:rsidRPr="00FE44CA">
        <w:rPr>
          <w:rFonts w:ascii="Cambria" w:eastAsia="Cambria" w:hAnsi="Cambria" w:cs="Arial"/>
          <w:sz w:val="24"/>
          <w:szCs w:val="20"/>
        </w:rPr>
        <w:t xml:space="preserve"> </w:t>
      </w:r>
      <w:r>
        <w:rPr>
          <w:rFonts w:ascii="Cambria" w:eastAsia="Cambria" w:hAnsi="Cambria" w:cs="Arial"/>
          <w:sz w:val="24"/>
          <w:szCs w:val="20"/>
        </w:rPr>
        <w:t>editing</w:t>
      </w:r>
      <w:r w:rsidRPr="00FE44CA">
        <w:rPr>
          <w:rFonts w:ascii="Cambria" w:eastAsia="Cambria" w:hAnsi="Cambria" w:cs="Arial"/>
          <w:sz w:val="24"/>
          <w:szCs w:val="20"/>
        </w:rPr>
        <w:t xml:space="preserve"> </w:t>
      </w:r>
      <w:r w:rsidRPr="00FE44CA">
        <w:rPr>
          <w:rFonts w:ascii="Cambria" w:eastAsia="Cambria" w:hAnsi="Cambria" w:cs="Arial"/>
          <w:i/>
          <w:sz w:val="24"/>
          <w:szCs w:val="20"/>
        </w:rPr>
        <w:t>Gay Comix</w:t>
      </w:r>
      <w:r w:rsidRPr="00FE44CA">
        <w:rPr>
          <w:rFonts w:ascii="Cambria" w:eastAsia="Cambria" w:hAnsi="Cambria" w:cs="Arial"/>
          <w:sz w:val="24"/>
          <w:szCs w:val="20"/>
        </w:rPr>
        <w:t xml:space="preserve"> in 1984, “right around the time that AIDS had been making its first major impact and the party had ended</w:t>
      </w:r>
      <w:r>
        <w:rPr>
          <w:rFonts w:ascii="Cambria" w:eastAsia="Cambria" w:hAnsi="Cambria" w:cs="Arial"/>
          <w:sz w:val="24"/>
          <w:szCs w:val="20"/>
        </w:rPr>
        <w:t xml:space="preserve">” </w:t>
      </w:r>
      <w:r w:rsidRPr="005617AB">
        <w:rPr>
          <w:rFonts w:ascii="Cambria" w:eastAsia="Cambria" w:hAnsi="Cambria" w:cs="Arial"/>
          <w:sz w:val="24"/>
          <w:szCs w:val="20"/>
        </w:rPr>
        <w:t>(</w:t>
      </w:r>
      <w:r w:rsidRPr="005617AB">
        <w:rPr>
          <w:rFonts w:ascii="Cambria" w:hAnsi="Cambria"/>
          <w:sz w:val="24"/>
        </w:rPr>
        <w:t>Triptow, 2008).</w:t>
      </w:r>
      <w:r w:rsidRPr="005617AB">
        <w:rPr>
          <w:rFonts w:ascii="Cambria" w:eastAsia="Cambria" w:hAnsi="Cambria" w:cs="Arial"/>
          <w:sz w:val="24"/>
          <w:szCs w:val="20"/>
        </w:rPr>
        <w:t xml:space="preserve"> He remembers the mid-1980s as “one of the worst periods of my life, because everyone I knew was dying” (</w:t>
      </w:r>
      <w:r w:rsidRPr="005617AB">
        <w:rPr>
          <w:rFonts w:ascii="Cambria" w:hAnsi="Cambria"/>
          <w:sz w:val="24"/>
        </w:rPr>
        <w:t>Triptow 2008).</w:t>
      </w:r>
      <w:r w:rsidRPr="005617AB">
        <w:rPr>
          <w:rFonts w:ascii="Cambria" w:eastAsia="Cambria" w:hAnsi="Cambria" w:cs="Arial"/>
          <w:sz w:val="24"/>
          <w:szCs w:val="20"/>
        </w:rPr>
        <w:t xml:space="preserve"> He wanted to present stories that “challenged orthodox thinking” within the gay community, but also to “try to humanize us in the middle of discrimination and disease” (</w:t>
      </w:r>
      <w:r w:rsidRPr="005617AB">
        <w:rPr>
          <w:rFonts w:ascii="Cambria" w:hAnsi="Cambria"/>
          <w:sz w:val="24"/>
        </w:rPr>
        <w:t>Triptow 2008).</w:t>
      </w:r>
      <w:r w:rsidRPr="005617AB">
        <w:rPr>
          <w:rFonts w:ascii="Cambria" w:eastAsia="Cambria" w:hAnsi="Cambria" w:cs="Arial"/>
          <w:sz w:val="24"/>
          <w:szCs w:val="20"/>
        </w:rPr>
        <w:t xml:space="preserve"> Around the same time that Triptow took over as editor of </w:t>
      </w:r>
      <w:r w:rsidRPr="005617AB">
        <w:rPr>
          <w:rFonts w:ascii="Cambria" w:eastAsia="Cambria" w:hAnsi="Cambria" w:cs="Arial"/>
          <w:i/>
          <w:sz w:val="24"/>
          <w:szCs w:val="20"/>
        </w:rPr>
        <w:t>Gay Comix</w:t>
      </w:r>
      <w:r w:rsidRPr="005617AB">
        <w:rPr>
          <w:rFonts w:ascii="Cambria" w:eastAsia="Cambria" w:hAnsi="Cambria" w:cs="Arial"/>
          <w:sz w:val="24"/>
          <w:szCs w:val="20"/>
        </w:rPr>
        <w:t xml:space="preserve">, Dennis Kitchen encountered financial problems, leading to Bob Ross of San Francisco’s </w:t>
      </w:r>
      <w:r w:rsidRPr="005617AB">
        <w:rPr>
          <w:rFonts w:ascii="Cambria" w:eastAsia="Cambria" w:hAnsi="Cambria" w:cs="Arial"/>
          <w:i/>
          <w:sz w:val="24"/>
          <w:szCs w:val="20"/>
        </w:rPr>
        <w:t>Bay Area Reporter</w:t>
      </w:r>
      <w:r w:rsidRPr="005617AB">
        <w:rPr>
          <w:rFonts w:ascii="Cambria" w:eastAsia="Cambria" w:hAnsi="Cambria" w:cs="Arial"/>
          <w:sz w:val="24"/>
          <w:szCs w:val="20"/>
        </w:rPr>
        <w:t xml:space="preserve"> taking over as publisher from Kitchen with no. 6 (</w:t>
      </w:r>
      <w:r>
        <w:rPr>
          <w:rFonts w:ascii="Cambria" w:hAnsi="Cambria"/>
          <w:sz w:val="24"/>
        </w:rPr>
        <w:t>Triptow 2008)</w:t>
      </w:r>
      <w:r>
        <w:rPr>
          <w:rFonts w:ascii="Cambria" w:eastAsia="Cambria" w:hAnsi="Cambria" w:cs="Arial"/>
          <w:sz w:val="24"/>
          <w:szCs w:val="20"/>
        </w:rPr>
        <w:t>.</w:t>
      </w:r>
      <w:r w:rsidRPr="005617AB">
        <w:rPr>
          <w:rFonts w:ascii="Cambria" w:eastAsia="Cambria" w:hAnsi="Cambria" w:cs="Arial"/>
          <w:sz w:val="24"/>
          <w:szCs w:val="20"/>
        </w:rPr>
        <w:t xml:space="preserve"> </w:t>
      </w:r>
    </w:p>
    <w:p w:rsidR="00CA7388" w:rsidRDefault="0093306A" w:rsidP="00CA7388">
      <w:pPr>
        <w:spacing w:after="0" w:line="360" w:lineRule="auto"/>
        <w:ind w:firstLine="720"/>
        <w:contextualSpacing/>
        <w:rPr>
          <w:rFonts w:ascii="Cambria" w:eastAsia="Cambria" w:hAnsi="Cambria" w:cs="Arial"/>
          <w:sz w:val="24"/>
          <w:szCs w:val="20"/>
        </w:rPr>
      </w:pPr>
      <w:r w:rsidRPr="005617AB">
        <w:rPr>
          <w:rFonts w:ascii="Cambria" w:eastAsia="Cambria" w:hAnsi="Cambria" w:cs="Arial"/>
          <w:sz w:val="24"/>
          <w:szCs w:val="20"/>
        </w:rPr>
        <w:t>Triptow himself produced stories comparable to the</w:t>
      </w:r>
      <w:r>
        <w:rPr>
          <w:rFonts w:ascii="Cambria" w:eastAsia="Cambria" w:hAnsi="Cambria" w:cs="Arial"/>
          <w:sz w:val="24"/>
          <w:szCs w:val="20"/>
        </w:rPr>
        <w:t xml:space="preserve"> more subversive,</w:t>
      </w:r>
      <w:r w:rsidRPr="005617AB">
        <w:rPr>
          <w:rFonts w:ascii="Cambria" w:eastAsia="Cambria" w:hAnsi="Cambria" w:cs="Arial"/>
          <w:sz w:val="24"/>
          <w:szCs w:val="20"/>
        </w:rPr>
        <w:t xml:space="preserve"> Cruse-edited era</w:t>
      </w:r>
      <w:r>
        <w:rPr>
          <w:rFonts w:ascii="Cambria" w:eastAsia="Cambria" w:hAnsi="Cambria" w:cs="Arial"/>
          <w:sz w:val="24"/>
          <w:szCs w:val="20"/>
        </w:rPr>
        <w:t xml:space="preserve"> of </w:t>
      </w:r>
      <w:r w:rsidRPr="00690585">
        <w:rPr>
          <w:rFonts w:ascii="Cambria" w:eastAsia="Cambria" w:hAnsi="Cambria" w:cs="Arial"/>
          <w:i/>
          <w:sz w:val="24"/>
          <w:szCs w:val="20"/>
        </w:rPr>
        <w:t>Gay Comix</w:t>
      </w:r>
      <w:r w:rsidRPr="005617AB">
        <w:rPr>
          <w:rFonts w:ascii="Cambria" w:eastAsia="Cambria" w:hAnsi="Cambria" w:cs="Arial"/>
          <w:sz w:val="24"/>
          <w:szCs w:val="20"/>
        </w:rPr>
        <w:t xml:space="preserve">, including “I Know You </w:t>
      </w:r>
      <w:r>
        <w:rPr>
          <w:rFonts w:ascii="Cambria" w:eastAsia="Cambria" w:hAnsi="Cambria" w:cs="Arial"/>
          <w:sz w:val="24"/>
          <w:szCs w:val="20"/>
        </w:rPr>
        <w:t>Are But What Am I?” – a</w:t>
      </w:r>
      <w:r w:rsidRPr="005617AB">
        <w:rPr>
          <w:rFonts w:ascii="Cambria" w:eastAsia="Cambria" w:hAnsi="Cambria" w:cs="Arial"/>
          <w:sz w:val="24"/>
          <w:szCs w:val="20"/>
        </w:rPr>
        <w:t xml:space="preserve"> moving story about a gay child growing up in a reactionary environment (</w:t>
      </w:r>
      <w:r w:rsidRPr="005617AB">
        <w:rPr>
          <w:rFonts w:ascii="Cambria" w:eastAsia="Cambria" w:hAnsi="Cambria" w:cs="Arial"/>
          <w:b/>
          <w:sz w:val="24"/>
          <w:szCs w:val="20"/>
        </w:rPr>
        <w:t xml:space="preserve">Fig. </w:t>
      </w:r>
      <w:r>
        <w:rPr>
          <w:rFonts w:ascii="Cambria" w:eastAsia="Cambria" w:hAnsi="Cambria" w:cs="Arial"/>
          <w:b/>
          <w:sz w:val="24"/>
          <w:szCs w:val="20"/>
        </w:rPr>
        <w:t>1</w:t>
      </w:r>
      <w:r w:rsidR="00F22D4A">
        <w:rPr>
          <w:rFonts w:ascii="Cambria" w:eastAsia="Cambria" w:hAnsi="Cambria" w:cs="Arial"/>
          <w:b/>
          <w:sz w:val="24"/>
          <w:szCs w:val="20"/>
        </w:rPr>
        <w:t>2</w:t>
      </w:r>
      <w:r w:rsidRPr="005617AB">
        <w:rPr>
          <w:rFonts w:ascii="Cambria" w:eastAsia="Cambria" w:hAnsi="Cambria" w:cs="Arial"/>
          <w:sz w:val="24"/>
          <w:szCs w:val="20"/>
        </w:rPr>
        <w:t>).</w:t>
      </w:r>
      <w:r>
        <w:rPr>
          <w:rFonts w:ascii="Cambria" w:eastAsia="Cambria" w:hAnsi="Cambria" w:cs="Arial"/>
          <w:sz w:val="24"/>
          <w:szCs w:val="20"/>
        </w:rPr>
        <w:t xml:space="preserve"> However, his</w:t>
      </w:r>
      <w:r w:rsidRPr="005617AB">
        <w:rPr>
          <w:rFonts w:ascii="Cambria" w:eastAsia="Cambria" w:hAnsi="Cambria" w:cs="Arial"/>
          <w:sz w:val="24"/>
          <w:szCs w:val="20"/>
        </w:rPr>
        <w:t xml:space="preserve"> editorial policy</w:t>
      </w:r>
      <w:r>
        <w:rPr>
          <w:rFonts w:ascii="Cambria" w:eastAsia="Cambria" w:hAnsi="Cambria" w:cs="Arial"/>
          <w:sz w:val="24"/>
          <w:szCs w:val="20"/>
        </w:rPr>
        <w:t xml:space="preserve"> – that emphasized humour - meant that </w:t>
      </w:r>
      <w:r w:rsidRPr="00690585">
        <w:rPr>
          <w:rFonts w:ascii="Cambria" w:eastAsia="Cambria" w:hAnsi="Cambria" w:cs="Arial"/>
          <w:i/>
          <w:sz w:val="24"/>
          <w:szCs w:val="20"/>
        </w:rPr>
        <w:t>Gay Comix</w:t>
      </w:r>
      <w:r>
        <w:rPr>
          <w:rFonts w:ascii="Cambria" w:eastAsia="Cambria" w:hAnsi="Cambria" w:cs="Arial"/>
          <w:sz w:val="24"/>
          <w:szCs w:val="20"/>
        </w:rPr>
        <w:t xml:space="preserve"> started to feature more light-hearted gay ghetto comics, </w:t>
      </w:r>
      <w:r w:rsidRPr="005617AB">
        <w:rPr>
          <w:rFonts w:ascii="Cambria" w:eastAsia="Cambria" w:hAnsi="Cambria" w:cs="Arial"/>
          <w:sz w:val="24"/>
          <w:szCs w:val="20"/>
        </w:rPr>
        <w:t>sometimes reprinted directly from community newspapers</w:t>
      </w:r>
      <w:r>
        <w:rPr>
          <w:rFonts w:ascii="Cambria" w:eastAsia="Cambria" w:hAnsi="Cambria" w:cs="Arial"/>
          <w:sz w:val="24"/>
          <w:szCs w:val="20"/>
        </w:rPr>
        <w:t>, which tended to affirm rather than critique mainstream gay culture</w:t>
      </w:r>
      <w:r w:rsidRPr="005617AB">
        <w:rPr>
          <w:rFonts w:ascii="Cambria" w:eastAsia="Cambria" w:hAnsi="Cambria" w:cs="Arial"/>
          <w:sz w:val="24"/>
          <w:szCs w:val="20"/>
        </w:rPr>
        <w:t xml:space="preserve">. </w:t>
      </w:r>
      <w:r>
        <w:rPr>
          <w:rFonts w:ascii="Cambria" w:eastAsia="Cambria" w:hAnsi="Cambria" w:cs="Arial"/>
          <w:sz w:val="24"/>
          <w:szCs w:val="20"/>
        </w:rPr>
        <w:t xml:space="preserve">This, combined with Bob Ross’s assumption of publishing duties, contributed to a sense of the “mainstreaming” of </w:t>
      </w:r>
      <w:r w:rsidRPr="00690585">
        <w:rPr>
          <w:rFonts w:ascii="Cambria" w:eastAsia="Cambria" w:hAnsi="Cambria" w:cs="Arial"/>
          <w:i/>
          <w:sz w:val="24"/>
          <w:szCs w:val="20"/>
        </w:rPr>
        <w:t>Gay Comix</w:t>
      </w:r>
      <w:r>
        <w:rPr>
          <w:rFonts w:ascii="Cambria" w:eastAsia="Cambria" w:hAnsi="Cambria" w:cs="Arial"/>
          <w:sz w:val="24"/>
          <w:szCs w:val="20"/>
        </w:rPr>
        <w:t xml:space="preserve">. </w:t>
      </w:r>
      <w:r w:rsidRPr="005617AB">
        <w:rPr>
          <w:rFonts w:ascii="Cambria" w:eastAsia="Cambria" w:hAnsi="Cambria" w:cs="Arial"/>
          <w:sz w:val="24"/>
          <w:szCs w:val="20"/>
        </w:rPr>
        <w:t xml:space="preserve">When Ross replaced Kitchen as publisher, in Bourdieu’s terms, </w:t>
      </w:r>
      <w:r w:rsidRPr="005617AB">
        <w:rPr>
          <w:rFonts w:ascii="Cambria" w:eastAsia="Cambria" w:hAnsi="Cambria" w:cs="Arial"/>
          <w:i/>
          <w:sz w:val="24"/>
          <w:szCs w:val="20"/>
        </w:rPr>
        <w:t xml:space="preserve">Gay Comix </w:t>
      </w:r>
      <w:r w:rsidRPr="005617AB">
        <w:rPr>
          <w:rFonts w:ascii="Cambria" w:eastAsia="Cambria" w:hAnsi="Cambria" w:cs="Arial"/>
          <w:sz w:val="24"/>
          <w:szCs w:val="20"/>
        </w:rPr>
        <w:t>began to move towar</w:t>
      </w:r>
      <w:r>
        <w:rPr>
          <w:rFonts w:ascii="Cambria" w:eastAsia="Cambria" w:hAnsi="Cambria" w:cs="Arial"/>
          <w:sz w:val="24"/>
          <w:szCs w:val="20"/>
        </w:rPr>
        <w:t>d the heteronomous pole of the gay</w:t>
      </w:r>
      <w:r w:rsidRPr="005617AB">
        <w:rPr>
          <w:rFonts w:ascii="Cambria" w:eastAsia="Cambria" w:hAnsi="Cambria" w:cs="Arial"/>
          <w:sz w:val="24"/>
          <w:szCs w:val="20"/>
        </w:rPr>
        <w:t xml:space="preserve"> comics field, joining the cartoons and strips published in the commercial gay press and becoming similar to them. Reflecting this new more commercial position,</w:t>
      </w:r>
      <w:r>
        <w:rPr>
          <w:rFonts w:ascii="Cambria" w:eastAsia="Cambria" w:hAnsi="Cambria" w:cs="Arial"/>
          <w:sz w:val="24"/>
          <w:szCs w:val="20"/>
        </w:rPr>
        <w:t xml:space="preserve"> as Jennequin (2008) notes, </w:t>
      </w:r>
      <w:r w:rsidRPr="005617AB">
        <w:rPr>
          <w:rFonts w:ascii="Cambria" w:eastAsia="Cambria" w:hAnsi="Cambria" w:cs="Arial"/>
          <w:i/>
          <w:sz w:val="24"/>
          <w:szCs w:val="20"/>
        </w:rPr>
        <w:t>Gay Comix</w:t>
      </w:r>
      <w:r w:rsidRPr="005617AB">
        <w:rPr>
          <w:rFonts w:ascii="Cambria" w:eastAsia="Cambria" w:hAnsi="Cambria" w:cs="Arial"/>
          <w:sz w:val="24"/>
          <w:szCs w:val="20"/>
        </w:rPr>
        <w:t xml:space="preserve"> as a whole became less critical of mainstream gay culture, its commercialization, its focus on youth and physical “perfection,” and its reproduction of other inequalities within heterosexual society. </w:t>
      </w:r>
      <w:r>
        <w:rPr>
          <w:rFonts w:ascii="Cambria" w:eastAsia="Cambria" w:hAnsi="Cambria" w:cs="Arial"/>
          <w:sz w:val="24"/>
          <w:szCs w:val="20"/>
        </w:rPr>
        <w:t xml:space="preserve">The series went </w:t>
      </w:r>
      <w:r w:rsidRPr="005617AB">
        <w:rPr>
          <w:rFonts w:ascii="Cambria" w:eastAsia="Cambria" w:hAnsi="Cambria" w:cs="Arial"/>
          <w:sz w:val="24"/>
          <w:szCs w:val="20"/>
        </w:rPr>
        <w:t>on hiatus after the publication of its twelfth issue in 1988, due to editor Triptow’s ill health, and difficulties with the publisher (</w:t>
      </w:r>
      <w:r w:rsidRPr="005617AB">
        <w:rPr>
          <w:rFonts w:ascii="Cambria" w:hAnsi="Cambria"/>
          <w:sz w:val="24"/>
        </w:rPr>
        <w:t>Triptow 2008).</w:t>
      </w:r>
      <w:r w:rsidRPr="005617AB">
        <w:rPr>
          <w:rFonts w:ascii="Cambria" w:eastAsia="Cambria" w:hAnsi="Cambria" w:cs="Arial"/>
          <w:sz w:val="24"/>
          <w:szCs w:val="20"/>
        </w:rPr>
        <w:t xml:space="preserve"> </w:t>
      </w:r>
    </w:p>
    <w:p w:rsidR="00CA7388" w:rsidRPr="00FE44CA" w:rsidRDefault="00CA7388" w:rsidP="00CA7388">
      <w:pPr>
        <w:spacing w:after="0" w:line="360" w:lineRule="auto"/>
        <w:contextualSpacing/>
        <w:rPr>
          <w:rFonts w:ascii="Cambria" w:eastAsia="Cambria" w:hAnsi="Cambria" w:cs="Arial"/>
          <w:sz w:val="24"/>
          <w:szCs w:val="20"/>
        </w:rPr>
      </w:pPr>
    </w:p>
    <w:p w:rsidR="00CA7388" w:rsidRPr="005617AB" w:rsidRDefault="00CA7388" w:rsidP="00CA7388">
      <w:pPr>
        <w:spacing w:after="0" w:line="360" w:lineRule="auto"/>
        <w:ind w:firstLine="720"/>
        <w:contextualSpacing/>
        <w:rPr>
          <w:rFonts w:ascii="Cambria" w:eastAsia="Cambria" w:hAnsi="Cambria" w:cs="Arial"/>
          <w:sz w:val="24"/>
          <w:szCs w:val="20"/>
        </w:rPr>
      </w:pPr>
    </w:p>
    <w:p w:rsidR="00CA7388" w:rsidRPr="00FE44CA" w:rsidRDefault="0093306A" w:rsidP="00CA7388">
      <w:pPr>
        <w:spacing w:after="0" w:line="240" w:lineRule="auto"/>
        <w:contextualSpacing/>
        <w:rPr>
          <w:rFonts w:ascii="Cambria" w:eastAsia="Cambria" w:hAnsi="Cambria" w:cs="Arial"/>
          <w:sz w:val="24"/>
          <w:szCs w:val="20"/>
        </w:rPr>
      </w:pPr>
      <w:r w:rsidRPr="00FE44CA">
        <w:rPr>
          <w:rFonts w:ascii="Cambria" w:eastAsia="Cambria" w:hAnsi="Cambria" w:cs="Arial"/>
          <w:noProof/>
          <w:sz w:val="24"/>
          <w:szCs w:val="20"/>
          <w:lang w:val="en-US"/>
        </w:rPr>
        <w:drawing>
          <wp:inline distT="0" distB="0" distL="0" distR="0">
            <wp:extent cx="4315537" cy="6172200"/>
            <wp:effectExtent l="25400" t="0" r="2463" b="0"/>
            <wp:docPr id="14" name="Picture 9" descr="Triptow I know you 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tow I know you are.jpg"/>
                    <pic:cNvPicPr/>
                  </pic:nvPicPr>
                  <pic:blipFill>
                    <a:blip r:embed="rId16"/>
                    <a:stretch>
                      <a:fillRect/>
                    </a:stretch>
                  </pic:blipFill>
                  <pic:spPr>
                    <a:xfrm>
                      <a:off x="0" y="0"/>
                      <a:ext cx="4321318" cy="6180468"/>
                    </a:xfrm>
                    <a:prstGeom prst="rect">
                      <a:avLst/>
                    </a:prstGeom>
                  </pic:spPr>
                </pic:pic>
              </a:graphicData>
            </a:graphic>
          </wp:inline>
        </w:drawing>
      </w:r>
    </w:p>
    <w:p w:rsidR="00CA7388" w:rsidRPr="00FE44CA" w:rsidRDefault="00CA7388" w:rsidP="00CA7388">
      <w:pPr>
        <w:spacing w:after="0" w:line="240" w:lineRule="auto"/>
        <w:contextualSpacing/>
        <w:rPr>
          <w:rFonts w:ascii="Cambria" w:eastAsia="Cambria" w:hAnsi="Cambria" w:cs="Arial"/>
          <w:sz w:val="24"/>
          <w:szCs w:val="20"/>
        </w:rPr>
      </w:pPr>
    </w:p>
    <w:p w:rsidR="00CA7388" w:rsidRDefault="0093306A" w:rsidP="00CA7388">
      <w:pPr>
        <w:spacing w:after="0" w:line="240" w:lineRule="auto"/>
        <w:contextualSpacing/>
        <w:rPr>
          <w:rFonts w:ascii="Cambria" w:eastAsia="Cambria" w:hAnsi="Cambria" w:cs="Arial"/>
          <w:sz w:val="24"/>
          <w:szCs w:val="20"/>
        </w:rPr>
      </w:pPr>
      <w:r w:rsidRPr="00FE44CA">
        <w:rPr>
          <w:rFonts w:ascii="Cambria" w:eastAsia="Cambria" w:hAnsi="Cambria" w:cs="Arial"/>
          <w:b/>
          <w:sz w:val="24"/>
          <w:szCs w:val="20"/>
        </w:rPr>
        <w:t xml:space="preserve">Fig. </w:t>
      </w:r>
      <w:r>
        <w:rPr>
          <w:rFonts w:ascii="Cambria" w:eastAsia="Cambria" w:hAnsi="Cambria" w:cs="Arial"/>
          <w:b/>
          <w:sz w:val="24"/>
          <w:szCs w:val="20"/>
        </w:rPr>
        <w:t>1</w:t>
      </w:r>
      <w:r w:rsidR="00F22D4A">
        <w:rPr>
          <w:rFonts w:ascii="Cambria" w:eastAsia="Cambria" w:hAnsi="Cambria" w:cs="Arial"/>
          <w:b/>
          <w:sz w:val="24"/>
          <w:szCs w:val="20"/>
        </w:rPr>
        <w:t>2</w:t>
      </w:r>
      <w:r w:rsidRPr="00FE44CA">
        <w:rPr>
          <w:rFonts w:ascii="Cambria" w:eastAsia="Cambria" w:hAnsi="Cambria" w:cs="Arial"/>
          <w:sz w:val="24"/>
          <w:szCs w:val="20"/>
        </w:rPr>
        <w:t xml:space="preserve"> – Robert Triptow, “I Know You Are But What Am I?” </w:t>
      </w:r>
      <w:r w:rsidRPr="00FE44CA">
        <w:rPr>
          <w:rFonts w:ascii="Cambria" w:eastAsia="Cambria" w:hAnsi="Cambria" w:cs="Arial"/>
          <w:i/>
          <w:sz w:val="24"/>
          <w:szCs w:val="20"/>
        </w:rPr>
        <w:t>No Straight Lines</w:t>
      </w:r>
      <w:r w:rsidRPr="00FE44CA">
        <w:rPr>
          <w:rFonts w:ascii="Cambria" w:eastAsia="Cambria" w:hAnsi="Cambria" w:cs="Arial"/>
          <w:sz w:val="24"/>
          <w:szCs w:val="20"/>
        </w:rPr>
        <w:t>, 75.</w:t>
      </w:r>
    </w:p>
    <w:p w:rsidR="00CA7388" w:rsidRPr="00FE44CA" w:rsidRDefault="00CA7388" w:rsidP="00CA7388">
      <w:pPr>
        <w:spacing w:after="0" w:line="240" w:lineRule="auto"/>
        <w:contextualSpacing/>
        <w:rPr>
          <w:rFonts w:ascii="Cambria" w:eastAsia="Cambria" w:hAnsi="Cambria" w:cs="Arial"/>
          <w:sz w:val="24"/>
          <w:szCs w:val="20"/>
        </w:rPr>
      </w:pPr>
    </w:p>
    <w:p w:rsidR="00F22D4A" w:rsidRPr="007C5A89" w:rsidRDefault="00F22D4A" w:rsidP="00F22D4A">
      <w:pPr>
        <w:spacing w:after="0" w:line="360" w:lineRule="auto"/>
        <w:ind w:firstLine="720"/>
        <w:contextualSpacing/>
        <w:rPr>
          <w:rFonts w:ascii="Cambria" w:eastAsia="Cambria" w:hAnsi="Cambria" w:cs="Arial"/>
          <w:sz w:val="24"/>
          <w:szCs w:val="24"/>
        </w:rPr>
      </w:pPr>
      <w:r w:rsidRPr="005617AB">
        <w:rPr>
          <w:rFonts w:ascii="Cambria" w:eastAsia="Cambria" w:hAnsi="Cambria" w:cs="Arial"/>
          <w:sz w:val="24"/>
          <w:szCs w:val="20"/>
        </w:rPr>
        <w:t>However, between 1980 and 198</w:t>
      </w:r>
      <w:r>
        <w:rPr>
          <w:rFonts w:ascii="Cambria" w:eastAsia="Cambria" w:hAnsi="Cambria" w:cs="Arial"/>
          <w:sz w:val="24"/>
          <w:szCs w:val="20"/>
        </w:rPr>
        <w:t>9</w:t>
      </w:r>
      <w:r w:rsidRPr="005617AB">
        <w:rPr>
          <w:rFonts w:ascii="Cambria" w:eastAsia="Cambria" w:hAnsi="Cambria" w:cs="Arial"/>
          <w:sz w:val="24"/>
          <w:szCs w:val="20"/>
        </w:rPr>
        <w:t xml:space="preserve">, </w:t>
      </w:r>
      <w:r w:rsidRPr="005617AB">
        <w:rPr>
          <w:rFonts w:ascii="Cambria" w:eastAsia="Cambria" w:hAnsi="Cambria" w:cs="Arial"/>
          <w:i/>
          <w:sz w:val="24"/>
          <w:szCs w:val="20"/>
        </w:rPr>
        <w:t>Gay Comix</w:t>
      </w:r>
      <w:r w:rsidRPr="005617AB">
        <w:rPr>
          <w:rFonts w:ascii="Cambria" w:eastAsia="Cambria" w:hAnsi="Cambria" w:cs="Arial"/>
          <w:sz w:val="24"/>
          <w:szCs w:val="20"/>
        </w:rPr>
        <w:t xml:space="preserve"> </w:t>
      </w:r>
      <w:r w:rsidRPr="005617AB">
        <w:rPr>
          <w:rFonts w:ascii="Cambria" w:eastAsia="Cambria" w:hAnsi="Cambria" w:cs="Arial"/>
          <w:sz w:val="24"/>
          <w:szCs w:val="24"/>
        </w:rPr>
        <w:t xml:space="preserve">was the most prominent American anthology devoted solely to </w:t>
      </w:r>
      <w:r w:rsidRPr="005617AB">
        <w:rPr>
          <w:rFonts w:ascii="Cambria" w:eastAsia="Cambria" w:hAnsi="Cambria" w:cs="Arial"/>
          <w:sz w:val="24"/>
          <w:szCs w:val="20"/>
        </w:rPr>
        <w:t xml:space="preserve">LGBT-themed comics by LGBT-identified creators; the only other publications to feature comics were </w:t>
      </w:r>
      <w:r>
        <w:rPr>
          <w:rFonts w:ascii="Cambria" w:eastAsia="Cambria" w:hAnsi="Cambria" w:cs="Arial"/>
          <w:sz w:val="24"/>
          <w:szCs w:val="20"/>
        </w:rPr>
        <w:t>LGBT</w:t>
      </w:r>
      <w:r w:rsidRPr="005617AB">
        <w:rPr>
          <w:rFonts w:ascii="Cambria" w:eastAsia="Cambria" w:hAnsi="Cambria" w:cs="Arial"/>
          <w:sz w:val="24"/>
          <w:szCs w:val="20"/>
        </w:rPr>
        <w:t xml:space="preserve"> magazines and newspapers, which typically featured just one or two strips per issue.</w:t>
      </w:r>
      <w:r>
        <w:rPr>
          <w:rFonts w:ascii="Cambria" w:eastAsia="Cambria" w:hAnsi="Cambria" w:cs="Arial"/>
          <w:sz w:val="24"/>
          <w:szCs w:val="20"/>
        </w:rPr>
        <w:t xml:space="preserve"> </w:t>
      </w:r>
      <w:r w:rsidRPr="005617AB">
        <w:rPr>
          <w:rFonts w:ascii="Cambria" w:eastAsia="Cambria" w:hAnsi="Cambria" w:cs="Arial"/>
          <w:sz w:val="24"/>
          <w:szCs w:val="24"/>
        </w:rPr>
        <w:t xml:space="preserve">In 1986, </w:t>
      </w:r>
      <w:r w:rsidRPr="005617AB">
        <w:rPr>
          <w:rFonts w:ascii="Cambria" w:eastAsia="Cambria" w:hAnsi="Cambria" w:cs="Arial"/>
          <w:i/>
          <w:sz w:val="24"/>
          <w:szCs w:val="24"/>
        </w:rPr>
        <w:t>Gay Comix</w:t>
      </w:r>
      <w:r w:rsidRPr="005617AB">
        <w:rPr>
          <w:rFonts w:ascii="Cambria" w:eastAsia="Cambria" w:hAnsi="Cambria" w:cs="Arial"/>
          <w:sz w:val="24"/>
          <w:szCs w:val="24"/>
        </w:rPr>
        <w:t xml:space="preserve"> was joined by </w:t>
      </w:r>
      <w:r w:rsidRPr="005617AB">
        <w:rPr>
          <w:rFonts w:ascii="Cambria" w:eastAsia="Cambria" w:hAnsi="Cambria" w:cs="Arial"/>
          <w:i/>
          <w:sz w:val="24"/>
          <w:szCs w:val="24"/>
        </w:rPr>
        <w:t>Meatmen</w:t>
      </w:r>
      <w:r w:rsidRPr="005617AB">
        <w:rPr>
          <w:rFonts w:ascii="Cambria" w:eastAsia="Cambria" w:hAnsi="Cambria" w:cs="Arial"/>
          <w:sz w:val="24"/>
          <w:szCs w:val="24"/>
        </w:rPr>
        <w:t>, an anthology published by Winston Leyland, which was published annually in</w:t>
      </w:r>
      <w:r>
        <w:rPr>
          <w:rFonts w:ascii="Cambria" w:eastAsia="Cambria" w:hAnsi="Cambria" w:cs="Arial"/>
          <w:sz w:val="24"/>
          <w:szCs w:val="24"/>
        </w:rPr>
        <w:t xml:space="preserve"> </w:t>
      </w:r>
      <w:r w:rsidRPr="005617AB">
        <w:rPr>
          <w:rFonts w:ascii="Cambria" w:eastAsia="Cambria" w:hAnsi="Cambria" w:cs="Arial"/>
          <w:sz w:val="24"/>
          <w:szCs w:val="24"/>
        </w:rPr>
        <w:t xml:space="preserve">the late 1980s and throughout the 1990s, even after </w:t>
      </w:r>
      <w:r w:rsidRPr="005617AB">
        <w:rPr>
          <w:rFonts w:ascii="Cambria" w:eastAsia="Cambria" w:hAnsi="Cambria" w:cs="Arial"/>
          <w:i/>
          <w:sz w:val="24"/>
          <w:szCs w:val="24"/>
        </w:rPr>
        <w:t>Gay Comix</w:t>
      </w:r>
      <w:r w:rsidRPr="005617AB">
        <w:rPr>
          <w:rFonts w:ascii="Cambria" w:eastAsia="Cambria" w:hAnsi="Cambria" w:cs="Arial"/>
          <w:sz w:val="24"/>
          <w:szCs w:val="24"/>
        </w:rPr>
        <w:t xml:space="preserve"> went on hiatus in 1989. The anthology predominantly featured examples of the gay porno genre, including re-prints of Tom of Finland’s sequential narratives, as well as work by The Hun, Sean, Stephen, and so on.  The six volumes of </w:t>
      </w:r>
      <w:r w:rsidRPr="005617AB">
        <w:rPr>
          <w:rFonts w:ascii="Cambria" w:eastAsia="Cambria" w:hAnsi="Cambria" w:cs="Arial"/>
          <w:i/>
          <w:sz w:val="24"/>
          <w:szCs w:val="24"/>
        </w:rPr>
        <w:t>Meatmen</w:t>
      </w:r>
      <w:r w:rsidRPr="005617AB">
        <w:rPr>
          <w:rFonts w:ascii="Cambria" w:eastAsia="Cambria" w:hAnsi="Cambria" w:cs="Arial"/>
          <w:sz w:val="24"/>
          <w:szCs w:val="24"/>
        </w:rPr>
        <w:t xml:space="preserve"> printed in the late 1980s tend to mainly include reprints rather than original material</w:t>
      </w:r>
      <w:r>
        <w:rPr>
          <w:rFonts w:ascii="Cambria" w:eastAsia="Cambria" w:hAnsi="Cambria" w:cs="Arial"/>
          <w:sz w:val="24"/>
          <w:szCs w:val="24"/>
        </w:rPr>
        <w:t>; later volumes, published throughout the 2000s featured more original work</w:t>
      </w:r>
      <w:r w:rsidRPr="005617AB">
        <w:rPr>
          <w:rFonts w:ascii="Cambria" w:eastAsia="Cambria" w:hAnsi="Cambria" w:cs="Arial"/>
          <w:sz w:val="24"/>
          <w:szCs w:val="24"/>
        </w:rPr>
        <w:t>.</w:t>
      </w:r>
      <w:r>
        <w:rPr>
          <w:rFonts w:ascii="Cambria" w:eastAsia="Cambria" w:hAnsi="Cambria" w:cs="Arial"/>
          <w:sz w:val="24"/>
          <w:szCs w:val="24"/>
        </w:rPr>
        <w:t xml:space="preserve"> Together</w:t>
      </w:r>
      <w:r w:rsidRPr="005617AB">
        <w:rPr>
          <w:rFonts w:ascii="Cambria" w:eastAsia="Cambria" w:hAnsi="Cambria" w:cs="Arial"/>
          <w:sz w:val="24"/>
          <w:szCs w:val="24"/>
        </w:rPr>
        <w:t xml:space="preserve">, </w:t>
      </w:r>
      <w:r w:rsidRPr="005617AB">
        <w:rPr>
          <w:rFonts w:ascii="Cambria" w:eastAsia="Cambria" w:hAnsi="Cambria" w:cs="Arial"/>
          <w:i/>
          <w:sz w:val="24"/>
          <w:szCs w:val="24"/>
        </w:rPr>
        <w:t xml:space="preserve">Gay Comix </w:t>
      </w:r>
      <w:r w:rsidRPr="005617AB">
        <w:rPr>
          <w:rFonts w:ascii="Cambria" w:eastAsia="Cambria" w:hAnsi="Cambria" w:cs="Arial"/>
          <w:sz w:val="24"/>
          <w:szCs w:val="24"/>
        </w:rPr>
        <w:t xml:space="preserve">and </w:t>
      </w:r>
      <w:r w:rsidRPr="005617AB">
        <w:rPr>
          <w:rFonts w:ascii="Cambria" w:eastAsia="Cambria" w:hAnsi="Cambria" w:cs="Arial"/>
          <w:i/>
          <w:sz w:val="24"/>
          <w:szCs w:val="24"/>
        </w:rPr>
        <w:t>Meatmen</w:t>
      </w:r>
      <w:r>
        <w:rPr>
          <w:rFonts w:ascii="Cambria" w:eastAsia="Cambria" w:hAnsi="Cambria" w:cs="Arial"/>
          <w:sz w:val="24"/>
          <w:szCs w:val="24"/>
        </w:rPr>
        <w:t xml:space="preserve"> </w:t>
      </w:r>
    </w:p>
    <w:p w:rsidR="007C5A89" w:rsidRPr="007C5A89" w:rsidRDefault="0093306A" w:rsidP="007C5A89">
      <w:pPr>
        <w:spacing w:after="0" w:line="360" w:lineRule="auto"/>
        <w:contextualSpacing/>
        <w:rPr>
          <w:rFonts w:ascii="Cambria" w:eastAsia="Cambria" w:hAnsi="Cambria" w:cs="Arial"/>
          <w:sz w:val="24"/>
          <w:szCs w:val="24"/>
        </w:rPr>
      </w:pPr>
      <w:r w:rsidRPr="005617AB">
        <w:rPr>
          <w:rFonts w:ascii="Cambria" w:eastAsia="Cambria" w:hAnsi="Cambria" w:cs="Arial"/>
          <w:sz w:val="24"/>
          <w:szCs w:val="24"/>
        </w:rPr>
        <w:t xml:space="preserve">virtually defined the field of gay male comics in the late 1980s. Therefore, it was these comics that the emerging creators of gay male comics would look to inspiration in the 1990s, to different degrees </w:t>
      </w:r>
      <w:r>
        <w:rPr>
          <w:rFonts w:ascii="Cambria" w:eastAsia="Cambria" w:hAnsi="Cambria" w:cs="Arial"/>
          <w:sz w:val="24"/>
          <w:szCs w:val="24"/>
        </w:rPr>
        <w:t>emulating them, or seeking to break with</w:t>
      </w:r>
      <w:r w:rsidRPr="005617AB">
        <w:rPr>
          <w:rFonts w:ascii="Cambria" w:eastAsia="Cambria" w:hAnsi="Cambria" w:cs="Arial"/>
          <w:sz w:val="24"/>
          <w:szCs w:val="24"/>
        </w:rPr>
        <w:t xml:space="preserve"> their conventions. </w:t>
      </w:r>
    </w:p>
    <w:p w:rsidR="00CA7388" w:rsidRPr="00FA02AC" w:rsidRDefault="00CA7388" w:rsidP="00CA7388">
      <w:pPr>
        <w:spacing w:after="0" w:line="360" w:lineRule="auto"/>
        <w:contextualSpacing/>
        <w:rPr>
          <w:rFonts w:ascii="Cambria" w:eastAsia="Cambria" w:hAnsi="Cambria" w:cs="Arial"/>
          <w:sz w:val="24"/>
          <w:szCs w:val="24"/>
        </w:rPr>
      </w:pPr>
    </w:p>
    <w:p w:rsidR="00CA7388" w:rsidRPr="00FA02AC" w:rsidRDefault="0093306A" w:rsidP="00CA7388">
      <w:pPr>
        <w:spacing w:after="0" w:line="360" w:lineRule="auto"/>
        <w:contextualSpacing/>
        <w:rPr>
          <w:rFonts w:ascii="Cambria" w:eastAsia="Cambria" w:hAnsi="Cambria" w:cs="Arial"/>
          <w:b/>
          <w:sz w:val="24"/>
          <w:szCs w:val="24"/>
        </w:rPr>
      </w:pPr>
      <w:r w:rsidRPr="00FA02AC">
        <w:rPr>
          <w:rFonts w:ascii="Cambria" w:eastAsia="Cambria" w:hAnsi="Cambria" w:cs="Arial"/>
          <w:b/>
          <w:sz w:val="24"/>
          <w:szCs w:val="24"/>
        </w:rPr>
        <w:t xml:space="preserve">The </w:t>
      </w:r>
      <w:r>
        <w:rPr>
          <w:rFonts w:ascii="Cambria" w:eastAsia="Cambria" w:hAnsi="Cambria" w:cs="Arial"/>
          <w:b/>
          <w:sz w:val="24"/>
          <w:szCs w:val="24"/>
        </w:rPr>
        <w:t>Second</w:t>
      </w:r>
      <w:r w:rsidRPr="00FA02AC">
        <w:rPr>
          <w:rFonts w:ascii="Cambria" w:eastAsia="Cambria" w:hAnsi="Cambria" w:cs="Arial"/>
          <w:b/>
          <w:sz w:val="24"/>
          <w:szCs w:val="24"/>
        </w:rPr>
        <w:t xml:space="preserve"> Wave</w:t>
      </w:r>
    </w:p>
    <w:p w:rsidR="00CA7388" w:rsidRDefault="00CA7388" w:rsidP="00CA7388">
      <w:pPr>
        <w:spacing w:after="0" w:line="360" w:lineRule="auto"/>
        <w:contextualSpacing/>
        <w:rPr>
          <w:rFonts w:ascii="Cambria" w:eastAsia="Cambria" w:hAnsi="Cambria" w:cs="Arial"/>
          <w:sz w:val="24"/>
          <w:szCs w:val="24"/>
        </w:rPr>
      </w:pPr>
    </w:p>
    <w:p w:rsidR="00CA7388" w:rsidRDefault="0093306A" w:rsidP="00CA7388">
      <w:pPr>
        <w:spacing w:after="0" w:line="360" w:lineRule="auto"/>
        <w:contextualSpacing/>
        <w:rPr>
          <w:rFonts w:ascii="Cambria" w:eastAsia="Cambria" w:hAnsi="Cambria" w:cs="Arial"/>
          <w:sz w:val="24"/>
          <w:szCs w:val="20"/>
        </w:rPr>
      </w:pPr>
      <w:r w:rsidRPr="005617AB">
        <w:rPr>
          <w:rFonts w:ascii="Cambria" w:eastAsia="Cambria" w:hAnsi="Cambria" w:cs="Arial"/>
          <w:sz w:val="24"/>
          <w:szCs w:val="20"/>
        </w:rPr>
        <w:t xml:space="preserve">By the early 1990s, however, </w:t>
      </w:r>
      <w:r>
        <w:rPr>
          <w:rFonts w:ascii="Cambria" w:eastAsia="Cambria" w:hAnsi="Cambria" w:cs="Arial"/>
          <w:sz w:val="24"/>
          <w:szCs w:val="20"/>
        </w:rPr>
        <w:t>a</w:t>
      </w:r>
      <w:r w:rsidRPr="005617AB">
        <w:rPr>
          <w:rFonts w:ascii="Cambria" w:eastAsia="Cambria" w:hAnsi="Cambria" w:cs="Arial"/>
          <w:sz w:val="24"/>
          <w:szCs w:val="20"/>
        </w:rPr>
        <w:t xml:space="preserve"> Second Wave of LGBT cartoonists was beginning to emerge. Some of these cartoonists continued the traditions of the gay ghetto and gay porno comics.</w:t>
      </w:r>
      <w:r>
        <w:rPr>
          <w:rFonts w:ascii="Cambria" w:eastAsia="Cambria" w:hAnsi="Cambria" w:cs="Arial"/>
          <w:sz w:val="24"/>
          <w:szCs w:val="20"/>
        </w:rPr>
        <w:t xml:space="preserve"> </w:t>
      </w:r>
      <w:r w:rsidRPr="005617AB">
        <w:rPr>
          <w:rFonts w:ascii="Cambria" w:eastAsia="Cambria" w:hAnsi="Cambria" w:cs="Arial"/>
          <w:sz w:val="24"/>
          <w:szCs w:val="20"/>
        </w:rPr>
        <w:t xml:space="preserve">More mainstream gay ghetto comics produced </w:t>
      </w:r>
      <w:r>
        <w:rPr>
          <w:rFonts w:ascii="Cambria" w:eastAsia="Cambria" w:hAnsi="Cambria" w:cs="Arial"/>
          <w:sz w:val="24"/>
          <w:szCs w:val="20"/>
        </w:rPr>
        <w:t>at this time</w:t>
      </w:r>
      <w:r w:rsidRPr="005617AB">
        <w:rPr>
          <w:rFonts w:ascii="Cambria" w:eastAsia="Cambria" w:hAnsi="Cambria" w:cs="Arial"/>
          <w:sz w:val="24"/>
          <w:szCs w:val="20"/>
        </w:rPr>
        <w:t xml:space="preserve"> included syndicated strips such as Eric Orner’s </w:t>
      </w:r>
      <w:r w:rsidRPr="005617AB">
        <w:rPr>
          <w:rFonts w:ascii="Cambria" w:eastAsia="Cambria" w:hAnsi="Cambria" w:cs="Arial"/>
          <w:i/>
          <w:sz w:val="24"/>
          <w:szCs w:val="20"/>
        </w:rPr>
        <w:t xml:space="preserve">The Mostly Unfabulous Social Life of Ethan Green </w:t>
      </w:r>
      <w:r>
        <w:rPr>
          <w:rFonts w:ascii="Cambria" w:eastAsia="Cambria" w:hAnsi="Cambria" w:cs="Arial"/>
          <w:sz w:val="24"/>
          <w:szCs w:val="20"/>
        </w:rPr>
        <w:t xml:space="preserve">(1992), and Joe Phillips’s </w:t>
      </w:r>
      <w:r w:rsidRPr="007C384F">
        <w:rPr>
          <w:rFonts w:ascii="Cambria" w:eastAsia="Cambria" w:hAnsi="Cambria" w:cs="Arial"/>
          <w:i/>
          <w:sz w:val="24"/>
          <w:szCs w:val="20"/>
        </w:rPr>
        <w:t>Joe Boy</w:t>
      </w:r>
      <w:r>
        <w:rPr>
          <w:rFonts w:ascii="Cambria" w:eastAsia="Cambria" w:hAnsi="Cambria" w:cs="Arial"/>
          <w:sz w:val="24"/>
          <w:szCs w:val="20"/>
        </w:rPr>
        <w:t xml:space="preserve"> comics, which appeared in the youth-oriented gay publication </w:t>
      </w:r>
      <w:r w:rsidRPr="007C384F">
        <w:rPr>
          <w:rFonts w:ascii="Cambria" w:eastAsia="Cambria" w:hAnsi="Cambria" w:cs="Arial"/>
          <w:i/>
          <w:sz w:val="24"/>
          <w:szCs w:val="20"/>
        </w:rPr>
        <w:t>XY Magazine</w:t>
      </w:r>
      <w:r>
        <w:rPr>
          <w:rFonts w:ascii="Cambria" w:eastAsia="Cambria" w:hAnsi="Cambria" w:cs="Arial"/>
          <w:i/>
          <w:sz w:val="24"/>
          <w:szCs w:val="20"/>
        </w:rPr>
        <w:t xml:space="preserve"> </w:t>
      </w:r>
      <w:r w:rsidRPr="007C384F">
        <w:rPr>
          <w:rFonts w:ascii="Cambria" w:eastAsia="Cambria" w:hAnsi="Cambria" w:cs="Arial"/>
          <w:sz w:val="24"/>
          <w:szCs w:val="20"/>
        </w:rPr>
        <w:t xml:space="preserve">in the late 1990s. </w:t>
      </w:r>
    </w:p>
    <w:p w:rsidR="00E5674F" w:rsidRDefault="0093306A" w:rsidP="00CA7388">
      <w:pPr>
        <w:spacing w:after="0" w:line="360" w:lineRule="auto"/>
        <w:ind w:firstLine="720"/>
        <w:contextualSpacing/>
        <w:rPr>
          <w:rFonts w:ascii="Cambria" w:eastAsia="Cambria" w:hAnsi="Cambria" w:cs="Arial"/>
          <w:b/>
          <w:sz w:val="24"/>
          <w:szCs w:val="20"/>
        </w:rPr>
      </w:pPr>
      <w:r w:rsidRPr="005A3D93">
        <w:rPr>
          <w:rFonts w:ascii="Cambria" w:eastAsia="Cambria" w:hAnsi="Cambria" w:cs="Arial"/>
          <w:i/>
          <w:sz w:val="24"/>
          <w:szCs w:val="20"/>
        </w:rPr>
        <w:t xml:space="preserve">Meatmen </w:t>
      </w:r>
      <w:r>
        <w:rPr>
          <w:rFonts w:ascii="Cambria" w:eastAsia="Cambria" w:hAnsi="Cambria" w:cs="Arial"/>
          <w:sz w:val="24"/>
          <w:szCs w:val="20"/>
        </w:rPr>
        <w:t xml:space="preserve">continued to be published, and in the 1990s included more original comics by newer creators: Reprints of the iconic work of Tom of Finland, Etienne, Sean, and The Hun were joined by original work by the likes of Jon Macy, whose surreal erotic fantasies were based on folklore and fairytales, and the British writer/artist team of Howard Stangroom and Stephen Lowther, whose humorous and titillating comics tended to be based on science fiction. </w:t>
      </w:r>
    </w:p>
    <w:p w:rsidR="00CA7388" w:rsidRDefault="0093306A" w:rsidP="00CA7388">
      <w:pPr>
        <w:spacing w:after="0" w:line="360" w:lineRule="auto"/>
        <w:ind w:firstLine="720"/>
        <w:contextualSpacing/>
        <w:rPr>
          <w:rFonts w:ascii="Cambria" w:eastAsia="Cambria" w:hAnsi="Cambria" w:cs="Arial"/>
          <w:sz w:val="24"/>
          <w:szCs w:val="20"/>
        </w:rPr>
      </w:pPr>
      <w:r>
        <w:rPr>
          <w:rFonts w:ascii="Cambria" w:eastAsia="Cambria" w:hAnsi="Cambria" w:cs="Arial"/>
          <w:sz w:val="24"/>
          <w:szCs w:val="20"/>
        </w:rPr>
        <w:t xml:space="preserve">After going on hiatus, </w:t>
      </w:r>
      <w:r w:rsidRPr="005A3D93">
        <w:rPr>
          <w:rFonts w:ascii="Cambria" w:eastAsia="Cambria" w:hAnsi="Cambria" w:cs="Arial"/>
          <w:i/>
          <w:sz w:val="24"/>
          <w:szCs w:val="20"/>
        </w:rPr>
        <w:t>Gay Comix</w:t>
      </w:r>
      <w:r>
        <w:rPr>
          <w:rFonts w:ascii="Cambria" w:eastAsia="Cambria" w:hAnsi="Cambria" w:cs="Arial"/>
          <w:sz w:val="24"/>
          <w:szCs w:val="20"/>
        </w:rPr>
        <w:t xml:space="preserve"> reappeared with no. 13 (Summer 1991). </w:t>
      </w:r>
      <w:r w:rsidRPr="005617AB">
        <w:rPr>
          <w:rFonts w:ascii="Cambria" w:eastAsia="Cambria" w:hAnsi="Cambria" w:cs="Arial"/>
          <w:sz w:val="24"/>
          <w:szCs w:val="20"/>
        </w:rPr>
        <w:t>Andy Mangels</w:t>
      </w:r>
      <w:r>
        <w:rPr>
          <w:rFonts w:ascii="Cambria" w:eastAsia="Cambria" w:hAnsi="Cambria" w:cs="Arial"/>
          <w:sz w:val="24"/>
          <w:szCs w:val="20"/>
        </w:rPr>
        <w:t xml:space="preserve"> was approached by Bob Ross to serve as the anthology’s new editor, and </w:t>
      </w:r>
      <w:r w:rsidRPr="005617AB">
        <w:rPr>
          <w:rFonts w:ascii="Cambria" w:eastAsia="Cambria" w:hAnsi="Cambria" w:cs="Arial"/>
          <w:sz w:val="24"/>
          <w:szCs w:val="20"/>
        </w:rPr>
        <w:t xml:space="preserve">quickly changed the </w:t>
      </w:r>
      <w:r>
        <w:rPr>
          <w:rFonts w:ascii="Cambria" w:eastAsia="Cambria" w:hAnsi="Cambria" w:cs="Arial"/>
          <w:sz w:val="24"/>
          <w:szCs w:val="20"/>
        </w:rPr>
        <w:t>title</w:t>
      </w:r>
      <w:r w:rsidRPr="005617AB">
        <w:rPr>
          <w:rFonts w:ascii="Cambria" w:eastAsia="Cambria" w:hAnsi="Cambria" w:cs="Arial"/>
          <w:sz w:val="24"/>
          <w:szCs w:val="20"/>
        </w:rPr>
        <w:t xml:space="preserve"> to </w:t>
      </w:r>
      <w:r w:rsidRPr="005617AB">
        <w:rPr>
          <w:rFonts w:ascii="Cambria" w:eastAsia="Cambria" w:hAnsi="Cambria" w:cs="Arial"/>
          <w:i/>
          <w:sz w:val="24"/>
          <w:szCs w:val="20"/>
        </w:rPr>
        <w:t>Gay Comics</w:t>
      </w:r>
      <w:r>
        <w:rPr>
          <w:rFonts w:ascii="Cambria" w:eastAsia="Cambria" w:hAnsi="Cambria" w:cs="Arial"/>
          <w:sz w:val="24"/>
          <w:szCs w:val="20"/>
        </w:rPr>
        <w:t xml:space="preserve">, </w:t>
      </w:r>
      <w:r w:rsidRPr="005617AB">
        <w:rPr>
          <w:rFonts w:ascii="Cambria" w:eastAsia="Cambria" w:hAnsi="Cambria" w:cs="Arial"/>
          <w:sz w:val="24"/>
          <w:szCs w:val="20"/>
        </w:rPr>
        <w:t>adjusting the spelling to distance th</w:t>
      </w:r>
      <w:r>
        <w:rPr>
          <w:rFonts w:ascii="Cambria" w:eastAsia="Cambria" w:hAnsi="Cambria" w:cs="Arial"/>
          <w:sz w:val="24"/>
          <w:szCs w:val="20"/>
        </w:rPr>
        <w:t>e anthology from the underground and to reinforce its association with the mainstream; as he put it in his editorial in the 25</w:t>
      </w:r>
      <w:r w:rsidRPr="00E87DDA">
        <w:rPr>
          <w:rFonts w:ascii="Cambria" w:eastAsia="Cambria" w:hAnsi="Cambria" w:cs="Arial"/>
          <w:sz w:val="24"/>
          <w:szCs w:val="20"/>
          <w:vertAlign w:val="superscript"/>
        </w:rPr>
        <w:t>th</w:t>
      </w:r>
      <w:r>
        <w:rPr>
          <w:rFonts w:ascii="Cambria" w:eastAsia="Cambria" w:hAnsi="Cambria" w:cs="Arial"/>
          <w:sz w:val="24"/>
          <w:szCs w:val="20"/>
        </w:rPr>
        <w:t xml:space="preserve"> and final issue of </w:t>
      </w:r>
      <w:r w:rsidRPr="006705BB">
        <w:rPr>
          <w:rFonts w:ascii="Cambria" w:eastAsia="Cambria" w:hAnsi="Cambria" w:cs="Arial"/>
          <w:i/>
          <w:sz w:val="24"/>
          <w:szCs w:val="20"/>
        </w:rPr>
        <w:t>Gay Comics</w:t>
      </w:r>
      <w:r>
        <w:rPr>
          <w:rFonts w:ascii="Cambria" w:eastAsia="Cambria" w:hAnsi="Cambria" w:cs="Arial"/>
          <w:sz w:val="24"/>
          <w:szCs w:val="20"/>
        </w:rPr>
        <w:t xml:space="preserve">, “Comix with an ‘x’ in the title always denoted an underground comic series, and . . . that reminded me of that segregated section in which I first saw </w:t>
      </w:r>
      <w:r w:rsidRPr="00E87DDA">
        <w:rPr>
          <w:rFonts w:ascii="Cambria" w:eastAsia="Cambria" w:hAnsi="Cambria" w:cs="Arial"/>
          <w:i/>
          <w:sz w:val="24"/>
          <w:szCs w:val="20"/>
        </w:rPr>
        <w:t>Gay Comix</w:t>
      </w:r>
      <w:r>
        <w:rPr>
          <w:rFonts w:ascii="Cambria" w:eastAsia="Cambria" w:hAnsi="Cambria" w:cs="Arial"/>
          <w:sz w:val="24"/>
          <w:szCs w:val="20"/>
        </w:rPr>
        <w:t>”</w:t>
      </w:r>
      <w:r w:rsidRPr="005617AB">
        <w:rPr>
          <w:rFonts w:ascii="Cambria" w:eastAsia="Cambria" w:hAnsi="Cambria" w:cs="Arial"/>
          <w:sz w:val="24"/>
          <w:szCs w:val="20"/>
        </w:rPr>
        <w:t xml:space="preserve"> (</w:t>
      </w:r>
      <w:r>
        <w:rPr>
          <w:rFonts w:ascii="Cambria" w:eastAsia="Cambria" w:hAnsi="Cambria" w:cs="Arial"/>
          <w:sz w:val="24"/>
          <w:szCs w:val="20"/>
        </w:rPr>
        <w:t>Mangels 1998: 40</w:t>
      </w:r>
      <w:r w:rsidRPr="005617AB">
        <w:rPr>
          <w:rFonts w:ascii="Cambria" w:eastAsia="Cambria" w:hAnsi="Cambria" w:cs="Arial"/>
          <w:sz w:val="24"/>
          <w:szCs w:val="20"/>
        </w:rPr>
        <w:t xml:space="preserve">). </w:t>
      </w:r>
      <w:r>
        <w:rPr>
          <w:rFonts w:ascii="Cambria" w:eastAsia="Cambria" w:hAnsi="Cambria" w:cs="Arial"/>
          <w:sz w:val="24"/>
          <w:szCs w:val="20"/>
        </w:rPr>
        <w:t xml:space="preserve">Under Mangels’ editorship Gay Comics became </w:t>
      </w:r>
      <w:r w:rsidRPr="005617AB">
        <w:rPr>
          <w:rFonts w:ascii="Cambria" w:eastAsia="Cambria" w:hAnsi="Cambria" w:cs="Arial"/>
          <w:sz w:val="24"/>
          <w:szCs w:val="20"/>
        </w:rPr>
        <w:t>a more mainstream property, featuring heroic fantasy and depictions of gay ghetto life.</w:t>
      </w:r>
      <w:r>
        <w:rPr>
          <w:rFonts w:ascii="Cambria" w:eastAsia="Cambria" w:hAnsi="Cambria" w:cs="Arial"/>
          <w:sz w:val="24"/>
          <w:szCs w:val="20"/>
        </w:rPr>
        <w:t xml:space="preserve"> Mangels also instituted a 50/50 ratio of male and female contributors, and attempted to broaden the series’ appeal, initiating crossovers with more popular series such as Image Comics’ superhero series </w:t>
      </w:r>
      <w:r w:rsidRPr="006705BB">
        <w:rPr>
          <w:rFonts w:ascii="Cambria" w:eastAsia="Cambria" w:hAnsi="Cambria" w:cs="Arial"/>
          <w:i/>
          <w:sz w:val="24"/>
          <w:szCs w:val="20"/>
        </w:rPr>
        <w:t>The Maxx</w:t>
      </w:r>
      <w:r>
        <w:rPr>
          <w:rFonts w:ascii="Cambria" w:eastAsia="Cambria" w:hAnsi="Cambria" w:cs="Arial"/>
          <w:sz w:val="24"/>
          <w:szCs w:val="20"/>
        </w:rPr>
        <w:t xml:space="preserve"> and the (mainly heterosexual) erotic series </w:t>
      </w:r>
      <w:r w:rsidRPr="006705BB">
        <w:rPr>
          <w:rFonts w:ascii="Cambria" w:eastAsia="Cambria" w:hAnsi="Cambria" w:cs="Arial"/>
          <w:i/>
          <w:sz w:val="24"/>
          <w:szCs w:val="20"/>
        </w:rPr>
        <w:t xml:space="preserve">Omaha </w:t>
      </w:r>
      <w:r>
        <w:rPr>
          <w:rFonts w:ascii="Cambria" w:eastAsia="Cambria" w:hAnsi="Cambria" w:cs="Arial"/>
          <w:i/>
          <w:sz w:val="24"/>
          <w:szCs w:val="20"/>
        </w:rPr>
        <w:t>the Cat D</w:t>
      </w:r>
      <w:r w:rsidRPr="006705BB">
        <w:rPr>
          <w:rFonts w:ascii="Cambria" w:eastAsia="Cambria" w:hAnsi="Cambria" w:cs="Arial"/>
          <w:i/>
          <w:sz w:val="24"/>
          <w:szCs w:val="20"/>
        </w:rPr>
        <w:t>ancer</w:t>
      </w:r>
      <w:r>
        <w:rPr>
          <w:rFonts w:ascii="Cambria" w:eastAsia="Cambria" w:hAnsi="Cambria" w:cs="Arial"/>
          <w:sz w:val="24"/>
          <w:szCs w:val="20"/>
        </w:rPr>
        <w:t>. Mangels’ efforts “were rewarded by a higher profile for the series” (Stangroom 2003: 46) but in 1998 he ended the series with an “80-page super spectacular” 25</w:t>
      </w:r>
      <w:r w:rsidRPr="006705BB">
        <w:rPr>
          <w:rFonts w:ascii="Cambria" w:eastAsia="Cambria" w:hAnsi="Cambria" w:cs="Arial"/>
          <w:sz w:val="24"/>
          <w:szCs w:val="20"/>
          <w:vertAlign w:val="superscript"/>
        </w:rPr>
        <w:t>th</w:t>
      </w:r>
      <w:r>
        <w:rPr>
          <w:rFonts w:ascii="Cambria" w:eastAsia="Cambria" w:hAnsi="Cambria" w:cs="Arial"/>
          <w:sz w:val="24"/>
          <w:szCs w:val="20"/>
        </w:rPr>
        <w:t xml:space="preserve"> issue, choosing to concentrate instead on his mainstream comics writing career.</w:t>
      </w:r>
    </w:p>
    <w:p w:rsidR="00CA7388" w:rsidRDefault="0093306A" w:rsidP="00CA7388">
      <w:pPr>
        <w:spacing w:after="0" w:line="360" w:lineRule="auto"/>
        <w:ind w:firstLine="720"/>
        <w:contextualSpacing/>
        <w:rPr>
          <w:rFonts w:ascii="Cambria" w:hAnsi="Cambria"/>
          <w:sz w:val="24"/>
        </w:rPr>
      </w:pPr>
      <w:r w:rsidRPr="00AA025C">
        <w:rPr>
          <w:rFonts w:ascii="Cambria" w:hAnsi="Cambria"/>
          <w:sz w:val="24"/>
        </w:rPr>
        <w:t xml:space="preserve">In the United Kingdom, Don Melia began publishing </w:t>
      </w:r>
      <w:r w:rsidRPr="00AA025C">
        <w:rPr>
          <w:rFonts w:ascii="Cambria" w:hAnsi="Cambria"/>
          <w:i/>
          <w:sz w:val="24"/>
        </w:rPr>
        <w:t>Buddies</w:t>
      </w:r>
      <w:r>
        <w:rPr>
          <w:rFonts w:ascii="Cambria" w:hAnsi="Cambria"/>
          <w:sz w:val="24"/>
        </w:rPr>
        <w:t xml:space="preserve"> in 1991,</w:t>
      </w:r>
      <w:r w:rsidRPr="00AA025C">
        <w:rPr>
          <w:rFonts w:ascii="Cambria" w:hAnsi="Cambria"/>
          <w:sz w:val="24"/>
        </w:rPr>
        <w:t xml:space="preserve"> intended to be a British version of </w:t>
      </w:r>
      <w:r w:rsidRPr="00AA025C">
        <w:rPr>
          <w:rFonts w:ascii="Cambria" w:hAnsi="Cambria"/>
          <w:i/>
          <w:sz w:val="24"/>
        </w:rPr>
        <w:t>Gay Comix</w:t>
      </w:r>
      <w:r w:rsidRPr="00AA025C">
        <w:rPr>
          <w:rFonts w:ascii="Cambria" w:hAnsi="Cambria"/>
          <w:sz w:val="24"/>
        </w:rPr>
        <w:t xml:space="preserve">. Melia died of AIDS in 1992 and editorship passed briefly to Bob Lynch with the third issue and then to Howard Stangroom with the fourth. The sixth and final issue came out in 1999. </w:t>
      </w:r>
      <w:r>
        <w:rPr>
          <w:rFonts w:ascii="Cambria" w:hAnsi="Cambria"/>
          <w:sz w:val="24"/>
        </w:rPr>
        <w:t xml:space="preserve">Two British all-lesbian anthologies were also attempted - </w:t>
      </w:r>
      <w:r w:rsidRPr="00AA025C">
        <w:rPr>
          <w:rFonts w:ascii="Cambria" w:hAnsi="Cambria"/>
          <w:i/>
          <w:sz w:val="24"/>
        </w:rPr>
        <w:t>Bosom Buddies</w:t>
      </w:r>
      <w:r>
        <w:rPr>
          <w:rFonts w:ascii="Cambria" w:hAnsi="Cambria"/>
          <w:sz w:val="24"/>
        </w:rPr>
        <w:t xml:space="preserve"> (1992) and </w:t>
      </w:r>
      <w:r w:rsidRPr="00372DB0">
        <w:rPr>
          <w:rFonts w:ascii="Cambria" w:hAnsi="Cambria"/>
          <w:i/>
          <w:sz w:val="24"/>
        </w:rPr>
        <w:t>Dyke’s Delight</w:t>
      </w:r>
      <w:r>
        <w:rPr>
          <w:rFonts w:ascii="Cambria" w:hAnsi="Cambria"/>
          <w:sz w:val="24"/>
        </w:rPr>
        <w:t xml:space="preserve"> (1993) - but both were short-lived. </w:t>
      </w:r>
    </w:p>
    <w:p w:rsidR="00CA7388" w:rsidRPr="00372DB0" w:rsidRDefault="0093306A" w:rsidP="00CA7388">
      <w:pPr>
        <w:spacing w:after="0" w:line="360" w:lineRule="auto"/>
        <w:ind w:firstLine="720"/>
        <w:contextualSpacing/>
        <w:rPr>
          <w:rFonts w:ascii="Cambria" w:hAnsi="Cambria"/>
          <w:sz w:val="24"/>
        </w:rPr>
      </w:pPr>
      <w:r w:rsidRPr="00AA025C">
        <w:rPr>
          <w:rFonts w:ascii="Cambria" w:hAnsi="Cambria"/>
          <w:sz w:val="24"/>
        </w:rPr>
        <w:t xml:space="preserve">Throughout the 1990s, many First Wave gay cartoonists found it increasingly difficult to find venues for publishing their work. Robert Triptow </w:t>
      </w:r>
      <w:r>
        <w:rPr>
          <w:rFonts w:ascii="Cambria" w:hAnsi="Cambria"/>
          <w:sz w:val="24"/>
        </w:rPr>
        <w:t xml:space="preserve">(2008) </w:t>
      </w:r>
      <w:r w:rsidRPr="00AA025C">
        <w:rPr>
          <w:rFonts w:ascii="Cambria" w:hAnsi="Cambria"/>
          <w:sz w:val="24"/>
        </w:rPr>
        <w:t xml:space="preserve">suggests that he and other older cartoonists were perhaps considered “too underground” or dated for the new </w:t>
      </w:r>
      <w:r w:rsidRPr="00AA025C">
        <w:rPr>
          <w:rFonts w:ascii="Cambria" w:hAnsi="Cambria"/>
          <w:i/>
          <w:sz w:val="24"/>
        </w:rPr>
        <w:t>Gay Comics</w:t>
      </w:r>
      <w:r w:rsidRPr="00AA025C">
        <w:rPr>
          <w:rFonts w:ascii="Cambria" w:hAnsi="Cambria"/>
          <w:sz w:val="24"/>
        </w:rPr>
        <w:t>, or for the new gay glossy magazines that emerged during the 1990s. Others found the rates-per-page that gay magazines were willing to pay for comic strips to be unacceptable</w:t>
      </w:r>
      <w:r>
        <w:rPr>
          <w:rFonts w:ascii="Cambria" w:hAnsi="Cambria"/>
          <w:sz w:val="24"/>
        </w:rPr>
        <w:t xml:space="preserve"> with the rising cost of living:</w:t>
      </w:r>
      <w:r w:rsidRPr="00AA025C">
        <w:rPr>
          <w:rFonts w:ascii="Cambria" w:hAnsi="Cambria"/>
          <w:sz w:val="24"/>
        </w:rPr>
        <w:t xml:space="preserve"> Howard Cruse, for example, decided to end </w:t>
      </w:r>
      <w:r w:rsidRPr="00AA025C">
        <w:rPr>
          <w:rFonts w:ascii="Cambria" w:hAnsi="Cambria"/>
          <w:i/>
          <w:sz w:val="24"/>
        </w:rPr>
        <w:t>Wendel</w:t>
      </w:r>
      <w:r w:rsidRPr="00AA025C">
        <w:rPr>
          <w:rFonts w:ascii="Cambria" w:hAnsi="Cambria"/>
          <w:sz w:val="24"/>
        </w:rPr>
        <w:t xml:space="preserve"> in 1989 because </w:t>
      </w:r>
      <w:r w:rsidRPr="00AA025C">
        <w:rPr>
          <w:rFonts w:ascii="Cambria" w:hAnsi="Cambria"/>
          <w:i/>
          <w:sz w:val="24"/>
        </w:rPr>
        <w:t>The Advocate</w:t>
      </w:r>
      <w:r w:rsidRPr="00AA025C">
        <w:rPr>
          <w:rFonts w:ascii="Cambria" w:hAnsi="Cambria"/>
          <w:sz w:val="24"/>
        </w:rPr>
        <w:t xml:space="preserve"> were not able to agree to an increase to his per-episode rate at contract renewal time</w:t>
      </w:r>
      <w:r>
        <w:rPr>
          <w:rFonts w:ascii="Cambria" w:hAnsi="Cambria"/>
          <w:sz w:val="24"/>
        </w:rPr>
        <w:t xml:space="preserve"> (Cruse 2008)</w:t>
      </w:r>
      <w:r w:rsidRPr="00AA025C">
        <w:rPr>
          <w:rFonts w:ascii="Cambria" w:hAnsi="Cambria"/>
          <w:sz w:val="24"/>
        </w:rPr>
        <w:t xml:space="preserve">. Cruse spent the first half of the 1990s creating </w:t>
      </w:r>
      <w:r w:rsidRPr="00AA025C">
        <w:rPr>
          <w:rFonts w:ascii="Cambria" w:hAnsi="Cambria"/>
          <w:i/>
          <w:sz w:val="24"/>
        </w:rPr>
        <w:t>Stuck Rubber Baby</w:t>
      </w:r>
      <w:r w:rsidRPr="00AA025C">
        <w:rPr>
          <w:rFonts w:ascii="Cambria" w:hAnsi="Cambria"/>
          <w:sz w:val="24"/>
        </w:rPr>
        <w:t>, a 210-page graphic novel which was published by DC’s Paradox Press in 1995</w:t>
      </w:r>
      <w:r>
        <w:rPr>
          <w:rFonts w:ascii="Cambria" w:hAnsi="Cambria"/>
          <w:sz w:val="24"/>
        </w:rPr>
        <w:t xml:space="preserve">, and </w:t>
      </w:r>
      <w:r w:rsidRPr="00AA025C">
        <w:rPr>
          <w:rFonts w:ascii="Cambria" w:hAnsi="Cambria"/>
          <w:sz w:val="24"/>
        </w:rPr>
        <w:t>is one of Cruse’s most complex works. It tells the story of Toland Polk, a white gay man growing up in the American South in the 1960s and confronting his own same-sex desires, the racism experienced by his black friends, and the consequences of fathering a child.</w:t>
      </w:r>
    </w:p>
    <w:p w:rsidR="00CA7388" w:rsidRPr="007C6F82" w:rsidRDefault="0093306A" w:rsidP="00CA7388">
      <w:pPr>
        <w:spacing w:after="0" w:line="360" w:lineRule="auto"/>
        <w:ind w:firstLine="720"/>
        <w:contextualSpacing/>
        <w:rPr>
          <w:rFonts w:ascii="Cambria" w:eastAsia="Cambria" w:hAnsi="Cambria" w:cs="Arial"/>
          <w:sz w:val="24"/>
          <w:szCs w:val="24"/>
        </w:rPr>
      </w:pPr>
      <w:r>
        <w:rPr>
          <w:rFonts w:ascii="Cambria" w:eastAsia="Cambria" w:hAnsi="Cambria" w:cs="Arial"/>
          <w:sz w:val="24"/>
          <w:szCs w:val="20"/>
        </w:rPr>
        <w:t xml:space="preserve"> Other, newer gay cartoonists</w:t>
      </w:r>
      <w:r w:rsidRPr="005617AB">
        <w:rPr>
          <w:rFonts w:ascii="Cambria" w:eastAsia="Cambria" w:hAnsi="Cambria" w:cs="Arial"/>
          <w:sz w:val="24"/>
          <w:szCs w:val="20"/>
        </w:rPr>
        <w:t>,</w:t>
      </w:r>
      <w:r>
        <w:rPr>
          <w:rFonts w:ascii="Cambria" w:eastAsia="Cambria" w:hAnsi="Cambria" w:cs="Arial"/>
          <w:sz w:val="24"/>
          <w:szCs w:val="20"/>
        </w:rPr>
        <w:t xml:space="preserve"> however, did not want very much to do with the mainstream, whether gay or straight. D</w:t>
      </w:r>
      <w:r w:rsidRPr="005617AB">
        <w:rPr>
          <w:rFonts w:ascii="Cambria" w:eastAsia="Cambria" w:hAnsi="Cambria" w:cs="Arial"/>
          <w:sz w:val="24"/>
          <w:szCs w:val="20"/>
        </w:rPr>
        <w:t>isenfranchised f</w:t>
      </w:r>
      <w:r>
        <w:rPr>
          <w:rFonts w:ascii="Cambria" w:eastAsia="Cambria" w:hAnsi="Cambria" w:cs="Arial"/>
          <w:sz w:val="24"/>
          <w:szCs w:val="20"/>
        </w:rPr>
        <w:t>rom mainstream gay culture and embolden</w:t>
      </w:r>
      <w:r w:rsidRPr="005617AB">
        <w:rPr>
          <w:rFonts w:ascii="Cambria" w:eastAsia="Cambria" w:hAnsi="Cambria" w:cs="Arial"/>
          <w:sz w:val="24"/>
          <w:szCs w:val="20"/>
        </w:rPr>
        <w:t xml:space="preserve">ed by the rise of alternative comics and queer zine culture, </w:t>
      </w:r>
      <w:r>
        <w:rPr>
          <w:rFonts w:ascii="Cambria" w:eastAsia="Cambria" w:hAnsi="Cambria" w:cs="Arial"/>
          <w:sz w:val="24"/>
          <w:szCs w:val="20"/>
        </w:rPr>
        <w:t xml:space="preserve">these “alternative” gay cartoonists </w:t>
      </w:r>
      <w:r w:rsidRPr="005617AB">
        <w:rPr>
          <w:rFonts w:ascii="Cambria" w:eastAsia="Cambria" w:hAnsi="Cambria" w:cs="Arial"/>
          <w:sz w:val="24"/>
          <w:szCs w:val="20"/>
        </w:rPr>
        <w:t xml:space="preserve">began to create comics that </w:t>
      </w:r>
      <w:r>
        <w:rPr>
          <w:rFonts w:ascii="Cambria" w:eastAsia="Cambria" w:hAnsi="Cambria" w:cs="Arial"/>
          <w:sz w:val="24"/>
          <w:szCs w:val="20"/>
        </w:rPr>
        <w:t>were less interested in affirming the gay community and more focused on their own idiosyncratic preoccupations</w:t>
      </w:r>
      <w:r w:rsidRPr="005617AB">
        <w:rPr>
          <w:rFonts w:ascii="Cambria" w:eastAsia="Cambria" w:hAnsi="Cambria" w:cs="Arial"/>
          <w:sz w:val="24"/>
          <w:szCs w:val="20"/>
        </w:rPr>
        <w:t xml:space="preserve"> (for a more in-depth discussion of queer zine culture see Spencer 2005). These </w:t>
      </w:r>
      <w:r>
        <w:rPr>
          <w:rFonts w:ascii="Cambria" w:eastAsia="Cambria" w:hAnsi="Cambria" w:cs="Arial"/>
          <w:sz w:val="24"/>
          <w:szCs w:val="20"/>
        </w:rPr>
        <w:t xml:space="preserve">gay – or </w:t>
      </w:r>
      <w:r w:rsidRPr="005617AB">
        <w:rPr>
          <w:rFonts w:ascii="Cambria" w:eastAsia="Cambria" w:hAnsi="Cambria" w:cs="Arial"/>
          <w:sz w:val="24"/>
          <w:szCs w:val="20"/>
        </w:rPr>
        <w:t xml:space="preserve">queer </w:t>
      </w:r>
      <w:r>
        <w:rPr>
          <w:rFonts w:ascii="Cambria" w:eastAsia="Cambria" w:hAnsi="Cambria" w:cs="Arial"/>
          <w:sz w:val="24"/>
          <w:szCs w:val="20"/>
        </w:rPr>
        <w:t xml:space="preserve">- </w:t>
      </w:r>
      <w:r w:rsidRPr="005617AB">
        <w:rPr>
          <w:rFonts w:ascii="Cambria" w:eastAsia="Cambria" w:hAnsi="Cambria" w:cs="Arial"/>
          <w:sz w:val="24"/>
          <w:szCs w:val="20"/>
        </w:rPr>
        <w:t xml:space="preserve">alternative cartoonists did not necessarily seek or desire incorporation into the mainstream. Some were influenced by the cartoonists featured in the early </w:t>
      </w:r>
      <w:r w:rsidRPr="005617AB">
        <w:rPr>
          <w:rFonts w:ascii="Cambria" w:eastAsia="Cambria" w:hAnsi="Cambria" w:cs="Arial"/>
          <w:i/>
          <w:sz w:val="24"/>
          <w:szCs w:val="20"/>
        </w:rPr>
        <w:t>Gay Comix</w:t>
      </w:r>
      <w:r>
        <w:rPr>
          <w:rFonts w:ascii="Cambria" w:eastAsia="Cambria" w:hAnsi="Cambria" w:cs="Arial"/>
          <w:sz w:val="24"/>
          <w:szCs w:val="20"/>
        </w:rPr>
        <w:t>;</w:t>
      </w:r>
      <w:r w:rsidRPr="005617AB">
        <w:rPr>
          <w:rFonts w:ascii="Cambria" w:eastAsia="Cambria" w:hAnsi="Cambria" w:cs="Arial"/>
          <w:sz w:val="24"/>
          <w:szCs w:val="20"/>
        </w:rPr>
        <w:t xml:space="preserve"> others were relatively unaware of the gay cartoonists of the 1970s and 1980s, having only been exposed to the work of a few of them in LGBT newspapers. </w:t>
      </w:r>
    </w:p>
    <w:p w:rsidR="009C01B6" w:rsidRDefault="0093306A" w:rsidP="009C01B6">
      <w:pPr>
        <w:spacing w:after="0" w:line="360" w:lineRule="auto"/>
        <w:ind w:firstLine="720"/>
        <w:contextualSpacing/>
        <w:rPr>
          <w:rFonts w:ascii="Cambria" w:eastAsia="Cambria" w:hAnsi="Cambria" w:cs="Arial"/>
          <w:sz w:val="24"/>
          <w:szCs w:val="20"/>
        </w:rPr>
      </w:pPr>
      <w:r>
        <w:rPr>
          <w:rFonts w:ascii="Cambria" w:eastAsia="Cambria" w:hAnsi="Cambria" w:cs="Arial"/>
          <w:sz w:val="24"/>
          <w:szCs w:val="20"/>
        </w:rPr>
        <w:t xml:space="preserve">Their comics appeared in some early queer zines, which </w:t>
      </w:r>
      <w:r w:rsidRPr="005617AB">
        <w:rPr>
          <w:rFonts w:ascii="Cambria" w:eastAsia="Cambria" w:hAnsi="Cambria" w:cs="Arial"/>
          <w:sz w:val="24"/>
          <w:szCs w:val="20"/>
        </w:rPr>
        <w:t>sometimes featured cartoons and comics</w:t>
      </w:r>
      <w:r>
        <w:rPr>
          <w:rFonts w:ascii="Cambria" w:eastAsia="Cambria" w:hAnsi="Cambria" w:cs="Arial"/>
          <w:sz w:val="24"/>
          <w:szCs w:val="20"/>
        </w:rPr>
        <w:t>.</w:t>
      </w:r>
      <w:r w:rsidRPr="005617AB">
        <w:rPr>
          <w:rFonts w:ascii="Cambria" w:eastAsia="Cambria" w:hAnsi="Cambria" w:cs="Arial"/>
          <w:sz w:val="24"/>
          <w:szCs w:val="20"/>
        </w:rPr>
        <w:t xml:space="preserve"> G.B. Jones and Bruce LaBruce’s seminal </w:t>
      </w:r>
      <w:r w:rsidRPr="005617AB">
        <w:rPr>
          <w:rFonts w:ascii="Cambria" w:eastAsia="Cambria" w:hAnsi="Cambria" w:cs="Arial"/>
          <w:i/>
          <w:sz w:val="24"/>
          <w:szCs w:val="20"/>
        </w:rPr>
        <w:t>JDs</w:t>
      </w:r>
      <w:r>
        <w:rPr>
          <w:rFonts w:ascii="Cambria" w:eastAsia="Cambria" w:hAnsi="Cambria" w:cs="Arial"/>
          <w:sz w:val="24"/>
          <w:szCs w:val="20"/>
        </w:rPr>
        <w:t xml:space="preserve"> (1985-1991), for example, </w:t>
      </w:r>
      <w:r w:rsidRPr="005617AB">
        <w:rPr>
          <w:rFonts w:ascii="Cambria" w:eastAsia="Cambria" w:hAnsi="Cambria" w:cs="Arial"/>
          <w:sz w:val="24"/>
          <w:szCs w:val="20"/>
        </w:rPr>
        <w:t>featur</w:t>
      </w:r>
      <w:r>
        <w:rPr>
          <w:rFonts w:ascii="Cambria" w:eastAsia="Cambria" w:hAnsi="Cambria" w:cs="Arial"/>
          <w:sz w:val="24"/>
          <w:szCs w:val="20"/>
        </w:rPr>
        <w:t>ed</w:t>
      </w:r>
      <w:r w:rsidRPr="005617AB">
        <w:rPr>
          <w:rFonts w:ascii="Cambria" w:eastAsia="Cambria" w:hAnsi="Cambria" w:cs="Arial"/>
          <w:sz w:val="24"/>
          <w:szCs w:val="20"/>
        </w:rPr>
        <w:t xml:space="preserve"> early work by </w:t>
      </w:r>
      <w:r>
        <w:rPr>
          <w:rFonts w:ascii="Cambria" w:eastAsia="Cambria" w:hAnsi="Cambria" w:cs="Arial"/>
          <w:sz w:val="24"/>
          <w:szCs w:val="20"/>
        </w:rPr>
        <w:t xml:space="preserve">lesbian </w:t>
      </w:r>
      <w:r w:rsidRPr="005617AB">
        <w:rPr>
          <w:rFonts w:ascii="Cambria" w:eastAsia="Cambria" w:hAnsi="Cambria" w:cs="Arial"/>
          <w:sz w:val="24"/>
          <w:szCs w:val="20"/>
        </w:rPr>
        <w:t>cartoonist Carrie M</w:t>
      </w:r>
      <w:r>
        <w:rPr>
          <w:rFonts w:ascii="Cambria" w:eastAsia="Cambria" w:hAnsi="Cambria" w:cs="Arial"/>
          <w:sz w:val="24"/>
          <w:szCs w:val="20"/>
        </w:rPr>
        <w:t xml:space="preserve">cNinch, and Tony Arena’s first </w:t>
      </w:r>
      <w:r w:rsidRPr="00E57DCA">
        <w:rPr>
          <w:rFonts w:ascii="Cambria" w:eastAsia="Cambria" w:hAnsi="Cambria" w:cs="Arial"/>
          <w:i/>
          <w:sz w:val="24"/>
          <w:szCs w:val="20"/>
        </w:rPr>
        <w:t>Anonymous Boy</w:t>
      </w:r>
      <w:r w:rsidRPr="005617AB">
        <w:rPr>
          <w:rFonts w:ascii="Cambria" w:eastAsia="Cambria" w:hAnsi="Cambria" w:cs="Arial"/>
          <w:sz w:val="24"/>
          <w:szCs w:val="20"/>
        </w:rPr>
        <w:t xml:space="preserve"> cartoons.</w:t>
      </w:r>
      <w:r w:rsidRPr="005617AB">
        <w:rPr>
          <w:rFonts w:ascii="Cambria" w:eastAsia="Cambria" w:hAnsi="Cambria" w:cs="Arial"/>
          <w:sz w:val="24"/>
          <w:szCs w:val="20"/>
          <w:vertAlign w:val="superscript"/>
        </w:rPr>
        <w:t xml:space="preserve"> </w:t>
      </w:r>
      <w:r>
        <w:rPr>
          <w:rFonts w:ascii="Cambria" w:eastAsia="Cambria" w:hAnsi="Cambria" w:cs="Arial"/>
          <w:sz w:val="24"/>
          <w:szCs w:val="20"/>
        </w:rPr>
        <w:t xml:space="preserve"> Other </w:t>
      </w:r>
      <w:r w:rsidRPr="005617AB">
        <w:rPr>
          <w:rFonts w:ascii="Cambria" w:eastAsia="Cambria" w:hAnsi="Cambria" w:cs="Arial"/>
          <w:sz w:val="24"/>
          <w:szCs w:val="20"/>
        </w:rPr>
        <w:t xml:space="preserve">influential queer zines soon appeared, including the San Francisco-based </w:t>
      </w:r>
      <w:r w:rsidRPr="005617AB">
        <w:rPr>
          <w:rFonts w:ascii="Cambria" w:eastAsia="Cambria" w:hAnsi="Cambria" w:cs="Arial"/>
          <w:i/>
          <w:sz w:val="24"/>
          <w:szCs w:val="20"/>
        </w:rPr>
        <w:t>Homocore</w:t>
      </w:r>
      <w:r>
        <w:rPr>
          <w:rFonts w:ascii="Cambria" w:eastAsia="Cambria" w:hAnsi="Cambria" w:cs="Arial"/>
          <w:sz w:val="24"/>
          <w:szCs w:val="20"/>
        </w:rPr>
        <w:t xml:space="preserve"> (1988)</w:t>
      </w:r>
      <w:r w:rsidRPr="005617AB">
        <w:rPr>
          <w:rFonts w:ascii="Cambria" w:eastAsia="Cambria" w:hAnsi="Cambria" w:cs="Arial"/>
          <w:sz w:val="24"/>
          <w:szCs w:val="20"/>
        </w:rPr>
        <w:t xml:space="preserve"> and the Minneapolis-based </w:t>
      </w:r>
      <w:r w:rsidRPr="005617AB">
        <w:rPr>
          <w:rFonts w:ascii="Cambria" w:eastAsia="Cambria" w:hAnsi="Cambria" w:cs="Arial"/>
          <w:i/>
          <w:sz w:val="24"/>
          <w:szCs w:val="20"/>
        </w:rPr>
        <w:t>Holy Titclamps</w:t>
      </w:r>
      <w:r w:rsidRPr="005617AB">
        <w:rPr>
          <w:rFonts w:ascii="Cambria" w:eastAsia="Cambria" w:hAnsi="Cambria" w:cs="Arial"/>
          <w:sz w:val="24"/>
          <w:szCs w:val="20"/>
        </w:rPr>
        <w:t xml:space="preserve"> (1989</w:t>
      </w:r>
      <w:r>
        <w:rPr>
          <w:rFonts w:ascii="Cambria" w:eastAsia="Cambria" w:hAnsi="Cambria" w:cs="Arial"/>
          <w:sz w:val="24"/>
          <w:szCs w:val="20"/>
        </w:rPr>
        <w:t xml:space="preserve">), which led to a veritable “explosion” of queer zine publishing in the early 1990s – indeed </w:t>
      </w:r>
      <w:r w:rsidRPr="00F62B24">
        <w:rPr>
          <w:rFonts w:ascii="Cambria" w:eastAsia="Cambria" w:hAnsi="Cambria" w:cs="Arial"/>
          <w:i/>
          <w:sz w:val="24"/>
          <w:szCs w:val="20"/>
        </w:rPr>
        <w:t>Holy Titclamps</w:t>
      </w:r>
      <w:r>
        <w:rPr>
          <w:rFonts w:ascii="Cambria" w:eastAsia="Cambria" w:hAnsi="Cambria" w:cs="Arial"/>
          <w:sz w:val="24"/>
          <w:szCs w:val="20"/>
        </w:rPr>
        <w:t xml:space="preserve">’ editor Larry-bob Roberts soon began publishing a listings zine titled </w:t>
      </w:r>
      <w:r w:rsidRPr="00890F34">
        <w:rPr>
          <w:rFonts w:ascii="Cambria" w:eastAsia="Cambria" w:hAnsi="Cambria" w:cs="Arial"/>
          <w:i/>
          <w:sz w:val="24"/>
          <w:szCs w:val="20"/>
        </w:rPr>
        <w:t>Queer Zine Explosion</w:t>
      </w:r>
      <w:r>
        <w:rPr>
          <w:rFonts w:ascii="Cambria" w:eastAsia="Cambria" w:hAnsi="Cambria" w:cs="Arial"/>
          <w:sz w:val="24"/>
          <w:szCs w:val="20"/>
        </w:rPr>
        <w:t xml:space="preserve"> to document this small but significant burst of creative production.</w:t>
      </w:r>
      <w:r w:rsidRPr="005617AB">
        <w:rPr>
          <w:rFonts w:ascii="Cambria" w:eastAsia="Cambria" w:hAnsi="Cambria" w:cs="Arial"/>
          <w:sz w:val="24"/>
          <w:szCs w:val="20"/>
        </w:rPr>
        <w:t xml:space="preserve"> </w:t>
      </w:r>
      <w:r w:rsidRPr="005617AB">
        <w:rPr>
          <w:rFonts w:ascii="Cambria" w:eastAsia="Cambria" w:hAnsi="Cambria" w:cs="Arial"/>
          <w:i/>
          <w:sz w:val="24"/>
          <w:szCs w:val="20"/>
        </w:rPr>
        <w:t>Holy Titclamps</w:t>
      </w:r>
      <w:r w:rsidRPr="005617AB">
        <w:rPr>
          <w:rFonts w:ascii="Cambria" w:eastAsia="Cambria" w:hAnsi="Cambria" w:cs="Arial"/>
          <w:sz w:val="24"/>
          <w:szCs w:val="20"/>
        </w:rPr>
        <w:t xml:space="preserve"> was primarily a literary zine, but also featured comics, including the satirical cartoons of Nick Leonard</w:t>
      </w:r>
      <w:r>
        <w:rPr>
          <w:rFonts w:ascii="Cambria" w:eastAsia="Cambria" w:hAnsi="Cambria" w:cs="Arial"/>
          <w:sz w:val="24"/>
          <w:szCs w:val="20"/>
        </w:rPr>
        <w:t>, and later, a couple of my own autobiographical comics</w:t>
      </w:r>
      <w:r w:rsidRPr="005617AB">
        <w:rPr>
          <w:rFonts w:ascii="Cambria" w:eastAsia="Cambria" w:hAnsi="Cambria" w:cs="Arial"/>
          <w:sz w:val="24"/>
          <w:szCs w:val="20"/>
        </w:rPr>
        <w:t>. C</w:t>
      </w:r>
      <w:r>
        <w:rPr>
          <w:rFonts w:ascii="Cambria" w:eastAsia="Cambria" w:hAnsi="Cambria" w:cs="Arial"/>
          <w:sz w:val="24"/>
          <w:szCs w:val="20"/>
        </w:rPr>
        <w:t>omics by</w:t>
      </w:r>
      <w:r w:rsidRPr="005617AB">
        <w:rPr>
          <w:rFonts w:ascii="Cambria" w:eastAsia="Cambria" w:hAnsi="Cambria" w:cs="Arial"/>
          <w:sz w:val="24"/>
          <w:szCs w:val="20"/>
        </w:rPr>
        <w:t xml:space="preserve"> </w:t>
      </w:r>
      <w:r>
        <w:rPr>
          <w:rFonts w:ascii="Cambria" w:eastAsia="Cambria" w:hAnsi="Cambria" w:cs="Arial"/>
          <w:sz w:val="24"/>
          <w:szCs w:val="20"/>
        </w:rPr>
        <w:t>McNinch, Arena,</w:t>
      </w:r>
      <w:r w:rsidRPr="005617AB">
        <w:rPr>
          <w:rFonts w:ascii="Cambria" w:eastAsia="Cambria" w:hAnsi="Cambria" w:cs="Arial"/>
          <w:sz w:val="24"/>
          <w:szCs w:val="20"/>
        </w:rPr>
        <w:t xml:space="preserve"> Leonard</w:t>
      </w:r>
      <w:r>
        <w:rPr>
          <w:rFonts w:ascii="Cambria" w:eastAsia="Cambria" w:hAnsi="Cambria" w:cs="Arial"/>
          <w:sz w:val="24"/>
          <w:szCs w:val="20"/>
        </w:rPr>
        <w:t>, and myself</w:t>
      </w:r>
      <w:r w:rsidRPr="005617AB">
        <w:rPr>
          <w:rFonts w:ascii="Cambria" w:eastAsia="Cambria" w:hAnsi="Cambria" w:cs="Arial"/>
          <w:sz w:val="24"/>
          <w:szCs w:val="20"/>
        </w:rPr>
        <w:t xml:space="preserve"> can be seen as among the first in what I call the “Second Wave” of LGBT comics and creators. The cartoonist Andrea Natalie founded t</w:t>
      </w:r>
      <w:r>
        <w:rPr>
          <w:rFonts w:ascii="Cambria" w:eastAsia="Cambria" w:hAnsi="Cambria" w:cs="Arial"/>
          <w:sz w:val="24"/>
          <w:szCs w:val="20"/>
        </w:rPr>
        <w:t xml:space="preserve">he Lesbian Cartoonists Network </w:t>
      </w:r>
      <w:r w:rsidRPr="005617AB">
        <w:rPr>
          <w:rFonts w:ascii="Cambria" w:eastAsia="Cambria" w:hAnsi="Cambria" w:cs="Arial"/>
          <w:sz w:val="24"/>
          <w:szCs w:val="20"/>
        </w:rPr>
        <w:t>in 1990 “to encourage support and communication between lesbian cartoonists”</w:t>
      </w:r>
      <w:r>
        <w:rPr>
          <w:rFonts w:ascii="Cambria" w:eastAsia="Cambria" w:hAnsi="Cambria" w:cs="Arial"/>
          <w:sz w:val="24"/>
          <w:szCs w:val="20"/>
        </w:rPr>
        <w:t xml:space="preserve"> </w:t>
      </w:r>
      <w:r w:rsidRPr="005617AB">
        <w:rPr>
          <w:rFonts w:ascii="Cambria" w:eastAsia="Cambria" w:hAnsi="Cambria" w:cs="Arial"/>
          <w:sz w:val="24"/>
          <w:szCs w:val="20"/>
        </w:rPr>
        <w:t xml:space="preserve">(Warren </w:t>
      </w:r>
      <w:r>
        <w:rPr>
          <w:rFonts w:ascii="Cambria" w:eastAsia="Cambria" w:hAnsi="Cambria" w:cs="Arial"/>
          <w:sz w:val="24"/>
          <w:szCs w:val="20"/>
        </w:rPr>
        <w:t xml:space="preserve">1995: 152). </w:t>
      </w:r>
    </w:p>
    <w:p w:rsidR="00CA7388" w:rsidRPr="005617AB" w:rsidRDefault="0093306A" w:rsidP="009C01B6">
      <w:pPr>
        <w:spacing w:after="0" w:line="360" w:lineRule="auto"/>
        <w:ind w:firstLine="720"/>
        <w:contextualSpacing/>
        <w:rPr>
          <w:rFonts w:ascii="Cambria" w:eastAsia="Cambria" w:hAnsi="Cambria" w:cs="Arial"/>
          <w:sz w:val="24"/>
          <w:szCs w:val="20"/>
        </w:rPr>
      </w:pPr>
      <w:r>
        <w:rPr>
          <w:rFonts w:ascii="Cambria" w:eastAsia="Cambria" w:hAnsi="Cambria" w:cs="Arial"/>
          <w:sz w:val="24"/>
          <w:szCs w:val="20"/>
        </w:rPr>
        <w:t>Both the “queer zine explosion” and the Lesbian Cartoonists Network were also a strong influence on a gay male, Minneapolis-based cartoonist, Robert Kirby</w:t>
      </w:r>
      <w:r w:rsidRPr="005617AB">
        <w:rPr>
          <w:rFonts w:ascii="Cambria" w:eastAsia="Cambria" w:hAnsi="Cambria" w:cs="Arial"/>
          <w:sz w:val="24"/>
          <w:szCs w:val="20"/>
        </w:rPr>
        <w:t xml:space="preserve">, </w:t>
      </w:r>
      <w:r>
        <w:rPr>
          <w:rFonts w:ascii="Cambria" w:eastAsia="Cambria" w:hAnsi="Cambria" w:cs="Arial"/>
          <w:sz w:val="24"/>
          <w:szCs w:val="20"/>
        </w:rPr>
        <w:t>who was inspired to self-publish</w:t>
      </w:r>
      <w:r w:rsidRPr="005617AB">
        <w:rPr>
          <w:rFonts w:ascii="Cambria" w:eastAsia="Cambria" w:hAnsi="Cambria" w:cs="Arial"/>
          <w:sz w:val="24"/>
          <w:szCs w:val="20"/>
        </w:rPr>
        <w:t xml:space="preserve"> his own comic, </w:t>
      </w:r>
      <w:r w:rsidRPr="005617AB">
        <w:rPr>
          <w:rFonts w:ascii="Cambria" w:eastAsia="Cambria" w:hAnsi="Cambria" w:cs="Arial"/>
          <w:i/>
          <w:sz w:val="24"/>
          <w:szCs w:val="20"/>
        </w:rPr>
        <w:t xml:space="preserve">Strange Looking Exile, </w:t>
      </w:r>
      <w:r w:rsidRPr="005617AB">
        <w:rPr>
          <w:rFonts w:ascii="Cambria" w:eastAsia="Cambria" w:hAnsi="Cambria" w:cs="Arial"/>
          <w:sz w:val="24"/>
          <w:szCs w:val="20"/>
        </w:rPr>
        <w:t xml:space="preserve">subtitled “the all-cartoon zine for queer dudes and babes.” Kirby published five issues of </w:t>
      </w:r>
      <w:r w:rsidRPr="005617AB">
        <w:rPr>
          <w:rFonts w:ascii="Cambria" w:eastAsia="Cambria" w:hAnsi="Cambria" w:cs="Arial"/>
          <w:i/>
          <w:sz w:val="24"/>
          <w:szCs w:val="20"/>
        </w:rPr>
        <w:t>SLE</w:t>
      </w:r>
      <w:r w:rsidRPr="005617AB">
        <w:rPr>
          <w:rFonts w:ascii="Cambria" w:eastAsia="Cambria" w:hAnsi="Cambria" w:cs="Arial"/>
          <w:sz w:val="24"/>
          <w:szCs w:val="20"/>
        </w:rPr>
        <w:t xml:space="preserve"> between 1991 and 1994, and </w:t>
      </w:r>
      <w:r>
        <w:rPr>
          <w:rFonts w:ascii="Cambria" w:eastAsia="Cambria" w:hAnsi="Cambria" w:cs="Arial"/>
          <w:sz w:val="24"/>
          <w:szCs w:val="20"/>
        </w:rPr>
        <w:t xml:space="preserve">followed it up </w:t>
      </w:r>
      <w:r w:rsidRPr="005617AB">
        <w:rPr>
          <w:rFonts w:ascii="Cambria" w:eastAsia="Cambria" w:hAnsi="Cambria" w:cs="Arial"/>
          <w:sz w:val="24"/>
          <w:szCs w:val="20"/>
        </w:rPr>
        <w:t xml:space="preserve">in 1994 with a new comics anthology, </w:t>
      </w:r>
      <w:r w:rsidRPr="005617AB">
        <w:rPr>
          <w:rFonts w:ascii="Cambria" w:eastAsia="Cambria" w:hAnsi="Cambria" w:cs="Arial"/>
          <w:i/>
          <w:sz w:val="24"/>
          <w:szCs w:val="20"/>
        </w:rPr>
        <w:t>Boy Trouble</w:t>
      </w:r>
      <w:r w:rsidRPr="005617AB">
        <w:rPr>
          <w:rFonts w:ascii="Cambria" w:eastAsia="Cambria" w:hAnsi="Cambria" w:cs="Arial"/>
          <w:sz w:val="24"/>
          <w:szCs w:val="20"/>
        </w:rPr>
        <w:t>, focused on queer male cartoonists</w:t>
      </w:r>
      <w:r>
        <w:rPr>
          <w:rFonts w:ascii="Cambria" w:eastAsia="Cambria" w:hAnsi="Cambria" w:cs="Arial"/>
          <w:sz w:val="24"/>
          <w:szCs w:val="20"/>
        </w:rPr>
        <w:t xml:space="preserve"> (for a more detailed account of Kirby’s career as an editor and cartoonist see Shamsavari 2017: 108-9)</w:t>
      </w:r>
      <w:r w:rsidRPr="005617AB">
        <w:rPr>
          <w:rFonts w:ascii="Cambria" w:eastAsia="Cambria" w:hAnsi="Cambria" w:cs="Arial"/>
          <w:sz w:val="24"/>
          <w:szCs w:val="20"/>
        </w:rPr>
        <w:t>. In contrast</w:t>
      </w:r>
      <w:r>
        <w:rPr>
          <w:rFonts w:ascii="Cambria" w:eastAsia="Cambria" w:hAnsi="Cambria" w:cs="Arial"/>
          <w:sz w:val="24"/>
          <w:szCs w:val="20"/>
        </w:rPr>
        <w:t xml:space="preserve"> to the pornographic narratives in </w:t>
      </w:r>
      <w:r w:rsidRPr="005A3D93">
        <w:rPr>
          <w:rFonts w:ascii="Cambria" w:eastAsia="Cambria" w:hAnsi="Cambria" w:cs="Arial"/>
          <w:i/>
          <w:sz w:val="24"/>
          <w:szCs w:val="20"/>
        </w:rPr>
        <w:t xml:space="preserve">Meatmen </w:t>
      </w:r>
      <w:r>
        <w:rPr>
          <w:rFonts w:ascii="Cambria" w:eastAsia="Cambria" w:hAnsi="Cambria" w:cs="Arial"/>
          <w:sz w:val="24"/>
          <w:szCs w:val="20"/>
        </w:rPr>
        <w:t xml:space="preserve">and the more mainstream representations in </w:t>
      </w:r>
      <w:r w:rsidRPr="005A3D93">
        <w:rPr>
          <w:rFonts w:ascii="Cambria" w:eastAsia="Cambria" w:hAnsi="Cambria" w:cs="Arial"/>
          <w:i/>
          <w:sz w:val="24"/>
          <w:szCs w:val="20"/>
        </w:rPr>
        <w:t>Gay Comics</w:t>
      </w:r>
      <w:r w:rsidRPr="005617AB">
        <w:rPr>
          <w:rFonts w:ascii="Cambria" w:eastAsia="Cambria" w:hAnsi="Cambria" w:cs="Arial"/>
          <w:sz w:val="24"/>
          <w:szCs w:val="20"/>
        </w:rPr>
        <w:t xml:space="preserve">, Kirby’s </w:t>
      </w:r>
      <w:r w:rsidRPr="006D05BA">
        <w:rPr>
          <w:rFonts w:ascii="Cambria" w:eastAsia="Cambria" w:hAnsi="Cambria" w:cs="Arial"/>
          <w:i/>
          <w:sz w:val="24"/>
          <w:szCs w:val="20"/>
        </w:rPr>
        <w:t>Boy Trouble</w:t>
      </w:r>
      <w:r w:rsidRPr="005617AB">
        <w:rPr>
          <w:rFonts w:ascii="Cambria" w:eastAsia="Cambria" w:hAnsi="Cambria" w:cs="Arial"/>
          <w:sz w:val="24"/>
          <w:szCs w:val="20"/>
        </w:rPr>
        <w:t xml:space="preserve"> foc</w:t>
      </w:r>
      <w:r>
        <w:rPr>
          <w:rFonts w:ascii="Cambria" w:eastAsia="Cambria" w:hAnsi="Cambria" w:cs="Arial"/>
          <w:sz w:val="24"/>
          <w:szCs w:val="20"/>
        </w:rPr>
        <w:t>used on queer nerds and misfits. F</w:t>
      </w:r>
      <w:r w:rsidRPr="005617AB">
        <w:rPr>
          <w:rFonts w:ascii="Cambria" w:eastAsia="Cambria" w:hAnsi="Cambria" w:cs="Arial"/>
          <w:sz w:val="24"/>
          <w:szCs w:val="20"/>
        </w:rPr>
        <w:t>or t</w:t>
      </w:r>
      <w:r>
        <w:rPr>
          <w:rFonts w:ascii="Cambria" w:eastAsia="Cambria" w:hAnsi="Cambria" w:cs="Arial"/>
          <w:sz w:val="24"/>
          <w:szCs w:val="20"/>
        </w:rPr>
        <w:t xml:space="preserve">he most part </w:t>
      </w:r>
      <w:r w:rsidRPr="005A3D93">
        <w:rPr>
          <w:rFonts w:ascii="Cambria" w:eastAsia="Cambria" w:hAnsi="Cambria" w:cs="Arial"/>
          <w:i/>
          <w:sz w:val="24"/>
          <w:szCs w:val="20"/>
        </w:rPr>
        <w:t>Boy Trouble</w:t>
      </w:r>
      <w:r>
        <w:rPr>
          <w:rFonts w:ascii="Cambria" w:eastAsia="Cambria" w:hAnsi="Cambria" w:cs="Arial"/>
          <w:sz w:val="24"/>
          <w:szCs w:val="20"/>
        </w:rPr>
        <w:t xml:space="preserve"> eschewed idealized erotica</w:t>
      </w:r>
      <w:r w:rsidRPr="005617AB">
        <w:rPr>
          <w:rFonts w:ascii="Cambria" w:eastAsia="Cambria" w:hAnsi="Cambria" w:cs="Arial"/>
          <w:sz w:val="24"/>
          <w:szCs w:val="20"/>
        </w:rPr>
        <w:t xml:space="preserve"> in favour of autobiography</w:t>
      </w:r>
      <w:r>
        <w:rPr>
          <w:rFonts w:ascii="Cambria" w:eastAsia="Cambria" w:hAnsi="Cambria" w:cs="Arial"/>
          <w:sz w:val="24"/>
          <w:szCs w:val="20"/>
        </w:rPr>
        <w:t>,</w:t>
      </w:r>
      <w:r w:rsidRPr="005617AB">
        <w:rPr>
          <w:rFonts w:ascii="Cambria" w:eastAsia="Cambria" w:hAnsi="Cambria" w:cs="Arial"/>
          <w:sz w:val="24"/>
          <w:szCs w:val="20"/>
        </w:rPr>
        <w:t xml:space="preserve"> </w:t>
      </w:r>
      <w:r>
        <w:rPr>
          <w:rFonts w:ascii="Cambria" w:eastAsia="Cambria" w:hAnsi="Cambria" w:cs="Arial"/>
          <w:sz w:val="24"/>
          <w:szCs w:val="20"/>
        </w:rPr>
        <w:t>representing</w:t>
      </w:r>
      <w:r w:rsidRPr="005617AB">
        <w:rPr>
          <w:rFonts w:ascii="Cambria" w:eastAsia="Cambria" w:hAnsi="Cambria" w:cs="Arial"/>
          <w:sz w:val="24"/>
          <w:szCs w:val="20"/>
        </w:rPr>
        <w:t xml:space="preserve"> queer lives on the peripheries of the gay mainstream</w:t>
      </w:r>
      <w:r>
        <w:rPr>
          <w:rFonts w:ascii="Cambria" w:eastAsia="Cambria" w:hAnsi="Cambria" w:cs="Arial"/>
          <w:sz w:val="24"/>
          <w:szCs w:val="20"/>
        </w:rPr>
        <w:t>: “I was more inspired by the underground scene,” as he says, “by punks and upstarts and introverted alterna-people” (Kirby 2008a).</w:t>
      </w:r>
    </w:p>
    <w:p w:rsidR="00CA7388" w:rsidRPr="005617AB" w:rsidRDefault="0093306A" w:rsidP="00CA7388">
      <w:pPr>
        <w:spacing w:after="0" w:line="360" w:lineRule="auto"/>
        <w:ind w:firstLine="720"/>
        <w:contextualSpacing/>
        <w:rPr>
          <w:rFonts w:ascii="Cambria" w:eastAsia="Cambria" w:hAnsi="Cambria" w:cs="Arial"/>
          <w:sz w:val="24"/>
          <w:szCs w:val="20"/>
        </w:rPr>
      </w:pPr>
      <w:r w:rsidRPr="005617AB">
        <w:rPr>
          <w:rFonts w:ascii="Cambria" w:eastAsia="Cambria" w:hAnsi="Cambria" w:cs="Arial"/>
          <w:sz w:val="24"/>
          <w:szCs w:val="20"/>
        </w:rPr>
        <w:t xml:space="preserve"> The 1990s had seen the emergence of the gay market, with gay and lesbian consumers being targeted both by “heterosexual,” and gay and lesbian advertisers. Gay magazines changed during this period, becoming more commercial or “heteronomous” to use Bourdieu’s phrase. The advertising and editorial content of these magazines </w:t>
      </w:r>
      <w:r>
        <w:rPr>
          <w:rFonts w:ascii="Cambria" w:eastAsia="Cambria" w:hAnsi="Cambria" w:cs="Arial"/>
          <w:sz w:val="24"/>
          <w:szCs w:val="20"/>
        </w:rPr>
        <w:t>promoted</w:t>
      </w:r>
      <w:r w:rsidRPr="005617AB">
        <w:rPr>
          <w:rFonts w:ascii="Cambria" w:eastAsia="Cambria" w:hAnsi="Cambria" w:cs="Arial"/>
          <w:sz w:val="24"/>
          <w:szCs w:val="20"/>
        </w:rPr>
        <w:t xml:space="preserve"> the idea of a unified gay community while at the same time only representing certain “desirable” and marketable ki</w:t>
      </w:r>
      <w:r>
        <w:rPr>
          <w:rFonts w:ascii="Cambria" w:eastAsia="Cambria" w:hAnsi="Cambria" w:cs="Arial"/>
          <w:sz w:val="24"/>
          <w:szCs w:val="20"/>
        </w:rPr>
        <w:t>nds of LGBT identities (Sender 2004</w:t>
      </w:r>
      <w:r w:rsidRPr="005617AB">
        <w:rPr>
          <w:rFonts w:ascii="Cambria" w:eastAsia="Cambria" w:hAnsi="Cambria" w:cs="Arial"/>
          <w:sz w:val="24"/>
          <w:szCs w:val="20"/>
        </w:rPr>
        <w:t xml:space="preserve">). </w:t>
      </w:r>
      <w:r>
        <w:rPr>
          <w:rFonts w:ascii="Cambria" w:eastAsia="Cambria" w:hAnsi="Cambria" w:cs="Arial"/>
          <w:sz w:val="24"/>
          <w:szCs w:val="20"/>
        </w:rPr>
        <w:t xml:space="preserve">It is argued that </w:t>
      </w:r>
      <w:r w:rsidRPr="005617AB">
        <w:rPr>
          <w:rFonts w:ascii="Cambria" w:eastAsia="Cambria" w:hAnsi="Cambria" w:cs="Arial"/>
          <w:sz w:val="24"/>
          <w:szCs w:val="20"/>
        </w:rPr>
        <w:t xml:space="preserve">these marketable identities </w:t>
      </w:r>
      <w:r>
        <w:rPr>
          <w:rFonts w:ascii="Cambria" w:eastAsia="Cambria" w:hAnsi="Cambria" w:cs="Arial"/>
          <w:sz w:val="24"/>
          <w:szCs w:val="20"/>
        </w:rPr>
        <w:t>– which are usually white and middle-class</w:t>
      </w:r>
      <w:r w:rsidRPr="005617AB">
        <w:rPr>
          <w:rFonts w:ascii="Cambria" w:eastAsia="Cambria" w:hAnsi="Cambria" w:cs="Arial"/>
          <w:sz w:val="24"/>
          <w:szCs w:val="20"/>
        </w:rPr>
        <w:t xml:space="preserve"> </w:t>
      </w:r>
      <w:r>
        <w:rPr>
          <w:rFonts w:ascii="Cambria" w:eastAsia="Cambria" w:hAnsi="Cambria" w:cs="Arial"/>
          <w:sz w:val="24"/>
          <w:szCs w:val="20"/>
        </w:rPr>
        <w:t xml:space="preserve">– come to </w:t>
      </w:r>
      <w:r w:rsidRPr="005617AB">
        <w:rPr>
          <w:rFonts w:ascii="Cambria" w:eastAsia="Cambria" w:hAnsi="Cambria" w:cs="Arial"/>
          <w:sz w:val="24"/>
          <w:szCs w:val="20"/>
        </w:rPr>
        <w:t>“stand in” for the whole LGBT community</w:t>
      </w:r>
      <w:r>
        <w:rPr>
          <w:rFonts w:ascii="Cambria" w:eastAsia="Cambria" w:hAnsi="Cambria" w:cs="Arial"/>
          <w:sz w:val="24"/>
          <w:szCs w:val="20"/>
        </w:rPr>
        <w:t xml:space="preserve"> in the media</w:t>
      </w:r>
      <w:r w:rsidRPr="005617AB">
        <w:rPr>
          <w:rFonts w:ascii="Cambria" w:eastAsia="Cambria" w:hAnsi="Cambria" w:cs="Arial"/>
          <w:sz w:val="24"/>
          <w:szCs w:val="20"/>
        </w:rPr>
        <w:t>, and “eras[ing] both the real diversity and the political po</w:t>
      </w:r>
      <w:r>
        <w:rPr>
          <w:rFonts w:ascii="Cambria" w:eastAsia="Cambria" w:hAnsi="Cambria" w:cs="Arial"/>
          <w:sz w:val="24"/>
          <w:szCs w:val="20"/>
        </w:rPr>
        <w:t xml:space="preserve">tential of queer lives” (Sender 2004: </w:t>
      </w:r>
      <w:r w:rsidRPr="005617AB">
        <w:rPr>
          <w:rFonts w:ascii="Cambria" w:eastAsia="Cambria" w:hAnsi="Cambria" w:cs="Arial"/>
          <w:sz w:val="24"/>
          <w:szCs w:val="20"/>
        </w:rPr>
        <w:t xml:space="preserve">173). </w:t>
      </w:r>
    </w:p>
    <w:p w:rsidR="00A2624F" w:rsidRDefault="0093306A" w:rsidP="00CA7388">
      <w:pPr>
        <w:spacing w:after="0" w:line="360" w:lineRule="auto"/>
        <w:ind w:firstLine="720"/>
        <w:contextualSpacing/>
        <w:rPr>
          <w:rFonts w:ascii="Cambria" w:eastAsia="Cambria" w:hAnsi="Cambria" w:cs="Arial"/>
          <w:sz w:val="24"/>
          <w:szCs w:val="20"/>
        </w:rPr>
      </w:pPr>
      <w:r w:rsidRPr="005617AB">
        <w:rPr>
          <w:rFonts w:ascii="Cambria" w:eastAsia="Cambria" w:hAnsi="Cambria" w:cs="Arial"/>
          <w:sz w:val="24"/>
          <w:szCs w:val="20"/>
        </w:rPr>
        <w:t xml:space="preserve">The alternative comics by queer male artists that emerged throughout the 1990s generally stood in counterpoint to the glossy gay </w:t>
      </w:r>
      <w:r>
        <w:rPr>
          <w:rFonts w:ascii="Cambria" w:eastAsia="Cambria" w:hAnsi="Cambria" w:cs="Arial"/>
          <w:sz w:val="24"/>
          <w:szCs w:val="20"/>
        </w:rPr>
        <w:t xml:space="preserve">men’s </w:t>
      </w:r>
      <w:r w:rsidRPr="005617AB">
        <w:rPr>
          <w:rFonts w:ascii="Cambria" w:eastAsia="Cambria" w:hAnsi="Cambria" w:cs="Arial"/>
          <w:sz w:val="24"/>
          <w:szCs w:val="20"/>
        </w:rPr>
        <w:t xml:space="preserve">magazines </w:t>
      </w:r>
      <w:r>
        <w:rPr>
          <w:rFonts w:ascii="Cambria" w:eastAsia="Cambria" w:hAnsi="Cambria" w:cs="Arial"/>
          <w:sz w:val="24"/>
          <w:szCs w:val="20"/>
        </w:rPr>
        <w:t>of</w:t>
      </w:r>
      <w:r w:rsidRPr="005617AB">
        <w:rPr>
          <w:rFonts w:ascii="Cambria" w:eastAsia="Cambria" w:hAnsi="Cambria" w:cs="Arial"/>
          <w:sz w:val="24"/>
          <w:szCs w:val="20"/>
        </w:rPr>
        <w:t xml:space="preserve"> the same decade. They include Jon Macy’s dark, surreal </w:t>
      </w:r>
      <w:r w:rsidRPr="005617AB">
        <w:rPr>
          <w:rFonts w:ascii="Cambria" w:eastAsia="Cambria" w:hAnsi="Cambria" w:cs="Arial"/>
          <w:i/>
          <w:sz w:val="24"/>
          <w:szCs w:val="20"/>
        </w:rPr>
        <w:t xml:space="preserve">Tropo </w:t>
      </w:r>
      <w:r w:rsidRPr="005617AB">
        <w:rPr>
          <w:rFonts w:ascii="Cambria" w:eastAsia="Cambria" w:hAnsi="Cambria" w:cs="Arial"/>
          <w:sz w:val="24"/>
          <w:szCs w:val="20"/>
        </w:rPr>
        <w:t xml:space="preserve">(1990-1992); Tony Arena’s punky, sexy </w:t>
      </w:r>
      <w:r w:rsidRPr="005617AB">
        <w:rPr>
          <w:rFonts w:ascii="Cambria" w:eastAsia="Cambria" w:hAnsi="Cambria" w:cs="Arial"/>
          <w:i/>
          <w:sz w:val="24"/>
          <w:szCs w:val="20"/>
        </w:rPr>
        <w:t>Anonymous Boy</w:t>
      </w:r>
      <w:r>
        <w:rPr>
          <w:rFonts w:ascii="Cambria" w:eastAsia="Cambria" w:hAnsi="Cambria" w:cs="Arial"/>
          <w:i/>
          <w:sz w:val="24"/>
          <w:szCs w:val="20"/>
        </w:rPr>
        <w:t xml:space="preserve"> Collections</w:t>
      </w:r>
      <w:r w:rsidRPr="005617AB">
        <w:rPr>
          <w:rFonts w:ascii="Cambria" w:eastAsia="Cambria" w:hAnsi="Cambria" w:cs="Arial"/>
          <w:sz w:val="24"/>
          <w:szCs w:val="20"/>
        </w:rPr>
        <w:t xml:space="preserve"> (1993-1999); and the comics of artists such as Michael Fahy, David Kelly, and Andy Hartzell,</w:t>
      </w:r>
      <w:r>
        <w:rPr>
          <w:rFonts w:ascii="Cambria" w:eastAsia="Cambria" w:hAnsi="Cambria" w:cs="Arial"/>
          <w:sz w:val="24"/>
          <w:szCs w:val="20"/>
        </w:rPr>
        <w:t xml:space="preserve"> as well as my own autobiographical comic strips,</w:t>
      </w:r>
      <w:r w:rsidRPr="005617AB">
        <w:rPr>
          <w:rFonts w:ascii="Cambria" w:eastAsia="Cambria" w:hAnsi="Cambria" w:cs="Arial"/>
          <w:sz w:val="24"/>
          <w:szCs w:val="20"/>
        </w:rPr>
        <w:t xml:space="preserve"> wh</w:t>
      </w:r>
      <w:r>
        <w:rPr>
          <w:rFonts w:ascii="Cambria" w:eastAsia="Cambria" w:hAnsi="Cambria" w:cs="Arial"/>
          <w:sz w:val="24"/>
          <w:szCs w:val="20"/>
        </w:rPr>
        <w:t>ich</w:t>
      </w:r>
      <w:r w:rsidRPr="005617AB">
        <w:rPr>
          <w:rFonts w:ascii="Cambria" w:eastAsia="Cambria" w:hAnsi="Cambria" w:cs="Arial"/>
          <w:sz w:val="24"/>
          <w:szCs w:val="20"/>
        </w:rPr>
        <w:t xml:space="preserve"> were published regularly in Robert Kirby’s </w:t>
      </w:r>
      <w:r w:rsidRPr="005617AB">
        <w:rPr>
          <w:rFonts w:ascii="Cambria" w:eastAsia="Cambria" w:hAnsi="Cambria" w:cs="Arial"/>
          <w:i/>
          <w:sz w:val="24"/>
          <w:szCs w:val="20"/>
        </w:rPr>
        <w:t>Boy Trouble</w:t>
      </w:r>
      <w:r w:rsidRPr="005617AB">
        <w:rPr>
          <w:rFonts w:ascii="Cambria" w:eastAsia="Cambria" w:hAnsi="Cambria" w:cs="Arial"/>
          <w:sz w:val="24"/>
          <w:szCs w:val="20"/>
        </w:rPr>
        <w:t xml:space="preserve">. Queer alternative comics like these represented a quiet challenge to the conformity of dominant gay culture, and subverting expectations, tended to criticise mainstream gay culture and focus instead on the intimate details of </w:t>
      </w:r>
      <w:r>
        <w:rPr>
          <w:rFonts w:ascii="Cambria" w:eastAsia="Cambria" w:hAnsi="Cambria" w:cs="Arial"/>
          <w:sz w:val="24"/>
          <w:szCs w:val="20"/>
        </w:rPr>
        <w:t xml:space="preserve">idiosyncratic, “alternative” </w:t>
      </w:r>
      <w:r w:rsidRPr="005617AB">
        <w:rPr>
          <w:rFonts w:ascii="Cambria" w:eastAsia="Cambria" w:hAnsi="Cambria" w:cs="Arial"/>
          <w:sz w:val="24"/>
          <w:szCs w:val="20"/>
        </w:rPr>
        <w:t>gay lives rarely repr</w:t>
      </w:r>
      <w:r>
        <w:rPr>
          <w:rFonts w:ascii="Cambria" w:eastAsia="Cambria" w:hAnsi="Cambria" w:cs="Arial"/>
          <w:sz w:val="24"/>
          <w:szCs w:val="20"/>
        </w:rPr>
        <w:t xml:space="preserve">esented in the new gay glossies. </w:t>
      </w:r>
    </w:p>
    <w:p w:rsidR="005D78E5" w:rsidRDefault="0093306A" w:rsidP="005D78E5">
      <w:pPr>
        <w:spacing w:after="0" w:line="360" w:lineRule="auto"/>
        <w:ind w:firstLine="720"/>
        <w:contextualSpacing/>
        <w:rPr>
          <w:rFonts w:ascii="Cambria" w:eastAsia="Cambria" w:hAnsi="Cambria" w:cs="Arial"/>
          <w:sz w:val="24"/>
          <w:szCs w:val="20"/>
        </w:rPr>
      </w:pPr>
      <w:r w:rsidRPr="00105841">
        <w:rPr>
          <w:rFonts w:ascii="Cambria" w:eastAsia="Cambria" w:hAnsi="Cambria" w:cs="Arial"/>
          <w:sz w:val="24"/>
          <w:szCs w:val="20"/>
        </w:rPr>
        <w:t>As I have described elsewhere (Shamsavari 2017), there are distinct differences between the gay male bodies presented in these comics and those presented in the earlier gay ghetto comics. Nick Leonard’s autobiographical comics, for example, tend to portray the life of a fat queer man and unashamedly celebrate his differenc</w:t>
      </w:r>
      <w:r>
        <w:rPr>
          <w:rFonts w:ascii="Cambria" w:eastAsia="Cambria" w:hAnsi="Cambria" w:cs="Arial"/>
          <w:sz w:val="24"/>
          <w:szCs w:val="20"/>
        </w:rPr>
        <w:t xml:space="preserve">e, resisting the conformity of </w:t>
      </w:r>
      <w:r w:rsidRPr="00105841">
        <w:rPr>
          <w:rFonts w:ascii="Cambria" w:eastAsia="Cambria" w:hAnsi="Cambria" w:cs="Arial"/>
          <w:sz w:val="24"/>
          <w:szCs w:val="20"/>
        </w:rPr>
        <w:t xml:space="preserve">more stereotypical representations of gay men as </w:t>
      </w:r>
      <w:r>
        <w:rPr>
          <w:rFonts w:ascii="Cambria" w:eastAsia="Cambria" w:hAnsi="Cambria" w:cs="Arial"/>
          <w:sz w:val="24"/>
          <w:szCs w:val="20"/>
        </w:rPr>
        <w:t xml:space="preserve">lean, </w:t>
      </w:r>
      <w:r w:rsidRPr="00105841">
        <w:rPr>
          <w:rFonts w:ascii="Cambria" w:eastAsia="Cambria" w:hAnsi="Cambria" w:cs="Arial"/>
          <w:sz w:val="24"/>
          <w:szCs w:val="20"/>
        </w:rPr>
        <w:t>musclebound hunks</w:t>
      </w:r>
      <w:r>
        <w:rPr>
          <w:rFonts w:ascii="Cambria" w:eastAsia="Cambria" w:hAnsi="Cambria" w:cs="Arial"/>
          <w:sz w:val="24"/>
          <w:szCs w:val="20"/>
        </w:rPr>
        <w:t>,</w:t>
      </w:r>
      <w:r w:rsidRPr="00105841">
        <w:rPr>
          <w:rFonts w:ascii="Cambria" w:eastAsia="Cambria" w:hAnsi="Cambria" w:cs="Arial"/>
          <w:sz w:val="24"/>
          <w:szCs w:val="20"/>
        </w:rPr>
        <w:t xml:space="preserve"> and sometimes mocking the sexual ideals and stereotypes of the gay community. </w:t>
      </w:r>
      <w:r>
        <w:rPr>
          <w:rFonts w:ascii="Cambria" w:eastAsia="Cambria" w:hAnsi="Cambria" w:cs="Arial"/>
          <w:sz w:val="24"/>
          <w:szCs w:val="20"/>
        </w:rPr>
        <w:t xml:space="preserve">My own autobiographical comic strips – which I self-published at the age of seventeen in my own zine </w:t>
      </w:r>
      <w:r w:rsidRPr="00A2624F">
        <w:rPr>
          <w:rFonts w:ascii="Cambria" w:eastAsia="Cambria" w:hAnsi="Cambria" w:cs="Arial"/>
          <w:i/>
          <w:sz w:val="24"/>
          <w:szCs w:val="20"/>
        </w:rPr>
        <w:t>BoyCrazyBoy</w:t>
      </w:r>
      <w:r>
        <w:rPr>
          <w:rFonts w:ascii="Cambria" w:eastAsia="Cambria" w:hAnsi="Cambria" w:cs="Arial"/>
          <w:sz w:val="24"/>
          <w:szCs w:val="20"/>
        </w:rPr>
        <w:t xml:space="preserve">, and some of which were later published by Kirby in </w:t>
      </w:r>
      <w:r w:rsidRPr="00A2624F">
        <w:rPr>
          <w:rFonts w:ascii="Cambria" w:eastAsia="Cambria" w:hAnsi="Cambria" w:cs="Arial"/>
          <w:i/>
          <w:sz w:val="24"/>
          <w:szCs w:val="20"/>
        </w:rPr>
        <w:t>Boy Trouble</w:t>
      </w:r>
      <w:r>
        <w:rPr>
          <w:rFonts w:ascii="Cambria" w:eastAsia="Cambria" w:hAnsi="Cambria" w:cs="Arial"/>
          <w:sz w:val="24"/>
          <w:szCs w:val="20"/>
        </w:rPr>
        <w:t xml:space="preserve"> – also dealt with anxieties around attractiveness, body image, and self-confidence from the viewpoint of a recently “out” gay teenager.</w:t>
      </w:r>
    </w:p>
    <w:p w:rsidR="00E42145" w:rsidRDefault="0093306A" w:rsidP="00A2624F">
      <w:pPr>
        <w:spacing w:after="0" w:line="360" w:lineRule="auto"/>
        <w:ind w:firstLine="720"/>
        <w:contextualSpacing/>
        <w:rPr>
          <w:rFonts w:ascii="Cambria" w:eastAsia="Cambria" w:hAnsi="Cambria" w:cs="Arial"/>
          <w:sz w:val="24"/>
          <w:szCs w:val="20"/>
        </w:rPr>
      </w:pPr>
      <w:r w:rsidRPr="00105841">
        <w:rPr>
          <w:rFonts w:ascii="Cambria" w:eastAsia="Cambria" w:hAnsi="Cambria" w:cs="Arial"/>
          <w:sz w:val="24"/>
          <w:szCs w:val="20"/>
        </w:rPr>
        <w:t xml:space="preserve">In </w:t>
      </w:r>
      <w:r>
        <w:rPr>
          <w:rFonts w:ascii="Cambria" w:eastAsia="Cambria" w:hAnsi="Cambria" w:cs="Arial"/>
          <w:sz w:val="24"/>
          <w:szCs w:val="20"/>
        </w:rPr>
        <w:t>Michael Fahy’s “Dumbass</w:t>
      </w:r>
      <w:r w:rsidRPr="00105841">
        <w:rPr>
          <w:rFonts w:ascii="Cambria" w:eastAsia="Cambria" w:hAnsi="Cambria" w:cs="Arial"/>
          <w:sz w:val="24"/>
          <w:szCs w:val="20"/>
        </w:rPr>
        <w:t>”</w:t>
      </w:r>
      <w:r>
        <w:rPr>
          <w:rFonts w:ascii="Cambria" w:eastAsia="Cambria" w:hAnsi="Cambria" w:cs="Arial"/>
          <w:sz w:val="24"/>
          <w:szCs w:val="20"/>
        </w:rPr>
        <w:t xml:space="preserve"> (</w:t>
      </w:r>
      <w:r w:rsidRPr="003E48D6">
        <w:rPr>
          <w:rFonts w:ascii="Cambria" w:eastAsia="Cambria" w:hAnsi="Cambria" w:cs="Arial"/>
          <w:b/>
          <w:sz w:val="24"/>
          <w:szCs w:val="20"/>
        </w:rPr>
        <w:t>Fig. 1</w:t>
      </w:r>
      <w:r w:rsidR="00F22D4A">
        <w:rPr>
          <w:rFonts w:ascii="Cambria" w:eastAsia="Cambria" w:hAnsi="Cambria" w:cs="Arial"/>
          <w:b/>
          <w:sz w:val="24"/>
          <w:szCs w:val="20"/>
        </w:rPr>
        <w:t>3</w:t>
      </w:r>
      <w:r>
        <w:rPr>
          <w:rFonts w:ascii="Cambria" w:eastAsia="Cambria" w:hAnsi="Cambria" w:cs="Arial"/>
          <w:sz w:val="24"/>
          <w:szCs w:val="20"/>
        </w:rPr>
        <w:t xml:space="preserve">) </w:t>
      </w:r>
      <w:r w:rsidRPr="00105841">
        <w:rPr>
          <w:rFonts w:ascii="Cambria" w:eastAsia="Cambria" w:hAnsi="Cambria" w:cs="Arial"/>
          <w:sz w:val="24"/>
          <w:szCs w:val="20"/>
        </w:rPr>
        <w:t xml:space="preserve">the artist/writer portrays himself – a skinny, balding man – as a character with agency and desires that are at odds with the stereotypical gay male “gym body,” before going on to elaborate the kinds of men he does find attractive. </w:t>
      </w:r>
    </w:p>
    <w:p w:rsidR="00E42145" w:rsidRPr="0020182E" w:rsidRDefault="0093306A" w:rsidP="00E42145">
      <w:pPr>
        <w:spacing w:line="360" w:lineRule="auto"/>
      </w:pPr>
      <w:r w:rsidRPr="0020182E">
        <w:rPr>
          <w:noProof/>
          <w:lang w:val="en-US"/>
        </w:rPr>
        <w:drawing>
          <wp:inline distT="0" distB="0" distL="0" distR="0">
            <wp:extent cx="3270404" cy="4114800"/>
            <wp:effectExtent l="25400" t="0" r="6196" b="0"/>
            <wp:docPr id="6" name="Picture 4" descr="DumbassMichaelFa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mbassMichaelFahy.jpg"/>
                    <pic:cNvPicPr/>
                  </pic:nvPicPr>
                  <pic:blipFill>
                    <a:blip r:embed="rId17"/>
                    <a:stretch>
                      <a:fillRect/>
                    </a:stretch>
                  </pic:blipFill>
                  <pic:spPr>
                    <a:xfrm>
                      <a:off x="0" y="0"/>
                      <a:ext cx="3265498" cy="4108628"/>
                    </a:xfrm>
                    <a:prstGeom prst="rect">
                      <a:avLst/>
                    </a:prstGeom>
                  </pic:spPr>
                </pic:pic>
              </a:graphicData>
            </a:graphic>
          </wp:inline>
        </w:drawing>
      </w:r>
    </w:p>
    <w:p w:rsidR="00E42145" w:rsidRPr="0020182E" w:rsidRDefault="0093306A" w:rsidP="00E42145">
      <w:pPr>
        <w:spacing w:line="360" w:lineRule="auto"/>
      </w:pPr>
      <w:r w:rsidRPr="0020182E">
        <w:rPr>
          <w:b/>
        </w:rPr>
        <w:t xml:space="preserve">Fig. </w:t>
      </w:r>
      <w:r>
        <w:rPr>
          <w:b/>
        </w:rPr>
        <w:t>1</w:t>
      </w:r>
      <w:r w:rsidR="00F22D4A">
        <w:rPr>
          <w:b/>
        </w:rPr>
        <w:t>3</w:t>
      </w:r>
      <w:r>
        <w:rPr>
          <w:b/>
        </w:rPr>
        <w:t xml:space="preserve"> </w:t>
      </w:r>
      <w:r w:rsidRPr="0020182E">
        <w:t xml:space="preserve">–Michael Fahy, </w:t>
      </w:r>
      <w:r>
        <w:t>‘</w:t>
      </w:r>
      <w:r w:rsidRPr="0020182E">
        <w:t>Dumbass.</w:t>
      </w:r>
      <w:r>
        <w:t>’</w:t>
      </w:r>
      <w:r w:rsidRPr="0020182E">
        <w:t xml:space="preserve"> </w:t>
      </w:r>
      <w:r w:rsidRPr="0020182E">
        <w:rPr>
          <w:i/>
        </w:rPr>
        <w:t>The Book of Boy Trouble</w:t>
      </w:r>
      <w:r w:rsidRPr="0020182E">
        <w:t xml:space="preserve">, </w:t>
      </w:r>
      <w:r>
        <w:t xml:space="preserve">p. </w:t>
      </w:r>
      <w:r w:rsidRPr="0020182E">
        <w:t xml:space="preserve">41. </w:t>
      </w:r>
    </w:p>
    <w:p w:rsidR="00CA7388" w:rsidRPr="00105841" w:rsidRDefault="00CA7388" w:rsidP="00E42145">
      <w:pPr>
        <w:spacing w:after="0" w:line="360" w:lineRule="auto"/>
        <w:contextualSpacing/>
        <w:rPr>
          <w:rFonts w:ascii="Cambria" w:eastAsia="Cambria" w:hAnsi="Cambria" w:cs="Arial"/>
          <w:sz w:val="24"/>
          <w:szCs w:val="20"/>
        </w:rPr>
      </w:pPr>
    </w:p>
    <w:p w:rsidR="005D78E5" w:rsidRPr="005D78E5" w:rsidRDefault="0093306A" w:rsidP="005D78E5">
      <w:pPr>
        <w:spacing w:after="0" w:line="360" w:lineRule="auto"/>
        <w:ind w:firstLine="720"/>
        <w:contextualSpacing/>
        <w:rPr>
          <w:rFonts w:ascii="Cambria" w:eastAsia="Cambria" w:hAnsi="Cambria" w:cs="Arial"/>
          <w:sz w:val="24"/>
          <w:szCs w:val="20"/>
        </w:rPr>
      </w:pPr>
      <w:r w:rsidRPr="005D78E5">
        <w:rPr>
          <w:rFonts w:ascii="Cambria" w:eastAsia="Cambria" w:hAnsi="Cambria" w:cs="Arial"/>
          <w:sz w:val="24"/>
          <w:szCs w:val="20"/>
        </w:rPr>
        <w:t xml:space="preserve">The characters in Robert Kirby’s </w:t>
      </w:r>
      <w:r w:rsidRPr="005D78E5">
        <w:rPr>
          <w:rFonts w:ascii="Cambria" w:eastAsia="Cambria" w:hAnsi="Cambria" w:cs="Arial"/>
          <w:i/>
          <w:sz w:val="24"/>
          <w:szCs w:val="20"/>
        </w:rPr>
        <w:t>Curbside</w:t>
      </w:r>
      <w:r w:rsidRPr="005D78E5">
        <w:rPr>
          <w:rFonts w:ascii="Cambria" w:eastAsia="Cambria" w:hAnsi="Cambria" w:cs="Arial"/>
          <w:sz w:val="24"/>
          <w:szCs w:val="20"/>
        </w:rPr>
        <w:t xml:space="preserve"> comics, too, represent a somewhat broader range of gay male “types,” and often reflect on body image, and the complex and confusing ways in which gay male beauty ideals impact their day-to-day lives. In one strip, for example, titled “Drew Steps Out”</w:t>
      </w:r>
      <w:r>
        <w:rPr>
          <w:rFonts w:ascii="Cambria" w:eastAsia="Cambria" w:hAnsi="Cambria" w:cs="Arial"/>
          <w:sz w:val="24"/>
          <w:szCs w:val="20"/>
        </w:rPr>
        <w:t xml:space="preserve"> (</w:t>
      </w:r>
      <w:r w:rsidRPr="00E51FB0">
        <w:rPr>
          <w:rFonts w:ascii="Cambria" w:eastAsia="Cambria" w:hAnsi="Cambria" w:cs="Arial"/>
          <w:b/>
          <w:sz w:val="24"/>
          <w:szCs w:val="20"/>
        </w:rPr>
        <w:t>Fig. 1</w:t>
      </w:r>
      <w:r w:rsidR="00F22D4A">
        <w:rPr>
          <w:rFonts w:ascii="Cambria" w:eastAsia="Cambria" w:hAnsi="Cambria" w:cs="Arial"/>
          <w:b/>
          <w:sz w:val="24"/>
          <w:szCs w:val="20"/>
        </w:rPr>
        <w:t>4</w:t>
      </w:r>
      <w:r>
        <w:rPr>
          <w:rFonts w:ascii="Cambria" w:eastAsia="Cambria" w:hAnsi="Cambria" w:cs="Arial"/>
          <w:sz w:val="24"/>
          <w:szCs w:val="20"/>
        </w:rPr>
        <w:t>),</w:t>
      </w:r>
      <w:r w:rsidRPr="005D78E5">
        <w:rPr>
          <w:rFonts w:ascii="Cambria" w:eastAsia="Cambria" w:hAnsi="Cambria" w:cs="Arial"/>
          <w:sz w:val="24"/>
          <w:szCs w:val="20"/>
        </w:rPr>
        <w:t xml:space="preserve"> Kirby uses the character of Drew to address </w:t>
      </w:r>
      <w:r w:rsidRPr="005D78E5">
        <w:rPr>
          <w:sz w:val="24"/>
        </w:rPr>
        <w:t xml:space="preserve">the complexity of gay men’s relationships with notions of beauty, sex, and confidence. </w:t>
      </w:r>
      <w:r>
        <w:rPr>
          <w:sz w:val="24"/>
        </w:rPr>
        <w:t xml:space="preserve">Drew sees himself as skinny and unattractive in comparison to the idealized muscular men depicted surrounding him in the gay bar in this six-panel strip, and </w:t>
      </w:r>
      <w:r w:rsidRPr="005D78E5">
        <w:rPr>
          <w:sz w:val="24"/>
        </w:rPr>
        <w:t>Kirby’s exploration of Drew’s feelings about his body, himself, and his relationship with sex can be seen as opening up a space in gay male culture – potentially - for more honest exploration and dialogue about these issues.</w:t>
      </w:r>
    </w:p>
    <w:p w:rsidR="005D78E5" w:rsidRPr="0020182E" w:rsidRDefault="00D937C5" w:rsidP="005D78E5">
      <w:pPr>
        <w:spacing w:after="0" w:line="360" w:lineRule="auto"/>
      </w:pPr>
    </w:p>
    <w:p w:rsidR="005D78E5" w:rsidRPr="0020182E" w:rsidRDefault="0093306A" w:rsidP="005D78E5">
      <w:pPr>
        <w:spacing w:after="0" w:line="360" w:lineRule="auto"/>
      </w:pPr>
      <w:r w:rsidRPr="0020182E">
        <w:rPr>
          <w:noProof/>
          <w:lang w:val="en-US"/>
        </w:rPr>
        <w:drawing>
          <wp:inline distT="0" distB="0" distL="0" distR="0">
            <wp:extent cx="5270500" cy="3602355"/>
            <wp:effectExtent l="25400" t="0" r="0" b="0"/>
            <wp:docPr id="20" name="Picture 8" descr="Robert Kirby Drew Steps 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ert Kirby Drew Steps Out.jpg"/>
                    <pic:cNvPicPr/>
                  </pic:nvPicPr>
                  <pic:blipFill>
                    <a:blip r:embed="rId18"/>
                    <a:stretch>
                      <a:fillRect/>
                    </a:stretch>
                  </pic:blipFill>
                  <pic:spPr>
                    <a:xfrm>
                      <a:off x="0" y="0"/>
                      <a:ext cx="5270500" cy="3602355"/>
                    </a:xfrm>
                    <a:prstGeom prst="rect">
                      <a:avLst/>
                    </a:prstGeom>
                  </pic:spPr>
                </pic:pic>
              </a:graphicData>
            </a:graphic>
          </wp:inline>
        </w:drawing>
      </w:r>
    </w:p>
    <w:p w:rsidR="005D78E5" w:rsidRDefault="00D937C5" w:rsidP="005D78E5">
      <w:pPr>
        <w:spacing w:after="0" w:line="240" w:lineRule="auto"/>
        <w:rPr>
          <w:b/>
        </w:rPr>
      </w:pPr>
    </w:p>
    <w:p w:rsidR="005D78E5" w:rsidRPr="0020182E" w:rsidRDefault="0093306A" w:rsidP="005D78E5">
      <w:pPr>
        <w:spacing w:after="0" w:line="240" w:lineRule="auto"/>
      </w:pPr>
      <w:r w:rsidRPr="0020182E">
        <w:rPr>
          <w:b/>
        </w:rPr>
        <w:t xml:space="preserve">Fig. </w:t>
      </w:r>
      <w:r>
        <w:rPr>
          <w:b/>
        </w:rPr>
        <w:t>1</w:t>
      </w:r>
      <w:r w:rsidR="00F22D4A">
        <w:rPr>
          <w:b/>
        </w:rPr>
        <w:t>4</w:t>
      </w:r>
      <w:r w:rsidRPr="0020182E">
        <w:t xml:space="preserve"> – Robert Kirby, “Drew Steps Out.” </w:t>
      </w:r>
      <w:r w:rsidRPr="0020182E">
        <w:rPr>
          <w:i/>
        </w:rPr>
        <w:t>Curbside Boys: The New York Years</w:t>
      </w:r>
      <w:r w:rsidRPr="0020182E">
        <w:t>, 10.</w:t>
      </w:r>
    </w:p>
    <w:p w:rsidR="005D78E5" w:rsidRPr="0020182E" w:rsidRDefault="00D937C5" w:rsidP="005D78E5">
      <w:pPr>
        <w:spacing w:after="0" w:line="360" w:lineRule="auto"/>
        <w:ind w:firstLine="720"/>
      </w:pPr>
    </w:p>
    <w:p w:rsidR="00A2624F" w:rsidRDefault="00D937C5" w:rsidP="00A2624F">
      <w:pPr>
        <w:spacing w:after="0" w:line="360" w:lineRule="auto"/>
        <w:contextualSpacing/>
        <w:rPr>
          <w:rFonts w:ascii="Cambria" w:eastAsia="Cambria" w:hAnsi="Cambria" w:cs="Arial"/>
          <w:sz w:val="24"/>
          <w:szCs w:val="20"/>
        </w:rPr>
      </w:pPr>
    </w:p>
    <w:p w:rsidR="00CA7388" w:rsidRPr="00FA02AC" w:rsidRDefault="0093306A" w:rsidP="00CA7388">
      <w:pPr>
        <w:spacing w:after="0" w:line="360" w:lineRule="auto"/>
        <w:contextualSpacing/>
        <w:rPr>
          <w:rFonts w:ascii="Cambria" w:eastAsia="Cambria" w:hAnsi="Cambria" w:cs="Arial"/>
          <w:b/>
          <w:sz w:val="24"/>
          <w:szCs w:val="20"/>
        </w:rPr>
      </w:pPr>
      <w:r w:rsidRPr="00FA02AC">
        <w:rPr>
          <w:rFonts w:ascii="Cambria" w:eastAsia="Cambria" w:hAnsi="Cambria" w:cs="Arial"/>
          <w:b/>
          <w:sz w:val="24"/>
          <w:szCs w:val="20"/>
        </w:rPr>
        <w:t xml:space="preserve">The </w:t>
      </w:r>
      <w:r>
        <w:rPr>
          <w:rFonts w:ascii="Cambria" w:eastAsia="Cambria" w:hAnsi="Cambria" w:cs="Arial"/>
          <w:b/>
          <w:sz w:val="24"/>
          <w:szCs w:val="20"/>
        </w:rPr>
        <w:t>Third</w:t>
      </w:r>
      <w:r w:rsidRPr="00FA02AC">
        <w:rPr>
          <w:rFonts w:ascii="Cambria" w:eastAsia="Cambria" w:hAnsi="Cambria" w:cs="Arial"/>
          <w:b/>
          <w:sz w:val="24"/>
          <w:szCs w:val="20"/>
        </w:rPr>
        <w:t xml:space="preserve"> Wave</w:t>
      </w:r>
    </w:p>
    <w:p w:rsidR="00CA7388" w:rsidRPr="005617AB" w:rsidRDefault="00CA7388" w:rsidP="00CA7388">
      <w:pPr>
        <w:spacing w:after="0" w:line="360" w:lineRule="auto"/>
        <w:contextualSpacing/>
        <w:rPr>
          <w:rFonts w:ascii="Cambria" w:eastAsia="Cambria" w:hAnsi="Cambria" w:cs="Arial"/>
          <w:sz w:val="24"/>
          <w:szCs w:val="20"/>
        </w:rPr>
      </w:pPr>
    </w:p>
    <w:p w:rsidR="00CA7388" w:rsidRPr="00205820" w:rsidRDefault="0093306A" w:rsidP="00205820">
      <w:pPr>
        <w:spacing w:after="0" w:line="360" w:lineRule="auto"/>
        <w:ind w:firstLine="720"/>
        <w:contextualSpacing/>
        <w:rPr>
          <w:rFonts w:ascii="Cambria" w:eastAsia="Cambria" w:hAnsi="Cambria" w:cs="Arial"/>
          <w:sz w:val="24"/>
          <w:szCs w:val="20"/>
        </w:rPr>
      </w:pPr>
      <w:r w:rsidRPr="005617AB">
        <w:rPr>
          <w:rFonts w:ascii="Cambria" w:eastAsia="Cambria" w:hAnsi="Cambria" w:cs="Arial"/>
          <w:sz w:val="24"/>
          <w:szCs w:val="20"/>
        </w:rPr>
        <w:t xml:space="preserve">The first decade of the twenty-first century saw the emergence of a new Third Wave of LGBT comics production, but also less availability of venues for the publication of these comics in traditional print media. </w:t>
      </w:r>
      <w:r w:rsidRPr="005617AB">
        <w:rPr>
          <w:rFonts w:ascii="Cambria" w:eastAsia="Cambria" w:hAnsi="Cambria" w:cs="Arial"/>
          <w:i/>
          <w:sz w:val="24"/>
          <w:szCs w:val="20"/>
        </w:rPr>
        <w:t>Gay Comics</w:t>
      </w:r>
      <w:r w:rsidRPr="005617AB">
        <w:rPr>
          <w:rFonts w:ascii="Cambria" w:eastAsia="Cambria" w:hAnsi="Cambria" w:cs="Arial"/>
          <w:sz w:val="24"/>
          <w:szCs w:val="20"/>
        </w:rPr>
        <w:t xml:space="preserve"> suspended publication with its twenty-fifth issue in 1998, after eighteen years; </w:t>
      </w:r>
      <w:r w:rsidRPr="005617AB">
        <w:rPr>
          <w:rFonts w:ascii="Cambria" w:eastAsia="Cambria" w:hAnsi="Cambria" w:cs="Arial"/>
          <w:i/>
          <w:sz w:val="24"/>
          <w:szCs w:val="20"/>
        </w:rPr>
        <w:t>Meatmen</w:t>
      </w:r>
      <w:r w:rsidRPr="005617AB">
        <w:rPr>
          <w:rFonts w:ascii="Cambria" w:eastAsia="Cambria" w:hAnsi="Cambria" w:cs="Arial"/>
          <w:sz w:val="24"/>
          <w:szCs w:val="20"/>
        </w:rPr>
        <w:t xml:space="preserve"> suspended publication with its twenty-sixth volume in 2005; and the fifth and final issue of </w:t>
      </w:r>
      <w:r w:rsidRPr="005617AB">
        <w:rPr>
          <w:rFonts w:ascii="Cambria" w:eastAsia="Cambria" w:hAnsi="Cambria" w:cs="Arial"/>
          <w:i/>
          <w:sz w:val="24"/>
          <w:szCs w:val="20"/>
        </w:rPr>
        <w:t>Boy Trouble</w:t>
      </w:r>
      <w:r w:rsidRPr="005617AB">
        <w:rPr>
          <w:rFonts w:ascii="Cambria" w:eastAsia="Cambria" w:hAnsi="Cambria" w:cs="Arial"/>
          <w:sz w:val="24"/>
          <w:szCs w:val="20"/>
        </w:rPr>
        <w:t xml:space="preserve"> came out in 2004 (though it was followed by two collections).</w:t>
      </w:r>
      <w:r>
        <w:rPr>
          <w:rFonts w:ascii="Cambria" w:eastAsia="Cambria" w:hAnsi="Cambria" w:cs="Arial"/>
          <w:sz w:val="24"/>
          <w:szCs w:val="20"/>
        </w:rPr>
        <w:t xml:space="preserve"> In response to this paucity of venues for publication, many artists chose to publish online, and as Hall notes, in the new millennium more “easily accessibly computers and the Internet creat[ed] new possibilities of cheap publication, interactivity, and community” (Hall 2012: np). At the same time, many artists continued to self-publish print versions of their work instead of - or as well as - publishing online.</w:t>
      </w:r>
    </w:p>
    <w:p w:rsidR="00CA7388" w:rsidRDefault="0093306A" w:rsidP="00CA7388">
      <w:pPr>
        <w:spacing w:after="0" w:line="360" w:lineRule="auto"/>
        <w:ind w:firstLine="720"/>
        <w:contextualSpacing/>
        <w:rPr>
          <w:rFonts w:ascii="Cambria" w:eastAsia="Cambria" w:hAnsi="Cambria" w:cs="Arial"/>
          <w:sz w:val="24"/>
          <w:szCs w:val="20"/>
        </w:rPr>
      </w:pPr>
      <w:r w:rsidRPr="005617AB">
        <w:rPr>
          <w:rFonts w:ascii="Cambria" w:eastAsia="Cambria" w:hAnsi="Cambria" w:cs="Arial"/>
          <w:sz w:val="24"/>
          <w:szCs w:val="20"/>
        </w:rPr>
        <w:t>The</w:t>
      </w:r>
      <w:r w:rsidRPr="005617AB">
        <w:rPr>
          <w:rFonts w:ascii="Cambria" w:eastAsia="Cambria" w:hAnsi="Cambria" w:cs="Arial"/>
          <w:i/>
          <w:sz w:val="24"/>
          <w:szCs w:val="20"/>
        </w:rPr>
        <w:t xml:space="preserve"> </w:t>
      </w:r>
      <w:r w:rsidRPr="005617AB">
        <w:rPr>
          <w:rFonts w:ascii="Cambria" w:eastAsia="Cambria" w:hAnsi="Cambria" w:cs="Arial"/>
          <w:sz w:val="24"/>
          <w:szCs w:val="20"/>
        </w:rPr>
        <w:t>Third Wave included cartoonists who carried on the traditions of conventional gay ghetto and gay porno comics, as well as artists who continued to challenge and subvert these genre conventions. More mainstream gay ghetto comics produced during the Third Wave included syndicated strips such as</w:t>
      </w:r>
      <w:r>
        <w:rPr>
          <w:rFonts w:ascii="Cambria" w:eastAsia="Cambria" w:hAnsi="Cambria" w:cs="Arial"/>
          <w:sz w:val="24"/>
          <w:szCs w:val="20"/>
        </w:rPr>
        <w:t xml:space="preserve"> </w:t>
      </w:r>
      <w:r w:rsidRPr="005617AB">
        <w:rPr>
          <w:rFonts w:ascii="Cambria" w:eastAsia="Cambria" w:hAnsi="Cambria" w:cs="Arial"/>
          <w:sz w:val="24"/>
          <w:szCs w:val="20"/>
        </w:rPr>
        <w:t xml:space="preserve">Glen Hanson and Allan Neuwirth’s </w:t>
      </w:r>
      <w:r w:rsidRPr="005617AB">
        <w:rPr>
          <w:rFonts w:ascii="Cambria" w:eastAsia="Cambria" w:hAnsi="Cambria" w:cs="Arial"/>
          <w:i/>
          <w:sz w:val="24"/>
          <w:szCs w:val="20"/>
        </w:rPr>
        <w:t>Chelsea Boys</w:t>
      </w:r>
      <w:r>
        <w:rPr>
          <w:rFonts w:ascii="Cambria" w:eastAsia="Cambria" w:hAnsi="Cambria" w:cs="Arial"/>
          <w:i/>
          <w:sz w:val="24"/>
          <w:szCs w:val="20"/>
        </w:rPr>
        <w:t xml:space="preserve"> </w:t>
      </w:r>
      <w:r w:rsidRPr="00FF1858">
        <w:rPr>
          <w:rFonts w:ascii="Cambria" w:eastAsia="Cambria" w:hAnsi="Cambria" w:cs="Arial"/>
          <w:sz w:val="24"/>
          <w:szCs w:val="20"/>
        </w:rPr>
        <w:t>(1998)</w:t>
      </w:r>
      <w:r>
        <w:rPr>
          <w:rFonts w:ascii="Cambria" w:eastAsia="Cambria" w:hAnsi="Cambria" w:cs="Arial"/>
          <w:sz w:val="24"/>
          <w:szCs w:val="20"/>
        </w:rPr>
        <w:t>,</w:t>
      </w:r>
      <w:r w:rsidRPr="005617AB">
        <w:rPr>
          <w:rFonts w:ascii="Cambria" w:eastAsia="Cambria" w:hAnsi="Cambria" w:cs="Arial"/>
          <w:sz w:val="24"/>
          <w:szCs w:val="20"/>
        </w:rPr>
        <w:t xml:space="preserve"> Greg Fox’s </w:t>
      </w:r>
      <w:r w:rsidRPr="005617AB">
        <w:rPr>
          <w:rFonts w:ascii="Cambria" w:eastAsia="Cambria" w:hAnsi="Cambria" w:cs="Arial"/>
          <w:i/>
          <w:sz w:val="24"/>
          <w:szCs w:val="20"/>
        </w:rPr>
        <w:t>Kyle’s Bed and Breakfast</w:t>
      </w:r>
      <w:r>
        <w:rPr>
          <w:rFonts w:ascii="Cambria" w:eastAsia="Cambria" w:hAnsi="Cambria" w:cs="Arial"/>
          <w:i/>
          <w:sz w:val="24"/>
          <w:szCs w:val="20"/>
        </w:rPr>
        <w:t xml:space="preserve"> </w:t>
      </w:r>
      <w:r w:rsidRPr="00FF1858">
        <w:rPr>
          <w:rFonts w:ascii="Cambria" w:eastAsia="Cambria" w:hAnsi="Cambria" w:cs="Arial"/>
          <w:sz w:val="24"/>
          <w:szCs w:val="20"/>
        </w:rPr>
        <w:t>(1998),</w:t>
      </w:r>
      <w:r>
        <w:rPr>
          <w:rFonts w:ascii="Cambria" w:eastAsia="Cambria" w:hAnsi="Cambria" w:cs="Arial"/>
          <w:sz w:val="24"/>
          <w:szCs w:val="20"/>
          <w:vertAlign w:val="superscript"/>
        </w:rPr>
        <w:t xml:space="preserve"> </w:t>
      </w:r>
      <w:r>
        <w:rPr>
          <w:rFonts w:ascii="Cambria" w:eastAsia="Cambria" w:hAnsi="Cambria" w:cs="Arial"/>
          <w:sz w:val="24"/>
          <w:szCs w:val="20"/>
        </w:rPr>
        <w:t xml:space="preserve">and Michael Derry’s </w:t>
      </w:r>
      <w:r w:rsidRPr="007C384F">
        <w:rPr>
          <w:rFonts w:ascii="Cambria" w:eastAsia="Cambria" w:hAnsi="Cambria" w:cs="Arial"/>
          <w:i/>
          <w:sz w:val="24"/>
          <w:szCs w:val="20"/>
        </w:rPr>
        <w:t>Troy</w:t>
      </w:r>
      <w:r>
        <w:rPr>
          <w:rFonts w:ascii="Cambria" w:eastAsia="Cambria" w:hAnsi="Cambria" w:cs="Arial"/>
          <w:sz w:val="24"/>
          <w:szCs w:val="20"/>
        </w:rPr>
        <w:t xml:space="preserve"> (1998), which continued well into the 21</w:t>
      </w:r>
      <w:r w:rsidRPr="00DE5783">
        <w:rPr>
          <w:rFonts w:ascii="Cambria" w:eastAsia="Cambria" w:hAnsi="Cambria" w:cs="Arial"/>
          <w:sz w:val="24"/>
          <w:szCs w:val="20"/>
          <w:vertAlign w:val="superscript"/>
        </w:rPr>
        <w:t>st</w:t>
      </w:r>
      <w:r>
        <w:rPr>
          <w:rFonts w:ascii="Cambria" w:eastAsia="Cambria" w:hAnsi="Cambria" w:cs="Arial"/>
          <w:sz w:val="24"/>
          <w:szCs w:val="20"/>
        </w:rPr>
        <w:t xml:space="preserve"> century. </w:t>
      </w:r>
      <w:r w:rsidRPr="005617AB">
        <w:rPr>
          <w:rFonts w:ascii="Cambria" w:eastAsia="Cambria" w:hAnsi="Cambria" w:cs="Arial"/>
          <w:sz w:val="24"/>
          <w:szCs w:val="20"/>
        </w:rPr>
        <w:t>These strips appeared nationally and internationally in gay newspapers and magazines, as well as on the Internet. The gay porno comics tradition was also continued in the Third Wave by artists like Patrick Fillion, who established his own company, Class Comics, to publish a range of homoerotic comics</w:t>
      </w:r>
      <w:r>
        <w:rPr>
          <w:rFonts w:ascii="Cambria" w:eastAsia="Cambria" w:hAnsi="Cambria" w:cs="Arial"/>
          <w:sz w:val="24"/>
          <w:szCs w:val="20"/>
        </w:rPr>
        <w:t xml:space="preserve">, mostly in the heroic fantasy genre, such as </w:t>
      </w:r>
      <w:r w:rsidRPr="00FF1858">
        <w:rPr>
          <w:rFonts w:ascii="Cambria" w:eastAsia="Cambria" w:hAnsi="Cambria" w:cs="Arial"/>
          <w:i/>
          <w:sz w:val="24"/>
          <w:szCs w:val="20"/>
        </w:rPr>
        <w:t>Naked Justice</w:t>
      </w:r>
      <w:r>
        <w:rPr>
          <w:rFonts w:ascii="Cambria" w:eastAsia="Cambria" w:hAnsi="Cambria" w:cs="Arial"/>
          <w:sz w:val="24"/>
          <w:szCs w:val="20"/>
        </w:rPr>
        <w:t xml:space="preserve">, about a well-endowed superhero, and </w:t>
      </w:r>
      <w:r w:rsidRPr="00FF1858">
        <w:rPr>
          <w:rFonts w:ascii="Cambria" w:eastAsia="Cambria" w:hAnsi="Cambria" w:cs="Arial"/>
          <w:i/>
          <w:sz w:val="24"/>
          <w:szCs w:val="20"/>
        </w:rPr>
        <w:t>Camili-Cat</w:t>
      </w:r>
      <w:r>
        <w:rPr>
          <w:rFonts w:ascii="Cambria" w:eastAsia="Cambria" w:hAnsi="Cambria" w:cs="Arial"/>
          <w:sz w:val="24"/>
          <w:szCs w:val="20"/>
        </w:rPr>
        <w:t xml:space="preserve">, about a felinoid sexual adventurer. </w:t>
      </w:r>
      <w:r w:rsidRPr="005617AB">
        <w:rPr>
          <w:rFonts w:ascii="Cambria" w:eastAsia="Cambria" w:hAnsi="Cambria" w:cs="Arial"/>
          <w:sz w:val="24"/>
          <w:szCs w:val="20"/>
        </w:rPr>
        <w:t xml:space="preserve">Class Comics can be seen as serving the gap in the market left by Leyland’s </w:t>
      </w:r>
      <w:r w:rsidRPr="005617AB">
        <w:rPr>
          <w:rFonts w:ascii="Cambria" w:eastAsia="Cambria" w:hAnsi="Cambria" w:cs="Arial"/>
          <w:i/>
          <w:sz w:val="24"/>
          <w:szCs w:val="20"/>
        </w:rPr>
        <w:t>Meatmen</w:t>
      </w:r>
      <w:r w:rsidRPr="005617AB">
        <w:rPr>
          <w:rFonts w:ascii="Cambria" w:eastAsia="Cambria" w:hAnsi="Cambria" w:cs="Arial"/>
          <w:sz w:val="24"/>
          <w:szCs w:val="20"/>
        </w:rPr>
        <w:t xml:space="preserve">. </w:t>
      </w:r>
    </w:p>
    <w:p w:rsidR="00CA7388" w:rsidRPr="00A738C7" w:rsidRDefault="0093306A" w:rsidP="00CA7388">
      <w:pPr>
        <w:spacing w:after="0" w:line="360" w:lineRule="auto"/>
        <w:ind w:firstLine="720"/>
        <w:rPr>
          <w:rFonts w:ascii="Cambria" w:hAnsi="Cambria" w:cs="Arial"/>
          <w:sz w:val="24"/>
          <w:szCs w:val="20"/>
        </w:rPr>
      </w:pPr>
      <w:r w:rsidRPr="00A738C7">
        <w:rPr>
          <w:rFonts w:ascii="Cambria" w:hAnsi="Cambria" w:cs="Arial"/>
          <w:sz w:val="24"/>
          <w:szCs w:val="20"/>
        </w:rPr>
        <w:t xml:space="preserve">By the early 2000s, the </w:t>
      </w:r>
      <w:r>
        <w:rPr>
          <w:rFonts w:ascii="Cambria" w:hAnsi="Cambria" w:cs="Arial"/>
          <w:sz w:val="24"/>
          <w:szCs w:val="20"/>
        </w:rPr>
        <w:t>I</w:t>
      </w:r>
      <w:r w:rsidRPr="00A738C7">
        <w:rPr>
          <w:rFonts w:ascii="Cambria" w:hAnsi="Cambria" w:cs="Arial"/>
          <w:sz w:val="24"/>
          <w:szCs w:val="20"/>
        </w:rPr>
        <w:t xml:space="preserve">nternet had become more important for promoting LGBT cartoonists and comics. In 2002 Tim Fish began publishing </w:t>
      </w:r>
      <w:r w:rsidRPr="00A738C7">
        <w:rPr>
          <w:rFonts w:ascii="Cambria" w:hAnsi="Cambria" w:cs="Arial"/>
          <w:i/>
          <w:sz w:val="24"/>
          <w:szCs w:val="20"/>
        </w:rPr>
        <w:t>Cavalcade of Boys</w:t>
      </w:r>
      <w:r w:rsidRPr="00A738C7">
        <w:rPr>
          <w:rFonts w:ascii="Cambria" w:hAnsi="Cambria" w:cs="Arial"/>
          <w:sz w:val="24"/>
          <w:szCs w:val="20"/>
        </w:rPr>
        <w:t xml:space="preserve">, a nine-issue soap opera exploring the lives of a group of friends, lovers and enemies in a California gay ghetto. Between 2002 and 2006 Fish also edited the online gay romance comic anthology, </w:t>
      </w:r>
      <w:r w:rsidRPr="00A738C7">
        <w:rPr>
          <w:rFonts w:ascii="Cambria" w:hAnsi="Cambria" w:cs="Arial"/>
          <w:i/>
          <w:sz w:val="24"/>
          <w:szCs w:val="20"/>
        </w:rPr>
        <w:t>Young Bottoms in Love</w:t>
      </w:r>
      <w:r w:rsidRPr="00A738C7">
        <w:rPr>
          <w:rFonts w:ascii="Cambria" w:hAnsi="Cambria" w:cs="Arial"/>
          <w:sz w:val="24"/>
          <w:szCs w:val="20"/>
        </w:rPr>
        <w:t xml:space="preserve">, which ran for six “online” volumes at PopImage.com. During its run </w:t>
      </w:r>
      <w:r w:rsidRPr="00A738C7">
        <w:rPr>
          <w:rFonts w:ascii="Cambria" w:hAnsi="Cambria" w:cs="Arial"/>
          <w:i/>
          <w:sz w:val="24"/>
          <w:szCs w:val="20"/>
        </w:rPr>
        <w:t>Young Bottoms</w:t>
      </w:r>
      <w:r w:rsidRPr="00A738C7">
        <w:rPr>
          <w:rFonts w:ascii="Cambria" w:hAnsi="Cambria" w:cs="Arial"/>
          <w:sz w:val="24"/>
          <w:szCs w:val="20"/>
        </w:rPr>
        <w:t xml:space="preserve"> featured the work of over fifty comics creators, many of them emerging talent; the last strip was written and drawn by the legendary Howard Cruse. </w:t>
      </w:r>
    </w:p>
    <w:p w:rsidR="00CA7388" w:rsidRPr="00A738C7" w:rsidRDefault="0093306A" w:rsidP="00CA7388">
      <w:pPr>
        <w:spacing w:after="0" w:line="360" w:lineRule="auto"/>
        <w:ind w:firstLine="720"/>
        <w:rPr>
          <w:rFonts w:ascii="Cambria" w:hAnsi="Cambria" w:cs="Arial"/>
          <w:sz w:val="24"/>
          <w:szCs w:val="20"/>
        </w:rPr>
      </w:pPr>
      <w:r w:rsidRPr="00A738C7">
        <w:rPr>
          <w:rFonts w:ascii="Cambria" w:hAnsi="Cambria" w:cs="Arial"/>
          <w:sz w:val="24"/>
          <w:szCs w:val="20"/>
        </w:rPr>
        <w:t xml:space="preserve">In 2003 a number of comics fans and professionals from across the US – including Zan Christiansen and </w:t>
      </w:r>
      <w:r w:rsidRPr="00A738C7">
        <w:rPr>
          <w:rFonts w:ascii="Cambria" w:hAnsi="Cambria" w:cs="Arial"/>
          <w:i/>
          <w:sz w:val="24"/>
          <w:szCs w:val="20"/>
        </w:rPr>
        <w:t>Gay Comics</w:t>
      </w:r>
      <w:r w:rsidRPr="00A738C7">
        <w:rPr>
          <w:rFonts w:ascii="Cambria" w:hAnsi="Cambria" w:cs="Arial"/>
          <w:sz w:val="24"/>
          <w:szCs w:val="20"/>
        </w:rPr>
        <w:t xml:space="preserve">’ last editor Andy Mangels - decided to form a nonprofit organization to support and promote LGBT comics, creators, and readers. The organization, named Prism, runs an expansive website and publish the annual resource guide, </w:t>
      </w:r>
      <w:r w:rsidRPr="00A738C7">
        <w:rPr>
          <w:rFonts w:ascii="Cambria" w:hAnsi="Cambria" w:cs="Arial"/>
          <w:i/>
          <w:iCs/>
          <w:sz w:val="24"/>
          <w:szCs w:val="20"/>
        </w:rPr>
        <w:t>Prism Comics: Your LGBT Guide to Comics</w:t>
      </w:r>
      <w:r w:rsidRPr="00A738C7">
        <w:rPr>
          <w:rFonts w:ascii="Cambria" w:hAnsi="Cambria" w:cs="Arial"/>
          <w:sz w:val="24"/>
          <w:szCs w:val="20"/>
        </w:rPr>
        <w:t>, and is an important force for maintaining the visibility LGBT people within the mainstream comics industry (Marvel, DC, Image and the like) and for promoting the work of LGBT self-publishers. A number of self-published gay comics strongly associated with Prism focus</w:t>
      </w:r>
      <w:r>
        <w:rPr>
          <w:rFonts w:ascii="Cambria" w:hAnsi="Cambria" w:cs="Arial"/>
          <w:sz w:val="24"/>
          <w:szCs w:val="20"/>
        </w:rPr>
        <w:t>ed</w:t>
      </w:r>
      <w:r w:rsidRPr="00A738C7">
        <w:rPr>
          <w:rFonts w:ascii="Cambria" w:hAnsi="Cambria" w:cs="Arial"/>
          <w:sz w:val="24"/>
          <w:szCs w:val="20"/>
        </w:rPr>
        <w:t xml:space="preserve"> on heroic fantasy as a theme: Brian Andersen’s </w:t>
      </w:r>
      <w:r w:rsidRPr="00A738C7">
        <w:rPr>
          <w:rFonts w:ascii="Cambria" w:hAnsi="Cambria" w:cs="Arial"/>
          <w:i/>
          <w:sz w:val="24"/>
          <w:szCs w:val="20"/>
        </w:rPr>
        <w:t>So Super Duper</w:t>
      </w:r>
      <w:r w:rsidRPr="00A738C7">
        <w:rPr>
          <w:rFonts w:ascii="Cambria" w:hAnsi="Cambria" w:cs="Arial"/>
          <w:sz w:val="24"/>
          <w:szCs w:val="20"/>
        </w:rPr>
        <w:t xml:space="preserve"> </w:t>
      </w:r>
      <w:r>
        <w:rPr>
          <w:rFonts w:ascii="Cambria" w:hAnsi="Cambria" w:cs="Arial"/>
          <w:sz w:val="24"/>
          <w:szCs w:val="20"/>
        </w:rPr>
        <w:t>(2007) was a</w:t>
      </w:r>
      <w:r w:rsidRPr="00A738C7">
        <w:rPr>
          <w:rFonts w:ascii="Cambria" w:hAnsi="Cambria" w:cs="Arial"/>
          <w:sz w:val="24"/>
          <w:szCs w:val="20"/>
        </w:rPr>
        <w:t xml:space="preserve"> charming superhero spoof featuring a young, campy gay character; Tommy Roddy’s </w:t>
      </w:r>
      <w:r w:rsidRPr="00A738C7">
        <w:rPr>
          <w:rFonts w:ascii="Cambria" w:hAnsi="Cambria" w:cs="Arial"/>
          <w:i/>
          <w:sz w:val="24"/>
          <w:szCs w:val="20"/>
        </w:rPr>
        <w:t>Pride High</w:t>
      </w:r>
      <w:r w:rsidRPr="00A738C7">
        <w:rPr>
          <w:rFonts w:ascii="Cambria" w:hAnsi="Cambria" w:cs="Arial"/>
          <w:sz w:val="24"/>
          <w:szCs w:val="20"/>
        </w:rPr>
        <w:t xml:space="preserve"> </w:t>
      </w:r>
      <w:r>
        <w:rPr>
          <w:rFonts w:ascii="Cambria" w:hAnsi="Cambria" w:cs="Arial"/>
          <w:sz w:val="24"/>
          <w:szCs w:val="20"/>
        </w:rPr>
        <w:t>(2006) wa</w:t>
      </w:r>
      <w:r w:rsidRPr="00A738C7">
        <w:rPr>
          <w:rFonts w:ascii="Cambria" w:hAnsi="Cambria" w:cs="Arial"/>
          <w:sz w:val="24"/>
          <w:szCs w:val="20"/>
        </w:rPr>
        <w:t>s a more serious take on the theme of LGBT superheroes in high school, which also emphasize</w:t>
      </w:r>
      <w:r>
        <w:rPr>
          <w:rFonts w:ascii="Cambria" w:hAnsi="Cambria" w:cs="Arial"/>
          <w:sz w:val="24"/>
          <w:szCs w:val="20"/>
        </w:rPr>
        <w:t xml:space="preserve">d </w:t>
      </w:r>
      <w:r w:rsidRPr="00A738C7">
        <w:rPr>
          <w:rFonts w:ascii="Cambria" w:hAnsi="Cambria" w:cs="Arial"/>
          <w:sz w:val="24"/>
          <w:szCs w:val="20"/>
        </w:rPr>
        <w:t>racial diversity</w:t>
      </w:r>
      <w:r>
        <w:rPr>
          <w:rFonts w:ascii="Cambria" w:hAnsi="Cambria" w:cs="Arial"/>
          <w:sz w:val="24"/>
          <w:szCs w:val="20"/>
        </w:rPr>
        <w:t xml:space="preserve">, and was inspired by mainstream superhero series such as DC Comics’ </w:t>
      </w:r>
      <w:r w:rsidRPr="00814034">
        <w:rPr>
          <w:rFonts w:ascii="Cambria" w:hAnsi="Cambria" w:cs="Arial"/>
          <w:i/>
          <w:sz w:val="24"/>
          <w:szCs w:val="20"/>
        </w:rPr>
        <w:t>The New Teen Titans</w:t>
      </w:r>
      <w:r>
        <w:rPr>
          <w:rFonts w:ascii="Cambria" w:hAnsi="Cambria" w:cs="Arial"/>
          <w:sz w:val="24"/>
          <w:szCs w:val="20"/>
        </w:rPr>
        <w:t xml:space="preserve"> and Marvel’s </w:t>
      </w:r>
      <w:r w:rsidRPr="00814034">
        <w:rPr>
          <w:rFonts w:ascii="Cambria" w:hAnsi="Cambria" w:cs="Arial"/>
          <w:i/>
          <w:sz w:val="24"/>
          <w:szCs w:val="20"/>
        </w:rPr>
        <w:t>The New Mutants</w:t>
      </w:r>
      <w:r>
        <w:rPr>
          <w:rFonts w:ascii="Cambria" w:hAnsi="Cambria" w:cs="Arial"/>
          <w:sz w:val="24"/>
          <w:szCs w:val="20"/>
        </w:rPr>
        <w:t>. Later, in 2011, Zan Christiansen founded Northwest Press, a publishing company dedicated to LGBT-themed comics by LGBT creators.</w:t>
      </w:r>
    </w:p>
    <w:p w:rsidR="00CA7388" w:rsidRPr="00A738C7" w:rsidRDefault="0093306A" w:rsidP="00CA7388">
      <w:pPr>
        <w:spacing w:after="0" w:line="360" w:lineRule="auto"/>
        <w:ind w:firstLine="720"/>
        <w:rPr>
          <w:rFonts w:ascii="Cambria" w:hAnsi="Cambria" w:cs="Arial"/>
          <w:sz w:val="24"/>
          <w:szCs w:val="20"/>
        </w:rPr>
      </w:pPr>
      <w:r w:rsidRPr="00A738C7">
        <w:rPr>
          <w:rFonts w:ascii="Cambria" w:eastAsia="Cambria" w:hAnsi="Cambria" w:cs="Arial"/>
          <w:sz w:val="24"/>
          <w:szCs w:val="20"/>
        </w:rPr>
        <w:t xml:space="preserve">A new, Third Wave of more alternative queer male cartoonists also emerged in the early 2000s. Many of their concerns were in line with the personal slice-of-life stories favoured by a lot of the 1990s cartoonists associated with </w:t>
      </w:r>
      <w:r w:rsidRPr="00A738C7">
        <w:rPr>
          <w:rFonts w:ascii="Cambria" w:eastAsia="Cambria" w:hAnsi="Cambria" w:cs="Arial"/>
          <w:i/>
          <w:sz w:val="24"/>
          <w:szCs w:val="20"/>
        </w:rPr>
        <w:t>Boy Trouble</w:t>
      </w:r>
      <w:r w:rsidRPr="00A738C7">
        <w:rPr>
          <w:rFonts w:ascii="Cambria" w:eastAsia="Cambria" w:hAnsi="Cambria" w:cs="Arial"/>
          <w:sz w:val="24"/>
          <w:szCs w:val="20"/>
        </w:rPr>
        <w:t xml:space="preserve">, often telling the stories of punky, alternative queer men. They included Matt Fagan’s </w:t>
      </w:r>
      <w:r w:rsidRPr="00A738C7">
        <w:rPr>
          <w:rFonts w:ascii="Cambria" w:eastAsia="Cambria" w:hAnsi="Cambria" w:cs="Arial"/>
          <w:i/>
          <w:sz w:val="24"/>
          <w:szCs w:val="20"/>
        </w:rPr>
        <w:t xml:space="preserve">Love </w:t>
      </w:r>
      <w:r w:rsidRPr="00A738C7">
        <w:rPr>
          <w:rFonts w:ascii="Cambria" w:eastAsia="Cambria" w:hAnsi="Cambria" w:cs="Arial"/>
          <w:sz w:val="24"/>
          <w:szCs w:val="20"/>
        </w:rPr>
        <w:t xml:space="preserve">(2002) </w:t>
      </w:r>
      <w:r w:rsidRPr="00A738C7">
        <w:rPr>
          <w:rFonts w:ascii="Cambria" w:hAnsi="Cambria" w:cs="Arial"/>
          <w:sz w:val="24"/>
          <w:szCs w:val="20"/>
        </w:rPr>
        <w:t xml:space="preserve">which focused on the relationship </w:t>
      </w:r>
      <w:r>
        <w:rPr>
          <w:rFonts w:ascii="Cambria" w:hAnsi="Cambria" w:cs="Arial"/>
          <w:sz w:val="24"/>
          <w:szCs w:val="20"/>
        </w:rPr>
        <w:t>between</w:t>
      </w:r>
      <w:r w:rsidRPr="00A738C7">
        <w:rPr>
          <w:rFonts w:ascii="Cambria" w:hAnsi="Cambria" w:cs="Arial"/>
          <w:sz w:val="24"/>
          <w:szCs w:val="20"/>
        </w:rPr>
        <w:t xml:space="preserve"> two disenfranchised young gay men outside of the mainstream scene; </w:t>
      </w:r>
      <w:r w:rsidRPr="00A738C7">
        <w:rPr>
          <w:rFonts w:ascii="Cambria" w:eastAsia="Cambria" w:hAnsi="Cambria" w:cs="Arial"/>
          <w:sz w:val="24"/>
          <w:szCs w:val="20"/>
        </w:rPr>
        <w:t xml:space="preserve">Rio Safari’s </w:t>
      </w:r>
      <w:r w:rsidRPr="00A738C7">
        <w:rPr>
          <w:rFonts w:ascii="Cambria" w:eastAsia="Cambria" w:hAnsi="Cambria" w:cs="Arial"/>
          <w:i/>
          <w:sz w:val="24"/>
          <w:szCs w:val="20"/>
        </w:rPr>
        <w:t xml:space="preserve">Homobodies </w:t>
      </w:r>
      <w:r w:rsidRPr="00A738C7">
        <w:rPr>
          <w:rFonts w:ascii="Cambria" w:eastAsia="Cambria" w:hAnsi="Cambria" w:cs="Arial"/>
          <w:sz w:val="24"/>
          <w:szCs w:val="20"/>
        </w:rPr>
        <w:t xml:space="preserve">(2007) which offered </w:t>
      </w:r>
      <w:r w:rsidRPr="00A738C7">
        <w:rPr>
          <w:rFonts w:ascii="Cambria" w:hAnsi="Cambria" w:cs="Arial"/>
          <w:sz w:val="24"/>
          <w:szCs w:val="20"/>
        </w:rPr>
        <w:t xml:space="preserve">slice-of-life vignettes of geeky, vegetarian, anarchist queer boys in love and lust; and </w:t>
      </w:r>
      <w:r w:rsidRPr="00A738C7">
        <w:rPr>
          <w:rFonts w:ascii="Cambria" w:eastAsia="Cambria" w:hAnsi="Cambria" w:cs="Arial"/>
          <w:sz w:val="24"/>
          <w:szCs w:val="20"/>
        </w:rPr>
        <w:t>Matt Runkle’s mainly au</w:t>
      </w:r>
      <w:r>
        <w:rPr>
          <w:rFonts w:ascii="Cambria" w:eastAsia="Cambria" w:hAnsi="Cambria" w:cs="Arial"/>
          <w:sz w:val="24"/>
          <w:szCs w:val="20"/>
        </w:rPr>
        <w:t>t</w:t>
      </w:r>
      <w:r w:rsidRPr="00A738C7">
        <w:rPr>
          <w:rFonts w:ascii="Cambria" w:eastAsia="Cambria" w:hAnsi="Cambria" w:cs="Arial"/>
          <w:sz w:val="24"/>
          <w:szCs w:val="20"/>
        </w:rPr>
        <w:t xml:space="preserve">obiographical </w:t>
      </w:r>
      <w:r w:rsidRPr="00A738C7">
        <w:rPr>
          <w:rFonts w:ascii="Cambria" w:eastAsia="Cambria" w:hAnsi="Cambria" w:cs="Arial"/>
          <w:i/>
          <w:sz w:val="24"/>
          <w:szCs w:val="20"/>
        </w:rPr>
        <w:t xml:space="preserve">Runx Tales </w:t>
      </w:r>
      <w:r w:rsidRPr="00A738C7">
        <w:rPr>
          <w:rFonts w:ascii="Cambria" w:eastAsia="Cambria" w:hAnsi="Cambria" w:cs="Arial"/>
          <w:sz w:val="24"/>
          <w:szCs w:val="20"/>
        </w:rPr>
        <w:t xml:space="preserve">(2008). </w:t>
      </w:r>
      <w:r w:rsidRPr="00A738C7">
        <w:rPr>
          <w:rFonts w:ascii="Cambria" w:hAnsi="Cambria" w:cs="Arial"/>
          <w:sz w:val="24"/>
          <w:szCs w:val="20"/>
        </w:rPr>
        <w:t>Ed Luce</w:t>
      </w:r>
      <w:r>
        <w:rPr>
          <w:rFonts w:ascii="Cambria" w:hAnsi="Cambria" w:cs="Arial"/>
          <w:sz w:val="24"/>
          <w:szCs w:val="20"/>
        </w:rPr>
        <w:t xml:space="preserve">’s </w:t>
      </w:r>
      <w:r w:rsidRPr="00A738C7">
        <w:rPr>
          <w:rFonts w:ascii="Cambria" w:hAnsi="Cambria" w:cs="Arial"/>
          <w:i/>
          <w:sz w:val="24"/>
          <w:szCs w:val="20"/>
        </w:rPr>
        <w:t>Wuvable Oaf</w:t>
      </w:r>
      <w:r w:rsidRPr="00A738C7">
        <w:rPr>
          <w:rFonts w:ascii="Cambria" w:hAnsi="Cambria" w:cs="Arial"/>
          <w:sz w:val="24"/>
          <w:szCs w:val="20"/>
        </w:rPr>
        <w:t xml:space="preserve"> </w:t>
      </w:r>
      <w:r>
        <w:rPr>
          <w:rFonts w:ascii="Cambria" w:hAnsi="Cambria" w:cs="Arial"/>
          <w:sz w:val="24"/>
          <w:szCs w:val="20"/>
        </w:rPr>
        <w:t>(</w:t>
      </w:r>
      <w:r w:rsidRPr="00A738C7">
        <w:rPr>
          <w:rFonts w:ascii="Cambria" w:hAnsi="Cambria" w:cs="Arial"/>
          <w:sz w:val="24"/>
          <w:szCs w:val="20"/>
        </w:rPr>
        <w:t>2008</w:t>
      </w:r>
      <w:r>
        <w:rPr>
          <w:rFonts w:ascii="Cambria" w:hAnsi="Cambria" w:cs="Arial"/>
          <w:sz w:val="24"/>
          <w:szCs w:val="20"/>
        </w:rPr>
        <w:t>) chronicled</w:t>
      </w:r>
      <w:r w:rsidRPr="00A738C7">
        <w:rPr>
          <w:rFonts w:ascii="Cambria" w:hAnsi="Cambria" w:cs="Arial"/>
          <w:sz w:val="24"/>
          <w:szCs w:val="20"/>
        </w:rPr>
        <w:t xml:space="preserve"> the large, intimidating-looking but soft-hearted title character’s search for cute, smaller men in San Francisco</w:t>
      </w:r>
      <w:r>
        <w:rPr>
          <w:rFonts w:ascii="Cambria" w:hAnsi="Cambria" w:cs="Arial"/>
          <w:sz w:val="24"/>
          <w:szCs w:val="20"/>
        </w:rPr>
        <w:t>; beginning as a self-published comic, it was later picked up by Fantagraphics who have so far published two collected editions</w:t>
      </w:r>
      <w:r w:rsidRPr="00A738C7">
        <w:rPr>
          <w:rFonts w:ascii="Cambria" w:hAnsi="Cambria" w:cs="Arial"/>
          <w:sz w:val="24"/>
          <w:szCs w:val="20"/>
        </w:rPr>
        <w:t xml:space="preserve">. Craig Bostick’s </w:t>
      </w:r>
      <w:r w:rsidRPr="00A738C7">
        <w:rPr>
          <w:rFonts w:ascii="Cambria" w:hAnsi="Cambria" w:cs="Arial"/>
          <w:i/>
          <w:sz w:val="24"/>
          <w:szCs w:val="20"/>
        </w:rPr>
        <w:t>Crash: The Life and Death of a Germ</w:t>
      </w:r>
      <w:r w:rsidRPr="00A738C7">
        <w:rPr>
          <w:rFonts w:ascii="Cambria" w:hAnsi="Cambria" w:cs="Arial"/>
          <w:sz w:val="24"/>
          <w:szCs w:val="20"/>
        </w:rPr>
        <w:t xml:space="preserve"> told the story of closeted LA punk singer Darby Crash, and his short strips in</w:t>
      </w:r>
      <w:r>
        <w:rPr>
          <w:rFonts w:ascii="Cambria" w:hAnsi="Cambria" w:cs="Arial"/>
          <w:sz w:val="24"/>
          <w:szCs w:val="20"/>
        </w:rPr>
        <w:t xml:space="preserve"> later issues of </w:t>
      </w:r>
      <w:r w:rsidRPr="00A738C7">
        <w:rPr>
          <w:rFonts w:ascii="Cambria" w:hAnsi="Cambria" w:cs="Arial"/>
          <w:i/>
          <w:sz w:val="24"/>
          <w:szCs w:val="20"/>
        </w:rPr>
        <w:t>Boy Trouble</w:t>
      </w:r>
      <w:r w:rsidRPr="00A738C7">
        <w:rPr>
          <w:rFonts w:ascii="Cambria" w:hAnsi="Cambria" w:cs="Arial"/>
          <w:sz w:val="24"/>
          <w:szCs w:val="20"/>
        </w:rPr>
        <w:t xml:space="preserve"> explore the lives of gay boys immersed in suburban indie/punk scenes.</w:t>
      </w:r>
      <w:r>
        <w:rPr>
          <w:rFonts w:ascii="Cambria" w:hAnsi="Cambria" w:cs="Arial"/>
          <w:sz w:val="24"/>
          <w:szCs w:val="20"/>
        </w:rPr>
        <w:t xml:space="preserve"> These comics tended to extend the portrayal of unconventional gay men in a similar way to earlier creators such as Kirby, </w:t>
      </w:r>
    </w:p>
    <w:p w:rsidR="002C67AC" w:rsidRDefault="0093306A" w:rsidP="00CA7388">
      <w:pPr>
        <w:spacing w:after="0" w:line="360" w:lineRule="auto"/>
        <w:ind w:firstLine="720"/>
        <w:contextualSpacing/>
        <w:rPr>
          <w:rFonts w:ascii="Cambria" w:eastAsia="Cambria" w:hAnsi="Cambria" w:cs="Arial"/>
          <w:sz w:val="24"/>
          <w:szCs w:val="20"/>
        </w:rPr>
      </w:pPr>
      <w:r w:rsidRPr="005617AB">
        <w:rPr>
          <w:rFonts w:ascii="Cambria" w:eastAsia="Cambria" w:hAnsi="Cambria" w:cs="Arial"/>
          <w:sz w:val="24"/>
          <w:szCs w:val="20"/>
        </w:rPr>
        <w:t>A wider range of comics that played with the conventions of the gay porno genre also appeared throughout the 2000s, including</w:t>
      </w:r>
      <w:r>
        <w:rPr>
          <w:rFonts w:ascii="Cambria" w:eastAsia="Cambria" w:hAnsi="Cambria" w:cs="Arial"/>
          <w:sz w:val="24"/>
          <w:szCs w:val="20"/>
        </w:rPr>
        <w:t xml:space="preserve"> BiL Sherman’s surreal and erotic series </w:t>
      </w:r>
      <w:r w:rsidRPr="002C67AC">
        <w:rPr>
          <w:rFonts w:ascii="Cambria" w:eastAsia="Cambria" w:hAnsi="Cambria" w:cs="Arial"/>
          <w:i/>
          <w:sz w:val="24"/>
          <w:szCs w:val="20"/>
        </w:rPr>
        <w:t>Wanky Comics</w:t>
      </w:r>
      <w:r w:rsidRPr="005617AB">
        <w:rPr>
          <w:rFonts w:ascii="Cambria" w:eastAsia="Cambria" w:hAnsi="Cambria" w:cs="Arial"/>
          <w:sz w:val="24"/>
          <w:szCs w:val="20"/>
        </w:rPr>
        <w:t xml:space="preserve"> </w:t>
      </w:r>
      <w:r>
        <w:rPr>
          <w:rFonts w:ascii="Cambria" w:eastAsia="Cambria" w:hAnsi="Cambria" w:cs="Arial"/>
          <w:sz w:val="24"/>
          <w:szCs w:val="20"/>
        </w:rPr>
        <w:t xml:space="preserve">(2002), </w:t>
      </w:r>
      <w:r w:rsidRPr="005617AB">
        <w:rPr>
          <w:rFonts w:ascii="Cambria" w:eastAsia="Cambria" w:hAnsi="Cambria" w:cs="Arial"/>
          <w:sz w:val="24"/>
          <w:szCs w:val="20"/>
        </w:rPr>
        <w:t xml:space="preserve">Steve MacIsaac’s </w:t>
      </w:r>
      <w:r>
        <w:rPr>
          <w:rFonts w:ascii="Cambria" w:eastAsia="Cambria" w:hAnsi="Cambria" w:cs="Arial"/>
          <w:sz w:val="24"/>
          <w:szCs w:val="20"/>
        </w:rPr>
        <w:t xml:space="preserve">series </w:t>
      </w:r>
      <w:r w:rsidRPr="005617AB">
        <w:rPr>
          <w:rFonts w:ascii="Cambria" w:eastAsia="Cambria" w:hAnsi="Cambria" w:cs="Arial"/>
          <w:i/>
          <w:sz w:val="24"/>
          <w:szCs w:val="20"/>
        </w:rPr>
        <w:t>Shirtlifter</w:t>
      </w:r>
      <w:r>
        <w:rPr>
          <w:rFonts w:ascii="Cambria" w:eastAsia="Cambria" w:hAnsi="Cambria" w:cs="Arial"/>
          <w:sz w:val="24"/>
          <w:szCs w:val="20"/>
        </w:rPr>
        <w:t xml:space="preserve"> (2006),</w:t>
      </w:r>
      <w:r w:rsidRPr="005617AB">
        <w:rPr>
          <w:rFonts w:ascii="Cambria" w:eastAsia="Cambria" w:hAnsi="Cambria" w:cs="Arial"/>
          <w:sz w:val="24"/>
          <w:szCs w:val="20"/>
        </w:rPr>
        <w:t xml:space="preserve"> Brad Rader’s</w:t>
      </w:r>
      <w:r>
        <w:rPr>
          <w:rFonts w:ascii="Cambria" w:eastAsia="Cambria" w:hAnsi="Cambria" w:cs="Arial"/>
          <w:sz w:val="24"/>
          <w:szCs w:val="20"/>
        </w:rPr>
        <w:t xml:space="preserve"> graphic novel</w:t>
      </w:r>
      <w:r w:rsidRPr="005617AB">
        <w:rPr>
          <w:rFonts w:ascii="Cambria" w:eastAsia="Cambria" w:hAnsi="Cambria" w:cs="Arial"/>
          <w:sz w:val="24"/>
          <w:szCs w:val="20"/>
        </w:rPr>
        <w:t xml:space="preserve"> </w:t>
      </w:r>
      <w:r w:rsidRPr="005617AB">
        <w:rPr>
          <w:rFonts w:ascii="Cambria" w:eastAsia="Cambria" w:hAnsi="Cambria" w:cs="Arial"/>
          <w:i/>
          <w:sz w:val="24"/>
          <w:szCs w:val="20"/>
        </w:rPr>
        <w:t>Harry and Dickless To</w:t>
      </w:r>
      <w:r>
        <w:rPr>
          <w:rFonts w:ascii="Cambria" w:eastAsia="Cambria" w:hAnsi="Cambria" w:cs="Arial"/>
          <w:i/>
          <w:sz w:val="24"/>
          <w:szCs w:val="20"/>
        </w:rPr>
        <w:t xml:space="preserve">m </w:t>
      </w:r>
      <w:r w:rsidRPr="003974E3">
        <w:rPr>
          <w:rFonts w:ascii="Cambria" w:eastAsia="Cambria" w:hAnsi="Cambria" w:cs="Arial"/>
          <w:sz w:val="24"/>
          <w:szCs w:val="20"/>
        </w:rPr>
        <w:t>(2006)</w:t>
      </w:r>
      <w:r>
        <w:rPr>
          <w:rFonts w:ascii="Cambria" w:eastAsia="Cambria" w:hAnsi="Cambria" w:cs="Arial"/>
          <w:i/>
          <w:sz w:val="24"/>
          <w:szCs w:val="20"/>
        </w:rPr>
        <w:t xml:space="preserve">, </w:t>
      </w:r>
      <w:r w:rsidRPr="005617AB">
        <w:rPr>
          <w:rFonts w:ascii="Cambria" w:eastAsia="Cambria" w:hAnsi="Cambria" w:cs="Arial"/>
          <w:sz w:val="24"/>
          <w:szCs w:val="20"/>
        </w:rPr>
        <w:t xml:space="preserve">and Justin Hall and Dave Davenport’s anthology </w:t>
      </w:r>
      <w:r w:rsidRPr="005617AB">
        <w:rPr>
          <w:rFonts w:ascii="Cambria" w:eastAsia="Cambria" w:hAnsi="Cambria" w:cs="Arial"/>
          <w:i/>
          <w:sz w:val="24"/>
          <w:szCs w:val="20"/>
        </w:rPr>
        <w:t>Hard to Swallow</w:t>
      </w:r>
      <w:r>
        <w:rPr>
          <w:rFonts w:ascii="Cambria" w:eastAsia="Cambria" w:hAnsi="Cambria" w:cs="Arial"/>
          <w:i/>
          <w:sz w:val="24"/>
          <w:szCs w:val="20"/>
        </w:rPr>
        <w:t xml:space="preserve"> </w:t>
      </w:r>
      <w:r>
        <w:rPr>
          <w:rFonts w:ascii="Cambria" w:eastAsia="Cambria" w:hAnsi="Cambria" w:cs="Arial"/>
          <w:sz w:val="24"/>
          <w:szCs w:val="20"/>
        </w:rPr>
        <w:t>(no. 1-4 published from 2006-2008)</w:t>
      </w:r>
      <w:r w:rsidRPr="005617AB">
        <w:rPr>
          <w:rFonts w:ascii="Cambria" w:eastAsia="Cambria" w:hAnsi="Cambria" w:cs="Arial"/>
          <w:sz w:val="24"/>
          <w:szCs w:val="20"/>
        </w:rPr>
        <w:t xml:space="preserve">. Second Wave cartoonist Jon Macy, who had been inactive for many years, also published new erotic work: the graphic novels </w:t>
      </w:r>
      <w:r w:rsidRPr="005617AB">
        <w:rPr>
          <w:rFonts w:ascii="Cambria" w:eastAsia="Cambria" w:hAnsi="Cambria" w:cs="Arial"/>
          <w:i/>
          <w:sz w:val="24"/>
          <w:szCs w:val="20"/>
        </w:rPr>
        <w:t>Teleny and Camille</w:t>
      </w:r>
      <w:r>
        <w:rPr>
          <w:rFonts w:ascii="Cambria" w:eastAsia="Cambria" w:hAnsi="Cambria" w:cs="Arial"/>
          <w:sz w:val="24"/>
          <w:szCs w:val="20"/>
        </w:rPr>
        <w:t xml:space="preserve"> (2010) – based on the Victorian erotic novel </w:t>
      </w:r>
      <w:r w:rsidRPr="002175C8">
        <w:rPr>
          <w:rFonts w:ascii="Cambria" w:eastAsia="Cambria" w:hAnsi="Cambria" w:cs="Arial"/>
          <w:i/>
          <w:sz w:val="24"/>
          <w:szCs w:val="20"/>
        </w:rPr>
        <w:t>Teleny</w:t>
      </w:r>
      <w:r>
        <w:rPr>
          <w:rFonts w:ascii="Cambria" w:eastAsia="Cambria" w:hAnsi="Cambria" w:cs="Arial"/>
          <w:i/>
          <w:sz w:val="24"/>
          <w:szCs w:val="20"/>
        </w:rPr>
        <w:t xml:space="preserve"> </w:t>
      </w:r>
      <w:r w:rsidRPr="002175C8">
        <w:rPr>
          <w:rFonts w:ascii="Cambria" w:eastAsia="Cambria" w:hAnsi="Cambria" w:cs="Arial"/>
          <w:sz w:val="24"/>
          <w:szCs w:val="20"/>
        </w:rPr>
        <w:t>(1893),</w:t>
      </w:r>
      <w:r>
        <w:rPr>
          <w:rFonts w:ascii="Cambria" w:eastAsia="Cambria" w:hAnsi="Cambria" w:cs="Arial"/>
          <w:sz w:val="24"/>
          <w:szCs w:val="20"/>
        </w:rPr>
        <w:t xml:space="preserve"> attributed to Oscar Wilde and his literary circle - </w:t>
      </w:r>
      <w:r w:rsidRPr="005617AB">
        <w:rPr>
          <w:rFonts w:ascii="Cambria" w:eastAsia="Cambria" w:hAnsi="Cambria" w:cs="Arial"/>
          <w:sz w:val="24"/>
          <w:szCs w:val="20"/>
        </w:rPr>
        <w:t xml:space="preserve">and </w:t>
      </w:r>
      <w:r w:rsidRPr="005617AB">
        <w:rPr>
          <w:rFonts w:ascii="Cambria" w:eastAsia="Cambria" w:hAnsi="Cambria" w:cs="Arial"/>
          <w:i/>
          <w:sz w:val="24"/>
          <w:szCs w:val="20"/>
        </w:rPr>
        <w:t>Fearful Hunter</w:t>
      </w:r>
      <w:r>
        <w:rPr>
          <w:rFonts w:ascii="Cambria" w:eastAsia="Cambria" w:hAnsi="Cambria" w:cs="Arial"/>
          <w:sz w:val="24"/>
          <w:szCs w:val="20"/>
        </w:rPr>
        <w:t xml:space="preserve"> (2014), which tells the story of a love affair between a werewolf and a trainee druid.</w:t>
      </w:r>
      <w:r w:rsidRPr="005617AB">
        <w:rPr>
          <w:rFonts w:ascii="Cambria" w:eastAsia="Cambria" w:hAnsi="Cambria" w:cs="Arial"/>
          <w:sz w:val="24"/>
          <w:szCs w:val="20"/>
        </w:rPr>
        <w:t xml:space="preserve"> </w:t>
      </w:r>
    </w:p>
    <w:p w:rsidR="006C20AB" w:rsidRDefault="0093306A" w:rsidP="006C20AB">
      <w:pPr>
        <w:spacing w:after="0" w:line="360" w:lineRule="auto"/>
        <w:ind w:firstLine="720"/>
        <w:contextualSpacing/>
        <w:rPr>
          <w:rFonts w:ascii="Cambria" w:eastAsia="Cambria" w:hAnsi="Cambria" w:cs="Arial"/>
          <w:sz w:val="24"/>
          <w:szCs w:val="20"/>
        </w:rPr>
      </w:pPr>
      <w:r>
        <w:rPr>
          <w:rFonts w:ascii="Cambria" w:eastAsia="Cambria" w:hAnsi="Cambria" w:cs="Arial"/>
          <w:sz w:val="24"/>
          <w:szCs w:val="20"/>
        </w:rPr>
        <w:t>To some extent these Third Wave gay porno comics broaden out the representation of gay male bodies, idealizing older and hairier gay male body types (“bears”) that in earlier decades had tended to be overlooked and marginalized. That being said, by the first decade of the 21</w:t>
      </w:r>
      <w:r w:rsidRPr="002C67AC">
        <w:rPr>
          <w:rFonts w:ascii="Cambria" w:eastAsia="Cambria" w:hAnsi="Cambria" w:cs="Arial"/>
          <w:sz w:val="24"/>
          <w:szCs w:val="20"/>
          <w:vertAlign w:val="superscript"/>
        </w:rPr>
        <w:t>st</w:t>
      </w:r>
      <w:r>
        <w:rPr>
          <w:rFonts w:ascii="Cambria" w:eastAsia="Cambria" w:hAnsi="Cambria" w:cs="Arial"/>
          <w:sz w:val="24"/>
          <w:szCs w:val="20"/>
        </w:rPr>
        <w:t xml:space="preserve"> century the “bear” look had arguably become much more acceptable in the gay mainstream than previously. However, the Third Wave gay porno comics mentioned here also tended to emphasize the emotional aspects of sex in ways that earlier gay pornographic comics published in </w:t>
      </w:r>
      <w:r w:rsidRPr="006C20AB">
        <w:rPr>
          <w:rFonts w:ascii="Cambria" w:eastAsia="Cambria" w:hAnsi="Cambria" w:cs="Arial"/>
          <w:i/>
          <w:sz w:val="24"/>
          <w:szCs w:val="20"/>
        </w:rPr>
        <w:t>Meatmen</w:t>
      </w:r>
      <w:r>
        <w:rPr>
          <w:rFonts w:ascii="Cambria" w:eastAsia="Cambria" w:hAnsi="Cambria" w:cs="Arial"/>
          <w:sz w:val="24"/>
          <w:szCs w:val="20"/>
        </w:rPr>
        <w:t xml:space="preserve"> had tended not to, and portray sex in the context of complex emotional interrelationships, and/or use sex as a metaphor to explore the complexities of identity.  </w:t>
      </w:r>
    </w:p>
    <w:p w:rsidR="006C20AB" w:rsidRPr="00671382" w:rsidRDefault="0093306A" w:rsidP="006C20AB">
      <w:pPr>
        <w:spacing w:before="120" w:after="120" w:line="360" w:lineRule="auto"/>
      </w:pPr>
      <w:r w:rsidRPr="00671382">
        <w:rPr>
          <w:noProof/>
          <w:lang w:val="en-US"/>
        </w:rPr>
        <w:drawing>
          <wp:inline distT="0" distB="0" distL="0" distR="0">
            <wp:extent cx="5270500" cy="4077335"/>
            <wp:effectExtent l="25400" t="0" r="0" b="0"/>
            <wp:docPr id="2" name="Picture 0" descr="Steve MacIsaac Shirtlifter 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e MacIsaac Shirtlifter no 3.jpg"/>
                    <pic:cNvPicPr/>
                  </pic:nvPicPr>
                  <pic:blipFill>
                    <a:blip r:embed="rId19"/>
                    <a:stretch>
                      <a:fillRect/>
                    </a:stretch>
                  </pic:blipFill>
                  <pic:spPr>
                    <a:xfrm>
                      <a:off x="0" y="0"/>
                      <a:ext cx="5270500" cy="4077335"/>
                    </a:xfrm>
                    <a:prstGeom prst="rect">
                      <a:avLst/>
                    </a:prstGeom>
                  </pic:spPr>
                </pic:pic>
              </a:graphicData>
            </a:graphic>
          </wp:inline>
        </w:drawing>
      </w:r>
    </w:p>
    <w:p w:rsidR="006C20AB" w:rsidRDefault="0093306A" w:rsidP="006C20AB">
      <w:pPr>
        <w:spacing w:before="120" w:after="120" w:line="360" w:lineRule="auto"/>
      </w:pPr>
      <w:r w:rsidRPr="00671382">
        <w:rPr>
          <w:b/>
        </w:rPr>
        <w:t xml:space="preserve">Fig. </w:t>
      </w:r>
      <w:r>
        <w:rPr>
          <w:b/>
        </w:rPr>
        <w:t>1</w:t>
      </w:r>
      <w:r w:rsidR="00F22D4A">
        <w:rPr>
          <w:b/>
        </w:rPr>
        <w:t>5</w:t>
      </w:r>
      <w:r w:rsidRPr="00671382">
        <w:t xml:space="preserve"> – Steve MacIsaac,</w:t>
      </w:r>
      <w:r>
        <w:t xml:space="preserve"> “Unpacking.”</w:t>
      </w:r>
      <w:r w:rsidRPr="00671382">
        <w:t xml:space="preserve"> </w:t>
      </w:r>
      <w:r w:rsidRPr="00671382">
        <w:rPr>
          <w:i/>
        </w:rPr>
        <w:t>Shirtlifter</w:t>
      </w:r>
      <w:r w:rsidRPr="00671382">
        <w:t xml:space="preserve"> no. 3,</w:t>
      </w:r>
      <w:r>
        <w:t xml:space="preserve"> </w:t>
      </w:r>
      <w:r w:rsidRPr="00671382">
        <w:t>40-41.</w:t>
      </w:r>
    </w:p>
    <w:p w:rsidR="000960CA" w:rsidRPr="00711CC6" w:rsidRDefault="0093306A" w:rsidP="00711CC6">
      <w:pPr>
        <w:spacing w:after="0" w:line="360" w:lineRule="auto"/>
        <w:ind w:firstLine="720"/>
        <w:contextualSpacing/>
        <w:rPr>
          <w:sz w:val="24"/>
        </w:rPr>
      </w:pPr>
      <w:r w:rsidRPr="006C20AB">
        <w:rPr>
          <w:sz w:val="24"/>
        </w:rPr>
        <w:t xml:space="preserve">Steve MacIsaac’s series </w:t>
      </w:r>
      <w:r w:rsidRPr="006C20AB">
        <w:rPr>
          <w:i/>
          <w:sz w:val="24"/>
        </w:rPr>
        <w:t>Shirtlifter</w:t>
      </w:r>
      <w:r w:rsidRPr="006C20AB">
        <w:rPr>
          <w:sz w:val="24"/>
        </w:rPr>
        <w:t xml:space="preserve">, for example, includes stories that take up the conventions of gay porno comics – explicit sex and idealized bodies – but in the context of complex stories of human interaction and relationships, where situations prompt characters to reflect on identity and sexuality. MacIsaac’s story “Unpacking,” serialized in </w:t>
      </w:r>
      <w:r w:rsidRPr="006C20AB">
        <w:rPr>
          <w:i/>
          <w:sz w:val="24"/>
        </w:rPr>
        <w:t>Shirtlifter</w:t>
      </w:r>
      <w:r w:rsidRPr="006C20AB">
        <w:rPr>
          <w:sz w:val="24"/>
        </w:rPr>
        <w:t>, explores the developing relationship between Matt, an openly gay man, and Connor, a man who views himself as heterosexual and holds many homophobic and gender-normative opinions. One scene from “Unpacking” (</w:t>
      </w:r>
      <w:r w:rsidRPr="006C20AB">
        <w:rPr>
          <w:b/>
          <w:sz w:val="24"/>
        </w:rPr>
        <w:t>Fig. 1</w:t>
      </w:r>
      <w:r w:rsidR="00F22D4A">
        <w:rPr>
          <w:b/>
          <w:sz w:val="24"/>
        </w:rPr>
        <w:t>5</w:t>
      </w:r>
      <w:r w:rsidRPr="006C20AB">
        <w:rPr>
          <w:sz w:val="24"/>
        </w:rPr>
        <w:t>)</w:t>
      </w:r>
      <w:r w:rsidRPr="006C20AB">
        <w:rPr>
          <w:b/>
          <w:sz w:val="24"/>
        </w:rPr>
        <w:t xml:space="preserve"> </w:t>
      </w:r>
      <w:r w:rsidRPr="006C20AB">
        <w:rPr>
          <w:sz w:val="24"/>
        </w:rPr>
        <w:t xml:space="preserve">begins by showing a sexual act explicitly, according to the conventions of pornography, but then disrupts these conventions by depicting Matt and Connor’s rather combative discussion about the fact that Connor is married to a woman, and refuses to identify as gay or bisexual. </w:t>
      </w:r>
    </w:p>
    <w:p w:rsidR="000960CA" w:rsidRPr="00671382" w:rsidRDefault="0093306A" w:rsidP="000960CA">
      <w:pPr>
        <w:spacing w:after="0" w:line="360" w:lineRule="auto"/>
      </w:pPr>
      <w:r w:rsidRPr="00671382">
        <w:t xml:space="preserve"> </w:t>
      </w:r>
    </w:p>
    <w:p w:rsidR="000960CA" w:rsidRPr="00671382" w:rsidRDefault="0093306A" w:rsidP="000960CA">
      <w:pPr>
        <w:spacing w:after="0" w:line="360" w:lineRule="auto"/>
      </w:pPr>
      <w:r w:rsidRPr="00671382">
        <w:rPr>
          <w:noProof/>
          <w:lang w:val="en-US"/>
        </w:rPr>
        <w:drawing>
          <wp:inline distT="0" distB="0" distL="0" distR="0">
            <wp:extent cx="3738531" cy="5715000"/>
            <wp:effectExtent l="25400" t="0" r="0" b="0"/>
            <wp:docPr id="3" name="Picture 57" descr="fh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h2-45.jpg"/>
                    <pic:cNvPicPr/>
                  </pic:nvPicPr>
                  <pic:blipFill>
                    <a:blip r:embed="rId20"/>
                    <a:stretch>
                      <a:fillRect/>
                    </a:stretch>
                  </pic:blipFill>
                  <pic:spPr>
                    <a:xfrm>
                      <a:off x="0" y="0"/>
                      <a:ext cx="3744471" cy="5724081"/>
                    </a:xfrm>
                    <a:prstGeom prst="rect">
                      <a:avLst/>
                    </a:prstGeom>
                  </pic:spPr>
                </pic:pic>
              </a:graphicData>
            </a:graphic>
          </wp:inline>
        </w:drawing>
      </w:r>
    </w:p>
    <w:p w:rsidR="00711CC6" w:rsidRDefault="0093306A" w:rsidP="000960CA">
      <w:pPr>
        <w:spacing w:after="0" w:line="360" w:lineRule="auto"/>
        <w:rPr>
          <w:sz w:val="24"/>
        </w:rPr>
      </w:pPr>
      <w:r w:rsidRPr="000960CA">
        <w:rPr>
          <w:b/>
          <w:sz w:val="24"/>
        </w:rPr>
        <w:t>Fig. 1</w:t>
      </w:r>
      <w:r w:rsidR="00F22D4A">
        <w:rPr>
          <w:b/>
          <w:sz w:val="24"/>
        </w:rPr>
        <w:t>6</w:t>
      </w:r>
      <w:r w:rsidRPr="000960CA">
        <w:rPr>
          <w:sz w:val="24"/>
        </w:rPr>
        <w:t xml:space="preserve"> – Jon Macy, </w:t>
      </w:r>
      <w:r w:rsidRPr="000960CA">
        <w:rPr>
          <w:i/>
          <w:sz w:val="24"/>
        </w:rPr>
        <w:t>Fearful Hunter</w:t>
      </w:r>
      <w:r w:rsidRPr="000960CA">
        <w:rPr>
          <w:sz w:val="24"/>
        </w:rPr>
        <w:t>, 105.</w:t>
      </w:r>
    </w:p>
    <w:p w:rsidR="00711CC6" w:rsidRDefault="00D937C5" w:rsidP="000960CA">
      <w:pPr>
        <w:spacing w:after="0" w:line="360" w:lineRule="auto"/>
        <w:rPr>
          <w:sz w:val="24"/>
        </w:rPr>
      </w:pPr>
    </w:p>
    <w:p w:rsidR="006C20AB" w:rsidRPr="00711CC6" w:rsidRDefault="0093306A" w:rsidP="00711CC6">
      <w:pPr>
        <w:spacing w:after="0" w:line="360" w:lineRule="auto"/>
        <w:ind w:firstLine="720"/>
        <w:contextualSpacing/>
        <w:rPr>
          <w:sz w:val="24"/>
        </w:rPr>
      </w:pPr>
      <w:r>
        <w:rPr>
          <w:sz w:val="24"/>
        </w:rPr>
        <w:t xml:space="preserve">The complexity of sexual identity shown in MacIsaac’s </w:t>
      </w:r>
      <w:r w:rsidRPr="00711CC6">
        <w:rPr>
          <w:i/>
          <w:sz w:val="24"/>
        </w:rPr>
        <w:t>Shirtlifter</w:t>
      </w:r>
      <w:r>
        <w:rPr>
          <w:sz w:val="24"/>
        </w:rPr>
        <w:t xml:space="preserve"> is explored in a very different way in the erotic scenes in Jon Macy’s </w:t>
      </w:r>
      <w:r w:rsidRPr="00000BC3">
        <w:rPr>
          <w:i/>
          <w:sz w:val="24"/>
        </w:rPr>
        <w:t>Fearful Hunter</w:t>
      </w:r>
      <w:r>
        <w:rPr>
          <w:sz w:val="24"/>
        </w:rPr>
        <w:t xml:space="preserve">, in which humans are shown having sex with gods. Although an artist who began working as part of the Second Wave, Macy’s </w:t>
      </w:r>
      <w:r w:rsidRPr="00711CC6">
        <w:rPr>
          <w:i/>
          <w:sz w:val="24"/>
        </w:rPr>
        <w:t>Fearful Hunter</w:t>
      </w:r>
      <w:r>
        <w:rPr>
          <w:sz w:val="24"/>
        </w:rPr>
        <w:t xml:space="preserve"> was published during the Third Wave and shares many concerns with other Third Wave artists like MacIsaac who use the ropes of pornography but subvert and push them in unexpected directions. </w:t>
      </w:r>
      <w:r w:rsidRPr="000960CA">
        <w:rPr>
          <w:sz w:val="24"/>
          <w:szCs w:val="17"/>
        </w:rPr>
        <w:t>In one scene</w:t>
      </w:r>
      <w:r>
        <w:rPr>
          <w:sz w:val="24"/>
          <w:szCs w:val="17"/>
        </w:rPr>
        <w:t xml:space="preserve"> from </w:t>
      </w:r>
      <w:r w:rsidRPr="00711CC6">
        <w:rPr>
          <w:i/>
          <w:sz w:val="24"/>
          <w:szCs w:val="17"/>
        </w:rPr>
        <w:t>Fearful Hunter</w:t>
      </w:r>
      <w:r w:rsidRPr="000960CA">
        <w:rPr>
          <w:sz w:val="24"/>
          <w:szCs w:val="17"/>
        </w:rPr>
        <w:t>, for example, when trainee druid Oisin</w:t>
      </w:r>
      <w:r>
        <w:rPr>
          <w:sz w:val="24"/>
        </w:rPr>
        <w:t xml:space="preserve"> </w:t>
      </w:r>
      <w:r w:rsidRPr="000960CA">
        <w:rPr>
          <w:sz w:val="24"/>
          <w:szCs w:val="17"/>
        </w:rPr>
        <w:t>has sex with the gigantic Horned God Anuid, he experiences a vision where he sees himself invaded by the God’s nervous system. The tentacle-like nerves of the God wrap around Oisin’s neck, arms and legs, but also penetrate his eyes, nostrils and mouth, going much further than the conventional representations of gay sex in more traditional gay porno comics. Sex is shown as disrupting the stable boundaries of the body, and on one page (</w:t>
      </w:r>
      <w:r w:rsidRPr="000960CA">
        <w:rPr>
          <w:b/>
          <w:sz w:val="24"/>
          <w:szCs w:val="17"/>
        </w:rPr>
        <w:t>Fig. 1</w:t>
      </w:r>
      <w:r w:rsidR="00F22D4A">
        <w:rPr>
          <w:b/>
          <w:sz w:val="24"/>
          <w:szCs w:val="17"/>
        </w:rPr>
        <w:t>6</w:t>
      </w:r>
      <w:r w:rsidRPr="000960CA">
        <w:rPr>
          <w:sz w:val="24"/>
          <w:szCs w:val="17"/>
        </w:rPr>
        <w:t xml:space="preserve">), Macy goes as far as disrupting the traditional breakdown of the comics page completely, getting rid of panel borders and gutters. The different moments of Oisin’s encounter with Anuid are scattered across the page, happening not in physical reality but on a cosmic or spiritual level, with clouds, volcanic ash, plant-life, and the God’s nerves drawn spreading to the edges of the page. Macy’s exclusion of the devices that normally separate the moments in a comics narrative – panels and gutters – helps to create and emphasize the feeling that there is now little or no separation between the druid Oisin, the god Anuid, and the natural world itself. In his gay pornographic comics, Macy portrays sex as terrifying, but also as a force that runs through all of life, connecting and transforming a variety of beings, emphasizing the complexity of identity. </w:t>
      </w:r>
    </w:p>
    <w:p w:rsidR="003869E5" w:rsidRPr="008709B2" w:rsidRDefault="0093306A" w:rsidP="003869E5">
      <w:pPr>
        <w:spacing w:after="0" w:line="360" w:lineRule="auto"/>
        <w:ind w:firstLine="720"/>
        <w:rPr>
          <w:rFonts w:ascii="Cambria" w:hAnsi="Cambria" w:cs="Arial"/>
          <w:sz w:val="24"/>
          <w:szCs w:val="20"/>
        </w:rPr>
      </w:pPr>
      <w:r>
        <w:rPr>
          <w:rFonts w:ascii="Cambria" w:hAnsi="Cambria" w:cs="Arial"/>
          <w:sz w:val="24"/>
          <w:szCs w:val="20"/>
        </w:rPr>
        <w:t>Many of the aforementioned</w:t>
      </w:r>
      <w:r w:rsidRPr="008709B2">
        <w:rPr>
          <w:rFonts w:ascii="Cambria" w:hAnsi="Cambria" w:cs="Arial"/>
          <w:sz w:val="24"/>
          <w:szCs w:val="20"/>
        </w:rPr>
        <w:t xml:space="preserve"> artists, as well as others, have appeared in the anthology </w:t>
      </w:r>
      <w:r w:rsidRPr="008709B2">
        <w:rPr>
          <w:rFonts w:ascii="Cambria" w:hAnsi="Cambria" w:cs="Arial"/>
          <w:i/>
          <w:sz w:val="24"/>
          <w:szCs w:val="20"/>
        </w:rPr>
        <w:t>Boy Trouble</w:t>
      </w:r>
      <w:r w:rsidRPr="008709B2">
        <w:rPr>
          <w:rFonts w:ascii="Cambria" w:hAnsi="Cambria" w:cs="Arial"/>
          <w:sz w:val="24"/>
          <w:szCs w:val="20"/>
        </w:rPr>
        <w:t>, which Robert Kirby and his editorial partner David Kelly continued to publish semi-regularly into the 21</w:t>
      </w:r>
      <w:r w:rsidRPr="008709B2">
        <w:rPr>
          <w:rFonts w:ascii="Cambria" w:hAnsi="Cambria" w:cs="Arial"/>
          <w:sz w:val="24"/>
          <w:szCs w:val="20"/>
          <w:vertAlign w:val="superscript"/>
        </w:rPr>
        <w:t>st</w:t>
      </w:r>
      <w:r w:rsidRPr="008709B2">
        <w:rPr>
          <w:rFonts w:ascii="Cambria" w:hAnsi="Cambria" w:cs="Arial"/>
          <w:sz w:val="24"/>
          <w:szCs w:val="20"/>
        </w:rPr>
        <w:t xml:space="preserve"> century. The fifth and final issue was released in 2004, on the tenth anniversary of the title’s inauguration, and a “best of” anthology, </w:t>
      </w:r>
      <w:r w:rsidRPr="008709B2">
        <w:rPr>
          <w:rFonts w:ascii="Cambria" w:hAnsi="Cambria" w:cs="Arial"/>
          <w:i/>
          <w:sz w:val="24"/>
          <w:szCs w:val="20"/>
        </w:rPr>
        <w:t>The Book of Boy Trouble</w:t>
      </w:r>
      <w:r w:rsidRPr="008709B2">
        <w:rPr>
          <w:rFonts w:ascii="Cambria" w:hAnsi="Cambria" w:cs="Arial"/>
          <w:sz w:val="24"/>
          <w:szCs w:val="20"/>
        </w:rPr>
        <w:t xml:space="preserve">, was released in 2006 by Green Candy Press. A new full-colour collection, </w:t>
      </w:r>
      <w:r w:rsidRPr="008709B2">
        <w:rPr>
          <w:rFonts w:ascii="Cambria" w:hAnsi="Cambria" w:cs="Arial"/>
          <w:i/>
          <w:sz w:val="24"/>
          <w:szCs w:val="20"/>
        </w:rPr>
        <w:t>The Book of Boy Trouble Vol. 2: Born to Trouble</w:t>
      </w:r>
      <w:r w:rsidRPr="008709B2">
        <w:rPr>
          <w:rFonts w:ascii="Cambria" w:hAnsi="Cambria" w:cs="Arial"/>
          <w:sz w:val="24"/>
          <w:szCs w:val="20"/>
        </w:rPr>
        <w:t xml:space="preserve">, was published in 2008; it featured female as well as male creators, and was also an intergenerational production, Kirby having invited both of </w:t>
      </w:r>
      <w:r w:rsidRPr="008709B2">
        <w:rPr>
          <w:rFonts w:ascii="Cambria" w:hAnsi="Cambria" w:cs="Arial"/>
          <w:i/>
          <w:sz w:val="24"/>
          <w:szCs w:val="20"/>
        </w:rPr>
        <w:t>Gay Comix</w:t>
      </w:r>
      <w:r w:rsidRPr="008709B2">
        <w:rPr>
          <w:rFonts w:ascii="Cambria" w:hAnsi="Cambria" w:cs="Arial"/>
          <w:sz w:val="24"/>
          <w:szCs w:val="20"/>
        </w:rPr>
        <w:t>’s original editors, Cruse and Triptow, to contribute autobiographical stories to the volume, along with Second Wave queer self-publishers and younger cartoonists. Similarly, in 2005</w:t>
      </w:r>
      <w:r>
        <w:rPr>
          <w:rFonts w:ascii="Cambria" w:hAnsi="Cambria" w:cs="Arial"/>
          <w:sz w:val="24"/>
          <w:szCs w:val="20"/>
        </w:rPr>
        <w:t xml:space="preserve"> and 2007</w:t>
      </w:r>
      <w:r w:rsidRPr="008709B2">
        <w:rPr>
          <w:rFonts w:ascii="Cambria" w:hAnsi="Cambria" w:cs="Arial"/>
          <w:sz w:val="24"/>
          <w:szCs w:val="20"/>
        </w:rPr>
        <w:t xml:space="preserve">, Jennifer Camper edited </w:t>
      </w:r>
      <w:r>
        <w:rPr>
          <w:rFonts w:ascii="Cambria" w:hAnsi="Cambria" w:cs="Arial"/>
          <w:sz w:val="24"/>
          <w:szCs w:val="20"/>
        </w:rPr>
        <w:t>two volumes</w:t>
      </w:r>
      <w:r w:rsidRPr="008709B2">
        <w:rPr>
          <w:rFonts w:ascii="Cambria" w:hAnsi="Cambria" w:cs="Arial"/>
          <w:sz w:val="24"/>
          <w:szCs w:val="20"/>
        </w:rPr>
        <w:t xml:space="preserve"> of </w:t>
      </w:r>
      <w:r>
        <w:rPr>
          <w:rFonts w:ascii="Cambria" w:hAnsi="Cambria" w:cs="Arial"/>
          <w:sz w:val="24"/>
          <w:szCs w:val="20"/>
        </w:rPr>
        <w:t>the multiple-gender</w:t>
      </w:r>
      <w:r w:rsidRPr="008709B2">
        <w:rPr>
          <w:rFonts w:ascii="Cambria" w:hAnsi="Cambria" w:cs="Arial"/>
          <w:sz w:val="24"/>
          <w:szCs w:val="20"/>
        </w:rPr>
        <w:t xml:space="preserve"> queer anthology </w:t>
      </w:r>
      <w:r w:rsidRPr="008709B2">
        <w:rPr>
          <w:rFonts w:ascii="Cambria" w:hAnsi="Cambria" w:cs="Arial"/>
          <w:i/>
          <w:sz w:val="24"/>
          <w:szCs w:val="20"/>
        </w:rPr>
        <w:t>Juicy Mother</w:t>
      </w:r>
      <w:r>
        <w:rPr>
          <w:rFonts w:ascii="Cambria" w:hAnsi="Cambria" w:cs="Arial"/>
          <w:sz w:val="24"/>
          <w:szCs w:val="20"/>
        </w:rPr>
        <w:t>, featuring</w:t>
      </w:r>
      <w:r w:rsidRPr="008709B2">
        <w:rPr>
          <w:rFonts w:ascii="Cambria" w:hAnsi="Cambria" w:cs="Arial"/>
          <w:sz w:val="24"/>
          <w:szCs w:val="20"/>
        </w:rPr>
        <w:t xml:space="preserve"> a range of work by various generations of male and female queer cartoonists, from more established First Wave figures such as </w:t>
      </w:r>
      <w:r>
        <w:rPr>
          <w:rFonts w:ascii="Cambria" w:hAnsi="Cambria" w:cs="Arial"/>
          <w:sz w:val="24"/>
          <w:szCs w:val="20"/>
        </w:rPr>
        <w:t>Howard Cruse and Alison Bechdel,</w:t>
      </w:r>
      <w:r w:rsidRPr="008709B2">
        <w:rPr>
          <w:rFonts w:ascii="Cambria" w:hAnsi="Cambria" w:cs="Arial"/>
          <w:sz w:val="24"/>
          <w:szCs w:val="20"/>
        </w:rPr>
        <w:t xml:space="preserve"> to up-and-coming cartoonists </w:t>
      </w:r>
      <w:r>
        <w:rPr>
          <w:rFonts w:ascii="Cambria" w:hAnsi="Cambria" w:cs="Arial"/>
          <w:sz w:val="24"/>
          <w:szCs w:val="20"/>
        </w:rPr>
        <w:t xml:space="preserve">like </w:t>
      </w:r>
      <w:r w:rsidRPr="008709B2">
        <w:rPr>
          <w:rFonts w:ascii="Cambria" w:hAnsi="Cambria" w:cs="Arial"/>
          <w:sz w:val="24"/>
          <w:szCs w:val="20"/>
        </w:rPr>
        <w:t xml:space="preserve">Carlo Quispe. </w:t>
      </w:r>
    </w:p>
    <w:p w:rsidR="00497536" w:rsidRDefault="0093306A" w:rsidP="00A810AE">
      <w:pPr>
        <w:spacing w:after="0" w:line="360" w:lineRule="auto"/>
        <w:ind w:firstLine="720"/>
        <w:rPr>
          <w:rFonts w:ascii="Cambria" w:hAnsi="Cambria" w:cs="Arial"/>
          <w:sz w:val="24"/>
          <w:szCs w:val="20"/>
        </w:rPr>
      </w:pPr>
      <w:r w:rsidRPr="008709B2">
        <w:rPr>
          <w:rFonts w:ascii="Cambria" w:hAnsi="Cambria" w:cs="Arial"/>
          <w:sz w:val="24"/>
          <w:szCs w:val="20"/>
        </w:rPr>
        <w:t xml:space="preserve">Kirby continued to edit anthologies such as the three-issue series </w:t>
      </w:r>
      <w:r w:rsidRPr="00DC1476">
        <w:rPr>
          <w:rFonts w:ascii="Cambria" w:hAnsi="Cambria" w:cs="Arial"/>
          <w:i/>
          <w:sz w:val="24"/>
          <w:szCs w:val="20"/>
        </w:rPr>
        <w:t>THREE</w:t>
      </w:r>
      <w:r w:rsidRPr="008709B2">
        <w:rPr>
          <w:rFonts w:ascii="Cambria" w:hAnsi="Cambria" w:cs="Arial"/>
          <w:sz w:val="24"/>
          <w:szCs w:val="20"/>
        </w:rPr>
        <w:t xml:space="preserve"> (</w:t>
      </w:r>
      <w:r>
        <w:rPr>
          <w:rFonts w:ascii="Cambria" w:hAnsi="Cambria" w:cs="Arial"/>
          <w:sz w:val="24"/>
          <w:szCs w:val="20"/>
        </w:rPr>
        <w:t>2010</w:t>
      </w:r>
      <w:r w:rsidRPr="008709B2">
        <w:rPr>
          <w:rFonts w:ascii="Cambria" w:hAnsi="Cambria" w:cs="Arial"/>
          <w:sz w:val="24"/>
          <w:szCs w:val="20"/>
        </w:rPr>
        <w:t>-</w:t>
      </w:r>
      <w:r>
        <w:rPr>
          <w:rFonts w:ascii="Cambria" w:hAnsi="Cambria" w:cs="Arial"/>
          <w:sz w:val="24"/>
          <w:szCs w:val="20"/>
        </w:rPr>
        <w:t>2012</w:t>
      </w:r>
      <w:r w:rsidRPr="008709B2">
        <w:rPr>
          <w:rFonts w:ascii="Cambria" w:hAnsi="Cambria" w:cs="Arial"/>
          <w:sz w:val="24"/>
          <w:szCs w:val="20"/>
        </w:rPr>
        <w:t xml:space="preserve">), which featured both solo stories and collaborations between different LGBT cartoonists, and </w:t>
      </w:r>
      <w:r w:rsidRPr="00DC1476">
        <w:rPr>
          <w:rFonts w:ascii="Cambria" w:hAnsi="Cambria" w:cs="Arial"/>
          <w:i/>
          <w:sz w:val="24"/>
          <w:szCs w:val="20"/>
        </w:rPr>
        <w:t>QU33R</w:t>
      </w:r>
      <w:r w:rsidRPr="008709B2">
        <w:rPr>
          <w:rFonts w:ascii="Cambria" w:hAnsi="Cambria" w:cs="Arial"/>
          <w:sz w:val="24"/>
          <w:szCs w:val="20"/>
        </w:rPr>
        <w:t xml:space="preserve"> (2014), a collection of 33 stories by LGBT cartoonists from all the different “waves” of queer cartooning.</w:t>
      </w:r>
      <w:r>
        <w:rPr>
          <w:rFonts w:ascii="Cambria" w:hAnsi="Cambria" w:cs="Arial"/>
          <w:sz w:val="24"/>
          <w:szCs w:val="20"/>
        </w:rPr>
        <w:t xml:space="preserve"> </w:t>
      </w:r>
      <w:r w:rsidRPr="008709B2">
        <w:rPr>
          <w:rFonts w:ascii="Cambria" w:hAnsi="Cambria" w:cs="Arial"/>
          <w:sz w:val="24"/>
          <w:szCs w:val="20"/>
        </w:rPr>
        <w:t xml:space="preserve">Macy has also recently edited an LGBT comics anthology titled </w:t>
      </w:r>
      <w:r w:rsidRPr="002E35A3">
        <w:rPr>
          <w:rFonts w:ascii="Cambria" w:hAnsi="Cambria" w:cs="Arial"/>
          <w:i/>
          <w:sz w:val="24"/>
          <w:szCs w:val="20"/>
        </w:rPr>
        <w:t>Alphabet</w:t>
      </w:r>
      <w:r w:rsidRPr="008709B2">
        <w:rPr>
          <w:rFonts w:ascii="Cambria" w:hAnsi="Cambria" w:cs="Arial"/>
          <w:sz w:val="24"/>
          <w:szCs w:val="20"/>
        </w:rPr>
        <w:t xml:space="preserve"> (2016), which similarly features a b</w:t>
      </w:r>
      <w:r>
        <w:rPr>
          <w:rFonts w:ascii="Cambria" w:hAnsi="Cambria" w:cs="Arial"/>
          <w:sz w:val="24"/>
          <w:szCs w:val="20"/>
        </w:rPr>
        <w:t>ro</w:t>
      </w:r>
      <w:r w:rsidRPr="008709B2">
        <w:rPr>
          <w:rFonts w:ascii="Cambria" w:hAnsi="Cambria" w:cs="Arial"/>
          <w:sz w:val="24"/>
          <w:szCs w:val="20"/>
        </w:rPr>
        <w:t>ad range of sexualities, genders, and generations</w:t>
      </w:r>
      <w:r>
        <w:rPr>
          <w:rFonts w:ascii="Cambria" w:hAnsi="Cambria" w:cs="Arial"/>
          <w:sz w:val="24"/>
          <w:szCs w:val="20"/>
        </w:rPr>
        <w:t>. In contrast with many of the more traditional</w:t>
      </w:r>
      <w:r w:rsidRPr="008709B2">
        <w:rPr>
          <w:rFonts w:ascii="Cambria" w:hAnsi="Cambria" w:cs="Arial"/>
          <w:sz w:val="24"/>
          <w:szCs w:val="20"/>
        </w:rPr>
        <w:t xml:space="preserve"> “gay </w:t>
      </w:r>
      <w:r>
        <w:rPr>
          <w:rFonts w:ascii="Cambria" w:hAnsi="Cambria" w:cs="Arial"/>
          <w:sz w:val="24"/>
          <w:szCs w:val="20"/>
        </w:rPr>
        <w:t>ghetto</w:t>
      </w:r>
      <w:r w:rsidRPr="008709B2">
        <w:rPr>
          <w:rFonts w:ascii="Cambria" w:hAnsi="Cambria" w:cs="Arial"/>
          <w:sz w:val="24"/>
          <w:szCs w:val="20"/>
        </w:rPr>
        <w:t>” strips, and the more glossy erotic gay comics being published in the early 21</w:t>
      </w:r>
      <w:r w:rsidRPr="008709B2">
        <w:rPr>
          <w:rFonts w:ascii="Cambria" w:hAnsi="Cambria" w:cs="Arial"/>
          <w:sz w:val="24"/>
          <w:szCs w:val="20"/>
          <w:vertAlign w:val="superscript"/>
        </w:rPr>
        <w:t>st</w:t>
      </w:r>
      <w:r w:rsidRPr="008709B2">
        <w:rPr>
          <w:rFonts w:ascii="Cambria" w:hAnsi="Cambria" w:cs="Arial"/>
          <w:sz w:val="24"/>
          <w:szCs w:val="20"/>
        </w:rPr>
        <w:t xml:space="preserve"> century, antholog</w:t>
      </w:r>
      <w:r>
        <w:rPr>
          <w:rFonts w:ascii="Cambria" w:hAnsi="Cambria" w:cs="Arial"/>
          <w:sz w:val="24"/>
          <w:szCs w:val="20"/>
        </w:rPr>
        <w:t>y series</w:t>
      </w:r>
      <w:r w:rsidRPr="008709B2">
        <w:rPr>
          <w:rFonts w:ascii="Cambria" w:hAnsi="Cambria" w:cs="Arial"/>
          <w:sz w:val="24"/>
          <w:szCs w:val="20"/>
        </w:rPr>
        <w:t xml:space="preserve"> like </w:t>
      </w:r>
      <w:r w:rsidRPr="008709B2">
        <w:rPr>
          <w:rFonts w:ascii="Cambria" w:hAnsi="Cambria" w:cs="Arial"/>
          <w:i/>
          <w:sz w:val="24"/>
          <w:szCs w:val="20"/>
        </w:rPr>
        <w:t>Boy Trouble</w:t>
      </w:r>
      <w:r>
        <w:rPr>
          <w:rFonts w:ascii="Cambria" w:hAnsi="Cambria" w:cs="Arial"/>
          <w:sz w:val="24"/>
          <w:szCs w:val="20"/>
        </w:rPr>
        <w:t xml:space="preserve">, </w:t>
      </w:r>
      <w:r w:rsidRPr="008709B2">
        <w:rPr>
          <w:rFonts w:ascii="Cambria" w:hAnsi="Cambria" w:cs="Arial"/>
          <w:i/>
          <w:sz w:val="24"/>
          <w:szCs w:val="20"/>
        </w:rPr>
        <w:t>THREE</w:t>
      </w:r>
      <w:r>
        <w:rPr>
          <w:rFonts w:ascii="Cambria" w:hAnsi="Cambria" w:cs="Arial"/>
          <w:sz w:val="24"/>
          <w:szCs w:val="20"/>
        </w:rPr>
        <w:t xml:space="preserve"> and </w:t>
      </w:r>
      <w:r w:rsidRPr="008709B2">
        <w:rPr>
          <w:rFonts w:ascii="Cambria" w:hAnsi="Cambria" w:cs="Arial"/>
          <w:i/>
          <w:sz w:val="24"/>
          <w:szCs w:val="20"/>
        </w:rPr>
        <w:t>Hard to Swallow</w:t>
      </w:r>
      <w:r>
        <w:rPr>
          <w:rFonts w:ascii="Cambria" w:hAnsi="Cambria" w:cs="Arial"/>
          <w:sz w:val="24"/>
          <w:szCs w:val="20"/>
        </w:rPr>
        <w:t xml:space="preserve">, as well as books like </w:t>
      </w:r>
      <w:r>
        <w:rPr>
          <w:rFonts w:ascii="Cambria" w:hAnsi="Cambria" w:cs="Arial"/>
          <w:i/>
          <w:sz w:val="24"/>
          <w:szCs w:val="20"/>
        </w:rPr>
        <w:t>QU33R and Alphabet</w:t>
      </w:r>
      <w:r w:rsidRPr="008709B2">
        <w:rPr>
          <w:rFonts w:ascii="Cambria" w:hAnsi="Cambria" w:cs="Arial"/>
          <w:sz w:val="24"/>
          <w:szCs w:val="20"/>
        </w:rPr>
        <w:t xml:space="preserve">, provide a platform for </w:t>
      </w:r>
      <w:r>
        <w:rPr>
          <w:rFonts w:ascii="Cambria" w:hAnsi="Cambria" w:cs="Arial"/>
          <w:sz w:val="24"/>
          <w:szCs w:val="20"/>
        </w:rPr>
        <w:t>more</w:t>
      </w:r>
      <w:r w:rsidRPr="008709B2">
        <w:rPr>
          <w:rFonts w:ascii="Cambria" w:hAnsi="Cambria" w:cs="Arial"/>
          <w:sz w:val="24"/>
          <w:szCs w:val="20"/>
        </w:rPr>
        <w:t xml:space="preserve"> alternative </w:t>
      </w:r>
      <w:r>
        <w:rPr>
          <w:rFonts w:ascii="Cambria" w:hAnsi="Cambria" w:cs="Arial"/>
          <w:sz w:val="24"/>
          <w:szCs w:val="20"/>
        </w:rPr>
        <w:t xml:space="preserve">queer/gay male </w:t>
      </w:r>
      <w:r w:rsidRPr="008709B2">
        <w:rPr>
          <w:rFonts w:ascii="Cambria" w:hAnsi="Cambria" w:cs="Arial"/>
          <w:sz w:val="24"/>
          <w:szCs w:val="20"/>
        </w:rPr>
        <w:t>voices</w:t>
      </w:r>
      <w:r>
        <w:rPr>
          <w:rFonts w:ascii="Cambria" w:hAnsi="Cambria" w:cs="Arial"/>
          <w:sz w:val="24"/>
          <w:szCs w:val="20"/>
        </w:rPr>
        <w:t>, often alongside a variety of other representatives of the LGBTQ spectrum.</w:t>
      </w:r>
    </w:p>
    <w:p w:rsidR="003869E5" w:rsidRPr="00497536" w:rsidRDefault="00D937C5" w:rsidP="00497536">
      <w:pPr>
        <w:spacing w:line="360" w:lineRule="auto"/>
        <w:ind w:firstLine="720"/>
        <w:rPr>
          <w:rFonts w:ascii="Cambria" w:hAnsi="Cambria" w:cs="Arial"/>
          <w:sz w:val="24"/>
          <w:szCs w:val="20"/>
        </w:rPr>
      </w:pPr>
    </w:p>
    <w:p w:rsidR="00E368D7" w:rsidRPr="00286F90" w:rsidRDefault="0093306A" w:rsidP="00E368D7">
      <w:pPr>
        <w:spacing w:after="0" w:line="360" w:lineRule="auto"/>
        <w:contextualSpacing/>
        <w:rPr>
          <w:rFonts w:ascii="Cambria" w:eastAsia="Cambria" w:hAnsi="Cambria" w:cs="Arial"/>
          <w:b/>
          <w:sz w:val="24"/>
          <w:szCs w:val="20"/>
        </w:rPr>
      </w:pPr>
      <w:r w:rsidRPr="00286F90">
        <w:rPr>
          <w:rFonts w:ascii="Cambria" w:eastAsia="Cambria" w:hAnsi="Cambria" w:cs="Arial"/>
          <w:b/>
          <w:sz w:val="24"/>
          <w:szCs w:val="20"/>
        </w:rPr>
        <w:t>Conclusion</w:t>
      </w:r>
    </w:p>
    <w:p w:rsidR="00E368D7" w:rsidRPr="00601491" w:rsidRDefault="00D937C5" w:rsidP="00E368D7">
      <w:pPr>
        <w:spacing w:after="0" w:line="360" w:lineRule="auto"/>
        <w:contextualSpacing/>
        <w:rPr>
          <w:rFonts w:ascii="Cambria" w:hAnsi="Cambria"/>
          <w:b/>
          <w:sz w:val="24"/>
        </w:rPr>
      </w:pPr>
    </w:p>
    <w:p w:rsidR="00DC1476" w:rsidRDefault="0093306A" w:rsidP="00E368D7">
      <w:pPr>
        <w:spacing w:after="0" w:line="360" w:lineRule="auto"/>
        <w:contextualSpacing/>
        <w:rPr>
          <w:rFonts w:ascii="Cambria" w:hAnsi="Cambria"/>
          <w:sz w:val="24"/>
        </w:rPr>
      </w:pPr>
      <w:r>
        <w:rPr>
          <w:rFonts w:ascii="Cambria" w:hAnsi="Cambria"/>
          <w:sz w:val="24"/>
        </w:rPr>
        <w:t>This article</w:t>
      </w:r>
      <w:r w:rsidRPr="00601491">
        <w:rPr>
          <w:rFonts w:ascii="Cambria" w:hAnsi="Cambria"/>
          <w:sz w:val="24"/>
        </w:rPr>
        <w:t xml:space="preserve"> has presented a detailed and nuanced history of the field of </w:t>
      </w:r>
      <w:r>
        <w:rPr>
          <w:rFonts w:ascii="Cambria" w:hAnsi="Cambria"/>
          <w:sz w:val="24"/>
        </w:rPr>
        <w:t>gay male</w:t>
      </w:r>
      <w:r w:rsidRPr="00601491">
        <w:rPr>
          <w:rFonts w:ascii="Cambria" w:hAnsi="Cambria"/>
          <w:sz w:val="24"/>
        </w:rPr>
        <w:t xml:space="preserve"> comics. Following a lengthy “pre-Stonewall” period stretching from the late 1890s to the 1960s, </w:t>
      </w:r>
      <w:r>
        <w:rPr>
          <w:rFonts w:ascii="Cambria" w:hAnsi="Cambria"/>
          <w:sz w:val="24"/>
        </w:rPr>
        <w:t>gay male</w:t>
      </w:r>
      <w:r w:rsidRPr="00601491">
        <w:rPr>
          <w:rFonts w:ascii="Cambria" w:hAnsi="Cambria"/>
          <w:sz w:val="24"/>
        </w:rPr>
        <w:t xml:space="preserve"> comics production can be seen to coalesce as a field in its own right in the mid-to-late 1960s. From the 1970s to the present day, the history of the field can be organized in terms of three successive “waves” of activity. The First Wave is roughly analogous to the 1970s and 1980s, while the two subsequent Waves are tied to the 1990s and 2000s respectively. </w:t>
      </w:r>
    </w:p>
    <w:p w:rsidR="00DC1476" w:rsidRDefault="0093306A" w:rsidP="00DC1476">
      <w:pPr>
        <w:spacing w:after="0" w:line="360" w:lineRule="auto"/>
        <w:ind w:firstLine="720"/>
        <w:contextualSpacing/>
        <w:rPr>
          <w:rFonts w:ascii="Cambria" w:hAnsi="Cambria"/>
          <w:sz w:val="24"/>
        </w:rPr>
      </w:pPr>
      <w:r>
        <w:rPr>
          <w:rFonts w:ascii="Cambria" w:hAnsi="Cambria"/>
          <w:sz w:val="24"/>
        </w:rPr>
        <w:t>A</w:t>
      </w:r>
      <w:r w:rsidRPr="00601491">
        <w:rPr>
          <w:rFonts w:ascii="Cambria" w:hAnsi="Cambria"/>
          <w:sz w:val="24"/>
        </w:rPr>
        <w:t xml:space="preserve">s I have shown, each of these waves of LGBT cartooning emerged within specific cultural, historical, political and theoretical contexts, which shaped the kinds of LGBT identities constructed within these comics. Political movements such as Gay Liberation and Lesbian feminism, and the queer cultural turn – as well as important historical events such as the Stonewall riots, the AIDS crisis, and the formation of commercialized gay urban enclaves or “gay villages” - have all had an impact on the kinds of stories being told in comics. </w:t>
      </w:r>
    </w:p>
    <w:p w:rsidR="00DC1476" w:rsidRDefault="0093306A" w:rsidP="00DC1476">
      <w:pPr>
        <w:spacing w:after="0" w:line="360" w:lineRule="auto"/>
        <w:ind w:firstLine="720"/>
        <w:contextualSpacing/>
        <w:rPr>
          <w:rFonts w:ascii="Cambria" w:hAnsi="Cambria"/>
          <w:sz w:val="24"/>
        </w:rPr>
      </w:pPr>
      <w:r w:rsidRPr="00601491">
        <w:rPr>
          <w:rFonts w:ascii="Cambria" w:hAnsi="Cambria"/>
          <w:sz w:val="24"/>
        </w:rPr>
        <w:t xml:space="preserve">They have also had an impact on the kinds of venues available for the publication of LGBT comics – so for example, some of the earliest gay comic strips such as </w:t>
      </w:r>
      <w:r w:rsidRPr="00601491">
        <w:rPr>
          <w:rFonts w:ascii="Cambria" w:hAnsi="Cambria"/>
          <w:i/>
          <w:sz w:val="24"/>
        </w:rPr>
        <w:t>Harry Chess</w:t>
      </w:r>
      <w:r w:rsidRPr="00601491">
        <w:rPr>
          <w:rFonts w:ascii="Cambria" w:hAnsi="Cambria"/>
          <w:sz w:val="24"/>
        </w:rPr>
        <w:t xml:space="preserve"> were published in the emerging gay press that was tied so strongly to Gay Liberation, while the comics more strongly associated with the </w:t>
      </w:r>
      <w:r>
        <w:rPr>
          <w:rFonts w:ascii="Cambria" w:hAnsi="Cambria"/>
          <w:sz w:val="24"/>
        </w:rPr>
        <w:t xml:space="preserve">more </w:t>
      </w:r>
      <w:r w:rsidRPr="00601491">
        <w:rPr>
          <w:rFonts w:ascii="Cambria" w:hAnsi="Cambria"/>
          <w:sz w:val="24"/>
        </w:rPr>
        <w:t>oppositional queer subcultures were often self-published in zines which took up a</w:t>
      </w:r>
      <w:r>
        <w:rPr>
          <w:rFonts w:ascii="Cambria" w:hAnsi="Cambria"/>
          <w:sz w:val="24"/>
        </w:rPr>
        <w:t xml:space="preserve"> punky, cut-and-paste aesthetic</w:t>
      </w:r>
      <w:r w:rsidRPr="00601491">
        <w:rPr>
          <w:rFonts w:ascii="Cambria" w:hAnsi="Cambria"/>
          <w:sz w:val="24"/>
        </w:rPr>
        <w:t xml:space="preserve">. </w:t>
      </w:r>
      <w:r>
        <w:rPr>
          <w:rFonts w:ascii="Cambria" w:hAnsi="Cambria"/>
          <w:sz w:val="24"/>
        </w:rPr>
        <w:t>Most recently, the possibilities offered by online self-publishing have opened up the field of gay male comics production to an ever-wider spectrum of artists and writers sharing their – often personal and idiosyncratic - comics narratives via the Internet, along with more traditional forms of self-publishing.</w:t>
      </w:r>
    </w:p>
    <w:p w:rsidR="002E35A3" w:rsidRDefault="00D937C5" w:rsidP="002E35A3">
      <w:pPr>
        <w:spacing w:line="360" w:lineRule="auto"/>
        <w:rPr>
          <w:rFonts w:ascii="Cambria" w:eastAsia="Cambria" w:hAnsi="Cambria" w:cs="Arial"/>
          <w:sz w:val="24"/>
          <w:szCs w:val="20"/>
        </w:rPr>
      </w:pPr>
    </w:p>
    <w:p w:rsidR="002E35A3" w:rsidRPr="001C784F" w:rsidRDefault="00D937C5" w:rsidP="001C784F"/>
    <w:p w:rsidR="005B45DA" w:rsidRPr="005B45DA" w:rsidRDefault="005B45DA" w:rsidP="005B45DA">
      <w:pPr>
        <w:pStyle w:val="FootnoteText"/>
        <w:rPr>
          <w:sz w:val="24"/>
          <w:szCs w:val="22"/>
        </w:rPr>
      </w:pPr>
      <w:r w:rsidRPr="005B45DA">
        <w:rPr>
          <w:sz w:val="24"/>
          <w:szCs w:val="22"/>
        </w:rPr>
        <w:t>Bibliography</w:t>
      </w:r>
    </w:p>
    <w:p w:rsidR="005B45DA" w:rsidRPr="005B45DA" w:rsidRDefault="005B45DA" w:rsidP="005B45DA">
      <w:pPr>
        <w:pStyle w:val="FootnoteText"/>
        <w:rPr>
          <w:sz w:val="24"/>
          <w:szCs w:val="22"/>
        </w:rPr>
      </w:pPr>
    </w:p>
    <w:p w:rsidR="005B45DA" w:rsidRPr="005B45DA" w:rsidRDefault="005B45DA" w:rsidP="005B45DA">
      <w:pPr>
        <w:pStyle w:val="FootnoteText"/>
        <w:rPr>
          <w:sz w:val="24"/>
          <w:szCs w:val="28"/>
        </w:rPr>
      </w:pPr>
      <w:r w:rsidRPr="005B45DA">
        <w:rPr>
          <w:sz w:val="24"/>
          <w:szCs w:val="28"/>
        </w:rPr>
        <w:t xml:space="preserve">Bechdel, Alison. 2009. </w:t>
      </w:r>
      <w:r w:rsidRPr="005B45DA">
        <w:rPr>
          <w:i/>
          <w:sz w:val="24"/>
          <w:szCs w:val="28"/>
        </w:rPr>
        <w:t>The Essential Dykes to Watch Out For</w:t>
      </w:r>
      <w:r w:rsidRPr="005B45DA">
        <w:rPr>
          <w:sz w:val="24"/>
          <w:szCs w:val="28"/>
        </w:rPr>
        <w:t>. London: Jonathan</w:t>
      </w:r>
    </w:p>
    <w:p w:rsidR="005B45DA" w:rsidRPr="005B45DA" w:rsidRDefault="005B45DA" w:rsidP="005B45DA">
      <w:pPr>
        <w:pStyle w:val="FootnoteText"/>
        <w:rPr>
          <w:sz w:val="24"/>
          <w:szCs w:val="28"/>
        </w:rPr>
      </w:pPr>
      <w:r w:rsidRPr="005B45DA">
        <w:rPr>
          <w:sz w:val="24"/>
          <w:szCs w:val="28"/>
        </w:rPr>
        <w:t>Cape.</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Bourdieu, Pierre. 1984. </w:t>
      </w:r>
      <w:r w:rsidRPr="005B45DA">
        <w:rPr>
          <w:i/>
          <w:sz w:val="24"/>
          <w:szCs w:val="28"/>
        </w:rPr>
        <w:t>Distinction: A Social Critique of the Judgement of Taste</w:t>
      </w:r>
      <w:r w:rsidRPr="005B45DA">
        <w:rPr>
          <w:sz w:val="24"/>
          <w:szCs w:val="28"/>
        </w:rPr>
        <w:t>,</w:t>
      </w:r>
    </w:p>
    <w:p w:rsidR="005B45DA" w:rsidRPr="005B45DA" w:rsidRDefault="005B45DA" w:rsidP="005B45DA">
      <w:pPr>
        <w:pStyle w:val="FootnoteText"/>
        <w:rPr>
          <w:sz w:val="24"/>
          <w:szCs w:val="28"/>
        </w:rPr>
      </w:pPr>
      <w:r w:rsidRPr="005B45DA">
        <w:rPr>
          <w:sz w:val="24"/>
          <w:szCs w:val="28"/>
        </w:rPr>
        <w:t>Cambridge: Harvard University Press, 1984.</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Bourdieu, Pierre. 1993. </w:t>
      </w:r>
      <w:r w:rsidRPr="005B45DA">
        <w:rPr>
          <w:i/>
          <w:sz w:val="24"/>
          <w:szCs w:val="28"/>
        </w:rPr>
        <w:t>The Field of Cultural Production</w:t>
      </w:r>
      <w:r w:rsidRPr="005B45DA">
        <w:rPr>
          <w:sz w:val="24"/>
          <w:szCs w:val="28"/>
        </w:rPr>
        <w:t>, Cambridge: Polity, 1993.</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Byrne, John. “Frequently Asked Questions: Was NorthStar always intended</w:t>
      </w:r>
    </w:p>
    <w:p w:rsidR="005B45DA" w:rsidRPr="005B45DA" w:rsidRDefault="005B45DA" w:rsidP="005B45DA">
      <w:pPr>
        <w:pStyle w:val="FootnoteText"/>
        <w:rPr>
          <w:sz w:val="24"/>
          <w:szCs w:val="28"/>
        </w:rPr>
      </w:pPr>
      <w:r w:rsidRPr="005B45DA">
        <w:rPr>
          <w:sz w:val="24"/>
          <w:szCs w:val="28"/>
        </w:rPr>
        <w:t>to be a gay character?” Available at &lt;www.byrnerobotics.com&gt;. Accessed 19</w:t>
      </w:r>
      <w:r w:rsidRPr="005B45DA">
        <w:rPr>
          <w:sz w:val="24"/>
          <w:szCs w:val="28"/>
          <w:vertAlign w:val="superscript"/>
        </w:rPr>
        <w:t>th</w:t>
      </w:r>
      <w:r w:rsidRPr="005B45DA">
        <w:rPr>
          <w:sz w:val="24"/>
          <w:szCs w:val="28"/>
        </w:rPr>
        <w:t xml:space="preserve"> June, 2014.</w:t>
      </w:r>
    </w:p>
    <w:p w:rsidR="005B45DA" w:rsidRPr="005B45DA" w:rsidRDefault="005B45DA" w:rsidP="005B45DA">
      <w:pPr>
        <w:spacing w:after="0"/>
        <w:jc w:val="both"/>
        <w:rPr>
          <w:sz w:val="24"/>
          <w:szCs w:val="28"/>
        </w:rPr>
      </w:pPr>
    </w:p>
    <w:p w:rsidR="005B45DA" w:rsidRPr="005B45DA" w:rsidRDefault="005B45DA" w:rsidP="005B45DA">
      <w:pPr>
        <w:pStyle w:val="FootnoteText"/>
        <w:rPr>
          <w:i/>
          <w:sz w:val="24"/>
          <w:szCs w:val="28"/>
        </w:rPr>
      </w:pPr>
      <w:r w:rsidRPr="005B45DA">
        <w:rPr>
          <w:sz w:val="24"/>
          <w:szCs w:val="28"/>
        </w:rPr>
        <w:t xml:space="preserve">Chasin, Alexandra. 2000. </w:t>
      </w:r>
      <w:r w:rsidRPr="005B45DA">
        <w:rPr>
          <w:i/>
          <w:sz w:val="24"/>
          <w:szCs w:val="28"/>
        </w:rPr>
        <w:t>Selling Out: The Lesbian and Gay Movement Goes to</w:t>
      </w:r>
    </w:p>
    <w:p w:rsidR="005B45DA" w:rsidRPr="005B45DA" w:rsidRDefault="005B45DA" w:rsidP="005B45DA">
      <w:pPr>
        <w:pStyle w:val="FootnoteText"/>
        <w:rPr>
          <w:sz w:val="24"/>
          <w:szCs w:val="28"/>
        </w:rPr>
      </w:pPr>
      <w:r w:rsidRPr="005B45DA">
        <w:rPr>
          <w:i/>
          <w:sz w:val="24"/>
          <w:szCs w:val="28"/>
        </w:rPr>
        <w:t>Market</w:t>
      </w:r>
      <w:r w:rsidRPr="005B45DA">
        <w:rPr>
          <w:sz w:val="24"/>
          <w:szCs w:val="28"/>
        </w:rPr>
        <w:t>. New York: Palgrave, 2000.</w:t>
      </w:r>
    </w:p>
    <w:p w:rsidR="005B45DA" w:rsidRPr="005B45DA" w:rsidRDefault="005B45DA" w:rsidP="005B45DA">
      <w:pPr>
        <w:pStyle w:val="FootnoteText"/>
        <w:ind w:firstLine="720"/>
        <w:rPr>
          <w:sz w:val="24"/>
          <w:szCs w:val="28"/>
        </w:rPr>
      </w:pPr>
    </w:p>
    <w:p w:rsidR="005B45DA" w:rsidRPr="005B45DA" w:rsidRDefault="005B45DA" w:rsidP="005B45DA">
      <w:pPr>
        <w:pStyle w:val="FootnoteText"/>
        <w:rPr>
          <w:i/>
          <w:sz w:val="24"/>
          <w:szCs w:val="28"/>
        </w:rPr>
      </w:pPr>
      <w:r w:rsidRPr="005B45DA">
        <w:rPr>
          <w:sz w:val="24"/>
          <w:szCs w:val="28"/>
        </w:rPr>
        <w:t xml:space="preserve">Christensen, Charles “Zan”, ed. 2013. </w:t>
      </w:r>
      <w:r w:rsidRPr="005B45DA">
        <w:rPr>
          <w:i/>
          <w:sz w:val="24"/>
          <w:szCs w:val="28"/>
        </w:rPr>
        <w:t>Anything That Loves: Comics Beyond “Gay”And “Straight.”</w:t>
      </w:r>
      <w:r w:rsidRPr="005B45DA">
        <w:rPr>
          <w:sz w:val="24"/>
          <w:szCs w:val="28"/>
        </w:rPr>
        <w:t xml:space="preserve"> Seattle, WA: Northwest Press.</w:t>
      </w:r>
    </w:p>
    <w:p w:rsidR="005B45DA" w:rsidRPr="005B45DA" w:rsidRDefault="005B45DA" w:rsidP="005B45DA">
      <w:pPr>
        <w:spacing w:after="0"/>
        <w:jc w:val="both"/>
        <w:rPr>
          <w:sz w:val="24"/>
          <w:szCs w:val="28"/>
        </w:rPr>
      </w:pPr>
    </w:p>
    <w:p w:rsidR="005B45DA" w:rsidRPr="005B45DA" w:rsidRDefault="005B45DA" w:rsidP="005B45DA">
      <w:pPr>
        <w:pStyle w:val="FootnoteText"/>
        <w:rPr>
          <w:i/>
          <w:sz w:val="24"/>
          <w:szCs w:val="28"/>
        </w:rPr>
      </w:pPr>
      <w:r w:rsidRPr="005B45DA">
        <w:rPr>
          <w:sz w:val="24"/>
          <w:szCs w:val="28"/>
        </w:rPr>
        <w:t xml:space="preserve">Cooper, Dennis. 1996. “Queercore.” In </w:t>
      </w:r>
      <w:r w:rsidRPr="005B45DA">
        <w:rPr>
          <w:i/>
          <w:sz w:val="24"/>
          <w:szCs w:val="28"/>
        </w:rPr>
        <w:t>The Material Queer: A LesBiGay Cultural</w:t>
      </w:r>
    </w:p>
    <w:p w:rsidR="005B45DA" w:rsidRPr="005B45DA" w:rsidRDefault="005B45DA" w:rsidP="005B45DA">
      <w:pPr>
        <w:pStyle w:val="FootnoteText"/>
        <w:rPr>
          <w:sz w:val="24"/>
          <w:szCs w:val="28"/>
        </w:rPr>
      </w:pPr>
      <w:r w:rsidRPr="005B45DA">
        <w:rPr>
          <w:i/>
          <w:sz w:val="24"/>
          <w:szCs w:val="28"/>
        </w:rPr>
        <w:t xml:space="preserve">Studies Reader, </w:t>
      </w:r>
      <w:r w:rsidRPr="005B45DA">
        <w:rPr>
          <w:sz w:val="24"/>
          <w:szCs w:val="28"/>
        </w:rPr>
        <w:t>edited by Donald Morten, pp. 292-296. Boulder, Colorado and Oxford: Westview Press.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Cruse, Howard. 1980. “Billy Goes Out.” In </w:t>
      </w:r>
      <w:r w:rsidRPr="005B45DA">
        <w:rPr>
          <w:i/>
          <w:sz w:val="24"/>
          <w:szCs w:val="28"/>
        </w:rPr>
        <w:t>Gay Comix</w:t>
      </w:r>
      <w:r w:rsidRPr="005B45DA">
        <w:rPr>
          <w:sz w:val="24"/>
          <w:szCs w:val="28"/>
        </w:rPr>
        <w:t xml:space="preserve"> no. 1, edited by Howard Cruse, np. Princeton, WI: Kitchen Sink Press. Reprinted in </w:t>
      </w:r>
      <w:r w:rsidRPr="005B45DA">
        <w:rPr>
          <w:i/>
          <w:sz w:val="24"/>
          <w:szCs w:val="28"/>
        </w:rPr>
        <w:t>No Straight Lines</w:t>
      </w:r>
      <w:r w:rsidRPr="005B45DA">
        <w:rPr>
          <w:sz w:val="24"/>
          <w:szCs w:val="28"/>
        </w:rPr>
        <w:t>, edited by Justin Hall, pp. 38-44. Seattle, WA: Fantagraphics, 2012.</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Cruse, Howard. 1982. “Dirty Old Lovers.” In </w:t>
      </w:r>
      <w:r w:rsidRPr="005B45DA">
        <w:rPr>
          <w:i/>
          <w:sz w:val="24"/>
          <w:szCs w:val="28"/>
        </w:rPr>
        <w:t>Gay Comix</w:t>
      </w:r>
      <w:r w:rsidRPr="005B45DA">
        <w:rPr>
          <w:sz w:val="24"/>
          <w:szCs w:val="28"/>
        </w:rPr>
        <w:t xml:space="preserve"> no. 3, edited by Howard Cruse, np. Princeton, WI: Kitchen Sink Press.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Cruse, Howard. 1998. “Editor’s Notes.” In </w:t>
      </w:r>
      <w:r w:rsidRPr="005B45DA">
        <w:rPr>
          <w:i/>
          <w:sz w:val="24"/>
          <w:szCs w:val="28"/>
        </w:rPr>
        <w:t>Gay Comics</w:t>
      </w:r>
      <w:r w:rsidRPr="005B45DA">
        <w:rPr>
          <w:sz w:val="24"/>
          <w:szCs w:val="28"/>
        </w:rPr>
        <w:t xml:space="preserve"> no. 25, edited by Andy Mangels, p. 3. San Francisco, CA: Bob Ross.</w:t>
      </w:r>
    </w:p>
    <w:p w:rsidR="005B45DA" w:rsidRPr="005B45DA" w:rsidRDefault="005B45DA" w:rsidP="005B45DA">
      <w:pPr>
        <w:pStyle w:val="FootnoteText"/>
        <w:rPr>
          <w:sz w:val="24"/>
          <w:szCs w:val="28"/>
        </w:rPr>
      </w:pPr>
    </w:p>
    <w:p w:rsidR="005B45DA" w:rsidRPr="005B45DA" w:rsidRDefault="005B45DA" w:rsidP="005B45DA">
      <w:pPr>
        <w:pStyle w:val="FootnoteText"/>
        <w:rPr>
          <w:i/>
          <w:sz w:val="24"/>
          <w:szCs w:val="28"/>
        </w:rPr>
      </w:pPr>
      <w:r w:rsidRPr="005B45DA">
        <w:rPr>
          <w:sz w:val="24"/>
          <w:szCs w:val="28"/>
        </w:rPr>
        <w:t xml:space="preserve">Cruse, Howard. </w:t>
      </w:r>
      <w:r w:rsidRPr="005B45DA">
        <w:rPr>
          <w:i/>
          <w:sz w:val="24"/>
          <w:szCs w:val="28"/>
        </w:rPr>
        <w:t>From Headrack to Claude: Collected Gay Comix by Howard</w:t>
      </w:r>
    </w:p>
    <w:p w:rsidR="005B45DA" w:rsidRPr="005B45DA" w:rsidRDefault="005B45DA" w:rsidP="005B45DA">
      <w:pPr>
        <w:pStyle w:val="FootnoteText"/>
        <w:rPr>
          <w:sz w:val="24"/>
          <w:szCs w:val="28"/>
        </w:rPr>
      </w:pPr>
      <w:r w:rsidRPr="005B45DA">
        <w:rPr>
          <w:i/>
          <w:sz w:val="24"/>
          <w:szCs w:val="28"/>
        </w:rPr>
        <w:t>Cruse</w:t>
      </w:r>
      <w:r w:rsidRPr="005B45DA">
        <w:rPr>
          <w:sz w:val="24"/>
          <w:szCs w:val="28"/>
        </w:rPr>
        <w:t>.</w:t>
      </w:r>
      <w:r w:rsidRPr="005B45DA">
        <w:rPr>
          <w:sz w:val="24"/>
          <w:szCs w:val="28"/>
        </w:rPr>
        <w:tab/>
        <w:t>North Adams, MA: Nifty Kitsch Press, 2009.</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Cruse, Howard, ed. </w:t>
      </w:r>
      <w:r w:rsidRPr="005B45DA">
        <w:rPr>
          <w:i/>
          <w:sz w:val="24"/>
          <w:szCs w:val="28"/>
        </w:rPr>
        <w:t>Gay Comix</w:t>
      </w:r>
      <w:r w:rsidRPr="005B45DA">
        <w:rPr>
          <w:sz w:val="24"/>
          <w:szCs w:val="28"/>
        </w:rPr>
        <w:t xml:space="preserve"> no. 1–4. Princeton, WI: Kitchen Sink Press, </w:t>
      </w:r>
    </w:p>
    <w:p w:rsidR="005B45DA" w:rsidRPr="005B45DA" w:rsidRDefault="005B45DA" w:rsidP="005B45DA">
      <w:pPr>
        <w:pStyle w:val="FootnoteText"/>
        <w:rPr>
          <w:sz w:val="24"/>
          <w:szCs w:val="28"/>
        </w:rPr>
      </w:pPr>
      <w:r w:rsidRPr="005B45DA">
        <w:rPr>
          <w:sz w:val="24"/>
          <w:szCs w:val="28"/>
        </w:rPr>
        <w:t>1980-1983.</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Cruse, Howard. 1976. “Gravy on Gay.” In </w:t>
      </w:r>
      <w:r w:rsidRPr="005B45DA">
        <w:rPr>
          <w:i/>
          <w:sz w:val="24"/>
          <w:szCs w:val="28"/>
        </w:rPr>
        <w:t xml:space="preserve">Barefootz Funnies </w:t>
      </w:r>
      <w:r w:rsidRPr="005B45DA">
        <w:rPr>
          <w:sz w:val="24"/>
          <w:szCs w:val="28"/>
        </w:rPr>
        <w:t>no. 2, np. Princeton, WS: Kitchen Sink Press.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Cruse, Howard. </w:t>
      </w:r>
      <w:r w:rsidRPr="005B45DA">
        <w:rPr>
          <w:i/>
          <w:sz w:val="24"/>
          <w:szCs w:val="28"/>
        </w:rPr>
        <w:t>Stuck Rubber Baby</w:t>
      </w:r>
      <w:r w:rsidRPr="005B45DA">
        <w:rPr>
          <w:sz w:val="24"/>
          <w:szCs w:val="28"/>
        </w:rPr>
        <w:t>. New York: Paradox Press, 1995.</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Cruse, Howard. 2001. </w:t>
      </w:r>
      <w:r w:rsidRPr="005B45DA">
        <w:rPr>
          <w:i/>
          <w:sz w:val="24"/>
          <w:szCs w:val="28"/>
        </w:rPr>
        <w:t>Wendel All Together</w:t>
      </w:r>
      <w:r w:rsidRPr="005B45DA">
        <w:rPr>
          <w:sz w:val="24"/>
          <w:szCs w:val="28"/>
        </w:rPr>
        <w:t>. Chicago, Illinois: Olmstead Press.</w:t>
      </w:r>
    </w:p>
    <w:p w:rsidR="005B45DA" w:rsidRPr="005B45DA" w:rsidRDefault="005B45DA" w:rsidP="005B45DA">
      <w:pPr>
        <w:spacing w:after="0"/>
        <w:jc w:val="both"/>
        <w:rPr>
          <w:sz w:val="24"/>
          <w:szCs w:val="28"/>
        </w:rPr>
      </w:pPr>
    </w:p>
    <w:p w:rsidR="005B45DA" w:rsidRPr="005B45DA" w:rsidRDefault="005B45DA" w:rsidP="005B45DA">
      <w:pPr>
        <w:pStyle w:val="FootnoteText"/>
        <w:rPr>
          <w:i/>
          <w:sz w:val="24"/>
          <w:szCs w:val="28"/>
        </w:rPr>
      </w:pPr>
      <w:r w:rsidRPr="005B45DA">
        <w:rPr>
          <w:sz w:val="24"/>
          <w:szCs w:val="28"/>
        </w:rPr>
        <w:t xml:space="preserve">Cvetkovich, Ann. 2003. </w:t>
      </w:r>
      <w:r w:rsidRPr="005B45DA">
        <w:rPr>
          <w:i/>
          <w:sz w:val="24"/>
          <w:szCs w:val="28"/>
        </w:rPr>
        <w:t>An Archive of Feelings: Trauma, Sexuality, and Lesbian</w:t>
      </w:r>
    </w:p>
    <w:p w:rsidR="005B45DA" w:rsidRPr="005B45DA" w:rsidRDefault="005B45DA" w:rsidP="005B45DA">
      <w:pPr>
        <w:pStyle w:val="FootnoteText"/>
        <w:rPr>
          <w:sz w:val="24"/>
          <w:szCs w:val="28"/>
        </w:rPr>
      </w:pPr>
      <w:r w:rsidRPr="005B45DA">
        <w:rPr>
          <w:i/>
          <w:sz w:val="24"/>
          <w:szCs w:val="28"/>
        </w:rPr>
        <w:t>Public Cultures</w:t>
      </w:r>
      <w:r w:rsidRPr="005B45DA">
        <w:rPr>
          <w:sz w:val="24"/>
          <w:szCs w:val="28"/>
        </w:rPr>
        <w:t>. Durham: Duke University Press.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Delano, Debbie, and Phyllis Moore, eds. 1988. </w:t>
      </w:r>
      <w:r w:rsidRPr="005B45DA">
        <w:rPr>
          <w:i/>
          <w:sz w:val="24"/>
          <w:szCs w:val="28"/>
        </w:rPr>
        <w:t xml:space="preserve">AARGH! </w:t>
      </w:r>
      <w:r w:rsidRPr="005B45DA">
        <w:rPr>
          <w:sz w:val="24"/>
          <w:szCs w:val="28"/>
        </w:rPr>
        <w:t>Northampton: Mad Love.</w:t>
      </w:r>
    </w:p>
    <w:p w:rsidR="005B45DA" w:rsidRPr="005B45DA" w:rsidRDefault="005B45DA" w:rsidP="005B45DA">
      <w:pPr>
        <w:pStyle w:val="FootnoteText"/>
        <w:ind w:firstLine="720"/>
        <w:rPr>
          <w:sz w:val="24"/>
          <w:szCs w:val="28"/>
        </w:rPr>
      </w:pPr>
    </w:p>
    <w:p w:rsidR="005B45DA" w:rsidRPr="005B45DA" w:rsidRDefault="005B45DA" w:rsidP="005B45DA">
      <w:pPr>
        <w:pStyle w:val="FootnoteText"/>
        <w:rPr>
          <w:sz w:val="24"/>
          <w:szCs w:val="28"/>
        </w:rPr>
      </w:pPr>
      <w:r w:rsidRPr="005B45DA">
        <w:rPr>
          <w:sz w:val="24"/>
          <w:szCs w:val="28"/>
        </w:rPr>
        <w:t xml:space="preserve">Donelan, Gerard P. 1987. </w:t>
      </w:r>
      <w:r w:rsidRPr="005B45DA">
        <w:rPr>
          <w:i/>
          <w:sz w:val="24"/>
          <w:szCs w:val="28"/>
        </w:rPr>
        <w:t>Donelan’s Back.</w:t>
      </w:r>
      <w:r w:rsidRPr="005B45DA">
        <w:rPr>
          <w:sz w:val="24"/>
          <w:szCs w:val="28"/>
        </w:rPr>
        <w:t xml:space="preserve"> Los Angeles, CA: Liberation Publications. </w:t>
      </w:r>
    </w:p>
    <w:p w:rsidR="005B45DA" w:rsidRPr="005B45DA" w:rsidRDefault="005B45DA" w:rsidP="005B45DA">
      <w:pPr>
        <w:pStyle w:val="FootnoteText"/>
        <w:ind w:firstLine="720"/>
        <w:rPr>
          <w:sz w:val="24"/>
          <w:szCs w:val="28"/>
        </w:rPr>
      </w:pPr>
    </w:p>
    <w:p w:rsidR="005B45DA" w:rsidRPr="005B45DA" w:rsidRDefault="005B45DA" w:rsidP="005B45DA">
      <w:pPr>
        <w:pStyle w:val="FootnoteText"/>
        <w:rPr>
          <w:i/>
          <w:sz w:val="24"/>
          <w:szCs w:val="28"/>
        </w:rPr>
      </w:pPr>
      <w:r w:rsidRPr="005B45DA">
        <w:rPr>
          <w:sz w:val="24"/>
          <w:szCs w:val="28"/>
        </w:rPr>
        <w:t xml:space="preserve">Donelan, Gerard P. 1987. </w:t>
      </w:r>
      <w:r w:rsidRPr="005B45DA">
        <w:rPr>
          <w:i/>
          <w:sz w:val="24"/>
          <w:szCs w:val="28"/>
        </w:rPr>
        <w:t>Drawing on the Gay Experience: Cartoons from The</w:t>
      </w:r>
    </w:p>
    <w:p w:rsidR="005B45DA" w:rsidRPr="005B45DA" w:rsidRDefault="005B45DA" w:rsidP="005B45DA">
      <w:pPr>
        <w:pStyle w:val="FootnoteText"/>
        <w:rPr>
          <w:sz w:val="24"/>
          <w:szCs w:val="28"/>
        </w:rPr>
      </w:pPr>
      <w:r w:rsidRPr="005B45DA">
        <w:rPr>
          <w:i/>
          <w:sz w:val="24"/>
          <w:szCs w:val="28"/>
        </w:rPr>
        <w:t>Advocate.</w:t>
      </w:r>
      <w:r w:rsidRPr="005B45DA">
        <w:rPr>
          <w:sz w:val="24"/>
          <w:szCs w:val="28"/>
        </w:rPr>
        <w:t xml:space="preserve"> Los Angeles, CA: Liberation Publications.</w:t>
      </w:r>
    </w:p>
    <w:p w:rsidR="005B45DA" w:rsidRPr="005B45DA" w:rsidRDefault="005B45DA" w:rsidP="005B45DA">
      <w:pPr>
        <w:pStyle w:val="FootnoteText"/>
        <w:ind w:firstLine="720"/>
        <w:rPr>
          <w:sz w:val="24"/>
          <w:szCs w:val="28"/>
        </w:rPr>
      </w:pPr>
    </w:p>
    <w:p w:rsidR="005B45DA" w:rsidRPr="005B45DA" w:rsidRDefault="005B45DA" w:rsidP="005B45DA">
      <w:pPr>
        <w:pStyle w:val="FootnoteText"/>
        <w:rPr>
          <w:sz w:val="24"/>
          <w:szCs w:val="28"/>
        </w:rPr>
      </w:pPr>
      <w:r w:rsidRPr="005B45DA">
        <w:rPr>
          <w:sz w:val="24"/>
          <w:szCs w:val="28"/>
        </w:rPr>
        <w:t>Du Plessis, Michael, and Kathleen Chapman. 1997. “Queercore: The Distinct</w:t>
      </w:r>
    </w:p>
    <w:p w:rsidR="005B45DA" w:rsidRPr="005B45DA" w:rsidRDefault="005B45DA" w:rsidP="005B45DA">
      <w:pPr>
        <w:pStyle w:val="FootnoteText"/>
        <w:rPr>
          <w:sz w:val="24"/>
          <w:szCs w:val="28"/>
        </w:rPr>
      </w:pPr>
      <w:r w:rsidRPr="005B45DA">
        <w:rPr>
          <w:sz w:val="24"/>
          <w:szCs w:val="28"/>
        </w:rPr>
        <w:t xml:space="preserve">Identities of Subculture.” In </w:t>
      </w:r>
      <w:r w:rsidRPr="005B45DA">
        <w:rPr>
          <w:i/>
          <w:sz w:val="24"/>
          <w:szCs w:val="28"/>
        </w:rPr>
        <w:t>College Literature</w:t>
      </w:r>
      <w:r w:rsidRPr="005B45DA">
        <w:rPr>
          <w:sz w:val="24"/>
          <w:szCs w:val="28"/>
        </w:rPr>
        <w:t xml:space="preserve"> 24, no. 1, pp. 45-58.</w:t>
      </w:r>
    </w:p>
    <w:p w:rsidR="005B45DA" w:rsidRPr="005B45DA" w:rsidRDefault="005B45DA" w:rsidP="005B45DA">
      <w:pPr>
        <w:spacing w:after="0"/>
        <w:jc w:val="both"/>
        <w:rPr>
          <w:sz w:val="24"/>
          <w:szCs w:val="28"/>
        </w:rPr>
      </w:pPr>
    </w:p>
    <w:p w:rsidR="005B45DA" w:rsidRPr="005B45DA" w:rsidRDefault="005B45DA" w:rsidP="005B45DA">
      <w:pPr>
        <w:pStyle w:val="FootnoteText"/>
        <w:rPr>
          <w:i/>
          <w:sz w:val="24"/>
          <w:szCs w:val="28"/>
        </w:rPr>
      </w:pPr>
      <w:r w:rsidRPr="005B45DA">
        <w:rPr>
          <w:sz w:val="24"/>
          <w:szCs w:val="28"/>
        </w:rPr>
        <w:t xml:space="preserve">Duncombe, Stephen. 1997. </w:t>
      </w:r>
      <w:r w:rsidRPr="005B45DA">
        <w:rPr>
          <w:i/>
          <w:sz w:val="24"/>
          <w:szCs w:val="28"/>
        </w:rPr>
        <w:t>Notes from Underground: Zines and the Politics of</w:t>
      </w:r>
    </w:p>
    <w:p w:rsidR="005B45DA" w:rsidRPr="005B45DA" w:rsidRDefault="005B45DA" w:rsidP="005B45DA">
      <w:pPr>
        <w:pStyle w:val="FootnoteText"/>
        <w:rPr>
          <w:i/>
          <w:sz w:val="24"/>
          <w:szCs w:val="28"/>
        </w:rPr>
      </w:pPr>
      <w:r w:rsidRPr="005B45DA">
        <w:rPr>
          <w:i/>
          <w:sz w:val="24"/>
          <w:szCs w:val="28"/>
        </w:rPr>
        <w:t>Alternative Culture</w:t>
      </w:r>
      <w:r w:rsidRPr="005B45DA">
        <w:rPr>
          <w:sz w:val="24"/>
          <w:szCs w:val="28"/>
        </w:rPr>
        <w:t>. London and New York: Verso.</w:t>
      </w:r>
    </w:p>
    <w:p w:rsidR="005B45DA" w:rsidRPr="005B45DA" w:rsidRDefault="005B45DA" w:rsidP="005B45DA">
      <w:pPr>
        <w:pStyle w:val="FootnoteText"/>
        <w:ind w:firstLine="720"/>
        <w:rPr>
          <w:sz w:val="24"/>
          <w:szCs w:val="28"/>
        </w:rPr>
      </w:pPr>
    </w:p>
    <w:p w:rsidR="005B45DA" w:rsidRPr="005B45DA" w:rsidRDefault="005B45DA" w:rsidP="005B45DA">
      <w:pPr>
        <w:pStyle w:val="FootnoteText"/>
        <w:rPr>
          <w:i/>
          <w:sz w:val="24"/>
          <w:szCs w:val="28"/>
        </w:rPr>
      </w:pPr>
      <w:r w:rsidRPr="005B45DA">
        <w:rPr>
          <w:sz w:val="24"/>
          <w:szCs w:val="28"/>
        </w:rPr>
        <w:t xml:space="preserve">Dyer, Richard. 1991. “Believing in Fairies.” In </w:t>
      </w:r>
      <w:r w:rsidRPr="005B45DA">
        <w:rPr>
          <w:i/>
          <w:sz w:val="24"/>
          <w:szCs w:val="28"/>
        </w:rPr>
        <w:t>Inside/Out: Lesbian Theories, Gay</w:t>
      </w:r>
    </w:p>
    <w:p w:rsidR="005B45DA" w:rsidRPr="005B45DA" w:rsidRDefault="005B45DA" w:rsidP="005B45DA">
      <w:pPr>
        <w:pStyle w:val="FootnoteText"/>
        <w:rPr>
          <w:sz w:val="24"/>
          <w:szCs w:val="28"/>
        </w:rPr>
      </w:pPr>
      <w:r w:rsidRPr="005B45DA">
        <w:rPr>
          <w:i/>
          <w:sz w:val="24"/>
          <w:szCs w:val="28"/>
        </w:rPr>
        <w:t>Theories</w:t>
      </w:r>
      <w:r w:rsidRPr="005B45DA">
        <w:rPr>
          <w:sz w:val="24"/>
          <w:szCs w:val="28"/>
        </w:rPr>
        <w:t>, edited by Diana Fuss, 185-201. New York: Routledge.</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Dyer, Richard. 2000. “Coming To Terms.” In </w:t>
      </w:r>
      <w:r w:rsidRPr="005B45DA">
        <w:rPr>
          <w:i/>
          <w:sz w:val="24"/>
          <w:szCs w:val="28"/>
        </w:rPr>
        <w:t>Only Entertainment</w:t>
      </w:r>
      <w:r w:rsidRPr="005B45DA">
        <w:rPr>
          <w:sz w:val="24"/>
          <w:szCs w:val="28"/>
        </w:rPr>
        <w:t>, Second Edition, pp. 138-150. London: Routledge.</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Dyer, Richard. 2002. </w:t>
      </w:r>
      <w:r w:rsidRPr="005B45DA">
        <w:rPr>
          <w:i/>
          <w:sz w:val="24"/>
          <w:szCs w:val="28"/>
        </w:rPr>
        <w:t>The Culture of Queers</w:t>
      </w:r>
      <w:r w:rsidRPr="005B45DA">
        <w:rPr>
          <w:sz w:val="24"/>
          <w:szCs w:val="28"/>
        </w:rPr>
        <w:t>. London: Routledge.</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Dyer, Richard. 2002. “Introduction.” In </w:t>
      </w:r>
      <w:r w:rsidRPr="005B45DA">
        <w:rPr>
          <w:i/>
          <w:sz w:val="24"/>
          <w:szCs w:val="28"/>
        </w:rPr>
        <w:t>The Culture of Queers</w:t>
      </w:r>
      <w:r w:rsidRPr="005B45DA">
        <w:rPr>
          <w:sz w:val="24"/>
          <w:szCs w:val="28"/>
        </w:rPr>
        <w:t>, pp. 1-14. London: Routledge.</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Dyer, Richard. 2000 (first published 1992.) </w:t>
      </w:r>
      <w:r w:rsidRPr="005B45DA">
        <w:rPr>
          <w:i/>
          <w:sz w:val="24"/>
          <w:szCs w:val="28"/>
        </w:rPr>
        <w:t>Only Entertainment</w:t>
      </w:r>
      <w:r w:rsidRPr="005B45DA">
        <w:rPr>
          <w:sz w:val="24"/>
          <w:szCs w:val="28"/>
        </w:rPr>
        <w:t>, Second Edition. London: Routledge.</w:t>
      </w:r>
    </w:p>
    <w:p w:rsidR="005B45DA" w:rsidRPr="005B45DA" w:rsidRDefault="005B45DA" w:rsidP="005B45DA">
      <w:pPr>
        <w:pStyle w:val="FootnoteText"/>
        <w:ind w:firstLine="720"/>
        <w:rPr>
          <w:sz w:val="24"/>
          <w:szCs w:val="28"/>
        </w:rPr>
      </w:pPr>
    </w:p>
    <w:p w:rsidR="005B45DA" w:rsidRPr="005B45DA" w:rsidRDefault="005B45DA" w:rsidP="005B45DA">
      <w:pPr>
        <w:pStyle w:val="FootnoteText"/>
        <w:rPr>
          <w:sz w:val="24"/>
          <w:szCs w:val="28"/>
        </w:rPr>
      </w:pPr>
      <w:r w:rsidRPr="005B45DA">
        <w:rPr>
          <w:sz w:val="24"/>
          <w:szCs w:val="28"/>
        </w:rPr>
        <w:t xml:space="preserve">Edwards, Tim. 2006. </w:t>
      </w:r>
      <w:r w:rsidRPr="005B45DA">
        <w:rPr>
          <w:i/>
          <w:sz w:val="24"/>
          <w:szCs w:val="28"/>
        </w:rPr>
        <w:t>Cultures of Masculinity</w:t>
      </w:r>
      <w:r w:rsidRPr="005B45DA">
        <w:rPr>
          <w:sz w:val="24"/>
          <w:szCs w:val="28"/>
        </w:rPr>
        <w:t>. London and New York: Routledge,</w:t>
      </w:r>
    </w:p>
    <w:p w:rsidR="005B45DA" w:rsidRPr="005B45DA" w:rsidRDefault="005B45DA" w:rsidP="005B45DA">
      <w:pPr>
        <w:pStyle w:val="FootnoteText"/>
        <w:rPr>
          <w:i/>
          <w:sz w:val="24"/>
          <w:szCs w:val="28"/>
        </w:rPr>
      </w:pPr>
      <w:r w:rsidRPr="005B45DA">
        <w:rPr>
          <w:sz w:val="24"/>
          <w:szCs w:val="28"/>
        </w:rPr>
        <w:t xml:space="preserve">Edwards, Tim. 1994. </w:t>
      </w:r>
      <w:r w:rsidRPr="005B45DA">
        <w:rPr>
          <w:i/>
          <w:sz w:val="24"/>
          <w:szCs w:val="28"/>
        </w:rPr>
        <w:t>Erotics &amp; Politics: Gay Male Sexuality, Masculinity and</w:t>
      </w:r>
    </w:p>
    <w:p w:rsidR="005B45DA" w:rsidRPr="005B45DA" w:rsidRDefault="005B45DA" w:rsidP="005B45DA">
      <w:pPr>
        <w:pStyle w:val="FootnoteText"/>
        <w:rPr>
          <w:sz w:val="24"/>
          <w:szCs w:val="28"/>
        </w:rPr>
      </w:pPr>
      <w:r w:rsidRPr="005B45DA">
        <w:rPr>
          <w:i/>
          <w:sz w:val="24"/>
          <w:szCs w:val="28"/>
        </w:rPr>
        <w:t>Feminism</w:t>
      </w:r>
      <w:r w:rsidRPr="005B45DA">
        <w:rPr>
          <w:sz w:val="24"/>
          <w:szCs w:val="28"/>
        </w:rPr>
        <w:t>. London: Routledge.</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Fahy, Michael. “Dumbass.” In </w:t>
      </w:r>
      <w:r w:rsidRPr="005B45DA">
        <w:rPr>
          <w:i/>
          <w:sz w:val="24"/>
          <w:szCs w:val="28"/>
        </w:rPr>
        <w:t>Boy Trouble</w:t>
      </w:r>
      <w:r w:rsidRPr="005B45DA">
        <w:rPr>
          <w:sz w:val="24"/>
          <w:szCs w:val="28"/>
        </w:rPr>
        <w:t xml:space="preserve"> no. 4, edited by Robert Kirby and</w:t>
      </w:r>
    </w:p>
    <w:p w:rsidR="005B45DA" w:rsidRPr="005B45DA" w:rsidRDefault="005B45DA" w:rsidP="005B45DA">
      <w:pPr>
        <w:pStyle w:val="FootnoteText"/>
        <w:rPr>
          <w:i/>
          <w:sz w:val="24"/>
          <w:szCs w:val="28"/>
        </w:rPr>
      </w:pPr>
      <w:r w:rsidRPr="005B45DA">
        <w:rPr>
          <w:sz w:val="24"/>
          <w:szCs w:val="28"/>
        </w:rPr>
        <w:t xml:space="preserve">David Kelly, np. Seattle, WA: DK Press, Fall 2000. Reprinted in </w:t>
      </w:r>
      <w:r w:rsidRPr="005B45DA">
        <w:rPr>
          <w:i/>
          <w:sz w:val="24"/>
          <w:szCs w:val="28"/>
        </w:rPr>
        <w:t>The</w:t>
      </w:r>
    </w:p>
    <w:p w:rsidR="005B45DA" w:rsidRPr="005B45DA" w:rsidRDefault="005B45DA" w:rsidP="005B45DA">
      <w:pPr>
        <w:pStyle w:val="FootnoteText"/>
        <w:rPr>
          <w:sz w:val="24"/>
          <w:szCs w:val="28"/>
        </w:rPr>
      </w:pPr>
      <w:r w:rsidRPr="005B45DA">
        <w:rPr>
          <w:i/>
          <w:sz w:val="24"/>
          <w:szCs w:val="28"/>
        </w:rPr>
        <w:t>Book of Boy</w:t>
      </w:r>
      <w:r w:rsidRPr="005B45DA">
        <w:rPr>
          <w:sz w:val="24"/>
          <w:szCs w:val="28"/>
        </w:rPr>
        <w:t xml:space="preserve"> </w:t>
      </w:r>
      <w:r w:rsidRPr="005B45DA">
        <w:rPr>
          <w:i/>
          <w:sz w:val="24"/>
          <w:szCs w:val="28"/>
        </w:rPr>
        <w:t>Trouble</w:t>
      </w:r>
      <w:r w:rsidRPr="005B45DA">
        <w:rPr>
          <w:sz w:val="24"/>
          <w:szCs w:val="28"/>
        </w:rPr>
        <w:t>, edited by Robert Kirby and David Kelly, p. 41. Sa Francisco, CA: Green Candy Press, 2006.</w:t>
      </w:r>
    </w:p>
    <w:p w:rsidR="005B45DA" w:rsidRPr="005B45DA" w:rsidRDefault="005B45DA" w:rsidP="005B45DA">
      <w:pPr>
        <w:pStyle w:val="FootnoteText"/>
        <w:ind w:left="720"/>
        <w:rPr>
          <w:sz w:val="24"/>
          <w:szCs w:val="28"/>
        </w:rPr>
      </w:pPr>
    </w:p>
    <w:p w:rsidR="005B45DA" w:rsidRPr="005B45DA" w:rsidRDefault="005B45DA" w:rsidP="005B45DA">
      <w:pPr>
        <w:pStyle w:val="FootnoteText"/>
        <w:rPr>
          <w:sz w:val="24"/>
          <w:szCs w:val="28"/>
        </w:rPr>
      </w:pPr>
      <w:r w:rsidRPr="005B45DA">
        <w:rPr>
          <w:sz w:val="24"/>
          <w:szCs w:val="28"/>
        </w:rPr>
        <w:t xml:space="preserve">Fahy, Michael. </w:t>
      </w:r>
      <w:r w:rsidRPr="005B45DA">
        <w:rPr>
          <w:i/>
          <w:sz w:val="24"/>
          <w:szCs w:val="28"/>
        </w:rPr>
        <w:t>Litany.</w:t>
      </w:r>
      <w:r w:rsidRPr="005B45DA">
        <w:rPr>
          <w:sz w:val="24"/>
          <w:szCs w:val="28"/>
        </w:rPr>
        <w:t xml:space="preserve"> Philadelphia, PA: Self-published, 1996.</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Fahy, Michael. </w:t>
      </w:r>
      <w:r w:rsidRPr="005B45DA">
        <w:rPr>
          <w:i/>
          <w:sz w:val="24"/>
          <w:szCs w:val="28"/>
        </w:rPr>
        <w:t>Ten Thousand Dreams Interpreted.</w:t>
      </w:r>
      <w:r w:rsidRPr="005B45DA">
        <w:rPr>
          <w:sz w:val="24"/>
          <w:szCs w:val="28"/>
        </w:rPr>
        <w:t xml:space="preserve"> Philadelphia, PA: Self</w:t>
      </w:r>
    </w:p>
    <w:p w:rsidR="005B45DA" w:rsidRPr="005B45DA" w:rsidRDefault="005B45DA" w:rsidP="005B45DA">
      <w:pPr>
        <w:pStyle w:val="FootnoteText"/>
        <w:rPr>
          <w:sz w:val="24"/>
          <w:szCs w:val="28"/>
        </w:rPr>
      </w:pPr>
      <w:r w:rsidRPr="005B45DA">
        <w:rPr>
          <w:sz w:val="24"/>
          <w:szCs w:val="28"/>
        </w:rPr>
        <w:t>published, 2007.</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Falkon, Felix Lance, and Thomas Waugh 2006 (first published 1972). </w:t>
      </w:r>
      <w:r w:rsidRPr="005B45DA">
        <w:rPr>
          <w:i/>
          <w:sz w:val="24"/>
          <w:szCs w:val="28"/>
        </w:rPr>
        <w:t>Gay Art: A Historic Collection</w:t>
      </w:r>
      <w:r w:rsidRPr="005B45DA">
        <w:rPr>
          <w:sz w:val="24"/>
          <w:szCs w:val="28"/>
        </w:rPr>
        <w:t>, Revised edition. Vancouver, BC: Arsenal Pulp Press</w:t>
      </w:r>
    </w:p>
    <w:p w:rsidR="005B45DA" w:rsidRPr="005B45DA" w:rsidRDefault="005B45DA" w:rsidP="005B45DA">
      <w:pPr>
        <w:pStyle w:val="FootnoteText"/>
        <w:ind w:firstLine="720"/>
        <w:rPr>
          <w:sz w:val="24"/>
          <w:szCs w:val="28"/>
        </w:rPr>
      </w:pPr>
    </w:p>
    <w:p w:rsidR="005B45DA" w:rsidRPr="005B45DA" w:rsidRDefault="005B45DA" w:rsidP="005B45DA">
      <w:pPr>
        <w:pStyle w:val="FootnoteText"/>
        <w:rPr>
          <w:sz w:val="24"/>
          <w:szCs w:val="28"/>
        </w:rPr>
      </w:pPr>
      <w:r w:rsidRPr="005B45DA">
        <w:rPr>
          <w:sz w:val="24"/>
          <w:szCs w:val="28"/>
        </w:rPr>
        <w:t>Fenster, Mark. 1993. “Queer Punk Fanzines: Identity, Community, and The</w:t>
      </w:r>
    </w:p>
    <w:p w:rsidR="005B45DA" w:rsidRPr="005B45DA" w:rsidRDefault="005B45DA" w:rsidP="005B45DA">
      <w:pPr>
        <w:pStyle w:val="FootnoteText"/>
        <w:rPr>
          <w:i/>
          <w:sz w:val="24"/>
          <w:szCs w:val="28"/>
        </w:rPr>
      </w:pPr>
      <w:r w:rsidRPr="005B45DA">
        <w:rPr>
          <w:sz w:val="24"/>
          <w:szCs w:val="28"/>
        </w:rPr>
        <w:t xml:space="preserve">Articulation of Homosexuality and Hardcore.” In </w:t>
      </w:r>
      <w:r w:rsidRPr="005B45DA">
        <w:rPr>
          <w:i/>
          <w:sz w:val="24"/>
          <w:szCs w:val="28"/>
        </w:rPr>
        <w:t>Journal of Communication Inquiry</w:t>
      </w:r>
      <w:r w:rsidRPr="005B45DA">
        <w:rPr>
          <w:sz w:val="24"/>
          <w:szCs w:val="28"/>
        </w:rPr>
        <w:t xml:space="preserve"> 17, no. 1, pp. 73–94.</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Forster, E.M. 2005 (first published 1927). </w:t>
      </w:r>
      <w:r w:rsidRPr="005B45DA">
        <w:rPr>
          <w:i/>
          <w:sz w:val="24"/>
          <w:szCs w:val="28"/>
        </w:rPr>
        <w:t>Aspects of the Novel</w:t>
      </w:r>
      <w:r w:rsidRPr="005B45DA">
        <w:rPr>
          <w:sz w:val="24"/>
          <w:szCs w:val="28"/>
        </w:rPr>
        <w:t xml:space="preserve">. London: Penguin, 2005. </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Foucault, Michel. 1972. </w:t>
      </w:r>
      <w:r w:rsidRPr="005B45DA">
        <w:rPr>
          <w:i/>
          <w:sz w:val="24"/>
          <w:szCs w:val="28"/>
        </w:rPr>
        <w:t>The Archaeology of Knowledge</w:t>
      </w:r>
      <w:r w:rsidRPr="005B45DA">
        <w:rPr>
          <w:sz w:val="24"/>
          <w:szCs w:val="28"/>
        </w:rPr>
        <w:t>. New York: Pantheon Books.</w:t>
      </w:r>
    </w:p>
    <w:p w:rsidR="005B45DA" w:rsidRPr="005B45DA" w:rsidRDefault="005B45DA" w:rsidP="005B45DA">
      <w:pPr>
        <w:pStyle w:val="FootnoteText"/>
        <w:rPr>
          <w:sz w:val="24"/>
          <w:szCs w:val="28"/>
        </w:rPr>
      </w:pPr>
    </w:p>
    <w:p w:rsidR="005B45DA" w:rsidRPr="005B45DA" w:rsidRDefault="005B45DA" w:rsidP="005B45DA">
      <w:pPr>
        <w:pStyle w:val="FootnoteText"/>
        <w:rPr>
          <w:i/>
          <w:sz w:val="24"/>
          <w:szCs w:val="28"/>
        </w:rPr>
      </w:pPr>
      <w:r w:rsidRPr="005B45DA">
        <w:rPr>
          <w:sz w:val="24"/>
          <w:szCs w:val="28"/>
        </w:rPr>
        <w:t xml:space="preserve">Foucault, Michel. “The Order of Discourse.” In </w:t>
      </w:r>
      <w:r w:rsidRPr="005B45DA">
        <w:rPr>
          <w:i/>
          <w:sz w:val="24"/>
          <w:szCs w:val="28"/>
        </w:rPr>
        <w:t>Untying the Text: A Post</w:t>
      </w:r>
    </w:p>
    <w:p w:rsidR="005B45DA" w:rsidRPr="005B45DA" w:rsidRDefault="005B45DA" w:rsidP="005B45DA">
      <w:pPr>
        <w:pStyle w:val="FootnoteText"/>
        <w:rPr>
          <w:sz w:val="24"/>
          <w:szCs w:val="28"/>
        </w:rPr>
      </w:pPr>
      <w:r w:rsidRPr="005B45DA">
        <w:rPr>
          <w:i/>
          <w:sz w:val="24"/>
          <w:szCs w:val="28"/>
        </w:rPr>
        <w:t>Structuralist Reader</w:t>
      </w:r>
      <w:r w:rsidRPr="005B45DA">
        <w:rPr>
          <w:sz w:val="24"/>
          <w:szCs w:val="28"/>
        </w:rPr>
        <w:t>, edited by Robert Young, pp 48–78. Boston: Routledge &amp; Kegan Paul.</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Foucault, Michel. 1984. “Truth and Power,” interview with Alessandro Fontana</w:t>
      </w:r>
    </w:p>
    <w:p w:rsidR="005B45DA" w:rsidRPr="005B45DA" w:rsidRDefault="005B45DA" w:rsidP="005B45DA">
      <w:pPr>
        <w:pStyle w:val="FootnoteText"/>
        <w:rPr>
          <w:i/>
          <w:sz w:val="24"/>
          <w:szCs w:val="28"/>
        </w:rPr>
      </w:pPr>
      <w:r w:rsidRPr="005B45DA">
        <w:rPr>
          <w:sz w:val="24"/>
          <w:szCs w:val="28"/>
        </w:rPr>
        <w:t xml:space="preserve">and Pasquale Pasquino. In </w:t>
      </w:r>
      <w:r w:rsidRPr="005B45DA">
        <w:rPr>
          <w:i/>
          <w:sz w:val="24"/>
          <w:szCs w:val="28"/>
        </w:rPr>
        <w:t>The Foucault Reader: An Introduction to Foucault’s</w:t>
      </w:r>
      <w:r w:rsidRPr="005B45DA">
        <w:rPr>
          <w:sz w:val="24"/>
          <w:szCs w:val="28"/>
        </w:rPr>
        <w:t xml:space="preserve"> </w:t>
      </w:r>
      <w:r w:rsidRPr="005B45DA">
        <w:rPr>
          <w:i/>
          <w:sz w:val="24"/>
          <w:szCs w:val="28"/>
        </w:rPr>
        <w:t>Thought</w:t>
      </w:r>
      <w:r w:rsidRPr="005B45DA">
        <w:rPr>
          <w:sz w:val="24"/>
          <w:szCs w:val="28"/>
        </w:rPr>
        <w:t>, edited by Paul Rabinow, pp. 51–75. London: Penguin.</w:t>
      </w:r>
    </w:p>
    <w:p w:rsidR="005B45DA" w:rsidRPr="005B45DA" w:rsidRDefault="005B45DA" w:rsidP="005B45DA">
      <w:pPr>
        <w:pStyle w:val="FootnoteText"/>
        <w:rPr>
          <w:sz w:val="24"/>
          <w:szCs w:val="28"/>
        </w:rPr>
      </w:pPr>
    </w:p>
    <w:p w:rsidR="005B45DA" w:rsidRPr="005B45DA" w:rsidRDefault="005B45DA" w:rsidP="005B45DA">
      <w:pPr>
        <w:spacing w:after="0" w:line="240" w:lineRule="auto"/>
        <w:rPr>
          <w:sz w:val="24"/>
          <w:szCs w:val="28"/>
        </w:rPr>
      </w:pPr>
      <w:r w:rsidRPr="005B45DA">
        <w:rPr>
          <w:sz w:val="24"/>
          <w:szCs w:val="28"/>
        </w:rPr>
        <w:t xml:space="preserve">Foucault, Michel. 1981 (first published in 1978). </w:t>
      </w:r>
      <w:r w:rsidRPr="005B45DA">
        <w:rPr>
          <w:i/>
          <w:sz w:val="24"/>
          <w:szCs w:val="28"/>
        </w:rPr>
        <w:t>The Will to Knowledge: The History of Sexuality, Vol. 1</w:t>
      </w:r>
      <w:r w:rsidRPr="005B45DA">
        <w:rPr>
          <w:sz w:val="24"/>
          <w:szCs w:val="28"/>
        </w:rPr>
        <w:t>. Translated by Robert Hurley. Harmondsworth: Penguin.</w:t>
      </w:r>
    </w:p>
    <w:p w:rsidR="005B45DA" w:rsidRPr="005B45DA" w:rsidRDefault="005B45DA" w:rsidP="005B45DA">
      <w:pPr>
        <w:spacing w:after="0"/>
        <w:jc w:val="both"/>
        <w:rPr>
          <w:sz w:val="24"/>
          <w:szCs w:val="28"/>
        </w:rPr>
      </w:pPr>
    </w:p>
    <w:p w:rsidR="005B45DA" w:rsidRPr="005B45DA" w:rsidRDefault="005B45DA" w:rsidP="005B45DA">
      <w:pPr>
        <w:spacing w:after="0"/>
        <w:jc w:val="both"/>
        <w:rPr>
          <w:sz w:val="24"/>
          <w:szCs w:val="28"/>
        </w:rPr>
      </w:pPr>
      <w:r w:rsidRPr="005B45DA">
        <w:rPr>
          <w:sz w:val="24"/>
          <w:szCs w:val="28"/>
        </w:rPr>
        <w:t xml:space="preserve">Foucault, Michel. 1975. </w:t>
      </w:r>
      <w:r w:rsidRPr="005B45DA">
        <w:rPr>
          <w:i/>
          <w:sz w:val="24"/>
          <w:szCs w:val="28"/>
        </w:rPr>
        <w:t>Discipline and Punish: The Birth of The Prison</w:t>
      </w:r>
      <w:r w:rsidRPr="005B45DA">
        <w:rPr>
          <w:sz w:val="24"/>
          <w:szCs w:val="28"/>
        </w:rPr>
        <w:t>, London: Penguin Books.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Fuss, Diana, ed. 1991. </w:t>
      </w:r>
      <w:r w:rsidRPr="005B45DA">
        <w:rPr>
          <w:i/>
          <w:sz w:val="24"/>
          <w:szCs w:val="28"/>
        </w:rPr>
        <w:t>Inside/Out: Lesbian Theories, Gay Theories</w:t>
      </w:r>
      <w:r w:rsidRPr="005B45DA">
        <w:rPr>
          <w:sz w:val="24"/>
          <w:szCs w:val="28"/>
        </w:rPr>
        <w:t>. New York:</w:t>
      </w:r>
    </w:p>
    <w:p w:rsidR="005B45DA" w:rsidRPr="005B45DA" w:rsidRDefault="005B45DA" w:rsidP="005B45DA">
      <w:pPr>
        <w:pStyle w:val="FootnoteText"/>
        <w:rPr>
          <w:sz w:val="24"/>
          <w:szCs w:val="28"/>
        </w:rPr>
      </w:pPr>
      <w:r w:rsidRPr="005B45DA">
        <w:rPr>
          <w:sz w:val="24"/>
          <w:szCs w:val="28"/>
        </w:rPr>
        <w:t>Routledge.</w:t>
      </w:r>
    </w:p>
    <w:p w:rsidR="005B45DA" w:rsidRPr="005B45DA" w:rsidRDefault="005B45DA" w:rsidP="005B45DA">
      <w:pPr>
        <w:pStyle w:val="FootnoteText"/>
        <w:ind w:firstLine="720"/>
        <w:rPr>
          <w:sz w:val="24"/>
          <w:szCs w:val="28"/>
        </w:rPr>
      </w:pPr>
    </w:p>
    <w:p w:rsidR="005B45DA" w:rsidRPr="005B45DA" w:rsidRDefault="005B45DA" w:rsidP="005B45DA">
      <w:pPr>
        <w:pStyle w:val="FootnoteText"/>
        <w:rPr>
          <w:sz w:val="24"/>
          <w:szCs w:val="28"/>
        </w:rPr>
      </w:pPr>
      <w:r w:rsidRPr="005B45DA">
        <w:rPr>
          <w:sz w:val="24"/>
          <w:szCs w:val="28"/>
        </w:rPr>
        <w:t xml:space="preserve">Fuss, Diana. 1991. “Introduction.” In </w:t>
      </w:r>
      <w:r w:rsidRPr="005B45DA">
        <w:rPr>
          <w:i/>
          <w:sz w:val="24"/>
          <w:szCs w:val="28"/>
        </w:rPr>
        <w:t>Inside/Out: Lesbian Theories, Gay Theories</w:t>
      </w:r>
      <w:r w:rsidRPr="005B45DA">
        <w:rPr>
          <w:sz w:val="24"/>
          <w:szCs w:val="28"/>
        </w:rPr>
        <w:t>, edited by Diana Fuss, pp. 1–10. London &amp; New York: Routledge.</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Gregory, Roberta. 1972. “A Modern Romance.” In </w:t>
      </w:r>
      <w:r w:rsidRPr="005B45DA">
        <w:rPr>
          <w:i/>
          <w:sz w:val="24"/>
          <w:szCs w:val="28"/>
        </w:rPr>
        <w:t>Wimmen’s Comix</w:t>
      </w:r>
      <w:r w:rsidRPr="005B45DA">
        <w:rPr>
          <w:sz w:val="24"/>
          <w:szCs w:val="28"/>
        </w:rPr>
        <w:t xml:space="preserve"> no. 4, edited by the Wimmen’s Comix Collective, np. San Francisco, CA: Last Gasp, 1972.</w:t>
      </w:r>
    </w:p>
    <w:p w:rsidR="005B45DA" w:rsidRPr="005B45DA" w:rsidRDefault="005B45DA" w:rsidP="005B45DA">
      <w:pPr>
        <w:pStyle w:val="FootnoteText"/>
        <w:rPr>
          <w:sz w:val="24"/>
          <w:szCs w:val="28"/>
        </w:rPr>
      </w:pPr>
    </w:p>
    <w:p w:rsidR="005B45DA" w:rsidRPr="005B45DA" w:rsidRDefault="005B45DA" w:rsidP="005B45DA">
      <w:pPr>
        <w:spacing w:after="0"/>
        <w:jc w:val="both"/>
        <w:rPr>
          <w:sz w:val="24"/>
          <w:szCs w:val="28"/>
        </w:rPr>
      </w:pPr>
      <w:r w:rsidRPr="005B45DA">
        <w:rPr>
          <w:sz w:val="24"/>
          <w:szCs w:val="28"/>
        </w:rPr>
        <w:t xml:space="preserve">Hall, Justin, ed. 2013. </w:t>
      </w:r>
      <w:r w:rsidRPr="005B45DA">
        <w:rPr>
          <w:i/>
          <w:sz w:val="24"/>
          <w:szCs w:val="28"/>
        </w:rPr>
        <w:t>No Straight Lines: Four Decades of Queer Comics</w:t>
      </w:r>
      <w:r w:rsidRPr="005B45DA">
        <w:rPr>
          <w:sz w:val="24"/>
          <w:szCs w:val="28"/>
        </w:rPr>
        <w:t>, Seattle, WA: Fantagraphics Books.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Hall, Justin, and Dave Davenport, eds.2006-2008. </w:t>
      </w:r>
      <w:r w:rsidRPr="005B45DA">
        <w:rPr>
          <w:i/>
          <w:sz w:val="24"/>
          <w:szCs w:val="28"/>
        </w:rPr>
        <w:t>Hard To Swallow</w:t>
      </w:r>
      <w:r w:rsidRPr="005B45DA">
        <w:rPr>
          <w:sz w:val="24"/>
          <w:szCs w:val="28"/>
        </w:rPr>
        <w:t xml:space="preserve"> no. 1-4. San</w:t>
      </w:r>
    </w:p>
    <w:p w:rsidR="005B45DA" w:rsidRPr="005B45DA" w:rsidRDefault="005B45DA" w:rsidP="005B45DA">
      <w:pPr>
        <w:pStyle w:val="FootnoteText"/>
        <w:rPr>
          <w:sz w:val="24"/>
          <w:szCs w:val="28"/>
        </w:rPr>
      </w:pPr>
      <w:r w:rsidRPr="005B45DA">
        <w:rPr>
          <w:sz w:val="24"/>
          <w:szCs w:val="28"/>
        </w:rPr>
        <w:t>Francisco and Los Angeles, CA: Marginalized Publications/All Thumbs Press.</w:t>
      </w:r>
    </w:p>
    <w:p w:rsidR="005B45DA" w:rsidRPr="005B45DA" w:rsidRDefault="005B45DA" w:rsidP="005B45DA">
      <w:pPr>
        <w:pStyle w:val="FootnoteText"/>
        <w:rPr>
          <w:sz w:val="24"/>
          <w:szCs w:val="28"/>
        </w:rPr>
      </w:pPr>
    </w:p>
    <w:p w:rsidR="005B45DA" w:rsidRPr="005B45DA" w:rsidRDefault="005B45DA" w:rsidP="005B45DA">
      <w:pPr>
        <w:pStyle w:val="FootnoteText"/>
        <w:rPr>
          <w:i/>
          <w:sz w:val="24"/>
          <w:szCs w:val="28"/>
        </w:rPr>
      </w:pPr>
      <w:r w:rsidRPr="005B45DA">
        <w:rPr>
          <w:sz w:val="24"/>
          <w:szCs w:val="28"/>
        </w:rPr>
        <w:t xml:space="preserve">Hall, Stuart. 1997. “The Spectacle of the Other.” In </w:t>
      </w:r>
      <w:r w:rsidRPr="005B45DA">
        <w:rPr>
          <w:i/>
          <w:sz w:val="24"/>
          <w:szCs w:val="28"/>
        </w:rPr>
        <w:t>Representation: Cultural</w:t>
      </w:r>
    </w:p>
    <w:p w:rsidR="005B45DA" w:rsidRPr="005B45DA" w:rsidRDefault="005B45DA" w:rsidP="005B45DA">
      <w:pPr>
        <w:pStyle w:val="FootnoteText"/>
        <w:rPr>
          <w:sz w:val="24"/>
          <w:szCs w:val="28"/>
        </w:rPr>
      </w:pPr>
      <w:r w:rsidRPr="005B45DA">
        <w:rPr>
          <w:i/>
          <w:sz w:val="24"/>
          <w:szCs w:val="28"/>
        </w:rPr>
        <w:t>Representations and Signifying Practices</w:t>
      </w:r>
      <w:r w:rsidRPr="005B45DA">
        <w:rPr>
          <w:sz w:val="24"/>
          <w:szCs w:val="28"/>
        </w:rPr>
        <w:t>, edited by Stuart Hall, pp. 223-279, London: Sage.</w:t>
      </w:r>
    </w:p>
    <w:p w:rsidR="005B45DA" w:rsidRPr="005B45DA" w:rsidRDefault="005B45DA" w:rsidP="005B45DA">
      <w:pPr>
        <w:spacing w:after="0"/>
        <w:jc w:val="both"/>
        <w:rPr>
          <w:sz w:val="24"/>
          <w:szCs w:val="28"/>
        </w:rPr>
      </w:pPr>
    </w:p>
    <w:p w:rsidR="005B45DA" w:rsidRPr="005B45DA" w:rsidRDefault="005B45DA" w:rsidP="005B45DA">
      <w:pPr>
        <w:spacing w:after="0"/>
        <w:jc w:val="both"/>
        <w:rPr>
          <w:sz w:val="24"/>
          <w:szCs w:val="28"/>
        </w:rPr>
      </w:pPr>
      <w:r w:rsidRPr="005B45DA">
        <w:rPr>
          <w:sz w:val="24"/>
          <w:szCs w:val="28"/>
        </w:rPr>
        <w:t xml:space="preserve">Hanson, Glen, and Allan Neuwirth. 2003. </w:t>
      </w:r>
      <w:r w:rsidRPr="005B45DA">
        <w:rPr>
          <w:i/>
          <w:sz w:val="24"/>
          <w:szCs w:val="28"/>
        </w:rPr>
        <w:t>Chelsea Boys</w:t>
      </w:r>
      <w:r w:rsidRPr="005B45DA">
        <w:rPr>
          <w:sz w:val="24"/>
          <w:szCs w:val="28"/>
        </w:rPr>
        <w:t>. New York: Alyson Books.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Hatfield, Charles. 2005. </w:t>
      </w:r>
      <w:r w:rsidRPr="005B45DA">
        <w:rPr>
          <w:i/>
          <w:sz w:val="24"/>
          <w:szCs w:val="28"/>
        </w:rPr>
        <w:t>Alternative Comics: An Emerging Literature</w:t>
      </w:r>
      <w:r w:rsidRPr="005B45DA">
        <w:rPr>
          <w:sz w:val="24"/>
          <w:szCs w:val="28"/>
        </w:rPr>
        <w:t>. Jackson:</w:t>
      </w:r>
    </w:p>
    <w:p w:rsidR="005B45DA" w:rsidRPr="005B45DA" w:rsidRDefault="005B45DA" w:rsidP="005B45DA">
      <w:pPr>
        <w:pStyle w:val="FootnoteText"/>
        <w:rPr>
          <w:sz w:val="24"/>
          <w:szCs w:val="28"/>
        </w:rPr>
      </w:pPr>
      <w:r w:rsidRPr="005B45DA">
        <w:rPr>
          <w:sz w:val="24"/>
          <w:szCs w:val="28"/>
        </w:rPr>
        <w:t>University Press of Mississippi.</w:t>
      </w:r>
    </w:p>
    <w:p w:rsidR="005B45DA" w:rsidRPr="005B45DA" w:rsidRDefault="005B45DA" w:rsidP="005B45DA">
      <w:pPr>
        <w:spacing w:after="0"/>
        <w:jc w:val="both"/>
        <w:rPr>
          <w:sz w:val="24"/>
          <w:szCs w:val="28"/>
        </w:rPr>
      </w:pPr>
    </w:p>
    <w:p w:rsidR="005B45DA" w:rsidRPr="005B45DA" w:rsidRDefault="005B45DA" w:rsidP="005B45DA">
      <w:pPr>
        <w:pStyle w:val="FootnoteText"/>
        <w:rPr>
          <w:i/>
          <w:sz w:val="24"/>
          <w:szCs w:val="28"/>
        </w:rPr>
      </w:pPr>
      <w:r w:rsidRPr="005B45DA">
        <w:rPr>
          <w:sz w:val="24"/>
          <w:szCs w:val="28"/>
        </w:rPr>
        <w:t xml:space="preserve">Holmes, Rand. 1971. “The Continuing Adventures of Harold Hedd.” </w:t>
      </w:r>
      <w:r w:rsidRPr="005B45DA">
        <w:rPr>
          <w:i/>
          <w:sz w:val="24"/>
          <w:szCs w:val="28"/>
        </w:rPr>
        <w:t>Georgia</w:t>
      </w:r>
    </w:p>
    <w:p w:rsidR="005B45DA" w:rsidRPr="005B45DA" w:rsidRDefault="005B45DA" w:rsidP="005B45DA">
      <w:pPr>
        <w:pStyle w:val="FootnoteText"/>
        <w:rPr>
          <w:sz w:val="24"/>
          <w:szCs w:val="28"/>
        </w:rPr>
      </w:pPr>
      <w:r w:rsidRPr="005B45DA">
        <w:rPr>
          <w:i/>
          <w:sz w:val="24"/>
          <w:szCs w:val="28"/>
        </w:rPr>
        <w:t>Straight</w:t>
      </w:r>
      <w:r w:rsidRPr="005B45DA">
        <w:rPr>
          <w:sz w:val="24"/>
          <w:szCs w:val="28"/>
        </w:rPr>
        <w:t xml:space="preserve"> (underground newspaper), np. Reprinted in </w:t>
      </w:r>
      <w:r w:rsidRPr="005B45DA">
        <w:rPr>
          <w:i/>
          <w:sz w:val="24"/>
          <w:szCs w:val="28"/>
        </w:rPr>
        <w:t>All</w:t>
      </w:r>
      <w:r w:rsidRPr="005B45DA">
        <w:rPr>
          <w:sz w:val="24"/>
          <w:szCs w:val="28"/>
        </w:rPr>
        <w:t xml:space="preserve"> </w:t>
      </w:r>
      <w:r w:rsidRPr="005B45DA">
        <w:rPr>
          <w:i/>
          <w:sz w:val="24"/>
          <w:szCs w:val="28"/>
        </w:rPr>
        <w:t xml:space="preserve">Canadian Beaver Comix </w:t>
      </w:r>
      <w:r w:rsidRPr="005B45DA">
        <w:rPr>
          <w:sz w:val="24"/>
          <w:szCs w:val="28"/>
        </w:rPr>
        <w:t>no. 1 91973), np. Canada: The Georgia Straight.</w:t>
      </w:r>
    </w:p>
    <w:p w:rsidR="005B45DA" w:rsidRPr="005B45DA" w:rsidRDefault="005B45DA" w:rsidP="005B45DA">
      <w:pPr>
        <w:pStyle w:val="FootnoteText"/>
        <w:rPr>
          <w:sz w:val="24"/>
          <w:szCs w:val="28"/>
        </w:rPr>
      </w:pPr>
    </w:p>
    <w:p w:rsidR="005B45DA" w:rsidRPr="005B45DA" w:rsidRDefault="005B45DA" w:rsidP="005B45DA">
      <w:pPr>
        <w:pStyle w:val="FootnoteText"/>
        <w:rPr>
          <w:i/>
          <w:sz w:val="24"/>
          <w:szCs w:val="28"/>
        </w:rPr>
      </w:pPr>
      <w:r w:rsidRPr="005B45DA">
        <w:rPr>
          <w:sz w:val="24"/>
          <w:szCs w:val="28"/>
        </w:rPr>
        <w:t xml:space="preserve">Horne, Peter and Reina Lewis, eds. 1996. </w:t>
      </w:r>
      <w:r w:rsidRPr="005B45DA">
        <w:rPr>
          <w:i/>
          <w:sz w:val="24"/>
          <w:szCs w:val="28"/>
        </w:rPr>
        <w:t>Outlooks: Lesbian and Gay Sexualities and Visual Cultures</w:t>
      </w:r>
      <w:r w:rsidRPr="005B45DA">
        <w:rPr>
          <w:sz w:val="24"/>
          <w:szCs w:val="28"/>
        </w:rPr>
        <w:t>. London and New York: Routledge.</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Jenkins, Richard, 2002. </w:t>
      </w:r>
      <w:r w:rsidRPr="005B45DA">
        <w:rPr>
          <w:i/>
          <w:sz w:val="24"/>
          <w:szCs w:val="28"/>
        </w:rPr>
        <w:t>Pierre Bourdieu</w:t>
      </w:r>
      <w:r w:rsidRPr="005B45DA">
        <w:rPr>
          <w:sz w:val="24"/>
          <w:szCs w:val="28"/>
        </w:rPr>
        <w:t>, Revised edition. London: Routledge.</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Jennequin, Jean-Paul. 2008. “Gay Comics USA: Entre Transgression et</w:t>
      </w:r>
    </w:p>
    <w:p w:rsidR="005B45DA" w:rsidRPr="005B45DA" w:rsidRDefault="005B45DA" w:rsidP="005B45DA">
      <w:pPr>
        <w:pStyle w:val="FootnoteText"/>
        <w:rPr>
          <w:sz w:val="24"/>
          <w:szCs w:val="28"/>
        </w:rPr>
      </w:pPr>
      <w:r w:rsidRPr="005B45DA">
        <w:rPr>
          <w:sz w:val="24"/>
          <w:szCs w:val="28"/>
        </w:rPr>
        <w:t xml:space="preserve">Conformisme.” In </w:t>
      </w:r>
      <w:r w:rsidRPr="005B45DA">
        <w:rPr>
          <w:i/>
          <w:sz w:val="24"/>
          <w:szCs w:val="28"/>
        </w:rPr>
        <w:t>Art &amp; Fact</w:t>
      </w:r>
      <w:r w:rsidRPr="005B45DA">
        <w:rPr>
          <w:sz w:val="24"/>
          <w:szCs w:val="28"/>
        </w:rPr>
        <w:t xml:space="preserve"> no. 27, pp. 36-43.</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Kirby, Robert, ed.1991-1992. </w:t>
      </w:r>
      <w:r w:rsidRPr="005B45DA">
        <w:rPr>
          <w:i/>
          <w:sz w:val="24"/>
          <w:szCs w:val="28"/>
        </w:rPr>
        <w:t>Strange Looking Exile</w:t>
      </w:r>
      <w:r w:rsidRPr="005B45DA">
        <w:rPr>
          <w:sz w:val="24"/>
          <w:szCs w:val="28"/>
        </w:rPr>
        <w:t xml:space="preserve"> no. 1-3. Minneapolis, MN: Self-published.</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Kirby, Robert, ed. 1992-1994. </w:t>
      </w:r>
      <w:r w:rsidRPr="005B45DA">
        <w:rPr>
          <w:i/>
          <w:sz w:val="24"/>
          <w:szCs w:val="28"/>
        </w:rPr>
        <w:t>Strange Looking Exile</w:t>
      </w:r>
      <w:r w:rsidRPr="005B45DA">
        <w:rPr>
          <w:sz w:val="24"/>
          <w:szCs w:val="28"/>
        </w:rPr>
        <w:t xml:space="preserve"> no. 4-5. New Haven, CT: Giant Ass Publishing.</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Kirby, Robert, ed. 1994. </w:t>
      </w:r>
      <w:r w:rsidRPr="005B45DA">
        <w:rPr>
          <w:i/>
          <w:sz w:val="24"/>
          <w:szCs w:val="28"/>
        </w:rPr>
        <w:t>Boy Trouble</w:t>
      </w:r>
      <w:r w:rsidRPr="005B45DA">
        <w:rPr>
          <w:sz w:val="24"/>
          <w:szCs w:val="28"/>
        </w:rPr>
        <w:t xml:space="preserve"> no. 1. Minneapolis, MN: Self-published.</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Kirby, Robert. 1998. </w:t>
      </w:r>
      <w:r w:rsidRPr="005B45DA">
        <w:rPr>
          <w:i/>
          <w:sz w:val="24"/>
          <w:szCs w:val="28"/>
        </w:rPr>
        <w:t>Curbside</w:t>
      </w:r>
      <w:r w:rsidRPr="005B45DA">
        <w:rPr>
          <w:sz w:val="24"/>
          <w:szCs w:val="28"/>
        </w:rPr>
        <w:t>. New York: Hobnob Press, 1998.</w:t>
      </w:r>
    </w:p>
    <w:p w:rsidR="005B45DA" w:rsidRPr="005B45DA" w:rsidRDefault="005B45DA" w:rsidP="005B45DA">
      <w:pPr>
        <w:pStyle w:val="FootnoteText"/>
        <w:rPr>
          <w:b/>
          <w:sz w:val="24"/>
          <w:szCs w:val="28"/>
        </w:rPr>
      </w:pPr>
    </w:p>
    <w:p w:rsidR="005B45DA" w:rsidRPr="005B45DA" w:rsidRDefault="005B45DA" w:rsidP="005B45DA">
      <w:pPr>
        <w:pStyle w:val="FootnoteText"/>
        <w:rPr>
          <w:sz w:val="24"/>
          <w:szCs w:val="28"/>
        </w:rPr>
      </w:pPr>
      <w:r w:rsidRPr="005B45DA">
        <w:rPr>
          <w:sz w:val="24"/>
          <w:szCs w:val="28"/>
        </w:rPr>
        <w:t xml:space="preserve">Kirby, Robert. 2002. </w:t>
      </w:r>
      <w:r w:rsidRPr="005B45DA">
        <w:rPr>
          <w:i/>
          <w:sz w:val="24"/>
          <w:szCs w:val="28"/>
        </w:rPr>
        <w:t>Curbside Boys: The New York Years</w:t>
      </w:r>
      <w:r w:rsidRPr="005B45DA">
        <w:rPr>
          <w:sz w:val="24"/>
          <w:szCs w:val="28"/>
        </w:rPr>
        <w:t>. Berkeley, CA: Cleis Press.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Kirby, Robert. 2003. “Gangs of New York” (Curbside), </w:t>
      </w:r>
      <w:r w:rsidRPr="005B45DA">
        <w:rPr>
          <w:i/>
          <w:sz w:val="24"/>
          <w:szCs w:val="28"/>
        </w:rPr>
        <w:t>Instinct</w:t>
      </w:r>
      <w:r w:rsidRPr="005B45DA">
        <w:rPr>
          <w:sz w:val="24"/>
          <w:szCs w:val="28"/>
        </w:rPr>
        <w:t xml:space="preserve"> no. 55, p.76.</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Kirby, Robert, ed. 2014. </w:t>
      </w:r>
      <w:r w:rsidRPr="005B45DA">
        <w:rPr>
          <w:i/>
          <w:sz w:val="24"/>
          <w:szCs w:val="28"/>
        </w:rPr>
        <w:t>QU33R</w:t>
      </w:r>
      <w:r w:rsidRPr="005B45DA">
        <w:rPr>
          <w:sz w:val="24"/>
          <w:szCs w:val="28"/>
        </w:rPr>
        <w:t>. Seattle, WA: Northwest Press.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Kirby, Robert, and David Kelly, eds. 1995-2004. </w:t>
      </w:r>
      <w:r w:rsidRPr="005B45DA">
        <w:rPr>
          <w:i/>
          <w:sz w:val="24"/>
          <w:szCs w:val="28"/>
        </w:rPr>
        <w:t>Boy Trouble</w:t>
      </w:r>
      <w:r w:rsidRPr="005B45DA">
        <w:rPr>
          <w:sz w:val="24"/>
          <w:szCs w:val="28"/>
        </w:rPr>
        <w:t xml:space="preserve"> no. 2-5. Seattle, WA: DK Press. </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Kirby, Robert, and David Kelly, eds. 2006. </w:t>
      </w:r>
      <w:r w:rsidRPr="005B45DA">
        <w:rPr>
          <w:i/>
          <w:sz w:val="24"/>
          <w:szCs w:val="28"/>
        </w:rPr>
        <w:t>The Book of Boy Trouble</w:t>
      </w:r>
      <w:r w:rsidRPr="005B45DA">
        <w:rPr>
          <w:sz w:val="24"/>
          <w:szCs w:val="28"/>
        </w:rPr>
        <w:t>. San Francisco, CA: Green Candy Press.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Kirby, Robert, and David Kelly, eds. 2008. </w:t>
      </w:r>
      <w:r w:rsidRPr="005B45DA">
        <w:rPr>
          <w:i/>
          <w:sz w:val="24"/>
          <w:szCs w:val="28"/>
        </w:rPr>
        <w:t>The Book of Boy Trouble, Vol. 2</w:t>
      </w:r>
      <w:r w:rsidRPr="005B45DA">
        <w:rPr>
          <w:sz w:val="24"/>
          <w:szCs w:val="28"/>
        </w:rPr>
        <w:t>. San</w:t>
      </w:r>
    </w:p>
    <w:p w:rsidR="005B45DA" w:rsidRPr="005B45DA" w:rsidRDefault="005B45DA" w:rsidP="005B45DA">
      <w:pPr>
        <w:pStyle w:val="FootnoteText"/>
        <w:rPr>
          <w:sz w:val="24"/>
          <w:szCs w:val="28"/>
        </w:rPr>
      </w:pPr>
      <w:r w:rsidRPr="005B45DA">
        <w:rPr>
          <w:sz w:val="24"/>
          <w:szCs w:val="28"/>
        </w:rPr>
        <w:t>Francisco, CA: Green Candy Press.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Leonard, Nick. 1995. </w:t>
      </w:r>
      <w:r w:rsidRPr="005B45DA">
        <w:rPr>
          <w:i/>
          <w:sz w:val="24"/>
          <w:szCs w:val="28"/>
        </w:rPr>
        <w:t>Ixnay!: A Crop of Nick</w:t>
      </w:r>
      <w:r w:rsidRPr="005B45DA">
        <w:rPr>
          <w:sz w:val="24"/>
          <w:szCs w:val="28"/>
        </w:rPr>
        <w:t xml:space="preserve">.San Francisco, CA: Self-published, </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Leyland, Winston, ed. 1986-2004. </w:t>
      </w:r>
      <w:r w:rsidRPr="005B45DA">
        <w:rPr>
          <w:i/>
          <w:sz w:val="24"/>
          <w:szCs w:val="28"/>
        </w:rPr>
        <w:t>Meatmen</w:t>
      </w:r>
      <w:r w:rsidRPr="005B45DA">
        <w:rPr>
          <w:sz w:val="24"/>
          <w:szCs w:val="28"/>
        </w:rPr>
        <w:t>, vol. 1–26. San Francisco, CA: GS</w:t>
      </w:r>
    </w:p>
    <w:p w:rsidR="005B45DA" w:rsidRPr="005B45DA" w:rsidRDefault="005B45DA" w:rsidP="005B45DA">
      <w:pPr>
        <w:pStyle w:val="FootnoteText"/>
        <w:rPr>
          <w:sz w:val="24"/>
          <w:szCs w:val="28"/>
        </w:rPr>
      </w:pPr>
      <w:r w:rsidRPr="005B45DA">
        <w:rPr>
          <w:sz w:val="24"/>
          <w:szCs w:val="28"/>
        </w:rPr>
        <w:t>Press/Leyland Publications, 1986-2004.</w:t>
      </w:r>
    </w:p>
    <w:p w:rsidR="005B45DA" w:rsidRPr="005B45DA" w:rsidRDefault="005B45DA" w:rsidP="005B45DA">
      <w:pPr>
        <w:pStyle w:val="FootnoteText"/>
        <w:ind w:firstLine="720"/>
        <w:rPr>
          <w:sz w:val="24"/>
          <w:szCs w:val="28"/>
        </w:rPr>
      </w:pPr>
    </w:p>
    <w:p w:rsidR="005B45DA" w:rsidRPr="005B45DA" w:rsidRDefault="005B45DA" w:rsidP="005B45DA">
      <w:pPr>
        <w:pStyle w:val="FootnoteText"/>
        <w:rPr>
          <w:sz w:val="24"/>
          <w:szCs w:val="28"/>
        </w:rPr>
      </w:pPr>
      <w:r w:rsidRPr="005B45DA">
        <w:rPr>
          <w:sz w:val="24"/>
          <w:szCs w:val="28"/>
        </w:rPr>
        <w:t xml:space="preserve">Lopes, Paul. 2009. </w:t>
      </w:r>
      <w:r w:rsidRPr="005B45DA">
        <w:rPr>
          <w:i/>
          <w:sz w:val="24"/>
          <w:szCs w:val="28"/>
        </w:rPr>
        <w:t>Demanding Respect: the Evolution of the American Comic Book</w:t>
      </w:r>
      <w:r w:rsidRPr="005B45DA">
        <w:rPr>
          <w:sz w:val="24"/>
          <w:szCs w:val="28"/>
        </w:rPr>
        <w:t>. Philadelphia: Temple University Press.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Luce, Ed. 2008-2014. </w:t>
      </w:r>
      <w:r w:rsidRPr="005B45DA">
        <w:rPr>
          <w:i/>
          <w:sz w:val="24"/>
          <w:szCs w:val="28"/>
        </w:rPr>
        <w:t>Wuvable Oaf</w:t>
      </w:r>
      <w:r w:rsidRPr="005B45DA">
        <w:rPr>
          <w:sz w:val="24"/>
          <w:szCs w:val="28"/>
        </w:rPr>
        <w:t xml:space="preserve">  no. 0–4. San Francisco, CA: Göteblud Press.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Lynch, Bob, ed. 1993. </w:t>
      </w:r>
      <w:r w:rsidRPr="005B45DA">
        <w:rPr>
          <w:i/>
          <w:sz w:val="24"/>
          <w:szCs w:val="28"/>
        </w:rPr>
        <w:t>Buddies</w:t>
      </w:r>
      <w:r w:rsidRPr="005B45DA">
        <w:rPr>
          <w:sz w:val="24"/>
          <w:szCs w:val="28"/>
        </w:rPr>
        <w:t xml:space="preserve"> no. 3. London: Pretend Family Productions.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MacIsaac, Steve. 2006-2011. </w:t>
      </w:r>
      <w:r w:rsidRPr="005B45DA">
        <w:rPr>
          <w:i/>
          <w:sz w:val="24"/>
          <w:szCs w:val="28"/>
        </w:rPr>
        <w:t>Shirtlifter</w:t>
      </w:r>
      <w:r w:rsidRPr="005B45DA">
        <w:rPr>
          <w:sz w:val="24"/>
          <w:szCs w:val="28"/>
        </w:rPr>
        <w:t xml:space="preserve"> no. 1–4. Los Angeles, CA.</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MacIsaac, Steve. 2008. “Unpacking.” In </w:t>
      </w:r>
      <w:r w:rsidRPr="005B45DA">
        <w:rPr>
          <w:i/>
          <w:sz w:val="24"/>
          <w:szCs w:val="28"/>
        </w:rPr>
        <w:t xml:space="preserve">Shirtlifter </w:t>
      </w:r>
      <w:r w:rsidRPr="005B45DA">
        <w:rPr>
          <w:sz w:val="24"/>
          <w:szCs w:val="28"/>
        </w:rPr>
        <w:t>no. 3, pp. 1–16, 25–44, 65–88. Los Angeles: Drawn, Out Press.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Macy, Jon. 2014. </w:t>
      </w:r>
      <w:r w:rsidRPr="005B45DA">
        <w:rPr>
          <w:i/>
          <w:sz w:val="24"/>
          <w:szCs w:val="28"/>
        </w:rPr>
        <w:t>Fearful Hunter</w:t>
      </w:r>
      <w:r w:rsidRPr="005B45DA">
        <w:rPr>
          <w:sz w:val="24"/>
          <w:szCs w:val="28"/>
        </w:rPr>
        <w:t>. Seattle, WA: Northwest Press, 2014.</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Macy, Jon. 2010. </w:t>
      </w:r>
      <w:r w:rsidRPr="005B45DA">
        <w:rPr>
          <w:i/>
          <w:sz w:val="24"/>
          <w:szCs w:val="28"/>
        </w:rPr>
        <w:t>Teleny and Camille</w:t>
      </w:r>
      <w:r w:rsidRPr="005B45DA">
        <w:rPr>
          <w:sz w:val="24"/>
          <w:szCs w:val="28"/>
        </w:rPr>
        <w:t>. Seattle, WA: Northwest Press, 2010.</w:t>
      </w:r>
    </w:p>
    <w:p w:rsidR="005B45DA" w:rsidRPr="005B45DA" w:rsidRDefault="005B45DA" w:rsidP="005B45DA">
      <w:pPr>
        <w:pStyle w:val="FootnoteText"/>
        <w:rPr>
          <w:sz w:val="24"/>
          <w:szCs w:val="28"/>
        </w:rPr>
      </w:pPr>
    </w:p>
    <w:p w:rsidR="005B45DA" w:rsidRPr="005B45DA" w:rsidRDefault="005B45DA" w:rsidP="005B45DA">
      <w:pPr>
        <w:spacing w:after="0"/>
        <w:jc w:val="both"/>
        <w:rPr>
          <w:sz w:val="24"/>
          <w:szCs w:val="28"/>
        </w:rPr>
      </w:pPr>
      <w:r w:rsidRPr="005B45DA">
        <w:rPr>
          <w:sz w:val="24"/>
          <w:szCs w:val="28"/>
        </w:rPr>
        <w:t xml:space="preserve">Macy, Jon, ed. (2016), </w:t>
      </w:r>
      <w:r w:rsidRPr="005B45DA">
        <w:rPr>
          <w:i/>
          <w:sz w:val="24"/>
          <w:szCs w:val="28"/>
        </w:rPr>
        <w:t>Alphabet</w:t>
      </w:r>
      <w:r w:rsidRPr="005B45DA">
        <w:rPr>
          <w:sz w:val="24"/>
          <w:szCs w:val="28"/>
        </w:rPr>
        <w:t>, Seattle, WA: Northwest Press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Mangels, Andy, ed. 1991. </w:t>
      </w:r>
      <w:r w:rsidRPr="005B45DA">
        <w:rPr>
          <w:i/>
          <w:sz w:val="24"/>
          <w:szCs w:val="28"/>
        </w:rPr>
        <w:t>Gay Comix</w:t>
      </w:r>
      <w:r w:rsidRPr="005B45DA">
        <w:rPr>
          <w:sz w:val="24"/>
          <w:szCs w:val="28"/>
        </w:rPr>
        <w:t xml:space="preserve"> no. 14. San Francisco, CA: Bob Ross.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Mangels, Andy, ed. 1992-1998. </w:t>
      </w:r>
      <w:r w:rsidRPr="005B45DA">
        <w:rPr>
          <w:i/>
          <w:sz w:val="24"/>
          <w:szCs w:val="28"/>
        </w:rPr>
        <w:t>Gay Comics</w:t>
      </w:r>
      <w:r w:rsidRPr="005B45DA">
        <w:rPr>
          <w:sz w:val="24"/>
          <w:szCs w:val="28"/>
        </w:rPr>
        <w:t xml:space="preserve"> no. 15–25. San Francisco, CA: Bob Ross.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Mangels, Andy. 1992. “From the Editor.” In </w:t>
      </w:r>
      <w:r w:rsidRPr="005B45DA">
        <w:rPr>
          <w:i/>
          <w:sz w:val="24"/>
          <w:szCs w:val="28"/>
        </w:rPr>
        <w:t>Gay Comics</w:t>
      </w:r>
      <w:r w:rsidRPr="005B45DA">
        <w:rPr>
          <w:sz w:val="24"/>
          <w:szCs w:val="28"/>
        </w:rPr>
        <w:t xml:space="preserve"> no. 15, edited by Andy</w:t>
      </w:r>
    </w:p>
    <w:p w:rsidR="005B45DA" w:rsidRPr="005B45DA" w:rsidRDefault="005B45DA" w:rsidP="005B45DA">
      <w:pPr>
        <w:pStyle w:val="FootnoteText"/>
        <w:rPr>
          <w:sz w:val="24"/>
          <w:szCs w:val="28"/>
        </w:rPr>
      </w:pPr>
      <w:r w:rsidRPr="005B45DA">
        <w:rPr>
          <w:sz w:val="24"/>
          <w:szCs w:val="28"/>
        </w:rPr>
        <w:t>Mangels, np. San Francisco, CA: Bob Ross.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Mangels, Andy. 1998. “Editor’s Notes.” In </w:t>
      </w:r>
      <w:r w:rsidRPr="005B45DA">
        <w:rPr>
          <w:i/>
          <w:sz w:val="24"/>
          <w:szCs w:val="28"/>
        </w:rPr>
        <w:t>Gay Comics</w:t>
      </w:r>
      <w:r w:rsidRPr="005B45DA">
        <w:rPr>
          <w:sz w:val="24"/>
          <w:szCs w:val="28"/>
        </w:rPr>
        <w:t xml:space="preserve"> no. 25, edited by Andy Mangels, p. 40. San Francisco, CA: Bob Ross.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Mangels, Andy. 1988a. “Out of the Closet and Into the Comics: Gays in Comics. The Creations and the Creators: Part II.” </w:t>
      </w:r>
      <w:r w:rsidRPr="005B45DA">
        <w:rPr>
          <w:i/>
          <w:sz w:val="24"/>
          <w:szCs w:val="28"/>
        </w:rPr>
        <w:t>Amazing Heroes</w:t>
      </w:r>
      <w:r w:rsidRPr="005B45DA">
        <w:rPr>
          <w:sz w:val="24"/>
          <w:szCs w:val="28"/>
        </w:rPr>
        <w:t xml:space="preserve"> no. 144, pp. 47–66.</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Mangels, Andy. 1988b. “Out of the Closet and Into the Comics: Gays in Comics. The Creations and the Creators: Part I.” </w:t>
      </w:r>
      <w:r w:rsidRPr="005B45DA">
        <w:rPr>
          <w:i/>
          <w:sz w:val="24"/>
          <w:szCs w:val="28"/>
        </w:rPr>
        <w:t>Amazing Heroes</w:t>
      </w:r>
      <w:r w:rsidRPr="005B45DA">
        <w:rPr>
          <w:sz w:val="24"/>
          <w:szCs w:val="28"/>
        </w:rPr>
        <w:t xml:space="preserve"> no. 143, pp. 39–54.</w:t>
      </w:r>
    </w:p>
    <w:p w:rsidR="005B45DA" w:rsidRPr="005B45DA" w:rsidRDefault="005B45DA" w:rsidP="005B45DA">
      <w:pPr>
        <w:spacing w:after="0"/>
        <w:jc w:val="both"/>
        <w:rPr>
          <w:sz w:val="24"/>
          <w:szCs w:val="28"/>
        </w:rPr>
      </w:pPr>
    </w:p>
    <w:p w:rsidR="005B45DA" w:rsidRPr="005B45DA" w:rsidRDefault="005B45DA" w:rsidP="005B45DA">
      <w:pPr>
        <w:pStyle w:val="FootnoteText"/>
        <w:rPr>
          <w:i/>
          <w:sz w:val="24"/>
          <w:szCs w:val="28"/>
        </w:rPr>
      </w:pPr>
      <w:r w:rsidRPr="005B45DA">
        <w:rPr>
          <w:sz w:val="24"/>
          <w:szCs w:val="28"/>
        </w:rPr>
        <w:t xml:space="preserve">McAllister, Matthew, Edward H. Sewell, Jr., and Ian Gordon, eds. 2001. </w:t>
      </w:r>
      <w:r w:rsidRPr="005B45DA">
        <w:rPr>
          <w:i/>
          <w:sz w:val="24"/>
          <w:szCs w:val="28"/>
        </w:rPr>
        <w:t>Comics &amp; Ideology</w:t>
      </w:r>
      <w:r w:rsidRPr="005B45DA">
        <w:rPr>
          <w:sz w:val="24"/>
          <w:szCs w:val="28"/>
        </w:rPr>
        <w:t>. New York: Peter Lang.</w:t>
      </w:r>
    </w:p>
    <w:p w:rsidR="005B45DA" w:rsidRPr="005B45DA" w:rsidRDefault="005B45DA" w:rsidP="005B45DA">
      <w:pPr>
        <w:pStyle w:val="FootnoteText"/>
        <w:rPr>
          <w:sz w:val="24"/>
          <w:szCs w:val="28"/>
        </w:rPr>
      </w:pPr>
    </w:p>
    <w:p w:rsidR="005B45DA" w:rsidRPr="005B45DA" w:rsidRDefault="005B45DA" w:rsidP="005B45DA">
      <w:pPr>
        <w:spacing w:after="0"/>
        <w:jc w:val="both"/>
        <w:rPr>
          <w:sz w:val="24"/>
          <w:szCs w:val="28"/>
        </w:rPr>
      </w:pPr>
      <w:r>
        <w:rPr>
          <w:sz w:val="24"/>
          <w:szCs w:val="28"/>
        </w:rPr>
        <w:t>McCloud, Scott. 1993.</w:t>
      </w:r>
      <w:r w:rsidRPr="005B45DA">
        <w:rPr>
          <w:sz w:val="24"/>
          <w:szCs w:val="28"/>
        </w:rPr>
        <w:t xml:space="preserve"> </w:t>
      </w:r>
      <w:r w:rsidRPr="005B45DA">
        <w:rPr>
          <w:i/>
          <w:sz w:val="24"/>
          <w:szCs w:val="28"/>
        </w:rPr>
        <w:t>Understanding Comics: The Invisible Art</w:t>
      </w:r>
      <w:r>
        <w:rPr>
          <w:sz w:val="24"/>
          <w:szCs w:val="28"/>
        </w:rPr>
        <w:t xml:space="preserve">. </w:t>
      </w:r>
      <w:r w:rsidRPr="005B45DA">
        <w:rPr>
          <w:sz w:val="24"/>
          <w:szCs w:val="28"/>
        </w:rPr>
        <w:t>Princeton,</w:t>
      </w:r>
    </w:p>
    <w:p w:rsidR="005B45DA" w:rsidRPr="005B45DA" w:rsidRDefault="005B45DA" w:rsidP="005B45DA">
      <w:pPr>
        <w:spacing w:after="0"/>
        <w:jc w:val="both"/>
        <w:rPr>
          <w:sz w:val="24"/>
          <w:szCs w:val="28"/>
        </w:rPr>
      </w:pPr>
      <w:r w:rsidRPr="005B45DA">
        <w:rPr>
          <w:sz w:val="24"/>
          <w:szCs w:val="28"/>
        </w:rPr>
        <w:t>Wisconsin: Kitchen Sink Press.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Mercer, John. </w:t>
      </w:r>
      <w:r>
        <w:rPr>
          <w:sz w:val="24"/>
          <w:szCs w:val="28"/>
        </w:rPr>
        <w:t xml:space="preserve"> 2004. </w:t>
      </w:r>
      <w:r w:rsidRPr="005B45DA">
        <w:rPr>
          <w:sz w:val="24"/>
          <w:szCs w:val="28"/>
        </w:rPr>
        <w:t xml:space="preserve">“In the Slammer: The Myth of the Prison in American Gay Pornographic Video.” In </w:t>
      </w:r>
      <w:r w:rsidRPr="005B45DA">
        <w:rPr>
          <w:i/>
          <w:sz w:val="24"/>
          <w:szCs w:val="28"/>
        </w:rPr>
        <w:t>Eclectic Views on Gay Male Pornography: Pornucopia</w:t>
      </w:r>
      <w:r w:rsidRPr="005B45DA">
        <w:rPr>
          <w:sz w:val="24"/>
          <w:szCs w:val="28"/>
        </w:rPr>
        <w:t>, edited by</w:t>
      </w:r>
      <w:r w:rsidRPr="005B45DA">
        <w:rPr>
          <w:i/>
          <w:sz w:val="24"/>
          <w:szCs w:val="28"/>
        </w:rPr>
        <w:t xml:space="preserve"> </w:t>
      </w:r>
      <w:r w:rsidRPr="005B45DA">
        <w:rPr>
          <w:sz w:val="24"/>
          <w:szCs w:val="28"/>
        </w:rPr>
        <w:t>Todd G. Morrison, 151–166. Binghampton, NY: Harrington Park Press.</w:t>
      </w:r>
    </w:p>
    <w:p w:rsidR="005B45DA" w:rsidRPr="005B45DA" w:rsidRDefault="005B45DA" w:rsidP="005B45DA">
      <w:pPr>
        <w:spacing w:after="0"/>
        <w:jc w:val="both"/>
        <w:rPr>
          <w:sz w:val="24"/>
          <w:szCs w:val="28"/>
        </w:rPr>
      </w:pPr>
    </w:p>
    <w:p w:rsidR="005B45DA" w:rsidRPr="005B45DA" w:rsidRDefault="005B45DA" w:rsidP="005B45DA">
      <w:pPr>
        <w:spacing w:after="0"/>
        <w:jc w:val="both"/>
        <w:rPr>
          <w:sz w:val="24"/>
          <w:szCs w:val="28"/>
        </w:rPr>
      </w:pPr>
      <w:r>
        <w:rPr>
          <w:sz w:val="24"/>
          <w:szCs w:val="28"/>
        </w:rPr>
        <w:t>Mills, Jerry. 1986. “</w:t>
      </w:r>
      <w:r w:rsidRPr="005B45DA">
        <w:rPr>
          <w:sz w:val="24"/>
          <w:szCs w:val="28"/>
        </w:rPr>
        <w:t>Introduction</w:t>
      </w:r>
      <w:r>
        <w:rPr>
          <w:sz w:val="24"/>
          <w:szCs w:val="28"/>
        </w:rPr>
        <w:t>.” I</w:t>
      </w:r>
      <w:r w:rsidRPr="005B45DA">
        <w:rPr>
          <w:sz w:val="24"/>
          <w:szCs w:val="28"/>
        </w:rPr>
        <w:t xml:space="preserve">n </w:t>
      </w:r>
      <w:r w:rsidRPr="005B45DA">
        <w:rPr>
          <w:i/>
          <w:sz w:val="24"/>
          <w:szCs w:val="28"/>
        </w:rPr>
        <w:t>Meatmen: An Anthology of Gay Male Comics</w:t>
      </w:r>
      <w:r w:rsidRPr="005B45DA">
        <w:rPr>
          <w:sz w:val="24"/>
          <w:szCs w:val="28"/>
        </w:rPr>
        <w:t xml:space="preserve">, Vol. 1, </w:t>
      </w:r>
      <w:r>
        <w:rPr>
          <w:sz w:val="24"/>
          <w:szCs w:val="28"/>
        </w:rPr>
        <w:t xml:space="preserve">edited by Winston Leyland, </w:t>
      </w:r>
      <w:r w:rsidRPr="005B45DA">
        <w:rPr>
          <w:sz w:val="24"/>
          <w:szCs w:val="28"/>
        </w:rPr>
        <w:t>San Francisco: GS Press/Leyland Publications, pp. 7-14.</w:t>
      </w:r>
    </w:p>
    <w:p w:rsidR="005B45DA" w:rsidRPr="005B45DA" w:rsidRDefault="005B45DA" w:rsidP="005B45DA">
      <w:pPr>
        <w:spacing w:after="0"/>
        <w:jc w:val="both"/>
        <w:rPr>
          <w:sz w:val="24"/>
          <w:szCs w:val="28"/>
        </w:rPr>
      </w:pPr>
    </w:p>
    <w:p w:rsidR="005B45DA" w:rsidRPr="005B45DA" w:rsidRDefault="005B45DA" w:rsidP="005B45DA">
      <w:pPr>
        <w:spacing w:after="0"/>
        <w:jc w:val="both"/>
        <w:rPr>
          <w:sz w:val="24"/>
          <w:szCs w:val="28"/>
        </w:rPr>
      </w:pPr>
      <w:r>
        <w:rPr>
          <w:sz w:val="24"/>
          <w:szCs w:val="28"/>
        </w:rPr>
        <w:t>Mills, Jerry. 2012.</w:t>
      </w:r>
      <w:r w:rsidRPr="005B45DA">
        <w:rPr>
          <w:sz w:val="24"/>
          <w:szCs w:val="28"/>
        </w:rPr>
        <w:t xml:space="preserve"> </w:t>
      </w:r>
      <w:r>
        <w:rPr>
          <w:sz w:val="24"/>
          <w:szCs w:val="28"/>
        </w:rPr>
        <w:t>“</w:t>
      </w:r>
      <w:r w:rsidRPr="005B45DA">
        <w:rPr>
          <w:sz w:val="24"/>
          <w:szCs w:val="28"/>
        </w:rPr>
        <w:t>Poppers</w:t>
      </w:r>
      <w:r>
        <w:rPr>
          <w:sz w:val="24"/>
          <w:szCs w:val="28"/>
        </w:rPr>
        <w:t>.” I</w:t>
      </w:r>
      <w:r w:rsidRPr="005B45DA">
        <w:rPr>
          <w:sz w:val="24"/>
          <w:szCs w:val="28"/>
        </w:rPr>
        <w:t xml:space="preserve">n </w:t>
      </w:r>
      <w:r w:rsidRPr="005B45DA">
        <w:rPr>
          <w:i/>
          <w:sz w:val="24"/>
          <w:szCs w:val="28"/>
        </w:rPr>
        <w:t>No Straight Lines</w:t>
      </w:r>
      <w:r w:rsidRPr="005B45DA">
        <w:rPr>
          <w:sz w:val="24"/>
          <w:szCs w:val="28"/>
        </w:rPr>
        <w:t xml:space="preserve">, </w:t>
      </w:r>
      <w:r>
        <w:rPr>
          <w:sz w:val="24"/>
          <w:szCs w:val="28"/>
        </w:rPr>
        <w:t xml:space="preserve">edited by Justin Hall, </w:t>
      </w:r>
      <w:r w:rsidRPr="005B45DA">
        <w:rPr>
          <w:sz w:val="24"/>
          <w:szCs w:val="28"/>
        </w:rPr>
        <w:t>Seattle, WA: Fantagraphics Books, pp. 53-55 and 96–97.</w:t>
      </w:r>
    </w:p>
    <w:p w:rsidR="005B45DA" w:rsidRPr="005B45DA" w:rsidRDefault="005B45DA" w:rsidP="005B45DA">
      <w:pPr>
        <w:spacing w:after="0"/>
        <w:jc w:val="both"/>
        <w:rPr>
          <w:sz w:val="24"/>
          <w:szCs w:val="28"/>
        </w:rPr>
      </w:pPr>
    </w:p>
    <w:p w:rsidR="005B45DA" w:rsidRPr="005B45DA" w:rsidRDefault="005B45DA" w:rsidP="005B45DA">
      <w:pPr>
        <w:pStyle w:val="FootnoteText"/>
        <w:rPr>
          <w:i/>
          <w:sz w:val="24"/>
          <w:szCs w:val="28"/>
        </w:rPr>
      </w:pPr>
      <w:r w:rsidRPr="005B45DA">
        <w:rPr>
          <w:sz w:val="24"/>
          <w:szCs w:val="28"/>
        </w:rPr>
        <w:t>Moore, Patrick.</w:t>
      </w:r>
      <w:r>
        <w:rPr>
          <w:sz w:val="24"/>
          <w:szCs w:val="28"/>
        </w:rPr>
        <w:t xml:space="preserve"> 2004. </w:t>
      </w:r>
      <w:r w:rsidRPr="005B45DA">
        <w:rPr>
          <w:i/>
          <w:sz w:val="24"/>
          <w:szCs w:val="28"/>
        </w:rPr>
        <w:t>Beyond Shame: Reclaiming the Abandoned History of Radical</w:t>
      </w:r>
    </w:p>
    <w:p w:rsidR="005B45DA" w:rsidRPr="005B45DA" w:rsidRDefault="005B45DA" w:rsidP="005B45DA">
      <w:pPr>
        <w:pStyle w:val="FootnoteText"/>
        <w:rPr>
          <w:i/>
          <w:sz w:val="24"/>
          <w:szCs w:val="28"/>
        </w:rPr>
      </w:pPr>
      <w:r w:rsidRPr="005B45DA">
        <w:rPr>
          <w:i/>
          <w:sz w:val="24"/>
          <w:szCs w:val="28"/>
        </w:rPr>
        <w:t>Gay Sexuality.</w:t>
      </w:r>
      <w:r w:rsidRPr="005B45DA">
        <w:rPr>
          <w:sz w:val="24"/>
          <w:szCs w:val="28"/>
        </w:rPr>
        <w:t xml:space="preserve"> Boston: Beacon Press</w:t>
      </w:r>
      <w:r w:rsidRPr="005B45DA">
        <w:rPr>
          <w:i/>
          <w:sz w:val="24"/>
          <w:szCs w:val="28"/>
        </w:rPr>
        <w:t>.</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Morten, Donald, ed. </w:t>
      </w:r>
      <w:r w:rsidR="0064292D">
        <w:rPr>
          <w:sz w:val="24"/>
          <w:szCs w:val="28"/>
        </w:rPr>
        <w:t xml:space="preserve">1996. </w:t>
      </w:r>
      <w:r w:rsidRPr="005B45DA">
        <w:rPr>
          <w:i/>
          <w:sz w:val="24"/>
          <w:szCs w:val="28"/>
        </w:rPr>
        <w:t>The Material Queer: A LesBiGay Cultural Studies Reader</w:t>
      </w:r>
      <w:r w:rsidRPr="005B45DA">
        <w:rPr>
          <w:sz w:val="24"/>
          <w:szCs w:val="28"/>
        </w:rPr>
        <w:t>.</w:t>
      </w:r>
    </w:p>
    <w:p w:rsidR="005B45DA" w:rsidRDefault="005B45DA" w:rsidP="005B45DA">
      <w:pPr>
        <w:pStyle w:val="FootnoteText"/>
        <w:rPr>
          <w:sz w:val="24"/>
          <w:szCs w:val="28"/>
        </w:rPr>
      </w:pPr>
      <w:r w:rsidRPr="005B45DA">
        <w:rPr>
          <w:sz w:val="24"/>
          <w:szCs w:val="28"/>
        </w:rPr>
        <w:t>Boulder, Colorado and Oxford: Westview Press.</w:t>
      </w:r>
    </w:p>
    <w:p w:rsidR="005B45DA" w:rsidRPr="005B45DA" w:rsidRDefault="005B45DA" w:rsidP="005B45DA">
      <w:pPr>
        <w:pStyle w:val="FootnoteText"/>
        <w:rPr>
          <w:sz w:val="24"/>
          <w:szCs w:val="28"/>
        </w:rPr>
      </w:pPr>
    </w:p>
    <w:p w:rsidR="005B45DA" w:rsidRPr="005B45DA" w:rsidRDefault="005B45DA" w:rsidP="005B45DA">
      <w:pPr>
        <w:pStyle w:val="FootnoteText"/>
        <w:rPr>
          <w:i/>
          <w:sz w:val="24"/>
          <w:szCs w:val="28"/>
        </w:rPr>
      </w:pPr>
      <w:r w:rsidRPr="005B45DA">
        <w:rPr>
          <w:sz w:val="24"/>
          <w:szCs w:val="28"/>
        </w:rPr>
        <w:t xml:space="preserve">Nixon, Sean. </w:t>
      </w:r>
      <w:r w:rsidR="0064292D">
        <w:rPr>
          <w:sz w:val="24"/>
          <w:szCs w:val="28"/>
        </w:rPr>
        <w:t xml:space="preserve">1996. </w:t>
      </w:r>
      <w:r w:rsidRPr="005B45DA">
        <w:rPr>
          <w:i/>
          <w:sz w:val="24"/>
          <w:szCs w:val="28"/>
        </w:rPr>
        <w:t>Hard Looks: Masculinities, Spectatorship, and Contemporary</w:t>
      </w:r>
    </w:p>
    <w:p w:rsidR="005B45DA" w:rsidRPr="005B45DA" w:rsidRDefault="005B45DA" w:rsidP="005B45DA">
      <w:pPr>
        <w:pStyle w:val="FootnoteText"/>
        <w:rPr>
          <w:sz w:val="24"/>
          <w:szCs w:val="28"/>
        </w:rPr>
      </w:pPr>
      <w:r w:rsidRPr="005B45DA">
        <w:rPr>
          <w:i/>
          <w:sz w:val="24"/>
          <w:szCs w:val="28"/>
        </w:rPr>
        <w:t>Consumption</w:t>
      </w:r>
      <w:r w:rsidRPr="005B45DA">
        <w:rPr>
          <w:sz w:val="24"/>
          <w:szCs w:val="28"/>
        </w:rPr>
        <w:t>. New York: St Martin’s Press.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Rechy, John. </w:t>
      </w:r>
      <w:r w:rsidR="0064292D">
        <w:rPr>
          <w:sz w:val="24"/>
          <w:szCs w:val="28"/>
        </w:rPr>
        <w:t xml:space="preserve">1977. </w:t>
      </w:r>
      <w:r w:rsidRPr="005B45DA">
        <w:rPr>
          <w:i/>
          <w:sz w:val="24"/>
          <w:szCs w:val="28"/>
        </w:rPr>
        <w:t>The Sexual Outlaw: A Documentary</w:t>
      </w:r>
      <w:r w:rsidRPr="005B45DA">
        <w:rPr>
          <w:sz w:val="24"/>
          <w:szCs w:val="28"/>
        </w:rPr>
        <w:t>. London: W.H. Allen.</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Robbins, Trina. </w:t>
      </w:r>
      <w:r w:rsidR="0064292D">
        <w:rPr>
          <w:sz w:val="24"/>
          <w:szCs w:val="28"/>
        </w:rPr>
        <w:t xml:space="preserve">1999. </w:t>
      </w:r>
      <w:r w:rsidRPr="005B45DA">
        <w:rPr>
          <w:i/>
          <w:sz w:val="24"/>
          <w:szCs w:val="28"/>
        </w:rPr>
        <w:t>From Girls to Grrrlz</w:t>
      </w:r>
      <w:r w:rsidRPr="005B45DA">
        <w:rPr>
          <w:sz w:val="24"/>
          <w:szCs w:val="28"/>
        </w:rPr>
        <w:t>. San Francisco, CA: Chronicle.</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Robbins, Trina. </w:t>
      </w:r>
      <w:r w:rsidR="0064292D">
        <w:rPr>
          <w:sz w:val="24"/>
          <w:szCs w:val="28"/>
        </w:rPr>
        <w:t xml:space="preserve">1972. </w:t>
      </w:r>
      <w:r w:rsidRPr="005B45DA">
        <w:rPr>
          <w:sz w:val="24"/>
          <w:szCs w:val="28"/>
        </w:rPr>
        <w:t xml:space="preserve">“Sandy Comes Out.” </w:t>
      </w:r>
      <w:r w:rsidRPr="005B45DA">
        <w:rPr>
          <w:i/>
          <w:sz w:val="24"/>
          <w:szCs w:val="28"/>
        </w:rPr>
        <w:t>Wimmen’s Comix</w:t>
      </w:r>
      <w:r w:rsidRPr="005B45DA">
        <w:rPr>
          <w:sz w:val="24"/>
          <w:szCs w:val="28"/>
        </w:rPr>
        <w:t xml:space="preserve"> no. 1, np. San</w:t>
      </w:r>
    </w:p>
    <w:p w:rsidR="005B45DA" w:rsidRPr="005B45DA" w:rsidRDefault="005B45DA" w:rsidP="005B45DA">
      <w:pPr>
        <w:pStyle w:val="FootnoteText"/>
        <w:rPr>
          <w:sz w:val="24"/>
          <w:szCs w:val="28"/>
        </w:rPr>
      </w:pPr>
      <w:r w:rsidRPr="005B45DA">
        <w:rPr>
          <w:sz w:val="24"/>
          <w:szCs w:val="28"/>
        </w:rPr>
        <w:t xml:space="preserve">Francisco, CA: Last Gasp. Reprinted in </w:t>
      </w:r>
      <w:r w:rsidRPr="005B45DA">
        <w:rPr>
          <w:i/>
          <w:sz w:val="24"/>
          <w:szCs w:val="28"/>
        </w:rPr>
        <w:t>No Straight Lines</w:t>
      </w:r>
      <w:r w:rsidRPr="005B45DA">
        <w:rPr>
          <w:sz w:val="24"/>
          <w:szCs w:val="28"/>
        </w:rPr>
        <w:t>, edited by</w:t>
      </w:r>
    </w:p>
    <w:p w:rsidR="005B45DA" w:rsidRPr="005B45DA" w:rsidRDefault="005B45DA" w:rsidP="005B45DA">
      <w:pPr>
        <w:pStyle w:val="FootnoteText"/>
        <w:rPr>
          <w:sz w:val="24"/>
          <w:szCs w:val="28"/>
        </w:rPr>
      </w:pPr>
      <w:r w:rsidRPr="005B45DA">
        <w:rPr>
          <w:sz w:val="24"/>
          <w:szCs w:val="28"/>
        </w:rPr>
        <w:t xml:space="preserve">Justin Hall, </w:t>
      </w:r>
      <w:r w:rsidR="0064292D">
        <w:rPr>
          <w:sz w:val="24"/>
          <w:szCs w:val="28"/>
        </w:rPr>
        <w:t xml:space="preserve">pp. </w:t>
      </w:r>
      <w:r w:rsidRPr="005B45DA">
        <w:rPr>
          <w:sz w:val="24"/>
          <w:szCs w:val="28"/>
        </w:rPr>
        <w:t>5-7. Seattle, WA: Fantagraphics, 2012.</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Robbins, Trina, Robert Triptow and Bill Siencowicz, eds. </w:t>
      </w:r>
      <w:r w:rsidRPr="005B45DA">
        <w:rPr>
          <w:i/>
          <w:sz w:val="24"/>
          <w:szCs w:val="28"/>
        </w:rPr>
        <w:t>Strip AIDS USA</w:t>
      </w:r>
      <w:r w:rsidRPr="005B45DA">
        <w:rPr>
          <w:sz w:val="24"/>
          <w:szCs w:val="28"/>
        </w:rPr>
        <w:t>. San</w:t>
      </w:r>
    </w:p>
    <w:p w:rsidR="005B45DA" w:rsidRPr="005B45DA" w:rsidRDefault="005B45DA" w:rsidP="005B45DA">
      <w:pPr>
        <w:pStyle w:val="FootnoteText"/>
        <w:rPr>
          <w:sz w:val="24"/>
          <w:szCs w:val="28"/>
        </w:rPr>
      </w:pPr>
      <w:r w:rsidRPr="005B45DA">
        <w:rPr>
          <w:sz w:val="24"/>
          <w:szCs w:val="28"/>
        </w:rPr>
        <w:t>Francisco: Last Gasp, 1989.</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Rosenkranz, Patrick. </w:t>
      </w:r>
      <w:r w:rsidR="0064292D">
        <w:rPr>
          <w:sz w:val="24"/>
          <w:szCs w:val="28"/>
        </w:rPr>
        <w:t xml:space="preserve">2008. </w:t>
      </w:r>
      <w:r w:rsidRPr="005B45DA">
        <w:rPr>
          <w:i/>
          <w:sz w:val="24"/>
          <w:szCs w:val="28"/>
        </w:rPr>
        <w:t>Rebel Visions: The Unde</w:t>
      </w:r>
      <w:r w:rsidR="0064292D">
        <w:rPr>
          <w:i/>
          <w:sz w:val="24"/>
          <w:szCs w:val="28"/>
        </w:rPr>
        <w:t>rground Comix Revolution, 1963-</w:t>
      </w:r>
      <w:r w:rsidRPr="005B45DA">
        <w:rPr>
          <w:i/>
          <w:sz w:val="24"/>
          <w:szCs w:val="28"/>
        </w:rPr>
        <w:t>1975</w:t>
      </w:r>
      <w:r w:rsidRPr="005B45DA">
        <w:rPr>
          <w:sz w:val="24"/>
          <w:szCs w:val="28"/>
        </w:rPr>
        <w:t>. Seattle: Fantagraphics Books.</w:t>
      </w:r>
    </w:p>
    <w:p w:rsidR="005B45DA" w:rsidRPr="005B45DA" w:rsidRDefault="005B45DA" w:rsidP="005B45DA">
      <w:pPr>
        <w:pStyle w:val="FootnoteText"/>
        <w:rPr>
          <w:i/>
          <w:sz w:val="24"/>
          <w:szCs w:val="28"/>
        </w:rPr>
      </w:pPr>
    </w:p>
    <w:p w:rsidR="005B45DA" w:rsidRPr="005B45DA" w:rsidRDefault="005B45DA" w:rsidP="005B45DA">
      <w:pPr>
        <w:pStyle w:val="FootnoteText"/>
        <w:rPr>
          <w:sz w:val="24"/>
          <w:szCs w:val="28"/>
        </w:rPr>
      </w:pPr>
      <w:r w:rsidRPr="005B45DA">
        <w:rPr>
          <w:sz w:val="24"/>
          <w:szCs w:val="28"/>
        </w:rPr>
        <w:t xml:space="preserve">Sabin, Roger. </w:t>
      </w:r>
      <w:r w:rsidRPr="005B45DA">
        <w:rPr>
          <w:i/>
          <w:sz w:val="24"/>
          <w:szCs w:val="28"/>
        </w:rPr>
        <w:t>Adult Comics: An Introduction</w:t>
      </w:r>
      <w:r w:rsidRPr="005B45DA">
        <w:rPr>
          <w:sz w:val="24"/>
          <w:szCs w:val="28"/>
        </w:rPr>
        <w:t>. London: Routledge, 1993.</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Sabin, Roger, and Teal Triggs, eds.</w:t>
      </w:r>
      <w:r w:rsidR="0064292D">
        <w:rPr>
          <w:sz w:val="24"/>
          <w:szCs w:val="28"/>
        </w:rPr>
        <w:t xml:space="preserve"> 2004.</w:t>
      </w:r>
      <w:r w:rsidRPr="005B45DA">
        <w:rPr>
          <w:sz w:val="24"/>
          <w:szCs w:val="28"/>
        </w:rPr>
        <w:t xml:space="preserve"> </w:t>
      </w:r>
      <w:r w:rsidRPr="005B45DA">
        <w:rPr>
          <w:i/>
          <w:sz w:val="24"/>
          <w:szCs w:val="28"/>
        </w:rPr>
        <w:t>Below Critical Radar</w:t>
      </w:r>
      <w:r w:rsidRPr="005B45DA">
        <w:rPr>
          <w:sz w:val="24"/>
          <w:szCs w:val="28"/>
        </w:rPr>
        <w:t>. Hove: Slab-O</w:t>
      </w:r>
    </w:p>
    <w:p w:rsidR="005B45DA" w:rsidRPr="005B45DA" w:rsidRDefault="005B45DA" w:rsidP="005B45DA">
      <w:pPr>
        <w:pStyle w:val="FootnoteText"/>
        <w:rPr>
          <w:sz w:val="24"/>
          <w:szCs w:val="28"/>
        </w:rPr>
      </w:pPr>
      <w:r w:rsidRPr="005B45DA">
        <w:rPr>
          <w:sz w:val="24"/>
          <w:szCs w:val="28"/>
        </w:rPr>
        <w:t>Concrete.</w:t>
      </w:r>
    </w:p>
    <w:p w:rsidR="005B45DA" w:rsidRPr="005B45DA" w:rsidRDefault="005B45DA" w:rsidP="005B45DA">
      <w:pPr>
        <w:pStyle w:val="FootnoteText"/>
        <w:rPr>
          <w:sz w:val="24"/>
          <w:szCs w:val="28"/>
        </w:rPr>
      </w:pPr>
    </w:p>
    <w:p w:rsidR="005B45DA" w:rsidRPr="005B45DA" w:rsidRDefault="005B45DA" w:rsidP="005B45DA">
      <w:pPr>
        <w:pStyle w:val="FootnoteText"/>
        <w:rPr>
          <w:i/>
          <w:sz w:val="24"/>
          <w:szCs w:val="28"/>
        </w:rPr>
      </w:pPr>
      <w:r w:rsidRPr="005B45DA">
        <w:rPr>
          <w:sz w:val="24"/>
          <w:szCs w:val="28"/>
        </w:rPr>
        <w:t xml:space="preserve">Seidman, Steven. 1993. “Identity Politics in a ‘Postmodern’ Gay Culture.” In </w:t>
      </w:r>
      <w:r w:rsidRPr="005B45DA">
        <w:rPr>
          <w:i/>
          <w:sz w:val="24"/>
          <w:szCs w:val="28"/>
        </w:rPr>
        <w:t>Fear of A Queer Planet: Queer Politics and Social Theory</w:t>
      </w:r>
      <w:r w:rsidRPr="005B45DA">
        <w:rPr>
          <w:sz w:val="24"/>
          <w:szCs w:val="28"/>
        </w:rPr>
        <w:t>, edited by Michael</w:t>
      </w:r>
    </w:p>
    <w:p w:rsidR="005B45DA" w:rsidRPr="005B45DA" w:rsidRDefault="005B45DA" w:rsidP="005B45DA">
      <w:pPr>
        <w:pStyle w:val="FootnoteText"/>
        <w:rPr>
          <w:i/>
          <w:sz w:val="24"/>
          <w:szCs w:val="28"/>
        </w:rPr>
      </w:pPr>
      <w:r w:rsidRPr="005B45DA">
        <w:rPr>
          <w:sz w:val="24"/>
          <w:szCs w:val="28"/>
        </w:rPr>
        <w:t>Warner, 105–142. Minneapolis: University of Minnesota Press</w:t>
      </w:r>
      <w:bookmarkStart w:id="0" w:name="_GoBack"/>
      <w:bookmarkEnd w:id="0"/>
      <w:r w:rsidRPr="005B45DA">
        <w:rPr>
          <w:sz w:val="24"/>
          <w:szCs w:val="28"/>
        </w:rPr>
        <w:t>.</w:t>
      </w:r>
    </w:p>
    <w:p w:rsidR="005B45DA" w:rsidRPr="005B45DA" w:rsidRDefault="005B45DA" w:rsidP="005B45DA">
      <w:pPr>
        <w:spacing w:after="0"/>
        <w:jc w:val="both"/>
        <w:rPr>
          <w:sz w:val="24"/>
          <w:szCs w:val="28"/>
        </w:rPr>
      </w:pPr>
    </w:p>
    <w:p w:rsidR="005B45DA" w:rsidRPr="005B45DA" w:rsidRDefault="005B45DA" w:rsidP="005B45DA">
      <w:pPr>
        <w:spacing w:after="0"/>
        <w:jc w:val="both"/>
        <w:rPr>
          <w:sz w:val="24"/>
          <w:szCs w:val="28"/>
        </w:rPr>
      </w:pPr>
      <w:r w:rsidRPr="005B45DA">
        <w:rPr>
          <w:sz w:val="24"/>
          <w:szCs w:val="28"/>
        </w:rPr>
        <w:t xml:space="preserve">Sender, Katherine. 2004. </w:t>
      </w:r>
      <w:r w:rsidRPr="005B45DA">
        <w:rPr>
          <w:i/>
          <w:sz w:val="24"/>
          <w:szCs w:val="28"/>
        </w:rPr>
        <w:t>Business, Not Politics: The Making of the Gay Market</w:t>
      </w:r>
      <w:r w:rsidRPr="005B45DA">
        <w:rPr>
          <w:sz w:val="24"/>
          <w:szCs w:val="28"/>
        </w:rPr>
        <w:t>, New York and Chichester: Columbia University Press.</w:t>
      </w:r>
    </w:p>
    <w:p w:rsidR="005B45DA" w:rsidRPr="005B45DA" w:rsidRDefault="005B45DA" w:rsidP="005B45DA">
      <w:pPr>
        <w:spacing w:after="0"/>
        <w:jc w:val="both"/>
        <w:rPr>
          <w:sz w:val="24"/>
          <w:szCs w:val="28"/>
        </w:rPr>
      </w:pPr>
    </w:p>
    <w:p w:rsidR="005B45DA" w:rsidRPr="005B45DA" w:rsidRDefault="005B45DA" w:rsidP="005B45DA">
      <w:pPr>
        <w:spacing w:after="0"/>
        <w:jc w:val="both"/>
        <w:rPr>
          <w:sz w:val="24"/>
          <w:szCs w:val="28"/>
        </w:rPr>
      </w:pPr>
      <w:r w:rsidRPr="005B45DA">
        <w:rPr>
          <w:sz w:val="24"/>
          <w:szCs w:val="28"/>
        </w:rPr>
        <w:t xml:space="preserve">Sewell, Jr., Edward H. 2001. “Queer Characters in Comic Strips.” In </w:t>
      </w:r>
      <w:r w:rsidRPr="005B45DA">
        <w:rPr>
          <w:i/>
          <w:sz w:val="24"/>
          <w:szCs w:val="28"/>
        </w:rPr>
        <w:t>Comics &amp; Ideology</w:t>
      </w:r>
      <w:r w:rsidRPr="005B45DA">
        <w:rPr>
          <w:sz w:val="24"/>
          <w:szCs w:val="28"/>
        </w:rPr>
        <w:t>, edited by M. P. McAllister, E. H. Sewell, Jr., and I. Gordon, pp. 251-274. New York: Peter Lang.</w:t>
      </w:r>
    </w:p>
    <w:p w:rsidR="005B45DA" w:rsidRPr="005B45DA" w:rsidRDefault="005B45DA" w:rsidP="005B45DA">
      <w:pPr>
        <w:spacing w:after="0"/>
        <w:jc w:val="both"/>
        <w:rPr>
          <w:sz w:val="24"/>
          <w:szCs w:val="28"/>
        </w:rPr>
      </w:pPr>
    </w:p>
    <w:p w:rsidR="005B45DA" w:rsidRPr="005B45DA" w:rsidRDefault="005B45DA" w:rsidP="005B45DA">
      <w:pPr>
        <w:spacing w:after="0"/>
        <w:jc w:val="both"/>
        <w:rPr>
          <w:rFonts w:cs="Arial"/>
          <w:sz w:val="24"/>
          <w:szCs w:val="28"/>
          <w:shd w:val="clear" w:color="auto" w:fill="FFFFFF"/>
        </w:rPr>
      </w:pPr>
      <w:r w:rsidRPr="005B45DA">
        <w:rPr>
          <w:rStyle w:val="Emphasis"/>
          <w:rFonts w:cs="Arial"/>
          <w:bCs/>
          <w:i w:val="0"/>
          <w:iCs w:val="0"/>
          <w:sz w:val="24"/>
          <w:szCs w:val="28"/>
          <w:shd w:val="clear" w:color="auto" w:fill="FFFFFF"/>
        </w:rPr>
        <w:t>Shamsavari</w:t>
      </w:r>
      <w:r w:rsidRPr="005B45DA">
        <w:rPr>
          <w:rFonts w:cs="Arial"/>
          <w:sz w:val="24"/>
          <w:szCs w:val="28"/>
          <w:shd w:val="clear" w:color="auto" w:fill="FFFFFF"/>
        </w:rPr>
        <w:t>, </w:t>
      </w:r>
      <w:r w:rsidRPr="005B45DA">
        <w:rPr>
          <w:rStyle w:val="Emphasis"/>
          <w:rFonts w:cs="Arial"/>
          <w:bCs/>
          <w:i w:val="0"/>
          <w:iCs w:val="0"/>
          <w:sz w:val="24"/>
          <w:szCs w:val="28"/>
          <w:shd w:val="clear" w:color="auto" w:fill="FFFFFF"/>
        </w:rPr>
        <w:t>Sina.</w:t>
      </w:r>
      <w:r w:rsidRPr="005B45DA">
        <w:rPr>
          <w:rFonts w:cs="Arial"/>
          <w:sz w:val="24"/>
          <w:szCs w:val="28"/>
          <w:shd w:val="clear" w:color="auto" w:fill="FFFFFF"/>
        </w:rPr>
        <w:t> 2017. “Gay Ghetto comics and the alternative gay comics of Robert Kirby.” In </w:t>
      </w:r>
      <w:r w:rsidRPr="005B45DA">
        <w:rPr>
          <w:rStyle w:val="Emphasis"/>
          <w:rFonts w:cs="Arial"/>
          <w:bCs/>
          <w:i w:val="0"/>
          <w:iCs w:val="0"/>
          <w:sz w:val="24"/>
          <w:szCs w:val="28"/>
          <w:shd w:val="clear" w:color="auto" w:fill="FFFFFF"/>
        </w:rPr>
        <w:t xml:space="preserve">Queer </w:t>
      </w:r>
      <w:r w:rsidRPr="005B45DA">
        <w:rPr>
          <w:rFonts w:cs="Arial"/>
          <w:i/>
          <w:sz w:val="24"/>
          <w:szCs w:val="28"/>
          <w:shd w:val="clear" w:color="auto" w:fill="FFFFFF"/>
        </w:rPr>
        <w:t>Studies in </w:t>
      </w:r>
      <w:r w:rsidRPr="005B45DA">
        <w:rPr>
          <w:rStyle w:val="Emphasis"/>
          <w:rFonts w:cs="Arial"/>
          <w:bCs/>
          <w:iCs w:val="0"/>
          <w:sz w:val="24"/>
          <w:szCs w:val="28"/>
          <w:shd w:val="clear" w:color="auto" w:fill="FFFFFF"/>
        </w:rPr>
        <w:t>Media</w:t>
      </w:r>
      <w:r w:rsidRPr="005B45DA">
        <w:rPr>
          <w:rFonts w:cs="Arial"/>
          <w:i/>
          <w:sz w:val="24"/>
          <w:szCs w:val="28"/>
          <w:shd w:val="clear" w:color="auto" w:fill="FFFFFF"/>
        </w:rPr>
        <w:t> and Popular Culture</w:t>
      </w:r>
      <w:r w:rsidRPr="005B45DA">
        <w:rPr>
          <w:rFonts w:cs="Arial"/>
          <w:sz w:val="24"/>
          <w:szCs w:val="28"/>
          <w:shd w:val="clear" w:color="auto" w:fill="FFFFFF"/>
        </w:rPr>
        <w:t>, 2 (1), pp. 95-117.</w:t>
      </w:r>
    </w:p>
    <w:p w:rsidR="005B45DA" w:rsidRPr="005B45DA" w:rsidRDefault="005B45DA" w:rsidP="005B45DA">
      <w:pPr>
        <w:spacing w:after="0"/>
        <w:jc w:val="both"/>
        <w:rPr>
          <w:sz w:val="24"/>
          <w:szCs w:val="28"/>
        </w:rPr>
      </w:pPr>
    </w:p>
    <w:p w:rsidR="005B45DA" w:rsidRPr="005B45DA" w:rsidRDefault="005B45DA" w:rsidP="005B45DA">
      <w:pPr>
        <w:spacing w:after="0"/>
        <w:jc w:val="both"/>
        <w:rPr>
          <w:sz w:val="24"/>
          <w:szCs w:val="28"/>
        </w:rPr>
      </w:pPr>
      <w:r w:rsidRPr="005B45DA">
        <w:rPr>
          <w:sz w:val="24"/>
          <w:szCs w:val="28"/>
        </w:rPr>
        <w:t xml:space="preserve">Signorile, Michelangelo. 1997. </w:t>
      </w:r>
      <w:r w:rsidRPr="005B45DA">
        <w:rPr>
          <w:i/>
          <w:sz w:val="24"/>
          <w:szCs w:val="28"/>
        </w:rPr>
        <w:t>Life Outside: The Signorile Report on Gay Men</w:t>
      </w:r>
      <w:r w:rsidRPr="005B45DA">
        <w:rPr>
          <w:sz w:val="24"/>
          <w:szCs w:val="28"/>
        </w:rPr>
        <w:t>, New York: HarperCollins.</w:t>
      </w:r>
    </w:p>
    <w:p w:rsidR="005B45DA" w:rsidRPr="005B45DA" w:rsidRDefault="005B45DA" w:rsidP="005B45DA">
      <w:pPr>
        <w:spacing w:after="0"/>
        <w:jc w:val="both"/>
        <w:rPr>
          <w:sz w:val="24"/>
          <w:szCs w:val="28"/>
        </w:rPr>
      </w:pPr>
    </w:p>
    <w:p w:rsidR="005B45DA" w:rsidRPr="005B45DA" w:rsidRDefault="005B45DA" w:rsidP="005B45DA">
      <w:pPr>
        <w:pStyle w:val="FootnoteText"/>
        <w:rPr>
          <w:i/>
          <w:sz w:val="24"/>
          <w:szCs w:val="28"/>
        </w:rPr>
      </w:pPr>
      <w:r w:rsidRPr="005B45DA">
        <w:rPr>
          <w:sz w:val="24"/>
          <w:szCs w:val="28"/>
        </w:rPr>
        <w:t xml:space="preserve">Smith, Matthew J. and Randy Duncan, eds. 2012. </w:t>
      </w:r>
      <w:r w:rsidRPr="005B45DA">
        <w:rPr>
          <w:i/>
          <w:sz w:val="24"/>
          <w:szCs w:val="28"/>
        </w:rPr>
        <w:t>Critical Approaches to Comics: Theories and Methods</w:t>
      </w:r>
      <w:r w:rsidRPr="005B45DA">
        <w:rPr>
          <w:sz w:val="24"/>
          <w:szCs w:val="28"/>
        </w:rPr>
        <w:t>. New York: Routledge.</w:t>
      </w:r>
    </w:p>
    <w:p w:rsidR="005B45DA" w:rsidRPr="005B45DA" w:rsidRDefault="005B45DA" w:rsidP="005B45DA">
      <w:pPr>
        <w:spacing w:after="0"/>
        <w:jc w:val="both"/>
        <w:rPr>
          <w:sz w:val="24"/>
          <w:szCs w:val="28"/>
        </w:rPr>
      </w:pPr>
    </w:p>
    <w:p w:rsidR="005B45DA" w:rsidRPr="005B45DA" w:rsidRDefault="005B45DA" w:rsidP="005B45DA">
      <w:pPr>
        <w:spacing w:after="0"/>
        <w:jc w:val="both"/>
        <w:rPr>
          <w:sz w:val="24"/>
          <w:szCs w:val="28"/>
        </w:rPr>
      </w:pPr>
      <w:r w:rsidRPr="005B45DA">
        <w:rPr>
          <w:sz w:val="24"/>
          <w:szCs w:val="28"/>
        </w:rPr>
        <w:t xml:space="preserve">Spencer, Amy. 2005. </w:t>
      </w:r>
      <w:r w:rsidRPr="005B45DA">
        <w:rPr>
          <w:i/>
          <w:sz w:val="24"/>
          <w:szCs w:val="28"/>
        </w:rPr>
        <w:t>DIY: The Rise of Lo-Fi Culture</w:t>
      </w:r>
      <w:r w:rsidRPr="005B45DA">
        <w:rPr>
          <w:sz w:val="24"/>
          <w:szCs w:val="28"/>
        </w:rPr>
        <w:t>, London: Marion Boyars.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Stangroom, Howard, ed. 1994-1996. </w:t>
      </w:r>
      <w:r w:rsidRPr="005B45DA">
        <w:rPr>
          <w:i/>
          <w:sz w:val="24"/>
          <w:szCs w:val="28"/>
        </w:rPr>
        <w:t>Buddies</w:t>
      </w:r>
      <w:r w:rsidRPr="005B45DA">
        <w:rPr>
          <w:sz w:val="24"/>
          <w:szCs w:val="28"/>
        </w:rPr>
        <w:t xml:space="preserve"> no. 4–6. London: Pretend Family Productions.</w:t>
      </w:r>
    </w:p>
    <w:p w:rsidR="005B45DA" w:rsidRPr="005B45DA" w:rsidRDefault="005B45DA" w:rsidP="005B45DA">
      <w:pPr>
        <w:spacing w:after="0"/>
        <w:jc w:val="both"/>
        <w:rPr>
          <w:sz w:val="24"/>
          <w:szCs w:val="28"/>
        </w:rPr>
      </w:pPr>
    </w:p>
    <w:p w:rsidR="005B45DA" w:rsidRPr="005B45DA" w:rsidRDefault="005B45DA" w:rsidP="005B45DA">
      <w:pPr>
        <w:spacing w:after="0"/>
        <w:jc w:val="both"/>
        <w:rPr>
          <w:sz w:val="24"/>
          <w:szCs w:val="28"/>
        </w:rPr>
      </w:pPr>
      <w:r w:rsidRPr="005B45DA">
        <w:rPr>
          <w:sz w:val="24"/>
          <w:szCs w:val="28"/>
        </w:rPr>
        <w:t xml:space="preserve">Stangroom, Howard. 2003. “The Comic Book Closet.” In </w:t>
      </w:r>
      <w:r w:rsidRPr="005B45DA">
        <w:rPr>
          <w:i/>
          <w:sz w:val="24"/>
          <w:szCs w:val="28"/>
        </w:rPr>
        <w:t>Comics Forum</w:t>
      </w:r>
      <w:r w:rsidRPr="005B45DA">
        <w:rPr>
          <w:sz w:val="24"/>
          <w:szCs w:val="28"/>
        </w:rPr>
        <w:t xml:space="preserve"> no. 26, pp. 44-50.</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Stephen (Dom Orejudos). 1990. “Locker Room.” In </w:t>
      </w:r>
      <w:r w:rsidRPr="005B45DA">
        <w:rPr>
          <w:i/>
          <w:sz w:val="24"/>
          <w:szCs w:val="28"/>
        </w:rPr>
        <w:t xml:space="preserve">Meatmen </w:t>
      </w:r>
      <w:r w:rsidRPr="005B45DA">
        <w:rPr>
          <w:sz w:val="24"/>
          <w:szCs w:val="28"/>
        </w:rPr>
        <w:t>Vol. 7, edited by Winston Leyland, pp. 27–43. San Francisco: Leyland Publications.</w:t>
      </w:r>
    </w:p>
    <w:p w:rsidR="005B45DA" w:rsidRPr="005B45DA" w:rsidRDefault="005B45DA" w:rsidP="005B45DA">
      <w:pPr>
        <w:pStyle w:val="FootnoteText"/>
        <w:rPr>
          <w:sz w:val="24"/>
          <w:szCs w:val="28"/>
        </w:rPr>
      </w:pPr>
    </w:p>
    <w:p w:rsidR="005B45DA" w:rsidRPr="005B45DA" w:rsidRDefault="005B45DA" w:rsidP="005B45DA">
      <w:pPr>
        <w:pStyle w:val="FootnoteText"/>
        <w:rPr>
          <w:i/>
          <w:sz w:val="24"/>
          <w:szCs w:val="28"/>
        </w:rPr>
      </w:pPr>
      <w:r w:rsidRPr="005B45DA">
        <w:rPr>
          <w:sz w:val="24"/>
          <w:szCs w:val="28"/>
        </w:rPr>
        <w:t xml:space="preserve">Streitmatter, Rodger. 1995. </w:t>
      </w:r>
      <w:r w:rsidRPr="005B45DA">
        <w:rPr>
          <w:i/>
          <w:sz w:val="24"/>
          <w:szCs w:val="28"/>
        </w:rPr>
        <w:t>Unspeakable: The Rise of the Lesbian and Gay Press in America</w:t>
      </w:r>
      <w:r w:rsidRPr="005B45DA">
        <w:rPr>
          <w:sz w:val="24"/>
          <w:szCs w:val="28"/>
        </w:rPr>
        <w:t>. Boston and London: Faber and Faber.</w:t>
      </w:r>
    </w:p>
    <w:p w:rsidR="005B45DA" w:rsidRPr="005B45DA" w:rsidRDefault="005B45DA" w:rsidP="005B45DA">
      <w:pPr>
        <w:spacing w:after="0"/>
        <w:jc w:val="both"/>
        <w:rPr>
          <w:sz w:val="24"/>
          <w:szCs w:val="28"/>
        </w:rPr>
      </w:pPr>
    </w:p>
    <w:p w:rsidR="005B45DA" w:rsidRPr="005B45DA" w:rsidRDefault="005B45DA" w:rsidP="005B45DA">
      <w:pPr>
        <w:spacing w:after="0"/>
        <w:jc w:val="both"/>
        <w:rPr>
          <w:sz w:val="24"/>
          <w:szCs w:val="28"/>
        </w:rPr>
      </w:pPr>
      <w:r w:rsidRPr="005B45DA">
        <w:rPr>
          <w:sz w:val="24"/>
          <w:szCs w:val="28"/>
        </w:rPr>
        <w:t xml:space="preserve">Sullivan, Nikki. 2003. </w:t>
      </w:r>
      <w:r w:rsidRPr="005B45DA">
        <w:rPr>
          <w:i/>
          <w:sz w:val="24"/>
          <w:szCs w:val="28"/>
        </w:rPr>
        <w:t>A Critical Introduction to Queer Theory</w:t>
      </w:r>
      <w:r w:rsidRPr="005B45DA">
        <w:rPr>
          <w:sz w:val="24"/>
          <w:szCs w:val="28"/>
        </w:rPr>
        <w:t>. Edinburgh: Edinburgh University Press.</w:t>
      </w:r>
    </w:p>
    <w:p w:rsidR="005B45DA" w:rsidRPr="005B45DA" w:rsidRDefault="005B45DA" w:rsidP="005B45DA">
      <w:pPr>
        <w:spacing w:after="0"/>
        <w:jc w:val="both"/>
        <w:rPr>
          <w:sz w:val="24"/>
          <w:szCs w:val="28"/>
        </w:rPr>
      </w:pPr>
    </w:p>
    <w:p w:rsidR="005B45DA" w:rsidRPr="005B45DA" w:rsidRDefault="005B45DA" w:rsidP="005B45DA">
      <w:pPr>
        <w:spacing w:after="0"/>
        <w:jc w:val="both"/>
        <w:rPr>
          <w:sz w:val="24"/>
          <w:szCs w:val="28"/>
        </w:rPr>
      </w:pPr>
      <w:r w:rsidRPr="005B45DA">
        <w:rPr>
          <w:sz w:val="24"/>
          <w:szCs w:val="28"/>
        </w:rPr>
        <w:t xml:space="preserve">Thornton, Sarah. 1996. </w:t>
      </w:r>
      <w:r w:rsidRPr="005B45DA">
        <w:rPr>
          <w:i/>
          <w:sz w:val="24"/>
          <w:szCs w:val="28"/>
        </w:rPr>
        <w:t>Club Cultures: Music, Media and Subcultural Capital</w:t>
      </w:r>
      <w:r w:rsidRPr="005B45DA">
        <w:rPr>
          <w:sz w:val="24"/>
          <w:szCs w:val="28"/>
        </w:rPr>
        <w:t>, Middletown, CT: Wesleyan University Press.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Triptow, Robert, ed. 1984. </w:t>
      </w:r>
      <w:r w:rsidRPr="005B45DA">
        <w:rPr>
          <w:i/>
          <w:sz w:val="24"/>
          <w:szCs w:val="28"/>
        </w:rPr>
        <w:t>Gay Comix</w:t>
      </w:r>
      <w:r w:rsidRPr="005B45DA">
        <w:rPr>
          <w:sz w:val="24"/>
          <w:szCs w:val="28"/>
        </w:rPr>
        <w:t xml:space="preserve"> no. 5. Princeton, WI: Kitchen Sink Press.</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Triptow, Robert, ed. 1095-1988. </w:t>
      </w:r>
      <w:r w:rsidRPr="005B45DA">
        <w:rPr>
          <w:i/>
          <w:sz w:val="24"/>
          <w:szCs w:val="28"/>
        </w:rPr>
        <w:t>Gay Comix</w:t>
      </w:r>
      <w:r w:rsidRPr="005B45DA">
        <w:rPr>
          <w:sz w:val="24"/>
          <w:szCs w:val="28"/>
        </w:rPr>
        <w:t xml:space="preserve"> no. 6–13. San Francisco, CA: Bob Ross.</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Triptow, Robert. 1987. “I Know You Are But What Am I?” In </w:t>
      </w:r>
      <w:r w:rsidRPr="005B45DA">
        <w:rPr>
          <w:i/>
          <w:sz w:val="24"/>
          <w:szCs w:val="28"/>
        </w:rPr>
        <w:t>Gay Comix</w:t>
      </w:r>
      <w:r w:rsidRPr="005B45DA">
        <w:rPr>
          <w:sz w:val="24"/>
          <w:szCs w:val="28"/>
        </w:rPr>
        <w:t xml:space="preserve"> no. 10, edited by Robert Triptow, np. San Francisco, CA: Bob Ross. Reprinted in </w:t>
      </w:r>
      <w:r w:rsidRPr="005B45DA">
        <w:rPr>
          <w:i/>
          <w:sz w:val="24"/>
          <w:szCs w:val="28"/>
        </w:rPr>
        <w:t>No Straight Lines</w:t>
      </w:r>
      <w:r w:rsidRPr="005B45DA">
        <w:rPr>
          <w:sz w:val="24"/>
          <w:szCs w:val="28"/>
        </w:rPr>
        <w:t>, edited by Justin Hall, pp. 75–81. Seattle, WA: Fantagraphics, 2012.</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Triptow, Robert, ed. 1989. </w:t>
      </w:r>
      <w:r w:rsidRPr="005B45DA">
        <w:rPr>
          <w:i/>
          <w:sz w:val="24"/>
          <w:szCs w:val="28"/>
        </w:rPr>
        <w:t>Gay Comics</w:t>
      </w:r>
      <w:r w:rsidRPr="005B45DA">
        <w:rPr>
          <w:sz w:val="24"/>
          <w:szCs w:val="28"/>
        </w:rPr>
        <w:t xml:space="preserve">. New York: Plume, 1989. </w:t>
      </w:r>
    </w:p>
    <w:p w:rsidR="005B45DA" w:rsidRPr="005B45DA" w:rsidRDefault="005B45DA" w:rsidP="005B45DA">
      <w:pPr>
        <w:spacing w:after="0"/>
        <w:jc w:val="both"/>
        <w:rPr>
          <w:sz w:val="24"/>
          <w:szCs w:val="28"/>
        </w:rPr>
      </w:pPr>
    </w:p>
    <w:p w:rsidR="005B45DA" w:rsidRPr="005B45DA" w:rsidRDefault="005B45DA" w:rsidP="005B45DA">
      <w:pPr>
        <w:pStyle w:val="FootnoteText"/>
        <w:rPr>
          <w:sz w:val="24"/>
          <w:szCs w:val="28"/>
        </w:rPr>
      </w:pPr>
      <w:r w:rsidRPr="005B45DA">
        <w:rPr>
          <w:sz w:val="24"/>
          <w:szCs w:val="28"/>
        </w:rPr>
        <w:t xml:space="preserve">Triptow, Robert. 1989. “Art + Humor = Liberation.” In </w:t>
      </w:r>
      <w:r w:rsidRPr="005B45DA">
        <w:rPr>
          <w:i/>
          <w:sz w:val="24"/>
          <w:szCs w:val="28"/>
        </w:rPr>
        <w:t>Gay Comics</w:t>
      </w:r>
      <w:r w:rsidRPr="005B45DA">
        <w:rPr>
          <w:sz w:val="24"/>
          <w:szCs w:val="28"/>
        </w:rPr>
        <w:t>, edited by</w:t>
      </w:r>
    </w:p>
    <w:p w:rsidR="005B45DA" w:rsidRPr="005B45DA" w:rsidRDefault="005B45DA" w:rsidP="005B45DA">
      <w:pPr>
        <w:pStyle w:val="FootnoteText"/>
        <w:rPr>
          <w:sz w:val="24"/>
          <w:szCs w:val="28"/>
        </w:rPr>
      </w:pPr>
      <w:r w:rsidRPr="005B45DA">
        <w:rPr>
          <w:sz w:val="24"/>
          <w:szCs w:val="28"/>
        </w:rPr>
        <w:t xml:space="preserve">Robert Triptow, p. 4. New York: Plume. </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Warner, Michael, ed. </w:t>
      </w:r>
      <w:r w:rsidR="00A64654">
        <w:rPr>
          <w:sz w:val="24"/>
          <w:szCs w:val="28"/>
        </w:rPr>
        <w:t xml:space="preserve">1993. </w:t>
      </w:r>
      <w:r w:rsidRPr="005B45DA">
        <w:rPr>
          <w:i/>
          <w:sz w:val="24"/>
          <w:szCs w:val="28"/>
        </w:rPr>
        <w:t>Fear of a Queer Planet: Queer Politics and Social Theory</w:t>
      </w:r>
      <w:r w:rsidRPr="005B45DA">
        <w:rPr>
          <w:sz w:val="24"/>
          <w:szCs w:val="28"/>
        </w:rPr>
        <w:t>.</w:t>
      </w:r>
    </w:p>
    <w:p w:rsidR="005B45DA" w:rsidRPr="005B45DA" w:rsidRDefault="005B45DA" w:rsidP="00A64654">
      <w:pPr>
        <w:pStyle w:val="FootnoteText"/>
        <w:rPr>
          <w:sz w:val="24"/>
          <w:szCs w:val="28"/>
        </w:rPr>
      </w:pPr>
      <w:r w:rsidRPr="005B45DA">
        <w:rPr>
          <w:sz w:val="24"/>
          <w:szCs w:val="28"/>
        </w:rPr>
        <w:t>Minneapolis: University of Minnesota Press, 1993.</w:t>
      </w:r>
    </w:p>
    <w:p w:rsidR="005B45DA" w:rsidRPr="005B45DA" w:rsidRDefault="005B45DA" w:rsidP="005B45DA">
      <w:pPr>
        <w:pStyle w:val="FootnoteText"/>
        <w:rPr>
          <w:sz w:val="24"/>
          <w:szCs w:val="28"/>
        </w:rPr>
      </w:pPr>
    </w:p>
    <w:p w:rsidR="005B45DA" w:rsidRPr="005B45DA" w:rsidRDefault="005B45DA" w:rsidP="005B45DA">
      <w:pPr>
        <w:pStyle w:val="FootnoteText"/>
        <w:rPr>
          <w:i/>
          <w:sz w:val="24"/>
          <w:szCs w:val="28"/>
        </w:rPr>
      </w:pPr>
      <w:r w:rsidRPr="005B45DA">
        <w:rPr>
          <w:sz w:val="24"/>
          <w:szCs w:val="28"/>
        </w:rPr>
        <w:t xml:space="preserve">Waugh, Thomas. </w:t>
      </w:r>
      <w:r w:rsidR="00A64654">
        <w:rPr>
          <w:sz w:val="24"/>
          <w:szCs w:val="28"/>
        </w:rPr>
        <w:t xml:space="preserve"> 1996. </w:t>
      </w:r>
      <w:r w:rsidRPr="005B45DA">
        <w:rPr>
          <w:i/>
          <w:sz w:val="24"/>
          <w:szCs w:val="28"/>
        </w:rPr>
        <w:t>Hard to Imagine: Gay Male Eroticism in Photography and</w:t>
      </w:r>
    </w:p>
    <w:p w:rsidR="005B45DA" w:rsidRPr="00A64654" w:rsidRDefault="005B45DA" w:rsidP="00A64654">
      <w:pPr>
        <w:pStyle w:val="FootnoteText"/>
        <w:rPr>
          <w:sz w:val="24"/>
          <w:szCs w:val="28"/>
        </w:rPr>
      </w:pPr>
      <w:r w:rsidRPr="005B45DA">
        <w:rPr>
          <w:i/>
          <w:sz w:val="24"/>
          <w:szCs w:val="28"/>
        </w:rPr>
        <w:t>Film from Their Beginnings to Stonewall.</w:t>
      </w:r>
      <w:r w:rsidRPr="005B45DA">
        <w:rPr>
          <w:sz w:val="24"/>
          <w:szCs w:val="28"/>
        </w:rPr>
        <w:t xml:space="preserve"> New York: Columbia</w:t>
      </w:r>
      <w:r w:rsidR="00A64654">
        <w:rPr>
          <w:sz w:val="24"/>
          <w:szCs w:val="28"/>
        </w:rPr>
        <w:t xml:space="preserve"> </w:t>
      </w:r>
      <w:r w:rsidRPr="005B45DA">
        <w:rPr>
          <w:sz w:val="24"/>
          <w:szCs w:val="28"/>
        </w:rPr>
        <w:t>University Press</w:t>
      </w:r>
      <w:r w:rsidR="00A64654">
        <w:rPr>
          <w:sz w:val="24"/>
          <w:szCs w:val="28"/>
        </w:rPr>
        <w:t>.</w:t>
      </w:r>
    </w:p>
    <w:p w:rsidR="005B45DA" w:rsidRPr="005B45DA" w:rsidRDefault="005B45DA" w:rsidP="005B45DA">
      <w:pPr>
        <w:pStyle w:val="FootnoteText"/>
        <w:rPr>
          <w:sz w:val="24"/>
          <w:szCs w:val="28"/>
        </w:rPr>
      </w:pPr>
    </w:p>
    <w:p w:rsidR="005B45DA" w:rsidRPr="005B45DA" w:rsidRDefault="005B45DA" w:rsidP="005B45DA">
      <w:pPr>
        <w:pStyle w:val="FootnoteText"/>
        <w:rPr>
          <w:i/>
          <w:sz w:val="24"/>
          <w:szCs w:val="28"/>
        </w:rPr>
      </w:pPr>
      <w:r w:rsidRPr="005B45DA">
        <w:rPr>
          <w:sz w:val="24"/>
          <w:szCs w:val="28"/>
        </w:rPr>
        <w:t xml:space="preserve">Waugh, Thomas. 2002. </w:t>
      </w:r>
      <w:r w:rsidRPr="005B45DA">
        <w:rPr>
          <w:i/>
          <w:sz w:val="24"/>
          <w:szCs w:val="28"/>
        </w:rPr>
        <w:t>Out/Lines: Underground Gay Graphics from Before</w:t>
      </w:r>
    </w:p>
    <w:p w:rsidR="005B45DA" w:rsidRPr="005B45DA" w:rsidRDefault="005B45DA" w:rsidP="00A64654">
      <w:pPr>
        <w:pStyle w:val="FootnoteText"/>
        <w:rPr>
          <w:i/>
          <w:sz w:val="24"/>
          <w:szCs w:val="28"/>
        </w:rPr>
      </w:pPr>
      <w:r w:rsidRPr="005B45DA">
        <w:rPr>
          <w:i/>
          <w:sz w:val="24"/>
          <w:szCs w:val="28"/>
        </w:rPr>
        <w:t>Stonewall</w:t>
      </w:r>
      <w:r w:rsidRPr="005B45DA">
        <w:rPr>
          <w:sz w:val="24"/>
          <w:szCs w:val="28"/>
        </w:rPr>
        <w:t>.</w:t>
      </w:r>
      <w:r w:rsidRPr="005B45DA">
        <w:rPr>
          <w:i/>
          <w:sz w:val="24"/>
          <w:szCs w:val="28"/>
        </w:rPr>
        <w:t xml:space="preserve"> </w:t>
      </w:r>
      <w:r w:rsidRPr="005B45DA">
        <w:rPr>
          <w:sz w:val="24"/>
          <w:szCs w:val="28"/>
        </w:rPr>
        <w:t>Vancouver, BC: Arsenal Pulp Press.</w:t>
      </w:r>
    </w:p>
    <w:p w:rsidR="005B45DA" w:rsidRPr="005B45DA" w:rsidRDefault="005B45DA" w:rsidP="005B45DA">
      <w:pPr>
        <w:pStyle w:val="FootnoteText"/>
        <w:rPr>
          <w:sz w:val="24"/>
          <w:szCs w:val="28"/>
        </w:rPr>
      </w:pPr>
    </w:p>
    <w:p w:rsidR="005B45DA" w:rsidRPr="005B45DA" w:rsidRDefault="005B45DA" w:rsidP="005B45DA">
      <w:pPr>
        <w:pStyle w:val="FootnoteText"/>
        <w:rPr>
          <w:rFonts w:cs="Arial"/>
          <w:i/>
          <w:sz w:val="24"/>
          <w:szCs w:val="28"/>
        </w:rPr>
      </w:pPr>
      <w:r w:rsidRPr="005B45DA">
        <w:rPr>
          <w:sz w:val="24"/>
          <w:szCs w:val="28"/>
        </w:rPr>
        <w:t xml:space="preserve">Waugh, Thomas, with Willie Walker. 2004. </w:t>
      </w:r>
      <w:r w:rsidRPr="005B45DA">
        <w:rPr>
          <w:rFonts w:cs="Arial"/>
          <w:i/>
          <w:sz w:val="24"/>
          <w:szCs w:val="28"/>
        </w:rPr>
        <w:t>Lust Unearthed: Vintage Gay Graphics From the DuBek Collection</w:t>
      </w:r>
      <w:r w:rsidRPr="005B45DA">
        <w:rPr>
          <w:rFonts w:cs="Arial"/>
          <w:sz w:val="24"/>
          <w:szCs w:val="28"/>
        </w:rPr>
        <w:t xml:space="preserve">. </w:t>
      </w:r>
      <w:r w:rsidRPr="005B45DA">
        <w:rPr>
          <w:sz w:val="24"/>
          <w:szCs w:val="28"/>
        </w:rPr>
        <w:t>Vancouver, BC: Arsenal Pulp Press</w:t>
      </w:r>
      <w:r w:rsidRPr="005B45DA">
        <w:rPr>
          <w:rFonts w:cs="Arial"/>
          <w:sz w:val="24"/>
          <w:szCs w:val="28"/>
        </w:rPr>
        <w:t>.</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Weeks, Jeffrey. 1985. </w:t>
      </w:r>
      <w:r w:rsidRPr="005B45DA">
        <w:rPr>
          <w:i/>
          <w:sz w:val="24"/>
          <w:szCs w:val="28"/>
        </w:rPr>
        <w:t>Sexuality and its Discontents</w:t>
      </w:r>
      <w:r w:rsidRPr="005B45DA">
        <w:rPr>
          <w:sz w:val="24"/>
          <w:szCs w:val="28"/>
        </w:rPr>
        <w:t>. London and New York:</w:t>
      </w:r>
    </w:p>
    <w:p w:rsidR="005B45DA" w:rsidRPr="005B45DA" w:rsidRDefault="005B45DA" w:rsidP="005B45DA">
      <w:pPr>
        <w:pStyle w:val="FootnoteText"/>
        <w:rPr>
          <w:sz w:val="24"/>
          <w:szCs w:val="28"/>
        </w:rPr>
      </w:pPr>
      <w:r w:rsidRPr="005B45DA">
        <w:rPr>
          <w:sz w:val="24"/>
          <w:szCs w:val="28"/>
        </w:rPr>
        <w:t>Routledge.</w:t>
      </w:r>
    </w:p>
    <w:p w:rsidR="005B45DA" w:rsidRPr="005B45DA" w:rsidRDefault="005B45DA" w:rsidP="005B45DA">
      <w:pPr>
        <w:spacing w:after="0"/>
        <w:jc w:val="both"/>
        <w:rPr>
          <w:sz w:val="24"/>
          <w:szCs w:val="28"/>
        </w:rPr>
      </w:pPr>
    </w:p>
    <w:p w:rsidR="005B45DA" w:rsidRPr="005B45DA" w:rsidRDefault="005B45DA" w:rsidP="005B45DA">
      <w:pPr>
        <w:pStyle w:val="FootnoteText"/>
        <w:rPr>
          <w:i/>
          <w:sz w:val="24"/>
          <w:szCs w:val="28"/>
        </w:rPr>
      </w:pPr>
      <w:r w:rsidRPr="005B45DA">
        <w:rPr>
          <w:sz w:val="24"/>
          <w:szCs w:val="28"/>
        </w:rPr>
        <w:t xml:space="preserve">Weeks, Jeffrey. 1990. </w:t>
      </w:r>
      <w:r w:rsidRPr="005B45DA">
        <w:rPr>
          <w:i/>
          <w:sz w:val="24"/>
          <w:szCs w:val="28"/>
        </w:rPr>
        <w:t>Coming Out: Homosexual Politics in Britain from the</w:t>
      </w:r>
    </w:p>
    <w:p w:rsidR="005B45DA" w:rsidRPr="005B45DA" w:rsidRDefault="005B45DA" w:rsidP="005B45DA">
      <w:pPr>
        <w:pStyle w:val="FootnoteText"/>
        <w:rPr>
          <w:sz w:val="24"/>
          <w:szCs w:val="28"/>
        </w:rPr>
      </w:pPr>
      <w:r w:rsidRPr="005B45DA">
        <w:rPr>
          <w:i/>
          <w:sz w:val="24"/>
          <w:szCs w:val="28"/>
        </w:rPr>
        <w:t>Nineteenth Century to the Present</w:t>
      </w:r>
      <w:r w:rsidRPr="005B45DA">
        <w:rPr>
          <w:sz w:val="24"/>
          <w:szCs w:val="28"/>
        </w:rPr>
        <w:t>, Revised edition. London: Quartet.</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Weeks, Jeffrey. 2010. </w:t>
      </w:r>
      <w:r w:rsidRPr="005B45DA">
        <w:rPr>
          <w:i/>
          <w:sz w:val="24"/>
          <w:szCs w:val="28"/>
        </w:rPr>
        <w:t>Sexuality</w:t>
      </w:r>
      <w:r w:rsidRPr="005B45DA">
        <w:rPr>
          <w:sz w:val="24"/>
          <w:szCs w:val="28"/>
        </w:rPr>
        <w:t>, 3</w:t>
      </w:r>
      <w:r w:rsidRPr="005B45DA">
        <w:rPr>
          <w:sz w:val="24"/>
          <w:szCs w:val="28"/>
          <w:vertAlign w:val="superscript"/>
        </w:rPr>
        <w:t>rd</w:t>
      </w:r>
      <w:r w:rsidRPr="005B45DA">
        <w:rPr>
          <w:sz w:val="24"/>
          <w:szCs w:val="28"/>
        </w:rPr>
        <w:t xml:space="preserve"> edition. London and New York: Routledge.</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Wimmen’s Comix Collective, eds. 1972-1985. </w:t>
      </w:r>
      <w:r w:rsidRPr="005B45DA">
        <w:rPr>
          <w:i/>
          <w:sz w:val="24"/>
          <w:szCs w:val="28"/>
        </w:rPr>
        <w:t>Wimmen’s Comix</w:t>
      </w:r>
      <w:r w:rsidRPr="005B45DA">
        <w:rPr>
          <w:sz w:val="24"/>
          <w:szCs w:val="28"/>
        </w:rPr>
        <w:t xml:space="preserve"> no. 1–10, San Francisco, CA: Last Gasp.</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Wings, Mary. 1973. </w:t>
      </w:r>
      <w:r w:rsidRPr="005B45DA">
        <w:rPr>
          <w:i/>
          <w:sz w:val="24"/>
          <w:szCs w:val="28"/>
        </w:rPr>
        <w:t>Come Out Comix</w:t>
      </w:r>
      <w:r w:rsidRPr="005B45DA">
        <w:rPr>
          <w:sz w:val="24"/>
          <w:szCs w:val="28"/>
        </w:rPr>
        <w:t>. Portland, OR: Self-published.</w:t>
      </w:r>
    </w:p>
    <w:p w:rsidR="005B45DA" w:rsidRPr="005B45DA" w:rsidRDefault="005B45DA" w:rsidP="005B45DA">
      <w:pPr>
        <w:pStyle w:val="FootnoteText"/>
        <w:rPr>
          <w:sz w:val="24"/>
          <w:szCs w:val="28"/>
        </w:rPr>
      </w:pPr>
    </w:p>
    <w:p w:rsidR="005B45DA" w:rsidRPr="005B45DA" w:rsidRDefault="005B45DA" w:rsidP="005B45DA">
      <w:pPr>
        <w:pStyle w:val="FootnoteText"/>
        <w:rPr>
          <w:sz w:val="24"/>
          <w:szCs w:val="28"/>
        </w:rPr>
      </w:pPr>
      <w:r w:rsidRPr="005B45DA">
        <w:rPr>
          <w:sz w:val="24"/>
          <w:szCs w:val="28"/>
        </w:rPr>
        <w:t xml:space="preserve">Wings, Mary. 1978. </w:t>
      </w:r>
      <w:r w:rsidRPr="005B45DA">
        <w:rPr>
          <w:i/>
          <w:sz w:val="24"/>
          <w:szCs w:val="28"/>
        </w:rPr>
        <w:t>Dyke Shorts</w:t>
      </w:r>
      <w:r w:rsidRPr="005B45DA">
        <w:rPr>
          <w:sz w:val="24"/>
          <w:szCs w:val="28"/>
        </w:rPr>
        <w:t>. Portland, OR: Self-published.</w:t>
      </w:r>
    </w:p>
    <w:p w:rsidR="005B45DA" w:rsidRPr="005B45DA" w:rsidRDefault="005B45DA" w:rsidP="005B45DA">
      <w:pPr>
        <w:pStyle w:val="FootnoteText"/>
        <w:rPr>
          <w:sz w:val="24"/>
          <w:szCs w:val="28"/>
        </w:rPr>
      </w:pPr>
    </w:p>
    <w:p w:rsidR="005B45DA" w:rsidRPr="005B45DA" w:rsidRDefault="005B45DA" w:rsidP="005B45DA">
      <w:pPr>
        <w:pStyle w:val="FootnoteText"/>
        <w:rPr>
          <w:i/>
          <w:sz w:val="24"/>
          <w:szCs w:val="28"/>
        </w:rPr>
      </w:pPr>
      <w:r w:rsidRPr="005B45DA">
        <w:rPr>
          <w:sz w:val="24"/>
          <w:szCs w:val="28"/>
        </w:rPr>
        <w:t xml:space="preserve">Witek, Josef. 2012. “Comics Modes.” In </w:t>
      </w:r>
      <w:r w:rsidRPr="005B45DA">
        <w:rPr>
          <w:i/>
          <w:sz w:val="24"/>
          <w:szCs w:val="28"/>
        </w:rPr>
        <w:t>Critical Approaches to Comics: Theories and Methods</w:t>
      </w:r>
      <w:r w:rsidRPr="005B45DA">
        <w:rPr>
          <w:sz w:val="24"/>
          <w:szCs w:val="28"/>
        </w:rPr>
        <w:t>, edited by Matthew J. Smith and Randy Duncan, pp. 27–42. New York: Routledge.</w:t>
      </w:r>
    </w:p>
    <w:p w:rsidR="005B45DA" w:rsidRPr="005B45DA" w:rsidRDefault="005B45DA" w:rsidP="005B45DA">
      <w:pPr>
        <w:pStyle w:val="FootnoteText"/>
        <w:rPr>
          <w:sz w:val="24"/>
          <w:szCs w:val="28"/>
        </w:rPr>
      </w:pPr>
    </w:p>
    <w:p w:rsidR="005B45DA" w:rsidRPr="005B45DA" w:rsidRDefault="005B45DA" w:rsidP="005B45DA">
      <w:pPr>
        <w:spacing w:after="0"/>
        <w:rPr>
          <w:sz w:val="24"/>
        </w:rPr>
      </w:pPr>
    </w:p>
    <w:p w:rsidR="001D163F" w:rsidRDefault="0093306A" w:rsidP="001D163F">
      <w:pPr>
        <w:spacing w:after="0" w:line="240" w:lineRule="auto"/>
        <w:rPr>
          <w:b/>
          <w:sz w:val="28"/>
        </w:rPr>
      </w:pPr>
      <w:r w:rsidRPr="00A648E2">
        <w:rPr>
          <w:b/>
          <w:sz w:val="28"/>
        </w:rPr>
        <w:t>List of interviews</w:t>
      </w:r>
    </w:p>
    <w:p w:rsidR="001D163F" w:rsidRPr="00A648E2" w:rsidRDefault="00D937C5" w:rsidP="001D163F">
      <w:pPr>
        <w:spacing w:after="0" w:line="240" w:lineRule="auto"/>
        <w:rPr>
          <w:b/>
          <w:sz w:val="28"/>
        </w:rPr>
      </w:pPr>
    </w:p>
    <w:p w:rsidR="001D163F" w:rsidRDefault="00D937C5" w:rsidP="001D163F">
      <w:pPr>
        <w:spacing w:after="0" w:line="240" w:lineRule="auto"/>
      </w:pPr>
    </w:p>
    <w:p w:rsidR="001D163F" w:rsidRDefault="0093306A" w:rsidP="001D163F">
      <w:pPr>
        <w:spacing w:after="0" w:line="240" w:lineRule="auto"/>
      </w:pPr>
      <w:r>
        <w:t>Cruse, Howard</w:t>
      </w:r>
      <w:r w:rsidR="00A64654">
        <w:t>. 2008. In</w:t>
      </w:r>
      <w:r>
        <w:t xml:space="preserve">terview </w:t>
      </w:r>
      <w:r w:rsidR="00A64654">
        <w:t>with</w:t>
      </w:r>
      <w:r>
        <w:t xml:space="preserve"> S</w:t>
      </w:r>
      <w:r w:rsidR="00A64654">
        <w:t>ina</w:t>
      </w:r>
      <w:r>
        <w:t xml:space="preserve"> Shamsavari, </w:t>
      </w:r>
      <w:r w:rsidR="00A64654">
        <w:t>North Adams, MA, August 27.</w:t>
      </w:r>
    </w:p>
    <w:p w:rsidR="001D163F" w:rsidRDefault="00D937C5" w:rsidP="001D163F">
      <w:pPr>
        <w:spacing w:after="0" w:line="240" w:lineRule="auto"/>
      </w:pPr>
    </w:p>
    <w:p w:rsidR="00F22D4A" w:rsidRDefault="00A64654" w:rsidP="00F22D4A">
      <w:pPr>
        <w:spacing w:after="0" w:line="240" w:lineRule="auto"/>
      </w:pPr>
      <w:r>
        <w:t xml:space="preserve">Kirby, Robert. 2008. Interview with </w:t>
      </w:r>
      <w:r w:rsidR="0093306A">
        <w:t>S. Shamsavari</w:t>
      </w:r>
      <w:r>
        <w:t>, Minneapolis, MN</w:t>
      </w:r>
      <w:r w:rsidR="0093306A">
        <w:t xml:space="preserve">, August </w:t>
      </w:r>
      <w:r>
        <w:t>16.</w:t>
      </w:r>
    </w:p>
    <w:p w:rsidR="001D163F" w:rsidRDefault="00D937C5" w:rsidP="00F22D4A">
      <w:pPr>
        <w:spacing w:after="0" w:line="240" w:lineRule="auto"/>
      </w:pPr>
    </w:p>
    <w:p w:rsidR="001D163F" w:rsidRDefault="0093306A" w:rsidP="001D163F">
      <w:pPr>
        <w:spacing w:after="0" w:line="240" w:lineRule="auto"/>
      </w:pPr>
      <w:r>
        <w:t>Triptow, Robert</w:t>
      </w:r>
      <w:r w:rsidR="00A64654">
        <w:t>. 2008. Interview with S. Shamsavari, San Francisco, CA,</w:t>
      </w:r>
      <w:r>
        <w:t xml:space="preserve"> July </w:t>
      </w:r>
      <w:r w:rsidR="00A64654">
        <w:t>17.</w:t>
      </w:r>
    </w:p>
    <w:p w:rsidR="0093306A" w:rsidRDefault="0093306A"/>
    <w:p w:rsidR="0093306A" w:rsidRPr="00A81F8E" w:rsidRDefault="0093306A" w:rsidP="0093306A">
      <w:pPr>
        <w:pStyle w:val="FootnoteText"/>
        <w:spacing w:line="360" w:lineRule="auto"/>
        <w:rPr>
          <w:b/>
        </w:rPr>
      </w:pPr>
      <w:r w:rsidRPr="00A81F8E">
        <w:rPr>
          <w:b/>
        </w:rPr>
        <w:t>Biography</w:t>
      </w:r>
    </w:p>
    <w:p w:rsidR="0093306A" w:rsidRDefault="0093306A" w:rsidP="0093306A">
      <w:pPr>
        <w:pStyle w:val="FootnoteText"/>
        <w:spacing w:line="360" w:lineRule="auto"/>
      </w:pPr>
    </w:p>
    <w:p w:rsidR="0093306A" w:rsidRDefault="0093306A" w:rsidP="0093306A">
      <w:pPr>
        <w:spacing w:line="360" w:lineRule="auto"/>
      </w:pPr>
      <w:r>
        <w:t xml:space="preserve">Sina Shamsavari is a Lecturer in the Cultural &amp; Historical Studies Department at London College of Fashion. He has completed his PhD. on the history of queer male comics at Kings College, London. He is also a cartoonist under the name “Sina Sparrow” and self-publishes the queer comic zine </w:t>
      </w:r>
      <w:r w:rsidRPr="00A81F8E">
        <w:rPr>
          <w:i/>
        </w:rPr>
        <w:t>Art Fag</w:t>
      </w:r>
      <w:r>
        <w:t xml:space="preserve"> as well as appearing in a number of anthologies including </w:t>
      </w:r>
      <w:r w:rsidRPr="007E30E2">
        <w:rPr>
          <w:i/>
        </w:rPr>
        <w:t>QU33R</w:t>
      </w:r>
      <w:r>
        <w:t xml:space="preserve">, </w:t>
      </w:r>
      <w:r w:rsidRPr="00CD39BC">
        <w:rPr>
          <w:i/>
        </w:rPr>
        <w:t>No Straight Lines</w:t>
      </w:r>
      <w:r>
        <w:t xml:space="preserve">, </w:t>
      </w:r>
      <w:r w:rsidRPr="00864BCC">
        <w:rPr>
          <w:i/>
        </w:rPr>
        <w:t>The Comics Reader</w:t>
      </w:r>
      <w:r>
        <w:t xml:space="preserve">, and </w:t>
      </w:r>
      <w:r w:rsidRPr="00864BCC">
        <w:rPr>
          <w:i/>
        </w:rPr>
        <w:t>The Book of Boy Trouble</w:t>
      </w:r>
      <w:r>
        <w:t xml:space="preserve"> volumes 1 and 2.</w:t>
      </w:r>
    </w:p>
    <w:p w:rsidR="0093306A" w:rsidRDefault="0093306A" w:rsidP="0093306A">
      <w:pPr>
        <w:spacing w:line="360" w:lineRule="auto"/>
      </w:pPr>
    </w:p>
    <w:p w:rsidR="0093306A" w:rsidRPr="004F51CA" w:rsidRDefault="0093306A" w:rsidP="0093306A">
      <w:pPr>
        <w:spacing w:line="360" w:lineRule="auto"/>
        <w:rPr>
          <w:b/>
        </w:rPr>
      </w:pPr>
      <w:r w:rsidRPr="004F51CA">
        <w:rPr>
          <w:b/>
        </w:rPr>
        <w:t>Postal Address</w:t>
      </w:r>
    </w:p>
    <w:p w:rsidR="0093306A" w:rsidRDefault="0093306A" w:rsidP="0093306A">
      <w:pPr>
        <w:spacing w:line="360" w:lineRule="auto"/>
      </w:pPr>
    </w:p>
    <w:p w:rsidR="0093306A" w:rsidRDefault="0093306A" w:rsidP="0093306A">
      <w:pPr>
        <w:spacing w:line="360" w:lineRule="auto"/>
      </w:pPr>
      <w:r>
        <w:t>Sina Shamsavari</w:t>
      </w:r>
    </w:p>
    <w:p w:rsidR="0093306A" w:rsidRDefault="0093306A" w:rsidP="0093306A">
      <w:pPr>
        <w:spacing w:line="360" w:lineRule="auto"/>
      </w:pPr>
      <w:r>
        <w:t>Flat 405, Lascar Wharf Builfding</w:t>
      </w:r>
    </w:p>
    <w:p w:rsidR="0093306A" w:rsidRDefault="0093306A" w:rsidP="0093306A">
      <w:pPr>
        <w:spacing w:line="360" w:lineRule="auto"/>
      </w:pPr>
      <w:r>
        <w:t>21 Parnham Street</w:t>
      </w:r>
    </w:p>
    <w:p w:rsidR="0093306A" w:rsidRDefault="0093306A" w:rsidP="0093306A">
      <w:pPr>
        <w:spacing w:line="360" w:lineRule="auto"/>
      </w:pPr>
      <w:r>
        <w:t>London E14 7FN</w:t>
      </w:r>
    </w:p>
    <w:p w:rsidR="0093306A" w:rsidRDefault="0093306A" w:rsidP="0093306A">
      <w:pPr>
        <w:spacing w:line="360" w:lineRule="auto"/>
      </w:pPr>
    </w:p>
    <w:p w:rsidR="0093306A" w:rsidRPr="00ED583F" w:rsidRDefault="0093306A" w:rsidP="0093306A">
      <w:pPr>
        <w:spacing w:line="360" w:lineRule="auto"/>
      </w:pPr>
      <w:r w:rsidRPr="004F51CA">
        <w:rPr>
          <w:b/>
        </w:rPr>
        <w:t>Email:</w:t>
      </w:r>
      <w:r>
        <w:t xml:space="preserve"> sinasham@gmail.com</w:t>
      </w:r>
    </w:p>
    <w:p w:rsidR="0093306A" w:rsidRPr="000E5F34" w:rsidRDefault="0093306A" w:rsidP="0093306A">
      <w:pPr>
        <w:pStyle w:val="FootnoteText"/>
        <w:spacing w:line="360" w:lineRule="auto"/>
      </w:pPr>
    </w:p>
    <w:p w:rsidR="00CC6516" w:rsidRDefault="00D937C5"/>
    <w:sectPr w:rsidR="00CC6516" w:rsidSect="00CC6516">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Times">
    <w:altName w:val="Times Roman"/>
    <w:panose1 w:val="02000500000000000000"/>
    <w:charset w:val="4D"/>
    <w:family w:val="roman"/>
    <w:notTrueType/>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00000003" w:usb1="00000000" w:usb2="00000000" w:usb3="00000000" w:csb0="00000001" w:csb1="00000000"/>
  </w:font>
  <w:font w:name="Geneva">
    <w:panose1 w:val="020B050303040404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E7D12"/>
    <w:multiLevelType w:val="multilevel"/>
    <w:tmpl w:val="D9C4C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0E4463"/>
    <w:multiLevelType w:val="hybridMultilevel"/>
    <w:tmpl w:val="274617C6"/>
    <w:lvl w:ilvl="0" w:tplc="04090017">
      <w:start w:val="3"/>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6C86110"/>
    <w:multiLevelType w:val="hybridMultilevel"/>
    <w:tmpl w:val="B5D42EB8"/>
    <w:lvl w:ilvl="0" w:tplc="04090011">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8612FE3"/>
    <w:multiLevelType w:val="hybridMultilevel"/>
    <w:tmpl w:val="692892E0"/>
    <w:lvl w:ilvl="0" w:tplc="0409000F">
      <w:start w:val="2"/>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8F129FF"/>
    <w:multiLevelType w:val="hybridMultilevel"/>
    <w:tmpl w:val="FED2850E"/>
    <w:lvl w:ilvl="0" w:tplc="55F883E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0B2A7B00"/>
    <w:multiLevelType w:val="hybridMultilevel"/>
    <w:tmpl w:val="FCD6376E"/>
    <w:lvl w:ilvl="0" w:tplc="AE90505A">
      <w:numFmt w:val="bullet"/>
      <w:lvlText w:val="-"/>
      <w:lvlJc w:val="left"/>
      <w:pPr>
        <w:tabs>
          <w:tab w:val="num" w:pos="1800"/>
        </w:tabs>
        <w:ind w:left="1800" w:hanging="360"/>
      </w:pPr>
      <w:rPr>
        <w:rFonts w:ascii="Arial" w:eastAsia="Times New Roman" w:hAnsi="Arial" w:cs="Courier New" w:hint="default"/>
      </w:rPr>
    </w:lvl>
    <w:lvl w:ilvl="1" w:tplc="04090003" w:tentative="1">
      <w:start w:val="1"/>
      <w:numFmt w:val="bullet"/>
      <w:lvlText w:val="o"/>
      <w:lvlJc w:val="left"/>
      <w:pPr>
        <w:tabs>
          <w:tab w:val="num" w:pos="2520"/>
        </w:tabs>
        <w:ind w:left="2520" w:hanging="360"/>
      </w:pPr>
      <w:rPr>
        <w:rFonts w:ascii="Courier New" w:hAnsi="Courier New" w:cs="Symbol"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Symbol"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Symbol"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6">
    <w:nsid w:val="11342DC0"/>
    <w:multiLevelType w:val="hybridMultilevel"/>
    <w:tmpl w:val="E464561A"/>
    <w:lvl w:ilvl="0" w:tplc="0409000F">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16570ED"/>
    <w:multiLevelType w:val="hybridMultilevel"/>
    <w:tmpl w:val="09007E00"/>
    <w:lvl w:ilvl="0" w:tplc="222E9E2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
    <w:nsid w:val="15884325"/>
    <w:multiLevelType w:val="hybridMultilevel"/>
    <w:tmpl w:val="017E8FBA"/>
    <w:lvl w:ilvl="0" w:tplc="6D3C04E2">
      <w:start w:val="1"/>
      <w:numFmt w:val="decimal"/>
      <w:lvlText w:val="%1."/>
      <w:lvlJc w:val="left"/>
      <w:pPr>
        <w:tabs>
          <w:tab w:val="num" w:pos="720"/>
        </w:tabs>
        <w:ind w:left="720" w:hanging="360"/>
      </w:pPr>
      <w:rPr>
        <w:rFonts w:hint="default"/>
        <w:b/>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60853A6"/>
    <w:multiLevelType w:val="hybridMultilevel"/>
    <w:tmpl w:val="AD68ECAC"/>
    <w:lvl w:ilvl="0" w:tplc="69B60A4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nsid w:val="16224F61"/>
    <w:multiLevelType w:val="hybridMultilevel"/>
    <w:tmpl w:val="4D4E2A7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63076B5"/>
    <w:multiLevelType w:val="hybridMultilevel"/>
    <w:tmpl w:val="7B340FF6"/>
    <w:lvl w:ilvl="0" w:tplc="04090011">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1C983847"/>
    <w:multiLevelType w:val="multilevel"/>
    <w:tmpl w:val="D4CC51A2"/>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Symbol"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Symbol"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nsid w:val="23732A72"/>
    <w:multiLevelType w:val="hybridMultilevel"/>
    <w:tmpl w:val="33F469F0"/>
    <w:lvl w:ilvl="0" w:tplc="0A2E01CC">
      <w:numFmt w:val="bullet"/>
      <w:lvlText w:val="-"/>
      <w:lvlJc w:val="left"/>
      <w:pPr>
        <w:tabs>
          <w:tab w:val="num" w:pos="720"/>
        </w:tabs>
        <w:ind w:left="720" w:hanging="360"/>
      </w:pPr>
      <w:rPr>
        <w:rFonts w:ascii="Arial" w:eastAsia="Times New Roman" w:hAnsi="Aria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nsid w:val="27744638"/>
    <w:multiLevelType w:val="hybridMultilevel"/>
    <w:tmpl w:val="587E36CE"/>
    <w:lvl w:ilvl="0" w:tplc="B9B012A2">
      <w:start w:val="1"/>
      <w:numFmt w:val="bullet"/>
      <w:lvlText w:val="–"/>
      <w:lvlJc w:val="left"/>
      <w:pPr>
        <w:ind w:left="720" w:hanging="360"/>
      </w:pPr>
      <w:rPr>
        <w:rFonts w:ascii="Cambria" w:eastAsiaTheme="minorHAnsi" w:hAnsi="Cambria"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B081CFD"/>
    <w:multiLevelType w:val="hybridMultilevel"/>
    <w:tmpl w:val="478AE28E"/>
    <w:lvl w:ilvl="0" w:tplc="0409000F">
      <w:start w:val="1"/>
      <w:numFmt w:val="decimal"/>
      <w:lvlText w:val="%1."/>
      <w:lvlJc w:val="left"/>
      <w:pPr>
        <w:tabs>
          <w:tab w:val="num" w:pos="720"/>
        </w:tabs>
        <w:ind w:left="720" w:hanging="360"/>
      </w:pPr>
      <w:rPr>
        <w:rFonts w:hint="default"/>
      </w:rPr>
    </w:lvl>
    <w:lvl w:ilvl="1" w:tplc="E61EB8C6">
      <w:start w:val="2"/>
      <w:numFmt w:val="bullet"/>
      <w:lvlText w:val="-"/>
      <w:lvlJc w:val="left"/>
      <w:pPr>
        <w:tabs>
          <w:tab w:val="num" w:pos="1440"/>
        </w:tabs>
        <w:ind w:left="1440" w:hanging="360"/>
      </w:pPr>
      <w:rPr>
        <w:rFonts w:ascii="Arial" w:eastAsia="Times New Roman" w:hAnsi="Arial"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D566B92"/>
    <w:multiLevelType w:val="hybridMultilevel"/>
    <w:tmpl w:val="6032D0EC"/>
    <w:lvl w:ilvl="0" w:tplc="04090011">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E7B5A95"/>
    <w:multiLevelType w:val="hybridMultilevel"/>
    <w:tmpl w:val="D07A67B6"/>
    <w:lvl w:ilvl="0" w:tplc="1E502272">
      <w:start w:val="3"/>
      <w:numFmt w:val="bullet"/>
      <w:lvlText w:val="-"/>
      <w:lvlJc w:val="left"/>
      <w:pPr>
        <w:tabs>
          <w:tab w:val="num" w:pos="1575"/>
        </w:tabs>
        <w:ind w:left="1575" w:hanging="855"/>
      </w:pPr>
      <w:rPr>
        <w:rFonts w:ascii="Arial" w:eastAsia="Times New Roman" w:hAnsi="Arial" w:cs="Courier New" w:hint="default"/>
      </w:rPr>
    </w:lvl>
    <w:lvl w:ilvl="1" w:tplc="04090003" w:tentative="1">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2F1A442F"/>
    <w:multiLevelType w:val="hybridMultilevel"/>
    <w:tmpl w:val="77EC1AD0"/>
    <w:lvl w:ilvl="0" w:tplc="CA8255F2">
      <w:numFmt w:val="bullet"/>
      <w:lvlText w:val="-"/>
      <w:lvlJc w:val="left"/>
      <w:pPr>
        <w:ind w:left="2520" w:hanging="360"/>
      </w:pPr>
      <w:rPr>
        <w:rFonts w:ascii="Arial" w:eastAsia="Times New Roman" w:hAnsi="Arial" w:hint="default"/>
      </w:rPr>
    </w:lvl>
    <w:lvl w:ilvl="1" w:tplc="08090003" w:tentative="1">
      <w:start w:val="1"/>
      <w:numFmt w:val="bullet"/>
      <w:lvlText w:val="o"/>
      <w:lvlJc w:val="left"/>
      <w:pPr>
        <w:ind w:left="3240" w:hanging="360"/>
      </w:pPr>
      <w:rPr>
        <w:rFonts w:ascii="Courier New" w:hAnsi="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9">
    <w:nsid w:val="2F1D38CE"/>
    <w:multiLevelType w:val="hybridMultilevel"/>
    <w:tmpl w:val="D4CC51A2"/>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30376B3B"/>
    <w:multiLevelType w:val="hybridMultilevel"/>
    <w:tmpl w:val="8698D4C6"/>
    <w:lvl w:ilvl="0" w:tplc="4FE2E9EC">
      <w:numFmt w:val="bullet"/>
      <w:lvlText w:val="-"/>
      <w:lvlJc w:val="left"/>
      <w:pPr>
        <w:tabs>
          <w:tab w:val="num" w:pos="1080"/>
        </w:tabs>
        <w:ind w:left="1080" w:hanging="360"/>
      </w:pPr>
      <w:rPr>
        <w:rFonts w:ascii="Arial" w:eastAsia="Times New Roman" w:hAnsi="Arial" w:cs="Courier New" w:hint="default"/>
      </w:rPr>
    </w:lvl>
    <w:lvl w:ilvl="1" w:tplc="04090003" w:tentative="1">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nsid w:val="31DB5FBA"/>
    <w:multiLevelType w:val="hybridMultilevel"/>
    <w:tmpl w:val="79F06D4C"/>
    <w:lvl w:ilvl="0" w:tplc="86B2F1A2">
      <w:start w:val="1"/>
      <w:numFmt w:val="decimal"/>
      <w:lvlText w:val="%1)"/>
      <w:lvlJc w:val="left"/>
      <w:pPr>
        <w:tabs>
          <w:tab w:val="num" w:pos="5040"/>
        </w:tabs>
        <w:ind w:left="5040" w:hanging="360"/>
      </w:pPr>
      <w:rPr>
        <w:rFonts w:hint="default"/>
      </w:rPr>
    </w:lvl>
    <w:lvl w:ilvl="1" w:tplc="04090019" w:tentative="1">
      <w:start w:val="1"/>
      <w:numFmt w:val="lowerLetter"/>
      <w:lvlText w:val="%2."/>
      <w:lvlJc w:val="left"/>
      <w:pPr>
        <w:tabs>
          <w:tab w:val="num" w:pos="5760"/>
        </w:tabs>
        <w:ind w:left="5760" w:hanging="360"/>
      </w:pPr>
    </w:lvl>
    <w:lvl w:ilvl="2" w:tplc="0409001B" w:tentative="1">
      <w:start w:val="1"/>
      <w:numFmt w:val="lowerRoman"/>
      <w:lvlText w:val="%3."/>
      <w:lvlJc w:val="right"/>
      <w:pPr>
        <w:tabs>
          <w:tab w:val="num" w:pos="6480"/>
        </w:tabs>
        <w:ind w:left="6480" w:hanging="180"/>
      </w:pPr>
    </w:lvl>
    <w:lvl w:ilvl="3" w:tplc="0409000F" w:tentative="1">
      <w:start w:val="1"/>
      <w:numFmt w:val="decimal"/>
      <w:lvlText w:val="%4."/>
      <w:lvlJc w:val="left"/>
      <w:pPr>
        <w:tabs>
          <w:tab w:val="num" w:pos="7200"/>
        </w:tabs>
        <w:ind w:left="7200" w:hanging="360"/>
      </w:pPr>
    </w:lvl>
    <w:lvl w:ilvl="4" w:tplc="04090019" w:tentative="1">
      <w:start w:val="1"/>
      <w:numFmt w:val="lowerLetter"/>
      <w:lvlText w:val="%5."/>
      <w:lvlJc w:val="left"/>
      <w:pPr>
        <w:tabs>
          <w:tab w:val="num" w:pos="7920"/>
        </w:tabs>
        <w:ind w:left="7920" w:hanging="360"/>
      </w:pPr>
    </w:lvl>
    <w:lvl w:ilvl="5" w:tplc="0409001B" w:tentative="1">
      <w:start w:val="1"/>
      <w:numFmt w:val="lowerRoman"/>
      <w:lvlText w:val="%6."/>
      <w:lvlJc w:val="right"/>
      <w:pPr>
        <w:tabs>
          <w:tab w:val="num" w:pos="8640"/>
        </w:tabs>
        <w:ind w:left="8640" w:hanging="180"/>
      </w:pPr>
    </w:lvl>
    <w:lvl w:ilvl="6" w:tplc="0409000F" w:tentative="1">
      <w:start w:val="1"/>
      <w:numFmt w:val="decimal"/>
      <w:lvlText w:val="%7."/>
      <w:lvlJc w:val="left"/>
      <w:pPr>
        <w:tabs>
          <w:tab w:val="num" w:pos="9360"/>
        </w:tabs>
        <w:ind w:left="9360" w:hanging="360"/>
      </w:pPr>
    </w:lvl>
    <w:lvl w:ilvl="7" w:tplc="04090019" w:tentative="1">
      <w:start w:val="1"/>
      <w:numFmt w:val="lowerLetter"/>
      <w:lvlText w:val="%8."/>
      <w:lvlJc w:val="left"/>
      <w:pPr>
        <w:tabs>
          <w:tab w:val="num" w:pos="10080"/>
        </w:tabs>
        <w:ind w:left="10080" w:hanging="360"/>
      </w:pPr>
    </w:lvl>
    <w:lvl w:ilvl="8" w:tplc="0409001B" w:tentative="1">
      <w:start w:val="1"/>
      <w:numFmt w:val="lowerRoman"/>
      <w:lvlText w:val="%9."/>
      <w:lvlJc w:val="right"/>
      <w:pPr>
        <w:tabs>
          <w:tab w:val="num" w:pos="10800"/>
        </w:tabs>
        <w:ind w:left="10800" w:hanging="180"/>
      </w:pPr>
    </w:lvl>
  </w:abstractNum>
  <w:abstractNum w:abstractNumId="22">
    <w:nsid w:val="33157370"/>
    <w:multiLevelType w:val="hybridMultilevel"/>
    <w:tmpl w:val="77D2518C"/>
    <w:lvl w:ilvl="0" w:tplc="04090017">
      <w:start w:val="3"/>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3DD7101"/>
    <w:multiLevelType w:val="hybridMultilevel"/>
    <w:tmpl w:val="25AC7FC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34101668"/>
    <w:multiLevelType w:val="hybridMultilevel"/>
    <w:tmpl w:val="AD9E1450"/>
    <w:lvl w:ilvl="0" w:tplc="2E247FAE">
      <w:start w:val="1"/>
      <w:numFmt w:val="bullet"/>
      <w:lvlText w:val="–"/>
      <w:lvlJc w:val="left"/>
      <w:pPr>
        <w:tabs>
          <w:tab w:val="num" w:pos="1680"/>
        </w:tabs>
        <w:ind w:left="1680" w:hanging="960"/>
      </w:pPr>
      <w:rPr>
        <w:rFonts w:ascii="Arial" w:eastAsia="Times New Roman" w:hAnsi="Arial" w:cs="Courier New" w:hint="default"/>
      </w:rPr>
    </w:lvl>
    <w:lvl w:ilvl="1" w:tplc="04090003" w:tentative="1">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5">
    <w:nsid w:val="34892BAE"/>
    <w:multiLevelType w:val="hybridMultilevel"/>
    <w:tmpl w:val="7BC47B06"/>
    <w:lvl w:ilvl="0" w:tplc="941693F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6">
    <w:nsid w:val="37BD7D5F"/>
    <w:multiLevelType w:val="hybridMultilevel"/>
    <w:tmpl w:val="254678CA"/>
    <w:lvl w:ilvl="0" w:tplc="060C6F7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nsid w:val="3AE1020E"/>
    <w:multiLevelType w:val="hybridMultilevel"/>
    <w:tmpl w:val="EEA0395E"/>
    <w:lvl w:ilvl="0" w:tplc="0409001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3C275F63"/>
    <w:multiLevelType w:val="hybridMultilevel"/>
    <w:tmpl w:val="13ECC964"/>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421305BB"/>
    <w:multiLevelType w:val="hybridMultilevel"/>
    <w:tmpl w:val="C8E0DF74"/>
    <w:lvl w:ilvl="0" w:tplc="898081B0">
      <w:numFmt w:val="bullet"/>
      <w:lvlText w:val="-"/>
      <w:lvlJc w:val="left"/>
      <w:pPr>
        <w:tabs>
          <w:tab w:val="num" w:pos="1080"/>
        </w:tabs>
        <w:ind w:left="1080" w:hanging="360"/>
      </w:pPr>
      <w:rPr>
        <w:rFonts w:ascii="Arial" w:eastAsia="Times New Roman" w:hAnsi="Arial" w:cs="Courier New" w:hint="default"/>
      </w:rPr>
    </w:lvl>
    <w:lvl w:ilvl="1" w:tplc="04090003" w:tentative="1">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nsid w:val="44C4532C"/>
    <w:multiLevelType w:val="hybridMultilevel"/>
    <w:tmpl w:val="1C2C16F0"/>
    <w:lvl w:ilvl="0" w:tplc="E2E2A0EC">
      <w:start w:val="2"/>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1">
    <w:nsid w:val="46BB3D7D"/>
    <w:multiLevelType w:val="hybridMultilevel"/>
    <w:tmpl w:val="49B8ADFA"/>
    <w:lvl w:ilvl="0" w:tplc="4A983568">
      <w:numFmt w:val="bullet"/>
      <w:lvlText w:val="-"/>
      <w:lvlJc w:val="left"/>
      <w:pPr>
        <w:tabs>
          <w:tab w:val="num" w:pos="1575"/>
        </w:tabs>
        <w:ind w:left="1575" w:hanging="855"/>
      </w:pPr>
      <w:rPr>
        <w:rFonts w:ascii="Arial" w:eastAsia="Times New Roman" w:hAnsi="Arial" w:cs="Courier New" w:hint="default"/>
      </w:rPr>
    </w:lvl>
    <w:lvl w:ilvl="1" w:tplc="04090003" w:tentative="1">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nsid w:val="47233E5F"/>
    <w:multiLevelType w:val="hybridMultilevel"/>
    <w:tmpl w:val="82D8F732"/>
    <w:lvl w:ilvl="0" w:tplc="04090017">
      <w:start w:val="3"/>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8826EF8"/>
    <w:multiLevelType w:val="hybridMultilevel"/>
    <w:tmpl w:val="18BC6C60"/>
    <w:lvl w:ilvl="0" w:tplc="275E89DA">
      <w:start w:val="2"/>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99464B9"/>
    <w:multiLevelType w:val="hybridMultilevel"/>
    <w:tmpl w:val="A24CC83E"/>
    <w:lvl w:ilvl="0" w:tplc="B57CCD2C">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C797F67"/>
    <w:multiLevelType w:val="hybridMultilevel"/>
    <w:tmpl w:val="B3EE2B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4D5153D9"/>
    <w:multiLevelType w:val="hybridMultilevel"/>
    <w:tmpl w:val="983A8C5E"/>
    <w:lvl w:ilvl="0" w:tplc="CA20E638">
      <w:start w:val="2"/>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597C45B4"/>
    <w:multiLevelType w:val="hybridMultilevel"/>
    <w:tmpl w:val="BE044956"/>
    <w:lvl w:ilvl="0" w:tplc="702EEEEE">
      <w:numFmt w:val="bullet"/>
      <w:lvlText w:val="-"/>
      <w:lvlJc w:val="left"/>
      <w:pPr>
        <w:tabs>
          <w:tab w:val="num" w:pos="1080"/>
        </w:tabs>
        <w:ind w:left="1080" w:hanging="360"/>
      </w:pPr>
      <w:rPr>
        <w:rFonts w:ascii="Arial" w:eastAsia="Times New Roman" w:hAnsi="Arial" w:cs="Courier New" w:hint="default"/>
      </w:rPr>
    </w:lvl>
    <w:lvl w:ilvl="1" w:tplc="04090003" w:tentative="1">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8">
    <w:nsid w:val="5A2D3061"/>
    <w:multiLevelType w:val="hybridMultilevel"/>
    <w:tmpl w:val="A0C6685C"/>
    <w:lvl w:ilvl="0" w:tplc="87B6B858">
      <w:numFmt w:val="bullet"/>
      <w:lvlText w:val="-"/>
      <w:lvlJc w:val="left"/>
      <w:pPr>
        <w:tabs>
          <w:tab w:val="num" w:pos="900"/>
        </w:tabs>
        <w:ind w:left="900" w:hanging="360"/>
      </w:pPr>
      <w:rPr>
        <w:rFonts w:ascii="Arial" w:eastAsia="Times New Roman" w:hAnsi="Arial" w:cs="Courier New" w:hint="default"/>
      </w:rPr>
    </w:lvl>
    <w:lvl w:ilvl="1" w:tplc="04090003">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9">
    <w:nsid w:val="60903154"/>
    <w:multiLevelType w:val="hybridMultilevel"/>
    <w:tmpl w:val="E6560CFE"/>
    <w:lvl w:ilvl="0" w:tplc="C3B8E84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632309A1"/>
    <w:multiLevelType w:val="hybridMultilevel"/>
    <w:tmpl w:val="353465D0"/>
    <w:lvl w:ilvl="0" w:tplc="862EFCFE">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68D91E9D"/>
    <w:multiLevelType w:val="hybridMultilevel"/>
    <w:tmpl w:val="589EFB1A"/>
    <w:lvl w:ilvl="0" w:tplc="2DFC9B04">
      <w:start w:val="3"/>
      <w:numFmt w:val="bullet"/>
      <w:lvlText w:val="-"/>
      <w:lvlJc w:val="left"/>
      <w:pPr>
        <w:tabs>
          <w:tab w:val="num" w:pos="1575"/>
        </w:tabs>
        <w:ind w:left="1575" w:hanging="855"/>
      </w:pPr>
      <w:rPr>
        <w:rFonts w:ascii="Arial" w:eastAsia="Times New Roman" w:hAnsi="Arial" w:cs="Courier New" w:hint="default"/>
      </w:rPr>
    </w:lvl>
    <w:lvl w:ilvl="1" w:tplc="04090003" w:tentative="1">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2">
    <w:nsid w:val="752904E2"/>
    <w:multiLevelType w:val="hybridMultilevel"/>
    <w:tmpl w:val="6BC87040"/>
    <w:lvl w:ilvl="0" w:tplc="B5BEDFB2">
      <w:numFmt w:val="bullet"/>
      <w:lvlText w:val="-"/>
      <w:lvlJc w:val="left"/>
      <w:pPr>
        <w:tabs>
          <w:tab w:val="num" w:pos="1080"/>
        </w:tabs>
        <w:ind w:left="1080" w:hanging="360"/>
      </w:pPr>
      <w:rPr>
        <w:rFonts w:ascii="Arial" w:eastAsia="Times New Roman" w:hAnsi="Arial" w:cs="Courier New" w:hint="default"/>
        <w:i w:val="0"/>
      </w:rPr>
    </w:lvl>
    <w:lvl w:ilvl="1" w:tplc="04090003" w:tentative="1">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3">
    <w:nsid w:val="76086C07"/>
    <w:multiLevelType w:val="hybridMultilevel"/>
    <w:tmpl w:val="159C451C"/>
    <w:lvl w:ilvl="0" w:tplc="F3EC3052">
      <w:numFmt w:val="bullet"/>
      <w:lvlText w:val="–"/>
      <w:lvlJc w:val="left"/>
      <w:pPr>
        <w:ind w:left="1760" w:hanging="920"/>
      </w:pPr>
      <w:rPr>
        <w:rFonts w:ascii="Cambria" w:eastAsiaTheme="minorHAnsi" w:hAnsi="Cambria" w:cstheme="minorBidi"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44">
    <w:nsid w:val="7876194B"/>
    <w:multiLevelType w:val="hybridMultilevel"/>
    <w:tmpl w:val="143CBC08"/>
    <w:lvl w:ilvl="0" w:tplc="2F94926E">
      <w:start w:val="2"/>
      <w:numFmt w:val="bullet"/>
      <w:lvlText w:val="-"/>
      <w:lvlJc w:val="left"/>
      <w:pPr>
        <w:tabs>
          <w:tab w:val="num" w:pos="720"/>
        </w:tabs>
        <w:ind w:left="720" w:hanging="360"/>
      </w:pPr>
      <w:rPr>
        <w:rFonts w:ascii="Arial" w:eastAsia="Times New Roman" w:hAnsi="Arial" w:cs="Courier New"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7F8F5B13"/>
    <w:multiLevelType w:val="hybridMultilevel"/>
    <w:tmpl w:val="F5569486"/>
    <w:lvl w:ilvl="0" w:tplc="4C34D9C4">
      <w:numFmt w:val="bullet"/>
      <w:lvlText w:val="-"/>
      <w:lvlJc w:val="left"/>
      <w:pPr>
        <w:tabs>
          <w:tab w:val="num" w:pos="1080"/>
        </w:tabs>
        <w:ind w:left="1080" w:hanging="360"/>
      </w:pPr>
      <w:rPr>
        <w:rFonts w:ascii="Arial" w:eastAsia="Times New Roman" w:hAnsi="Arial" w:cs="Courier New" w:hint="default"/>
      </w:rPr>
    </w:lvl>
    <w:lvl w:ilvl="1" w:tplc="04090003" w:tentative="1">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39"/>
  </w:num>
  <w:num w:numId="2">
    <w:abstractNumId w:val="13"/>
  </w:num>
  <w:num w:numId="3">
    <w:abstractNumId w:val="40"/>
  </w:num>
  <w:num w:numId="4">
    <w:abstractNumId w:val="38"/>
  </w:num>
  <w:num w:numId="5">
    <w:abstractNumId w:val="29"/>
  </w:num>
  <w:num w:numId="6">
    <w:abstractNumId w:val="45"/>
  </w:num>
  <w:num w:numId="7">
    <w:abstractNumId w:val="20"/>
  </w:num>
  <w:num w:numId="8">
    <w:abstractNumId w:val="25"/>
  </w:num>
  <w:num w:numId="9">
    <w:abstractNumId w:val="30"/>
  </w:num>
  <w:num w:numId="10">
    <w:abstractNumId w:val="17"/>
  </w:num>
  <w:num w:numId="11">
    <w:abstractNumId w:val="41"/>
  </w:num>
  <w:num w:numId="12">
    <w:abstractNumId w:val="15"/>
  </w:num>
  <w:num w:numId="13">
    <w:abstractNumId w:val="8"/>
  </w:num>
  <w:num w:numId="14">
    <w:abstractNumId w:val="44"/>
  </w:num>
  <w:num w:numId="15">
    <w:abstractNumId w:val="3"/>
  </w:num>
  <w:num w:numId="16">
    <w:abstractNumId w:val="6"/>
  </w:num>
  <w:num w:numId="17">
    <w:abstractNumId w:val="23"/>
  </w:num>
  <w:num w:numId="18">
    <w:abstractNumId w:val="22"/>
  </w:num>
  <w:num w:numId="19">
    <w:abstractNumId w:val="1"/>
  </w:num>
  <w:num w:numId="20">
    <w:abstractNumId w:val="32"/>
  </w:num>
  <w:num w:numId="21">
    <w:abstractNumId w:val="10"/>
  </w:num>
  <w:num w:numId="22">
    <w:abstractNumId w:val="2"/>
  </w:num>
  <w:num w:numId="23">
    <w:abstractNumId w:val="36"/>
  </w:num>
  <w:num w:numId="24">
    <w:abstractNumId w:val="33"/>
  </w:num>
  <w:num w:numId="25">
    <w:abstractNumId w:val="11"/>
  </w:num>
  <w:num w:numId="26">
    <w:abstractNumId w:val="16"/>
  </w:num>
  <w:num w:numId="27">
    <w:abstractNumId w:val="31"/>
  </w:num>
  <w:num w:numId="28">
    <w:abstractNumId w:val="5"/>
  </w:num>
  <w:num w:numId="29">
    <w:abstractNumId w:val="21"/>
  </w:num>
  <w:num w:numId="30">
    <w:abstractNumId w:val="28"/>
  </w:num>
  <w:num w:numId="31">
    <w:abstractNumId w:val="4"/>
  </w:num>
  <w:num w:numId="32">
    <w:abstractNumId w:val="24"/>
  </w:num>
  <w:num w:numId="33">
    <w:abstractNumId w:val="0"/>
  </w:num>
  <w:num w:numId="34">
    <w:abstractNumId w:val="19"/>
  </w:num>
  <w:num w:numId="35">
    <w:abstractNumId w:val="7"/>
  </w:num>
  <w:num w:numId="36">
    <w:abstractNumId w:val="12"/>
  </w:num>
  <w:num w:numId="37">
    <w:abstractNumId w:val="27"/>
  </w:num>
  <w:num w:numId="38">
    <w:abstractNumId w:val="9"/>
  </w:num>
  <w:num w:numId="39">
    <w:abstractNumId w:val="42"/>
  </w:num>
  <w:num w:numId="40">
    <w:abstractNumId w:val="37"/>
  </w:num>
  <w:num w:numId="41">
    <w:abstractNumId w:val="26"/>
  </w:num>
  <w:num w:numId="42">
    <w:abstractNumId w:val="34"/>
  </w:num>
  <w:num w:numId="43">
    <w:abstractNumId w:val="35"/>
  </w:num>
  <w:num w:numId="44">
    <w:abstractNumId w:val="18"/>
  </w:num>
  <w:num w:numId="45">
    <w:abstractNumId w:val="14"/>
  </w:num>
  <w:num w:numId="46">
    <w:abstractNumId w:val="4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CA7388"/>
    <w:rsid w:val="00120063"/>
    <w:rsid w:val="002B47CD"/>
    <w:rsid w:val="003913A9"/>
    <w:rsid w:val="004D4A8B"/>
    <w:rsid w:val="005B45DA"/>
    <w:rsid w:val="0064292D"/>
    <w:rsid w:val="00661CD6"/>
    <w:rsid w:val="006706A9"/>
    <w:rsid w:val="0093306A"/>
    <w:rsid w:val="00A64654"/>
    <w:rsid w:val="00CA7388"/>
    <w:rsid w:val="00F22D4A"/>
  </w:rsids>
  <m:mathPr>
    <m:mathFont m:val="Univers-Black"/>
    <m:brkBin m:val="before"/>
    <m:brkBinSub m:val="--"/>
    <m:smallFrac m:val="off"/>
    <m:dispDef m:val="off"/>
    <m:lMargin m:val="0"/>
    <m:rMargin m:val="0"/>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Emphasis" w:uiPriority="20" w:qFormat="1"/>
  </w:latentStyles>
  <w:style w:type="paragraph" w:default="1" w:styleId="Normal">
    <w:name w:val="Normal"/>
    <w:qFormat/>
    <w:rsid w:val="00CA7388"/>
    <w:pPr>
      <w:spacing w:after="160" w:line="259" w:lineRule="auto"/>
    </w:pPr>
    <w:rPr>
      <w:sz w:val="22"/>
      <w:szCs w:val="22"/>
      <w:lang w:val="en-GB"/>
    </w:rPr>
  </w:style>
  <w:style w:type="paragraph" w:styleId="Heading1">
    <w:name w:val="heading 1"/>
    <w:basedOn w:val="Normal"/>
    <w:next w:val="Normal"/>
    <w:link w:val="Heading1Char"/>
    <w:uiPriority w:val="9"/>
    <w:qFormat/>
    <w:rsid w:val="00CA7388"/>
    <w:pPr>
      <w:keepNext/>
      <w:spacing w:before="240" w:after="60" w:line="240" w:lineRule="auto"/>
      <w:outlineLvl w:val="0"/>
    </w:pPr>
    <w:rPr>
      <w:rFonts w:eastAsia="Times New Roman" w:cs="Arial"/>
      <w:b/>
      <w:bCs/>
      <w:kern w:val="32"/>
      <w:sz w:val="32"/>
      <w:szCs w:val="32"/>
    </w:rPr>
  </w:style>
  <w:style w:type="paragraph" w:styleId="Heading3">
    <w:name w:val="heading 3"/>
    <w:basedOn w:val="Normal"/>
    <w:link w:val="Heading3Char"/>
    <w:uiPriority w:val="9"/>
    <w:qFormat/>
    <w:rsid w:val="00CA7388"/>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qFormat/>
    <w:rsid w:val="00CA7388"/>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uiPriority w:val="9"/>
    <w:rsid w:val="00CA7388"/>
    <w:rPr>
      <w:rFonts w:eastAsia="Times New Roman" w:cs="Arial"/>
      <w:b/>
      <w:bCs/>
      <w:kern w:val="32"/>
      <w:sz w:val="32"/>
      <w:szCs w:val="32"/>
      <w:lang w:val="en-GB"/>
    </w:rPr>
  </w:style>
  <w:style w:type="character" w:customStyle="1" w:styleId="Heading3Char">
    <w:name w:val="Heading 3 Char"/>
    <w:basedOn w:val="DefaultParagraphFont"/>
    <w:link w:val="Heading3"/>
    <w:uiPriority w:val="9"/>
    <w:rsid w:val="00CA7388"/>
    <w:rPr>
      <w:rFonts w:ascii="Times New Roman" w:eastAsia="Times New Roman" w:hAnsi="Times New Roman" w:cs="Times New Roman"/>
      <w:b/>
      <w:bCs/>
      <w:sz w:val="27"/>
      <w:szCs w:val="27"/>
      <w:lang w:val="en-GB"/>
    </w:rPr>
  </w:style>
  <w:style w:type="character" w:customStyle="1" w:styleId="Heading4Char">
    <w:name w:val="Heading 4 Char"/>
    <w:basedOn w:val="DefaultParagraphFont"/>
    <w:link w:val="Heading4"/>
    <w:rsid w:val="00CA7388"/>
    <w:rPr>
      <w:rFonts w:ascii="Times New Roman" w:eastAsia="Times New Roman" w:hAnsi="Times New Roman" w:cs="Times New Roman"/>
      <w:b/>
      <w:bCs/>
      <w:lang w:val="en-GB"/>
    </w:rPr>
  </w:style>
  <w:style w:type="paragraph" w:styleId="FootnoteText">
    <w:name w:val="footnote text"/>
    <w:basedOn w:val="Normal"/>
    <w:link w:val="FootnoteTextChar"/>
    <w:unhideWhenUsed/>
    <w:rsid w:val="00CA7388"/>
    <w:pPr>
      <w:spacing w:after="0" w:line="240" w:lineRule="auto"/>
    </w:pPr>
    <w:rPr>
      <w:sz w:val="20"/>
      <w:szCs w:val="20"/>
    </w:rPr>
  </w:style>
  <w:style w:type="character" w:customStyle="1" w:styleId="FootnoteTextChar">
    <w:name w:val="Footnote Text Char"/>
    <w:basedOn w:val="DefaultParagraphFont"/>
    <w:link w:val="FootnoteText"/>
    <w:rsid w:val="00CA7388"/>
    <w:rPr>
      <w:sz w:val="20"/>
      <w:szCs w:val="20"/>
      <w:lang w:val="en-GB"/>
    </w:rPr>
  </w:style>
  <w:style w:type="character" w:styleId="FootnoteReference">
    <w:name w:val="footnote reference"/>
    <w:basedOn w:val="DefaultParagraphFont"/>
    <w:rsid w:val="00CA7388"/>
    <w:rPr>
      <w:vertAlign w:val="superscript"/>
    </w:rPr>
  </w:style>
  <w:style w:type="paragraph" w:customStyle="1" w:styleId="m-6665943773288939802gmail-msonormalcxspmiddle">
    <w:name w:val="m_-6665943773288939802gmail-msonormalcxspmiddle"/>
    <w:basedOn w:val="Normal"/>
    <w:rsid w:val="00CA7388"/>
    <w:pPr>
      <w:spacing w:beforeLines="1" w:afterLines="1" w:line="240" w:lineRule="auto"/>
    </w:pPr>
    <w:rPr>
      <w:rFonts w:ascii="Times" w:hAnsi="Times"/>
      <w:sz w:val="20"/>
      <w:szCs w:val="20"/>
    </w:rPr>
  </w:style>
  <w:style w:type="character" w:customStyle="1" w:styleId="apple-converted-space">
    <w:name w:val="apple-converted-space"/>
    <w:basedOn w:val="DefaultParagraphFont"/>
    <w:rsid w:val="00CA7388"/>
  </w:style>
  <w:style w:type="character" w:customStyle="1" w:styleId="il">
    <w:name w:val="il"/>
    <w:basedOn w:val="DefaultParagraphFont"/>
    <w:rsid w:val="00CA7388"/>
  </w:style>
  <w:style w:type="paragraph" w:styleId="Subtitle">
    <w:name w:val="Subtitle"/>
    <w:basedOn w:val="Normal"/>
    <w:next w:val="Normal"/>
    <w:link w:val="SubtitleChar"/>
    <w:uiPriority w:val="11"/>
    <w:qFormat/>
    <w:rsid w:val="00CA7388"/>
    <w:pPr>
      <w:numPr>
        <w:ilvl w:val="1"/>
      </w:numPr>
      <w:spacing w:after="200" w:line="240" w:lineRule="auto"/>
      <w:jc w:val="center"/>
    </w:pPr>
    <w:rPr>
      <w:rFonts w:eastAsiaTheme="majorEastAsia" w:cs="Arial"/>
      <w:b/>
      <w:iCs/>
      <w:spacing w:val="15"/>
      <w:sz w:val="32"/>
      <w:szCs w:val="32"/>
    </w:rPr>
  </w:style>
  <w:style w:type="character" w:customStyle="1" w:styleId="SubtitleChar">
    <w:name w:val="Subtitle Char"/>
    <w:basedOn w:val="DefaultParagraphFont"/>
    <w:link w:val="Subtitle"/>
    <w:uiPriority w:val="11"/>
    <w:rsid w:val="00CA7388"/>
    <w:rPr>
      <w:rFonts w:eastAsiaTheme="majorEastAsia" w:cs="Arial"/>
      <w:b/>
      <w:iCs/>
      <w:spacing w:val="15"/>
      <w:sz w:val="32"/>
      <w:szCs w:val="32"/>
      <w:lang w:val="en-GB"/>
    </w:rPr>
  </w:style>
  <w:style w:type="paragraph" w:styleId="Footer">
    <w:name w:val="footer"/>
    <w:basedOn w:val="Normal"/>
    <w:link w:val="FooterChar"/>
    <w:uiPriority w:val="99"/>
    <w:unhideWhenUsed/>
    <w:rsid w:val="00CA7388"/>
    <w:pPr>
      <w:tabs>
        <w:tab w:val="center" w:pos="4320"/>
        <w:tab w:val="right" w:pos="8640"/>
      </w:tabs>
      <w:spacing w:after="0" w:line="240" w:lineRule="auto"/>
      <w:jc w:val="both"/>
    </w:pPr>
    <w:rPr>
      <w:rFonts w:cs="Arial"/>
      <w:sz w:val="24"/>
      <w:szCs w:val="20"/>
    </w:rPr>
  </w:style>
  <w:style w:type="character" w:customStyle="1" w:styleId="FooterChar">
    <w:name w:val="Footer Char"/>
    <w:basedOn w:val="DefaultParagraphFont"/>
    <w:link w:val="Footer"/>
    <w:uiPriority w:val="99"/>
    <w:rsid w:val="00CA7388"/>
    <w:rPr>
      <w:rFonts w:cs="Arial"/>
      <w:szCs w:val="20"/>
      <w:lang w:val="en-GB"/>
    </w:rPr>
  </w:style>
  <w:style w:type="character" w:styleId="PageNumber">
    <w:name w:val="page number"/>
    <w:basedOn w:val="DefaultParagraphFont"/>
    <w:unhideWhenUsed/>
    <w:rsid w:val="00CA7388"/>
  </w:style>
  <w:style w:type="character" w:customStyle="1" w:styleId="apple-style-span">
    <w:name w:val="apple-style-span"/>
    <w:basedOn w:val="DefaultParagraphFont"/>
    <w:rsid w:val="00CA7388"/>
  </w:style>
  <w:style w:type="paragraph" w:styleId="BalloonText">
    <w:name w:val="Balloon Text"/>
    <w:basedOn w:val="Normal"/>
    <w:link w:val="BalloonTextChar2"/>
    <w:uiPriority w:val="99"/>
    <w:unhideWhenUsed/>
    <w:rsid w:val="00CA7388"/>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CA7388"/>
    <w:rPr>
      <w:rFonts w:ascii="Lucida Grande" w:hAnsi="Lucida Grande"/>
      <w:sz w:val="18"/>
      <w:szCs w:val="18"/>
      <w:lang w:val="en-GB"/>
    </w:rPr>
  </w:style>
  <w:style w:type="character" w:customStyle="1" w:styleId="BalloonTextChar2">
    <w:name w:val="Balloon Text Char2"/>
    <w:basedOn w:val="DefaultParagraphFont"/>
    <w:link w:val="BalloonText"/>
    <w:uiPriority w:val="99"/>
    <w:rsid w:val="00CA7388"/>
    <w:rPr>
      <w:rFonts w:ascii="Tahoma" w:eastAsia="Times New Roman" w:hAnsi="Tahoma" w:cs="Tahoma"/>
      <w:sz w:val="16"/>
      <w:szCs w:val="16"/>
      <w:lang w:val="en-GB"/>
    </w:rPr>
  </w:style>
  <w:style w:type="character" w:customStyle="1" w:styleId="BalloonTextChar1">
    <w:name w:val="Balloon Text Char1"/>
    <w:basedOn w:val="DefaultParagraphFont"/>
    <w:uiPriority w:val="99"/>
    <w:semiHidden/>
    <w:rsid w:val="00CA7388"/>
    <w:rPr>
      <w:rFonts w:ascii="Lucida Grande" w:hAnsi="Lucida Grande"/>
      <w:sz w:val="18"/>
      <w:szCs w:val="18"/>
    </w:rPr>
  </w:style>
  <w:style w:type="character" w:styleId="Hyperlink">
    <w:name w:val="Hyperlink"/>
    <w:basedOn w:val="DefaultParagraphFont"/>
    <w:rsid w:val="00CA7388"/>
    <w:rPr>
      <w:color w:val="0000FF"/>
      <w:u w:val="single"/>
    </w:rPr>
  </w:style>
  <w:style w:type="paragraph" w:styleId="NormalWeb">
    <w:name w:val="Normal (Web)"/>
    <w:basedOn w:val="Normal"/>
    <w:uiPriority w:val="99"/>
    <w:rsid w:val="00CA7388"/>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CA7388"/>
    <w:rPr>
      <w:i/>
      <w:iCs/>
    </w:rPr>
  </w:style>
  <w:style w:type="paragraph" w:styleId="EndnoteText">
    <w:name w:val="endnote text"/>
    <w:basedOn w:val="Normal"/>
    <w:link w:val="EndnoteTextChar"/>
    <w:uiPriority w:val="99"/>
    <w:unhideWhenUsed/>
    <w:rsid w:val="00CA7388"/>
    <w:pPr>
      <w:spacing w:after="0" w:line="240" w:lineRule="auto"/>
    </w:pPr>
    <w:rPr>
      <w:rFonts w:ascii="Times New Roman" w:eastAsia="Times New Roman" w:hAnsi="Times New Roman" w:cs="Times New Roman"/>
      <w:sz w:val="24"/>
      <w:szCs w:val="20"/>
    </w:rPr>
  </w:style>
  <w:style w:type="character" w:customStyle="1" w:styleId="EndnoteTextChar">
    <w:name w:val="Endnote Text Char"/>
    <w:basedOn w:val="DefaultParagraphFont"/>
    <w:link w:val="EndnoteText"/>
    <w:uiPriority w:val="99"/>
    <w:rsid w:val="00CA7388"/>
    <w:rPr>
      <w:rFonts w:ascii="Times New Roman" w:eastAsia="Times New Roman" w:hAnsi="Times New Roman" w:cs="Times New Roman"/>
      <w:szCs w:val="20"/>
      <w:lang w:val="en-GB"/>
    </w:rPr>
  </w:style>
  <w:style w:type="character" w:styleId="EndnoteReference">
    <w:name w:val="endnote reference"/>
    <w:basedOn w:val="DefaultParagraphFont"/>
    <w:uiPriority w:val="99"/>
    <w:unhideWhenUsed/>
    <w:rsid w:val="00CA7388"/>
    <w:rPr>
      <w:vertAlign w:val="superscript"/>
    </w:rPr>
  </w:style>
  <w:style w:type="character" w:styleId="CommentReference">
    <w:name w:val="annotation reference"/>
    <w:basedOn w:val="DefaultParagraphFont"/>
    <w:unhideWhenUsed/>
    <w:rsid w:val="00CA7388"/>
    <w:rPr>
      <w:sz w:val="16"/>
      <w:szCs w:val="16"/>
    </w:rPr>
  </w:style>
  <w:style w:type="paragraph" w:styleId="CommentText">
    <w:name w:val="annotation text"/>
    <w:basedOn w:val="Normal"/>
    <w:link w:val="CommentTextChar"/>
    <w:unhideWhenUsed/>
    <w:rsid w:val="00CA7388"/>
    <w:pPr>
      <w:spacing w:after="0" w:line="240" w:lineRule="auto"/>
    </w:pPr>
    <w:rPr>
      <w:rFonts w:ascii="Times New Roman" w:eastAsia="Times New Roman" w:hAnsi="Times New Roman" w:cs="Times New Roman"/>
      <w:sz w:val="24"/>
      <w:szCs w:val="20"/>
    </w:rPr>
  </w:style>
  <w:style w:type="character" w:customStyle="1" w:styleId="CommentTextChar">
    <w:name w:val="Comment Text Char"/>
    <w:basedOn w:val="DefaultParagraphFont"/>
    <w:link w:val="CommentText"/>
    <w:rsid w:val="00CA7388"/>
    <w:rPr>
      <w:rFonts w:ascii="Times New Roman" w:eastAsia="Times New Roman" w:hAnsi="Times New Roman" w:cs="Times New Roman"/>
      <w:szCs w:val="20"/>
      <w:lang w:val="en-GB"/>
    </w:rPr>
  </w:style>
  <w:style w:type="paragraph" w:styleId="CommentSubject">
    <w:name w:val="annotation subject"/>
    <w:basedOn w:val="CommentText"/>
    <w:next w:val="CommentText"/>
    <w:link w:val="CommentSubjectChar"/>
    <w:unhideWhenUsed/>
    <w:rsid w:val="00CA7388"/>
    <w:rPr>
      <w:b/>
      <w:bCs/>
    </w:rPr>
  </w:style>
  <w:style w:type="character" w:customStyle="1" w:styleId="CommentSubjectChar">
    <w:name w:val="Comment Subject Char"/>
    <w:basedOn w:val="CommentTextChar"/>
    <w:link w:val="CommentSubject"/>
    <w:rsid w:val="00CA7388"/>
    <w:rPr>
      <w:b/>
      <w:bCs/>
    </w:rPr>
  </w:style>
  <w:style w:type="character" w:customStyle="1" w:styleId="editsection">
    <w:name w:val="editsection"/>
    <w:basedOn w:val="DefaultParagraphFont"/>
    <w:rsid w:val="00CA7388"/>
  </w:style>
  <w:style w:type="paragraph" w:styleId="Caption">
    <w:name w:val="caption"/>
    <w:basedOn w:val="Normal"/>
    <w:next w:val="Normal"/>
    <w:qFormat/>
    <w:rsid w:val="00CA7388"/>
    <w:pPr>
      <w:spacing w:after="0" w:line="240" w:lineRule="auto"/>
    </w:pPr>
    <w:rPr>
      <w:rFonts w:ascii="Times New Roman" w:eastAsia="Times New Roman" w:hAnsi="Times New Roman" w:cs="Times New Roman"/>
      <w:b/>
      <w:bCs/>
      <w:sz w:val="24"/>
      <w:szCs w:val="20"/>
      <w:lang w:val="en-US"/>
    </w:rPr>
  </w:style>
  <w:style w:type="character" w:customStyle="1" w:styleId="citation">
    <w:name w:val="citation"/>
    <w:basedOn w:val="DefaultParagraphFont"/>
    <w:rsid w:val="00CA7388"/>
  </w:style>
  <w:style w:type="character" w:customStyle="1" w:styleId="reference-accessdate">
    <w:name w:val="reference-accessdate"/>
    <w:basedOn w:val="DefaultParagraphFont"/>
    <w:rsid w:val="00CA7388"/>
  </w:style>
  <w:style w:type="character" w:styleId="FollowedHyperlink">
    <w:name w:val="FollowedHyperlink"/>
    <w:basedOn w:val="DefaultParagraphFont"/>
    <w:unhideWhenUsed/>
    <w:rsid w:val="00CA7388"/>
    <w:rPr>
      <w:color w:val="800080" w:themeColor="followedHyperlink"/>
      <w:u w:val="single"/>
    </w:rPr>
  </w:style>
  <w:style w:type="paragraph" w:styleId="Header">
    <w:name w:val="header"/>
    <w:basedOn w:val="Normal"/>
    <w:link w:val="HeaderChar"/>
    <w:unhideWhenUsed/>
    <w:rsid w:val="00CA7388"/>
    <w:pPr>
      <w:tabs>
        <w:tab w:val="center" w:pos="4513"/>
        <w:tab w:val="right" w:pos="9026"/>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CA7388"/>
    <w:rPr>
      <w:rFonts w:ascii="Times New Roman" w:eastAsia="Times New Roman" w:hAnsi="Times New Roman" w:cs="Times New Roman"/>
      <w:lang w:val="en-GB"/>
    </w:rPr>
  </w:style>
  <w:style w:type="character" w:styleId="HTMLCite">
    <w:name w:val="HTML Cite"/>
    <w:basedOn w:val="DefaultParagraphFont"/>
    <w:rsid w:val="00CA7388"/>
    <w:rPr>
      <w:i/>
      <w:iCs/>
    </w:rPr>
  </w:style>
  <w:style w:type="character" w:styleId="Strong">
    <w:name w:val="Strong"/>
    <w:basedOn w:val="DefaultParagraphFont"/>
    <w:uiPriority w:val="22"/>
    <w:qFormat/>
    <w:rsid w:val="00CA7388"/>
    <w:rPr>
      <w:b/>
      <w:bCs/>
    </w:rPr>
  </w:style>
  <w:style w:type="character" w:customStyle="1" w:styleId="mw-headline">
    <w:name w:val="mw-headline"/>
    <w:basedOn w:val="DefaultParagraphFont"/>
    <w:rsid w:val="00CA7388"/>
  </w:style>
  <w:style w:type="paragraph" w:styleId="DocumentMap">
    <w:name w:val="Document Map"/>
    <w:basedOn w:val="Normal"/>
    <w:link w:val="DocumentMapChar"/>
    <w:rsid w:val="00CA7388"/>
    <w:pPr>
      <w:shd w:val="clear" w:color="auto" w:fill="000080"/>
      <w:spacing w:after="0" w:line="240" w:lineRule="auto"/>
    </w:pPr>
    <w:rPr>
      <w:rFonts w:ascii="Tahoma" w:eastAsia="Times New Roman" w:hAnsi="Tahoma" w:cs="Tahoma"/>
      <w:sz w:val="24"/>
      <w:szCs w:val="20"/>
    </w:rPr>
  </w:style>
  <w:style w:type="character" w:customStyle="1" w:styleId="DocumentMapChar">
    <w:name w:val="Document Map Char"/>
    <w:basedOn w:val="DefaultParagraphFont"/>
    <w:link w:val="DocumentMap"/>
    <w:rsid w:val="00CA7388"/>
    <w:rPr>
      <w:rFonts w:ascii="Tahoma" w:eastAsia="Times New Roman" w:hAnsi="Tahoma" w:cs="Tahoma"/>
      <w:szCs w:val="20"/>
      <w:shd w:val="clear" w:color="auto" w:fill="000080"/>
      <w:lang w:val="en-GB"/>
    </w:rPr>
  </w:style>
  <w:style w:type="character" w:customStyle="1" w:styleId="q1">
    <w:name w:val="q1"/>
    <w:basedOn w:val="DefaultParagraphFont"/>
    <w:rsid w:val="00CA7388"/>
    <w:rPr>
      <w:color w:val="550055"/>
    </w:rPr>
  </w:style>
  <w:style w:type="character" w:customStyle="1" w:styleId="Salutation1">
    <w:name w:val="Salutation1"/>
    <w:rsid w:val="00CA7388"/>
    <w:rPr>
      <w:rFonts w:cs="Times New Roman"/>
    </w:rPr>
  </w:style>
  <w:style w:type="paragraph" w:customStyle="1" w:styleId="MediumGrid1-Accent21">
    <w:name w:val="Medium Grid 1 - Accent 21"/>
    <w:basedOn w:val="Normal"/>
    <w:uiPriority w:val="99"/>
    <w:qFormat/>
    <w:rsid w:val="00CA7388"/>
    <w:pPr>
      <w:spacing w:after="200" w:line="276" w:lineRule="auto"/>
      <w:ind w:left="720"/>
      <w:contextualSpacing/>
    </w:pPr>
    <w:rPr>
      <w:rFonts w:ascii="Calibri" w:eastAsia="Calibri" w:hAnsi="Calibri" w:cs="Times New Roman"/>
    </w:rPr>
  </w:style>
  <w:style w:type="paragraph" w:styleId="BodyTextIndent">
    <w:name w:val="Body Text Indent"/>
    <w:basedOn w:val="Normal"/>
    <w:link w:val="BodyTextIndentChar"/>
    <w:rsid w:val="00CA7388"/>
    <w:pPr>
      <w:spacing w:after="0" w:line="360" w:lineRule="auto"/>
      <w:ind w:firstLine="851"/>
      <w:jc w:val="both"/>
    </w:pPr>
    <w:rPr>
      <w:rFonts w:ascii="Geneva" w:eastAsia="Times" w:hAnsi="Geneva" w:cs="Times New Roman"/>
      <w:sz w:val="24"/>
      <w:szCs w:val="20"/>
      <w:lang w:val="fr-FR" w:eastAsia="en-GB"/>
    </w:rPr>
  </w:style>
  <w:style w:type="character" w:customStyle="1" w:styleId="BodyTextIndentChar">
    <w:name w:val="Body Text Indent Char"/>
    <w:basedOn w:val="DefaultParagraphFont"/>
    <w:link w:val="BodyTextIndent"/>
    <w:rsid w:val="00CA7388"/>
    <w:rPr>
      <w:rFonts w:ascii="Geneva" w:eastAsia="Times" w:hAnsi="Geneva" w:cs="Times New Roman"/>
      <w:szCs w:val="20"/>
      <w:lang w:val="fr-FR" w:eastAsia="en-GB"/>
    </w:rPr>
  </w:style>
  <w:style w:type="paragraph" w:styleId="HTMLPreformatted">
    <w:name w:val="HTML Preformatted"/>
    <w:basedOn w:val="Normal"/>
    <w:link w:val="HTMLPreformattedChar"/>
    <w:uiPriority w:val="99"/>
    <w:unhideWhenUsed/>
    <w:rsid w:val="00CA73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CA7388"/>
    <w:rPr>
      <w:rFonts w:ascii="Courier New" w:eastAsia="Times New Roman" w:hAnsi="Courier New" w:cs="Courier New"/>
      <w:sz w:val="20"/>
      <w:szCs w:val="20"/>
      <w:lang w:val="en-GB" w:eastAsia="en-GB"/>
    </w:rPr>
  </w:style>
  <w:style w:type="paragraph" w:styleId="BodyText">
    <w:name w:val="Body Text"/>
    <w:basedOn w:val="Normal"/>
    <w:link w:val="BodyTextChar"/>
    <w:rsid w:val="00CA7388"/>
    <w:pPr>
      <w:spacing w:after="0" w:line="480" w:lineRule="auto"/>
      <w:jc w:val="both"/>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CA7388"/>
    <w:rPr>
      <w:rFonts w:ascii="Times New Roman" w:eastAsia="Times New Roman" w:hAnsi="Times New Roman" w:cs="Times New Roman"/>
      <w:szCs w:val="20"/>
      <w:lang w:val="en-GB"/>
    </w:rPr>
  </w:style>
  <w:style w:type="paragraph" w:styleId="ListParagraph">
    <w:name w:val="List Paragraph"/>
    <w:basedOn w:val="Normal"/>
    <w:uiPriority w:val="34"/>
    <w:qFormat/>
    <w:rsid w:val="00CA7388"/>
    <w:pPr>
      <w:spacing w:after="200" w:line="276" w:lineRule="auto"/>
      <w:ind w:left="720"/>
      <w:contextualSpacing/>
    </w:pPr>
    <w:rPr>
      <w:rFonts w:eastAsiaTheme="minorEastAsia"/>
      <w:lang w:eastAsia="zh-CN"/>
    </w:rPr>
  </w:style>
  <w:style w:type="character" w:styleId="HTMLTypewriter">
    <w:name w:val="HTML Typewriter"/>
    <w:basedOn w:val="DefaultParagraphFont"/>
    <w:uiPriority w:val="99"/>
    <w:rsid w:val="00CA7388"/>
    <w:rPr>
      <w:rFonts w:ascii="Courier" w:eastAsiaTheme="minorHAnsi" w:hAnsi="Courier" w:cs="Courier"/>
      <w:sz w:val="20"/>
    </w:rPr>
  </w:style>
  <w:style w:type="character" w:customStyle="1" w:styleId="salutation">
    <w:name w:val="salutation"/>
    <w:uiPriority w:val="99"/>
    <w:rsid w:val="00CA7388"/>
    <w:rPr>
      <w:rFonts w:cs="Times New Roman"/>
    </w:rPr>
  </w:style>
  <w:style w:type="character" w:customStyle="1" w:styleId="gd">
    <w:name w:val="gd"/>
    <w:basedOn w:val="DefaultParagraphFont"/>
    <w:rsid w:val="00CA7388"/>
  </w:style>
  <w:style w:type="character" w:customStyle="1" w:styleId="go">
    <w:name w:val="go"/>
    <w:basedOn w:val="DefaultParagraphFont"/>
    <w:rsid w:val="00CA7388"/>
  </w:style>
  <w:style w:type="character" w:customStyle="1" w:styleId="g3">
    <w:name w:val="g3"/>
    <w:basedOn w:val="DefaultParagraphFont"/>
    <w:rsid w:val="00CA7388"/>
  </w:style>
  <w:style w:type="character" w:customStyle="1" w:styleId="hb">
    <w:name w:val="hb"/>
    <w:basedOn w:val="DefaultParagraphFont"/>
    <w:rsid w:val="00CA7388"/>
  </w:style>
  <w:style w:type="character" w:customStyle="1" w:styleId="g2">
    <w:name w:val="g2"/>
    <w:basedOn w:val="DefaultParagraphFont"/>
    <w:rsid w:val="00CA7388"/>
  </w:style>
  <w:style w:type="paragraph" w:customStyle="1" w:styleId="m1704007330104156610p1">
    <w:name w:val="m_1704007330104156610p1"/>
    <w:basedOn w:val="Normal"/>
    <w:rsid w:val="00CA7388"/>
    <w:pPr>
      <w:spacing w:beforeLines="1" w:afterLines="1" w:line="240" w:lineRule="auto"/>
    </w:pPr>
    <w:rPr>
      <w:rFonts w:ascii="Times" w:hAnsi="Times"/>
      <w:sz w:val="20"/>
      <w:szCs w:val="20"/>
    </w:rPr>
  </w:style>
  <w:style w:type="character" w:customStyle="1" w:styleId="m1704007330104156610s1">
    <w:name w:val="m_1704007330104156610s1"/>
    <w:basedOn w:val="DefaultParagraphFont"/>
    <w:rsid w:val="00CA7388"/>
  </w:style>
  <w:style w:type="paragraph" w:customStyle="1" w:styleId="m1704007330104156610p2">
    <w:name w:val="m_1704007330104156610p2"/>
    <w:basedOn w:val="Normal"/>
    <w:rsid w:val="00CA7388"/>
    <w:pPr>
      <w:spacing w:beforeLines="1" w:afterLines="1" w:line="240" w:lineRule="auto"/>
    </w:pPr>
    <w:rPr>
      <w:rFonts w:ascii="Times" w:hAnsi="Times"/>
      <w:sz w:val="20"/>
      <w:szCs w:val="20"/>
    </w:rPr>
  </w:style>
  <w:style w:type="character" w:customStyle="1" w:styleId="m1704007330104156610apple-converted-space">
    <w:name w:val="m_1704007330104156610apple-converted-space"/>
    <w:basedOn w:val="DefaultParagraphFont"/>
    <w:rsid w:val="00CA7388"/>
  </w:style>
  <w:style w:type="paragraph" w:customStyle="1" w:styleId="m-6358479277532401465gmail-msonormal">
    <w:name w:val="m_-6358479277532401465gmail-msonormal"/>
    <w:basedOn w:val="Normal"/>
    <w:rsid w:val="00CA7388"/>
    <w:pPr>
      <w:spacing w:beforeLines="1" w:afterLines="1" w:line="240" w:lineRule="auto"/>
    </w:pPr>
    <w:rPr>
      <w:rFonts w:ascii="Times" w:hAnsi="Times"/>
      <w:sz w:val="20"/>
      <w:szCs w:val="20"/>
    </w:rPr>
  </w:style>
  <w:style w:type="paragraph" w:customStyle="1" w:styleId="m-6358479277532401465gmail-msonormalcxspmiddle">
    <w:name w:val="m_-6358479277532401465gmail-msonormalcxspmiddle"/>
    <w:basedOn w:val="Normal"/>
    <w:rsid w:val="00CA7388"/>
    <w:pPr>
      <w:spacing w:beforeLines="1" w:afterLines="1" w:line="240" w:lineRule="auto"/>
    </w:pPr>
    <w:rPr>
      <w:rFonts w:ascii="Times" w:hAnsi="Times"/>
      <w:sz w:val="20"/>
      <w:szCs w:val="20"/>
    </w:rPr>
  </w:style>
  <w:style w:type="paragraph" w:customStyle="1" w:styleId="m-6459137234223284319p1">
    <w:name w:val="m_-6459137234223284319p1"/>
    <w:basedOn w:val="Normal"/>
    <w:rsid w:val="001D4C05"/>
    <w:pPr>
      <w:spacing w:beforeLines="1" w:afterLines="1" w:line="240" w:lineRule="auto"/>
    </w:pPr>
    <w:rPr>
      <w:rFonts w:ascii="Times" w:hAnsi="Times"/>
      <w:sz w:val="20"/>
      <w:szCs w:val="20"/>
    </w:rPr>
  </w:style>
  <w:style w:type="character" w:customStyle="1" w:styleId="m-6459137234223284319s1">
    <w:name w:val="m_-6459137234223284319s1"/>
    <w:basedOn w:val="DefaultParagraphFont"/>
    <w:rsid w:val="001D4C05"/>
  </w:style>
  <w:style w:type="character" w:customStyle="1" w:styleId="m-6459137234223284319apple-converted-space">
    <w:name w:val="m_-6459137234223284319apple-converted-space"/>
    <w:basedOn w:val="DefaultParagraphFont"/>
    <w:rsid w:val="001D4C05"/>
  </w:style>
  <w:style w:type="paragraph" w:customStyle="1" w:styleId="m-6459137234223284319p2">
    <w:name w:val="m_-6459137234223284319p2"/>
    <w:basedOn w:val="Normal"/>
    <w:rsid w:val="001D4C05"/>
    <w:pPr>
      <w:spacing w:beforeLines="1" w:afterLines="1" w:line="240" w:lineRule="auto"/>
    </w:pPr>
    <w:rPr>
      <w:rFonts w:ascii="Times" w:hAnsi="Times"/>
      <w:sz w:val="20"/>
      <w:szCs w:val="20"/>
    </w:rPr>
  </w:style>
</w:styles>
</file>

<file path=word/webSettings.xml><?xml version="1.0" encoding="utf-8"?>
<w:webSettings xmlns:r="http://schemas.openxmlformats.org/officeDocument/2006/relationships" xmlns:w="http://schemas.openxmlformats.org/wordprocessingml/2006/main">
  <w:divs>
    <w:div w:id="714357592">
      <w:bodyDiv w:val="1"/>
      <w:marLeft w:val="0"/>
      <w:marRight w:val="0"/>
      <w:marTop w:val="0"/>
      <w:marBottom w:val="0"/>
      <w:divBdr>
        <w:top w:val="none" w:sz="0" w:space="0" w:color="auto"/>
        <w:left w:val="none" w:sz="0" w:space="0" w:color="auto"/>
        <w:bottom w:val="none" w:sz="0" w:space="0" w:color="auto"/>
        <w:right w:val="none" w:sz="0" w:space="0" w:color="auto"/>
      </w:divBdr>
    </w:div>
    <w:div w:id="192160256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44</Pages>
  <Words>11478</Words>
  <Characters>65429</Characters>
  <Application>Microsoft Macintosh Word</Application>
  <DocSecurity>0</DocSecurity>
  <Lines>545</Lines>
  <Paragraphs>130</Paragraphs>
  <ScaleCrop>false</ScaleCrop>
  <LinksUpToDate>false</LinksUpToDate>
  <CharactersWithSpaces>80351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 Shamsavari</dc:creator>
  <cp:keywords/>
  <cp:lastModifiedBy>S Shamsavari</cp:lastModifiedBy>
  <cp:revision>2</cp:revision>
  <cp:lastPrinted>2017-09-12T20:35:00Z</cp:lastPrinted>
  <dcterms:created xsi:type="dcterms:W3CDTF">2018-01-04T23:15:00Z</dcterms:created>
  <dcterms:modified xsi:type="dcterms:W3CDTF">2018-01-04T23:15:00Z</dcterms:modified>
</cp:coreProperties>
</file>