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57340" w14:textId="4682C48E" w:rsidR="00215067" w:rsidRPr="00956A5C" w:rsidRDefault="00215067" w:rsidP="0004265D">
      <w:pPr>
        <w:spacing w:line="312" w:lineRule="auto"/>
        <w:rPr>
          <w:b/>
          <w:color w:val="000000" w:themeColor="text1"/>
          <w:sz w:val="22"/>
          <w:szCs w:val="22"/>
        </w:rPr>
      </w:pPr>
      <w:r w:rsidRPr="00956A5C">
        <w:rPr>
          <w:b/>
          <w:color w:val="000000" w:themeColor="text1"/>
          <w:sz w:val="22"/>
          <w:szCs w:val="22"/>
        </w:rPr>
        <w:t>Genital Panic</w:t>
      </w:r>
      <w:r w:rsidR="009202E0">
        <w:rPr>
          <w:b/>
          <w:color w:val="000000" w:themeColor="text1"/>
          <w:sz w:val="22"/>
          <w:szCs w:val="22"/>
        </w:rPr>
        <w:t xml:space="preserve">: </w:t>
      </w:r>
      <w:r w:rsidRPr="00956A5C">
        <w:rPr>
          <w:b/>
          <w:color w:val="000000" w:themeColor="text1"/>
          <w:sz w:val="22"/>
          <w:szCs w:val="22"/>
        </w:rPr>
        <w:t>Abstraction by Women</w:t>
      </w:r>
      <w:r w:rsidR="00890AA5" w:rsidRPr="00956A5C">
        <w:rPr>
          <w:b/>
          <w:color w:val="000000" w:themeColor="text1"/>
          <w:sz w:val="22"/>
          <w:szCs w:val="22"/>
        </w:rPr>
        <w:t xml:space="preserve"> in</w:t>
      </w:r>
      <w:r w:rsidR="009202E0">
        <w:rPr>
          <w:b/>
          <w:color w:val="000000" w:themeColor="text1"/>
          <w:sz w:val="22"/>
          <w:szCs w:val="22"/>
        </w:rPr>
        <w:t xml:space="preserve"> </w:t>
      </w:r>
      <w:r w:rsidR="009202E0" w:rsidRPr="00956A5C">
        <w:rPr>
          <w:b/>
          <w:color w:val="000000" w:themeColor="text1"/>
          <w:sz w:val="22"/>
          <w:szCs w:val="22"/>
        </w:rPr>
        <w:t>‘Surface Work’</w:t>
      </w:r>
      <w:r w:rsidR="00890AA5" w:rsidRPr="00956A5C">
        <w:rPr>
          <w:b/>
          <w:color w:val="000000" w:themeColor="text1"/>
          <w:sz w:val="22"/>
          <w:szCs w:val="22"/>
        </w:rPr>
        <w:t xml:space="preserve"> </w:t>
      </w:r>
    </w:p>
    <w:p w14:paraId="2D04B3B8" w14:textId="2ECFDB5F" w:rsidR="00215067" w:rsidRPr="00956A5C" w:rsidRDefault="00215067" w:rsidP="0004265D">
      <w:pPr>
        <w:spacing w:line="312" w:lineRule="auto"/>
        <w:rPr>
          <w:color w:val="000000" w:themeColor="text1"/>
          <w:sz w:val="22"/>
          <w:szCs w:val="22"/>
        </w:rPr>
      </w:pPr>
      <w:r w:rsidRPr="00956A5C">
        <w:rPr>
          <w:color w:val="000000" w:themeColor="text1"/>
          <w:sz w:val="22"/>
          <w:szCs w:val="22"/>
        </w:rPr>
        <w:t>Surface Work, Victoria Miro, London</w:t>
      </w:r>
    </w:p>
    <w:p w14:paraId="51AB2C50" w14:textId="3B780C19" w:rsidR="00215067" w:rsidRPr="00956A5C" w:rsidRDefault="00215067" w:rsidP="0004265D">
      <w:pPr>
        <w:spacing w:line="312" w:lineRule="auto"/>
        <w:rPr>
          <w:color w:val="000000" w:themeColor="text1"/>
          <w:sz w:val="22"/>
          <w:szCs w:val="22"/>
        </w:rPr>
      </w:pPr>
      <w:r w:rsidRPr="00956A5C">
        <w:rPr>
          <w:color w:val="000000" w:themeColor="text1"/>
          <w:sz w:val="22"/>
          <w:szCs w:val="22"/>
        </w:rPr>
        <w:t>11 April - 19 May 2018, 16 Wharf Road</w:t>
      </w:r>
    </w:p>
    <w:p w14:paraId="24563512" w14:textId="6CAEC7F7" w:rsidR="00215067" w:rsidRPr="00956A5C" w:rsidRDefault="00215067" w:rsidP="0004265D">
      <w:pPr>
        <w:spacing w:line="312" w:lineRule="auto"/>
        <w:rPr>
          <w:color w:val="000000" w:themeColor="text1"/>
          <w:sz w:val="22"/>
          <w:szCs w:val="22"/>
        </w:rPr>
      </w:pPr>
      <w:r w:rsidRPr="00956A5C">
        <w:rPr>
          <w:color w:val="000000" w:themeColor="text1"/>
          <w:sz w:val="22"/>
          <w:szCs w:val="22"/>
        </w:rPr>
        <w:t>11 April – 16 June 2018, 14 George Street</w:t>
      </w:r>
    </w:p>
    <w:p w14:paraId="771F8AF9" w14:textId="77777777" w:rsidR="00215067" w:rsidRPr="00956A5C" w:rsidRDefault="00215067" w:rsidP="0004265D">
      <w:pPr>
        <w:spacing w:line="312" w:lineRule="auto"/>
        <w:rPr>
          <w:color w:val="000000" w:themeColor="text1"/>
          <w:sz w:val="22"/>
          <w:szCs w:val="22"/>
        </w:rPr>
      </w:pPr>
    </w:p>
    <w:p w14:paraId="56734A1A" w14:textId="62B5B9C7" w:rsidR="0006579E" w:rsidRDefault="00BA0471" w:rsidP="00C50243">
      <w:pPr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Surf</w:t>
      </w:r>
      <w:r w:rsidR="000807F4">
        <w:rPr>
          <w:color w:val="000000" w:themeColor="text1"/>
          <w:sz w:val="22"/>
          <w:szCs w:val="22"/>
        </w:rPr>
        <w:t xml:space="preserve">ace Work, Victoria Miro’s </w:t>
      </w:r>
      <w:r>
        <w:rPr>
          <w:color w:val="000000" w:themeColor="text1"/>
          <w:sz w:val="22"/>
          <w:szCs w:val="22"/>
        </w:rPr>
        <w:t xml:space="preserve">survey of women abstract painters, is the latest exhibition in the recent trend of women-only shows. </w:t>
      </w:r>
      <w:r>
        <w:rPr>
          <w:rFonts w:cs="Times"/>
          <w:color w:val="000000" w:themeColor="text1"/>
          <w:sz w:val="22"/>
          <w:szCs w:val="22"/>
          <w:lang w:val="en-US"/>
        </w:rPr>
        <w:t xml:space="preserve">Following </w:t>
      </w:r>
      <w:r w:rsidR="002D357E">
        <w:rPr>
          <w:rFonts w:cs="Times"/>
          <w:color w:val="000000" w:themeColor="text1"/>
          <w:sz w:val="22"/>
          <w:szCs w:val="22"/>
          <w:lang w:val="en-US"/>
        </w:rPr>
        <w:t xml:space="preserve">on </w:t>
      </w:r>
      <w:r w:rsidR="00E45FB3">
        <w:rPr>
          <w:rFonts w:cs="Times"/>
          <w:color w:val="000000" w:themeColor="text1"/>
          <w:sz w:val="22"/>
          <w:szCs w:val="22"/>
          <w:lang w:val="en-US"/>
        </w:rPr>
        <w:t>from</w:t>
      </w:r>
      <w:r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Pr="009202E0">
        <w:rPr>
          <w:rFonts w:cs="ProximaNW02-Smbd"/>
          <w:bCs/>
          <w:color w:val="000000" w:themeColor="text1"/>
          <w:sz w:val="22"/>
          <w:szCs w:val="22"/>
          <w:lang w:val="en-US"/>
        </w:rPr>
        <w:t xml:space="preserve">Dreamers Awake 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>(2017)</w:t>
      </w:r>
      <w:r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Pr="009202E0">
        <w:rPr>
          <w:rFonts w:cs="ProximaNW02-Smbd"/>
          <w:bCs/>
          <w:color w:val="000000" w:themeColor="text1"/>
          <w:sz w:val="22"/>
          <w:szCs w:val="22"/>
          <w:lang w:val="en-US"/>
        </w:rPr>
        <w:t xml:space="preserve">at </w:t>
      </w:r>
      <w:r>
        <w:rPr>
          <w:rFonts w:cs="Times"/>
          <w:color w:val="000000" w:themeColor="text1"/>
          <w:sz w:val="22"/>
          <w:szCs w:val="22"/>
          <w:lang w:val="en-US"/>
        </w:rPr>
        <w:t>White C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>ube</w:t>
      </w:r>
      <w:r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cs="Times"/>
          <w:color w:val="000000" w:themeColor="text1"/>
          <w:sz w:val="22"/>
          <w:szCs w:val="22"/>
          <w:lang w:val="en-US"/>
        </w:rPr>
        <w:t>B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>ermondsey</w:t>
      </w:r>
      <w:proofErr w:type="spellEnd"/>
      <w:r>
        <w:rPr>
          <w:rFonts w:cs="Times"/>
          <w:color w:val="000000" w:themeColor="text1"/>
          <w:sz w:val="22"/>
          <w:szCs w:val="22"/>
          <w:lang w:val="en-US"/>
        </w:rPr>
        <w:t>,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>
        <w:rPr>
          <w:rFonts w:cs="Times"/>
          <w:color w:val="000000" w:themeColor="text1"/>
          <w:sz w:val="22"/>
          <w:szCs w:val="22"/>
          <w:lang w:val="en-US"/>
        </w:rPr>
        <w:t>Champagne L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 xml:space="preserve">ife (2016), at Saatchi </w:t>
      </w:r>
      <w:r>
        <w:rPr>
          <w:rFonts w:cs="Times"/>
          <w:color w:val="000000" w:themeColor="text1"/>
          <w:sz w:val="22"/>
          <w:szCs w:val="22"/>
          <w:lang w:val="en-US"/>
        </w:rPr>
        <w:t>G</w:t>
      </w:r>
      <w:r w:rsidRPr="009202E0">
        <w:rPr>
          <w:rFonts w:cs="Times"/>
          <w:color w:val="000000" w:themeColor="text1"/>
          <w:sz w:val="22"/>
          <w:szCs w:val="22"/>
          <w:lang w:val="en-US"/>
        </w:rPr>
        <w:t>allery and the more substantial Making Space: Women Artists and Postwar Abstraction (2017) at MoMA</w:t>
      </w:r>
      <w:r>
        <w:rPr>
          <w:rFonts w:cs="Times"/>
          <w:color w:val="000000" w:themeColor="text1"/>
          <w:sz w:val="22"/>
          <w:szCs w:val="22"/>
          <w:lang w:val="en-US"/>
        </w:rPr>
        <w:t>, Surface Wo</w:t>
      </w:r>
      <w:r w:rsidR="00E45FB3">
        <w:rPr>
          <w:rFonts w:cs="Times"/>
          <w:color w:val="000000" w:themeColor="text1"/>
          <w:sz w:val="22"/>
          <w:szCs w:val="22"/>
          <w:lang w:val="en-US"/>
        </w:rPr>
        <w:t xml:space="preserve">rk </w:t>
      </w:r>
      <w:r w:rsidR="00043373">
        <w:rPr>
          <w:rFonts w:cs="Times"/>
          <w:color w:val="000000" w:themeColor="text1"/>
          <w:sz w:val="22"/>
          <w:szCs w:val="22"/>
          <w:lang w:val="en-US"/>
        </w:rPr>
        <w:t>presents</w:t>
      </w:r>
      <w:r w:rsidR="00E45FB3">
        <w:rPr>
          <w:rFonts w:cs="Times"/>
          <w:color w:val="000000" w:themeColor="text1"/>
          <w:sz w:val="22"/>
          <w:szCs w:val="22"/>
          <w:lang w:val="en-US"/>
        </w:rPr>
        <w:t xml:space="preserve"> fifty artists, spanning 100 years of abstract painting. The proposition of the show is straightforward; an international and cross-generational </w:t>
      </w:r>
      <w:r w:rsidR="002D357E">
        <w:rPr>
          <w:rFonts w:cs="Times"/>
          <w:color w:val="000000" w:themeColor="text1"/>
          <w:sz w:val="22"/>
          <w:szCs w:val="22"/>
          <w:lang w:val="en-US"/>
        </w:rPr>
        <w:t>‘</w:t>
      </w:r>
      <w:r w:rsidR="00E45FB3">
        <w:rPr>
          <w:rFonts w:cs="Times"/>
          <w:color w:val="000000" w:themeColor="text1"/>
          <w:sz w:val="22"/>
          <w:szCs w:val="22"/>
          <w:lang w:val="en-US"/>
        </w:rPr>
        <w:t>celebration of women artists who have shaped, challenged and expanded the language and definition of abstract painting</w:t>
      </w:r>
      <w:r w:rsidR="002D357E">
        <w:rPr>
          <w:rFonts w:cs="Times"/>
          <w:color w:val="000000" w:themeColor="text1"/>
          <w:sz w:val="22"/>
          <w:szCs w:val="22"/>
          <w:lang w:val="en-US"/>
        </w:rPr>
        <w:t xml:space="preserve">’, and used abstraction to ‘open new paths to optical, emotional, cultural, and even political expression’. </w:t>
      </w:r>
      <w:r w:rsidR="00C20B4F">
        <w:rPr>
          <w:rFonts w:cs="Times"/>
          <w:color w:val="000000" w:themeColor="text1"/>
          <w:sz w:val="22"/>
          <w:szCs w:val="22"/>
          <w:lang w:val="en-US"/>
        </w:rPr>
        <w:t xml:space="preserve">Producing an exhibition that </w:t>
      </w:r>
      <w:r w:rsidR="006303DC">
        <w:rPr>
          <w:rFonts w:cs="Times"/>
          <w:color w:val="000000" w:themeColor="text1"/>
          <w:sz w:val="22"/>
          <w:szCs w:val="22"/>
          <w:lang w:val="en-US"/>
        </w:rPr>
        <w:t>delivers these claims</w:t>
      </w:r>
      <w:r w:rsidR="00C20B4F">
        <w:rPr>
          <w:rFonts w:cs="Times"/>
          <w:color w:val="000000" w:themeColor="text1"/>
          <w:sz w:val="22"/>
          <w:szCs w:val="22"/>
          <w:lang w:val="en-US"/>
        </w:rPr>
        <w:t xml:space="preserve"> without contention is of course, less s</w:t>
      </w:r>
      <w:r w:rsidR="0055596A">
        <w:rPr>
          <w:rFonts w:cs="Times"/>
          <w:color w:val="000000" w:themeColor="text1"/>
          <w:sz w:val="22"/>
          <w:szCs w:val="22"/>
          <w:lang w:val="en-US"/>
        </w:rPr>
        <w:t xml:space="preserve">imple </w:t>
      </w:r>
      <w:r w:rsidR="00C20B4F">
        <w:rPr>
          <w:rFonts w:cs="Times"/>
          <w:color w:val="000000" w:themeColor="text1"/>
          <w:sz w:val="22"/>
          <w:szCs w:val="22"/>
          <w:lang w:val="en-US"/>
        </w:rPr>
        <w:t xml:space="preserve">than the act of writing them in a gallery press release. </w:t>
      </w:r>
      <w:r w:rsidR="00E47DB4">
        <w:rPr>
          <w:rFonts w:cs="Times"/>
          <w:color w:val="000000" w:themeColor="text1"/>
          <w:sz w:val="22"/>
          <w:szCs w:val="22"/>
          <w:lang w:val="en-US"/>
        </w:rPr>
        <w:t xml:space="preserve">Despite its good intentions </w:t>
      </w:r>
      <w:r w:rsidR="009F61F6">
        <w:rPr>
          <w:rFonts w:cs="Times"/>
          <w:color w:val="000000" w:themeColor="text1"/>
          <w:sz w:val="22"/>
          <w:szCs w:val="22"/>
          <w:lang w:val="en-US"/>
        </w:rPr>
        <w:t xml:space="preserve">Surface Work is </w:t>
      </w:r>
      <w:r w:rsidR="00255F25">
        <w:rPr>
          <w:rFonts w:cs="Times"/>
          <w:color w:val="000000" w:themeColor="text1"/>
          <w:sz w:val="22"/>
          <w:szCs w:val="22"/>
          <w:lang w:val="en-US"/>
        </w:rPr>
        <w:t>flawed</w:t>
      </w:r>
      <w:r w:rsidR="000D4CE8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9F61F6">
        <w:rPr>
          <w:rFonts w:cs="Times"/>
          <w:color w:val="000000" w:themeColor="text1"/>
          <w:sz w:val="22"/>
          <w:szCs w:val="22"/>
          <w:lang w:val="en-US"/>
        </w:rPr>
        <w:t xml:space="preserve">by </w:t>
      </w:r>
      <w:r w:rsidR="00E47DB4">
        <w:rPr>
          <w:rFonts w:cs="Times"/>
          <w:color w:val="000000" w:themeColor="text1"/>
          <w:sz w:val="22"/>
          <w:szCs w:val="22"/>
          <w:lang w:val="en-US"/>
        </w:rPr>
        <w:t>its</w:t>
      </w:r>
      <w:r w:rsidR="006303DC">
        <w:rPr>
          <w:rFonts w:cs="Times"/>
          <w:color w:val="000000" w:themeColor="text1"/>
          <w:sz w:val="22"/>
          <w:szCs w:val="22"/>
          <w:lang w:val="en-US"/>
        </w:rPr>
        <w:t xml:space="preserve"> lack of complexity </w:t>
      </w:r>
      <w:r w:rsidR="00E47DB4">
        <w:rPr>
          <w:rFonts w:cs="Times"/>
          <w:color w:val="000000" w:themeColor="text1"/>
          <w:sz w:val="22"/>
          <w:szCs w:val="22"/>
          <w:lang w:val="en-US"/>
        </w:rPr>
        <w:t>several times over</w:t>
      </w:r>
      <w:r w:rsidR="00255F25">
        <w:rPr>
          <w:rFonts w:cs="Times"/>
          <w:color w:val="000000" w:themeColor="text1"/>
          <w:sz w:val="22"/>
          <w:szCs w:val="22"/>
          <w:lang w:val="en-US"/>
        </w:rPr>
        <w:t>, leaving more questions than it has answers for.</w:t>
      </w:r>
      <w:r w:rsidR="00E47DB4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E47DB4">
        <w:rPr>
          <w:color w:val="000000" w:themeColor="text1"/>
          <w:sz w:val="22"/>
          <w:szCs w:val="22"/>
        </w:rPr>
        <w:t xml:space="preserve">Its title is taken from a Joan Mitchell quote, “Abstract is not a style. </w:t>
      </w:r>
      <w:r w:rsidR="00E47DB4" w:rsidRPr="009202E0">
        <w:rPr>
          <w:color w:val="000000" w:themeColor="text1"/>
          <w:sz w:val="22"/>
          <w:szCs w:val="22"/>
        </w:rPr>
        <w:t>I simply w</w:t>
      </w:r>
      <w:r w:rsidR="00E47DB4">
        <w:rPr>
          <w:color w:val="000000" w:themeColor="text1"/>
          <w:sz w:val="22"/>
          <w:szCs w:val="22"/>
        </w:rPr>
        <w:t xml:space="preserve">ant to make the surface work”. </w:t>
      </w:r>
      <w:r w:rsidR="00427EBD">
        <w:rPr>
          <w:color w:val="000000" w:themeColor="text1"/>
          <w:sz w:val="22"/>
          <w:szCs w:val="22"/>
        </w:rPr>
        <w:t xml:space="preserve"> It is a wishful title for </w:t>
      </w:r>
      <w:r w:rsidR="008F42BA">
        <w:rPr>
          <w:color w:val="000000" w:themeColor="text1"/>
          <w:sz w:val="22"/>
          <w:szCs w:val="22"/>
        </w:rPr>
        <w:t>an</w:t>
      </w:r>
      <w:r w:rsidR="00427EBD">
        <w:rPr>
          <w:color w:val="000000" w:themeColor="text1"/>
          <w:sz w:val="22"/>
          <w:szCs w:val="22"/>
        </w:rPr>
        <w:t xml:space="preserve"> exhibition</w:t>
      </w:r>
      <w:r w:rsidR="008F42BA">
        <w:rPr>
          <w:color w:val="000000" w:themeColor="text1"/>
          <w:sz w:val="22"/>
          <w:szCs w:val="22"/>
        </w:rPr>
        <w:t xml:space="preserve"> that is curated foremost by gender and less so by formal concerns. </w:t>
      </w:r>
      <w:r w:rsidR="00317C2E">
        <w:rPr>
          <w:color w:val="000000" w:themeColor="text1"/>
          <w:sz w:val="22"/>
          <w:szCs w:val="22"/>
        </w:rPr>
        <w:t>Mitchell was notably only one of four women artists included in the Royal Academy’</w:t>
      </w:r>
      <w:r w:rsidR="00782E12">
        <w:rPr>
          <w:color w:val="000000" w:themeColor="text1"/>
          <w:sz w:val="22"/>
          <w:szCs w:val="22"/>
        </w:rPr>
        <w:t xml:space="preserve">s </w:t>
      </w:r>
      <w:r w:rsidR="009E134E">
        <w:rPr>
          <w:color w:val="000000" w:themeColor="text1"/>
          <w:sz w:val="22"/>
          <w:szCs w:val="22"/>
        </w:rPr>
        <w:t xml:space="preserve">disproportionally male </w:t>
      </w:r>
      <w:r w:rsidR="00782E12">
        <w:rPr>
          <w:color w:val="000000" w:themeColor="text1"/>
          <w:sz w:val="22"/>
          <w:szCs w:val="22"/>
        </w:rPr>
        <w:t xml:space="preserve">Abstract Expressionism </w:t>
      </w:r>
      <w:r w:rsidR="009E134E">
        <w:rPr>
          <w:color w:val="000000" w:themeColor="text1"/>
          <w:sz w:val="22"/>
          <w:szCs w:val="22"/>
        </w:rPr>
        <w:t>exhibition</w:t>
      </w:r>
      <w:r w:rsidR="00782E12">
        <w:rPr>
          <w:color w:val="000000" w:themeColor="text1"/>
          <w:sz w:val="22"/>
          <w:szCs w:val="22"/>
        </w:rPr>
        <w:t xml:space="preserve"> in 2016, but does a show like Surface Work redress </w:t>
      </w:r>
      <w:r w:rsidR="0006579E">
        <w:rPr>
          <w:color w:val="000000" w:themeColor="text1"/>
          <w:sz w:val="22"/>
          <w:szCs w:val="22"/>
        </w:rPr>
        <w:t>such</w:t>
      </w:r>
      <w:r w:rsidR="00C50243">
        <w:rPr>
          <w:color w:val="000000" w:themeColor="text1"/>
          <w:sz w:val="22"/>
          <w:szCs w:val="22"/>
        </w:rPr>
        <w:t xml:space="preserve"> institutional imbalances, or merely continue the fashion for gender positive shows that </w:t>
      </w:r>
      <w:r w:rsidR="0006579E">
        <w:rPr>
          <w:color w:val="000000" w:themeColor="text1"/>
          <w:sz w:val="22"/>
          <w:szCs w:val="22"/>
        </w:rPr>
        <w:t>ultimately defeat the arguments they aim to win</w:t>
      </w:r>
      <w:r w:rsidR="0006579E">
        <w:rPr>
          <w:color w:val="000000" w:themeColor="text1"/>
          <w:sz w:val="22"/>
          <w:szCs w:val="22"/>
        </w:rPr>
        <w:t>?</w:t>
      </w:r>
    </w:p>
    <w:p w14:paraId="1392E92F" w14:textId="77777777" w:rsidR="00C50243" w:rsidRDefault="00C50243" w:rsidP="00C50243">
      <w:pPr>
        <w:spacing w:line="312" w:lineRule="auto"/>
        <w:rPr>
          <w:color w:val="000000" w:themeColor="text1"/>
          <w:sz w:val="22"/>
          <w:szCs w:val="22"/>
        </w:rPr>
      </w:pPr>
    </w:p>
    <w:p w14:paraId="23CE2D29" w14:textId="344DF7A1" w:rsidR="005D26B3" w:rsidRDefault="00B303F1" w:rsidP="005D26B3">
      <w:pPr>
        <w:spacing w:line="312" w:lineRule="auto"/>
        <w:rPr>
          <w:color w:val="000000" w:themeColor="text1"/>
          <w:sz w:val="22"/>
          <w:szCs w:val="22"/>
        </w:rPr>
      </w:pPr>
      <w:r>
        <w:rPr>
          <w:rFonts w:cs="OTS-derived-font"/>
          <w:color w:val="000000" w:themeColor="text1"/>
          <w:sz w:val="22"/>
          <w:szCs w:val="22"/>
          <w:lang w:val="en-US"/>
        </w:rPr>
        <w:t xml:space="preserve">One of Surface Work’s 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shortcomings 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is that it </w:t>
      </w:r>
      <w:r>
        <w:rPr>
          <w:rFonts w:cs="OTS-derived-font"/>
          <w:color w:val="000000" w:themeColor="text1"/>
          <w:sz w:val="22"/>
          <w:szCs w:val="22"/>
          <w:lang w:val="en-US"/>
        </w:rPr>
        <w:t>attempts t</w:t>
      </w:r>
      <w:r w:rsidRPr="00956A5C">
        <w:rPr>
          <w:rFonts w:cs="OTS-derived-font"/>
          <w:color w:val="000000" w:themeColor="text1"/>
          <w:sz w:val="22"/>
          <w:szCs w:val="22"/>
          <w:lang w:val="en-US"/>
        </w:rPr>
        <w:t>o cover too much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 in too little depth</w:t>
      </w:r>
      <w:r w:rsidR="0014377F">
        <w:rPr>
          <w:rFonts w:cs="OTS-derived-font"/>
          <w:color w:val="000000" w:themeColor="text1"/>
          <w:sz w:val="22"/>
          <w:szCs w:val="22"/>
          <w:lang w:val="en-US"/>
        </w:rPr>
        <w:t xml:space="preserve">; 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adequately representing </w:t>
      </w:r>
      <w:r>
        <w:rPr>
          <w:rFonts w:cs="OTS-derived-font"/>
          <w:color w:val="000000" w:themeColor="text1"/>
          <w:sz w:val="22"/>
          <w:szCs w:val="22"/>
          <w:lang w:val="en-US"/>
        </w:rPr>
        <w:t>100 years of abstract art</w:t>
      </w:r>
      <w:r w:rsidR="000C12E5">
        <w:rPr>
          <w:rFonts w:cs="OTS-derived-font"/>
          <w:color w:val="000000" w:themeColor="text1"/>
          <w:sz w:val="22"/>
          <w:szCs w:val="22"/>
          <w:lang w:val="en-US"/>
        </w:rPr>
        <w:t xml:space="preserve"> is a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 </w:t>
      </w:r>
      <w:r w:rsidR="00291CF8">
        <w:rPr>
          <w:rFonts w:cs="OTS-derived-font"/>
          <w:color w:val="000000" w:themeColor="text1"/>
          <w:sz w:val="22"/>
          <w:szCs w:val="22"/>
          <w:lang w:val="en-US"/>
        </w:rPr>
        <w:t xml:space="preserve">punishing undertaking, and absorbing it in any meaningful way is </w:t>
      </w:r>
      <w:r w:rsidR="00A725C1">
        <w:rPr>
          <w:rFonts w:cs="OTS-derived-font"/>
          <w:color w:val="000000" w:themeColor="text1"/>
          <w:sz w:val="22"/>
          <w:szCs w:val="22"/>
          <w:lang w:val="en-US"/>
        </w:rPr>
        <w:t xml:space="preserve">just as </w:t>
      </w:r>
      <w:r w:rsidR="001F2389">
        <w:rPr>
          <w:rFonts w:cs="OTS-derived-font"/>
          <w:color w:val="000000" w:themeColor="text1"/>
          <w:sz w:val="22"/>
          <w:szCs w:val="22"/>
          <w:lang w:val="en-US"/>
        </w:rPr>
        <w:t>difficult</w:t>
      </w:r>
      <w:r w:rsidR="00291CF8">
        <w:rPr>
          <w:rFonts w:cs="OTS-derived-font"/>
          <w:color w:val="000000" w:themeColor="text1"/>
          <w:sz w:val="22"/>
          <w:szCs w:val="22"/>
          <w:lang w:val="en-US"/>
        </w:rPr>
        <w:t xml:space="preserve">. </w:t>
      </w:r>
      <w:r w:rsidR="0014377F">
        <w:rPr>
          <w:color w:val="000000" w:themeColor="text1"/>
          <w:sz w:val="22"/>
          <w:szCs w:val="22"/>
        </w:rPr>
        <w:t>There are honourable mentions for the painters who have already made it into the</w:t>
      </w:r>
      <w:r w:rsidR="0014377F">
        <w:rPr>
          <w:color w:val="000000" w:themeColor="text1"/>
          <w:sz w:val="22"/>
          <w:szCs w:val="22"/>
        </w:rPr>
        <w:t xml:space="preserve"> canon, </w:t>
      </w:r>
      <w:r w:rsidR="00115907">
        <w:rPr>
          <w:color w:val="000000" w:themeColor="text1"/>
          <w:sz w:val="22"/>
          <w:szCs w:val="22"/>
        </w:rPr>
        <w:t>including</w:t>
      </w:r>
      <w:r w:rsidR="0014377F">
        <w:rPr>
          <w:color w:val="000000" w:themeColor="text1"/>
          <w:sz w:val="22"/>
          <w:szCs w:val="22"/>
        </w:rPr>
        <w:t xml:space="preserve"> </w:t>
      </w:r>
      <w:r w:rsidR="0014377F">
        <w:rPr>
          <w:color w:val="000000" w:themeColor="text1"/>
          <w:sz w:val="22"/>
          <w:szCs w:val="22"/>
        </w:rPr>
        <w:t>Lee Krasner</w:t>
      </w:r>
      <w:r w:rsidR="0014377F">
        <w:rPr>
          <w:color w:val="000000" w:themeColor="text1"/>
          <w:sz w:val="22"/>
          <w:szCs w:val="22"/>
        </w:rPr>
        <w:t xml:space="preserve">, </w:t>
      </w:r>
      <w:r w:rsidR="001F2389">
        <w:rPr>
          <w:color w:val="000000" w:themeColor="text1"/>
          <w:sz w:val="22"/>
          <w:szCs w:val="22"/>
        </w:rPr>
        <w:t>Helen Frankenthaler</w:t>
      </w:r>
      <w:r w:rsidR="004604E4">
        <w:rPr>
          <w:color w:val="000000" w:themeColor="text1"/>
          <w:sz w:val="22"/>
          <w:szCs w:val="22"/>
        </w:rPr>
        <w:t xml:space="preserve">, </w:t>
      </w:r>
      <w:proofErr w:type="spellStart"/>
      <w:r w:rsidR="004604E4">
        <w:rPr>
          <w:color w:val="000000" w:themeColor="text1"/>
          <w:sz w:val="22"/>
          <w:szCs w:val="22"/>
        </w:rPr>
        <w:t>Lygia</w:t>
      </w:r>
      <w:proofErr w:type="spellEnd"/>
      <w:r w:rsidR="004604E4">
        <w:rPr>
          <w:color w:val="000000" w:themeColor="text1"/>
          <w:sz w:val="22"/>
          <w:szCs w:val="22"/>
        </w:rPr>
        <w:t xml:space="preserve"> Clark</w:t>
      </w:r>
      <w:r w:rsidR="001F2389">
        <w:rPr>
          <w:color w:val="000000" w:themeColor="text1"/>
          <w:sz w:val="22"/>
          <w:szCs w:val="22"/>
        </w:rPr>
        <w:t xml:space="preserve"> </w:t>
      </w:r>
      <w:r w:rsidR="001F2389" w:rsidRPr="005D63D9">
        <w:rPr>
          <w:color w:val="000000" w:themeColor="text1"/>
          <w:sz w:val="22"/>
          <w:szCs w:val="22"/>
        </w:rPr>
        <w:t>and</w:t>
      </w:r>
      <w:r w:rsidR="0014377F" w:rsidRPr="005D63D9">
        <w:rPr>
          <w:color w:val="000000" w:themeColor="text1"/>
          <w:sz w:val="22"/>
          <w:szCs w:val="22"/>
        </w:rPr>
        <w:t xml:space="preserve"> </w:t>
      </w:r>
      <w:proofErr w:type="spellStart"/>
      <w:r w:rsidR="001F2389" w:rsidRPr="005D63D9">
        <w:rPr>
          <w:color w:val="000000" w:themeColor="text1"/>
          <w:sz w:val="22"/>
          <w:szCs w:val="22"/>
        </w:rPr>
        <w:t>Liubov</w:t>
      </w:r>
      <w:proofErr w:type="spellEnd"/>
      <w:r w:rsidR="001F2389" w:rsidRPr="005D63D9">
        <w:rPr>
          <w:color w:val="000000" w:themeColor="text1"/>
          <w:sz w:val="22"/>
          <w:szCs w:val="22"/>
        </w:rPr>
        <w:t xml:space="preserve"> </w:t>
      </w:r>
      <w:r w:rsidR="0014377F" w:rsidRPr="005D63D9">
        <w:rPr>
          <w:color w:val="000000" w:themeColor="text1"/>
          <w:sz w:val="22"/>
          <w:szCs w:val="22"/>
        </w:rPr>
        <w:t>Popova</w:t>
      </w:r>
      <w:r w:rsidR="004604E4">
        <w:rPr>
          <w:color w:val="000000" w:themeColor="text1"/>
          <w:sz w:val="22"/>
          <w:szCs w:val="22"/>
        </w:rPr>
        <w:t xml:space="preserve"> (</w:t>
      </w:r>
      <w:r w:rsidR="004604E4">
        <w:rPr>
          <w:rFonts w:cs="Roboto-Regular"/>
          <w:color w:val="000000" w:themeColor="text1"/>
          <w:sz w:val="22"/>
          <w:szCs w:val="22"/>
          <w:lang w:val="en-US"/>
        </w:rPr>
        <w:t>mainly contained i</w:t>
      </w:r>
      <w:r w:rsidR="004604E4" w:rsidRPr="00956A5C">
        <w:rPr>
          <w:rFonts w:cs="Roboto-Regular"/>
          <w:color w:val="000000" w:themeColor="text1"/>
          <w:sz w:val="22"/>
          <w:szCs w:val="22"/>
          <w:lang w:val="en-US"/>
        </w:rPr>
        <w:t>n the Mayfair gallery</w:t>
      </w:r>
      <w:r w:rsidR="004604E4">
        <w:rPr>
          <w:rFonts w:cs="Roboto-Regular"/>
          <w:color w:val="000000" w:themeColor="text1"/>
          <w:sz w:val="22"/>
          <w:szCs w:val="22"/>
          <w:lang w:val="en-US"/>
        </w:rPr>
        <w:t>)</w:t>
      </w:r>
      <w:r w:rsidR="00FD0E14">
        <w:rPr>
          <w:color w:val="000000" w:themeColor="text1"/>
          <w:sz w:val="22"/>
          <w:szCs w:val="22"/>
        </w:rPr>
        <w:t>, and</w:t>
      </w:r>
      <w:r w:rsidR="005D63D9">
        <w:rPr>
          <w:color w:val="000000" w:themeColor="text1"/>
          <w:sz w:val="22"/>
          <w:szCs w:val="22"/>
        </w:rPr>
        <w:t xml:space="preserve"> </w:t>
      </w:r>
      <w:r w:rsidR="0014377F" w:rsidRPr="005D63D9">
        <w:rPr>
          <w:color w:val="000000" w:themeColor="text1"/>
          <w:sz w:val="22"/>
          <w:szCs w:val="22"/>
        </w:rPr>
        <w:t xml:space="preserve">artists </w:t>
      </w:r>
      <w:r w:rsidR="00A83DCD" w:rsidRPr="005D63D9">
        <w:rPr>
          <w:color w:val="000000" w:themeColor="text1"/>
          <w:sz w:val="22"/>
          <w:szCs w:val="22"/>
        </w:rPr>
        <w:t>who are less familiar or lack an</w:t>
      </w:r>
      <w:r w:rsidR="005D63D9" w:rsidRPr="005D63D9">
        <w:rPr>
          <w:color w:val="000000" w:themeColor="text1"/>
          <w:sz w:val="22"/>
          <w:szCs w:val="22"/>
        </w:rPr>
        <w:t xml:space="preserve"> institutional context</w:t>
      </w:r>
      <w:r w:rsidR="00115907">
        <w:rPr>
          <w:color w:val="000000" w:themeColor="text1"/>
          <w:sz w:val="22"/>
          <w:szCs w:val="22"/>
        </w:rPr>
        <w:t xml:space="preserve"> in the UK</w:t>
      </w:r>
      <w:r w:rsidR="0014377F" w:rsidRPr="005D63D9">
        <w:rPr>
          <w:color w:val="000000" w:themeColor="text1"/>
          <w:sz w:val="22"/>
          <w:szCs w:val="22"/>
        </w:rPr>
        <w:t xml:space="preserve">, </w:t>
      </w:r>
      <w:r w:rsidR="00115907">
        <w:rPr>
          <w:color w:val="000000" w:themeColor="text1"/>
          <w:sz w:val="22"/>
          <w:szCs w:val="22"/>
        </w:rPr>
        <w:t xml:space="preserve">such as </w:t>
      </w:r>
      <w:proofErr w:type="spellStart"/>
      <w:r w:rsidR="00E35B88" w:rsidRPr="005D63D9">
        <w:rPr>
          <w:rFonts w:cs="GuardianTextEgyptianWeb-Reg"/>
          <w:color w:val="000000" w:themeColor="text1"/>
          <w:sz w:val="22"/>
          <w:szCs w:val="22"/>
          <w:lang w:val="en-US"/>
        </w:rPr>
        <w:t>Howardena</w:t>
      </w:r>
      <w:proofErr w:type="spellEnd"/>
      <w:r w:rsidR="00E35B88" w:rsidRPr="005D63D9">
        <w:rPr>
          <w:rFonts w:cs="GuardianTextEgyptianWeb-Reg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35B88" w:rsidRPr="005D63D9">
        <w:rPr>
          <w:rFonts w:cs="GuardianTextEgyptianWeb-Reg"/>
          <w:color w:val="000000" w:themeColor="text1"/>
          <w:sz w:val="22"/>
          <w:szCs w:val="22"/>
          <w:lang w:val="en-US"/>
        </w:rPr>
        <w:t>Pindell</w:t>
      </w:r>
      <w:proofErr w:type="spellEnd"/>
      <w:r w:rsidR="008A7490">
        <w:rPr>
          <w:rFonts w:cs="GuardianTextEgyptianWeb-Reg"/>
          <w:color w:val="000000" w:themeColor="text1"/>
          <w:sz w:val="22"/>
          <w:szCs w:val="22"/>
          <w:lang w:val="en-US"/>
        </w:rPr>
        <w:t xml:space="preserve"> and</w:t>
      </w:r>
      <w:r w:rsidR="00115907">
        <w:rPr>
          <w:rStyle w:val="A3"/>
          <w:color w:val="000000" w:themeColor="text1"/>
          <w:sz w:val="22"/>
          <w:szCs w:val="22"/>
        </w:rPr>
        <w:t xml:space="preserve"> </w:t>
      </w:r>
      <w:proofErr w:type="spellStart"/>
      <w:r w:rsidR="008A7490">
        <w:rPr>
          <w:rFonts w:cs="GuardianTextEgyptianWeb-Reg"/>
          <w:color w:val="000000" w:themeColor="text1"/>
          <w:sz w:val="22"/>
          <w:szCs w:val="22"/>
          <w:lang w:val="en-US"/>
        </w:rPr>
        <w:t>Tomie</w:t>
      </w:r>
      <w:proofErr w:type="spellEnd"/>
      <w:r w:rsidR="008A7490">
        <w:rPr>
          <w:rFonts w:cs="GuardianTextEgyptianWeb-Reg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8A7490" w:rsidRPr="008A7490">
        <w:rPr>
          <w:rFonts w:cs="GuardianTextEgyptianWeb-Reg"/>
          <w:color w:val="000000" w:themeColor="text1"/>
          <w:sz w:val="22"/>
          <w:szCs w:val="22"/>
          <w:lang w:val="en-US"/>
        </w:rPr>
        <w:t>Ohtake</w:t>
      </w:r>
      <w:proofErr w:type="spellEnd"/>
      <w:r w:rsidR="00FD0E14">
        <w:rPr>
          <w:rFonts w:cs="GuardianTextEgyptianWeb-Reg"/>
          <w:iCs/>
          <w:color w:val="000000" w:themeColor="text1"/>
          <w:sz w:val="22"/>
          <w:szCs w:val="22"/>
          <w:lang w:val="en-US"/>
        </w:rPr>
        <w:t>.</w:t>
      </w:r>
      <w:r w:rsidR="00293236">
        <w:rPr>
          <w:rFonts w:cs="GuardianTextEgyptianWeb-Reg"/>
          <w:iCs/>
          <w:color w:val="000000" w:themeColor="text1"/>
          <w:sz w:val="22"/>
          <w:szCs w:val="22"/>
          <w:lang w:val="en-US"/>
        </w:rPr>
        <w:t xml:space="preserve"> </w:t>
      </w:r>
      <w:r w:rsidR="00EF53A8">
        <w:rPr>
          <w:rFonts w:cs="GuardianTextEgyptianWeb-Reg"/>
          <w:iCs/>
          <w:color w:val="000000" w:themeColor="text1"/>
          <w:sz w:val="22"/>
          <w:szCs w:val="22"/>
          <w:lang w:val="en-US"/>
        </w:rPr>
        <w:t xml:space="preserve">The range is </w:t>
      </w:r>
      <w:r w:rsidR="00EF53A8" w:rsidRPr="00EF53A8">
        <w:rPr>
          <w:rFonts w:cs="GuardianTextEgyptianWeb-Reg"/>
          <w:iCs/>
          <w:color w:val="000000" w:themeColor="text1"/>
          <w:sz w:val="22"/>
          <w:szCs w:val="22"/>
          <w:lang w:val="en-US"/>
        </w:rPr>
        <w:t>commendable</w:t>
      </w:r>
      <w:r w:rsidR="00EF53A8">
        <w:rPr>
          <w:rFonts w:cs="GuardianTextEgyptianWeb-Reg"/>
          <w:iCs/>
          <w:color w:val="000000" w:themeColor="text1"/>
          <w:sz w:val="22"/>
          <w:szCs w:val="22"/>
          <w:lang w:val="en-US"/>
        </w:rPr>
        <w:t xml:space="preserve"> but </w:t>
      </w:r>
      <w:r w:rsidR="00EF53A8">
        <w:rPr>
          <w:color w:val="000000" w:themeColor="text1"/>
          <w:sz w:val="22"/>
          <w:szCs w:val="22"/>
        </w:rPr>
        <w:t>w</w:t>
      </w:r>
      <w:r w:rsidR="00E61529" w:rsidRPr="005D63D9">
        <w:rPr>
          <w:color w:val="000000" w:themeColor="text1"/>
          <w:sz w:val="22"/>
          <w:szCs w:val="22"/>
        </w:rPr>
        <w:t xml:space="preserve">ithin </w:t>
      </w:r>
      <w:r w:rsidR="00EF53A8">
        <w:rPr>
          <w:color w:val="000000" w:themeColor="text1"/>
          <w:sz w:val="22"/>
          <w:szCs w:val="22"/>
        </w:rPr>
        <w:t xml:space="preserve">its curated breadth the </w:t>
      </w:r>
      <w:r w:rsidR="00E61529" w:rsidRPr="005D63D9">
        <w:rPr>
          <w:color w:val="000000" w:themeColor="text1"/>
          <w:sz w:val="22"/>
          <w:szCs w:val="22"/>
        </w:rPr>
        <w:t xml:space="preserve">artists are </w:t>
      </w:r>
      <w:r w:rsidR="00EF53A8">
        <w:rPr>
          <w:color w:val="000000" w:themeColor="text1"/>
          <w:sz w:val="22"/>
          <w:szCs w:val="22"/>
        </w:rPr>
        <w:t xml:space="preserve">represented </w:t>
      </w:r>
      <w:r w:rsidR="00EF53A8" w:rsidRPr="00EF53A8">
        <w:rPr>
          <w:color w:val="000000" w:themeColor="text1"/>
          <w:sz w:val="22"/>
          <w:szCs w:val="22"/>
        </w:rPr>
        <w:t>incompletely</w:t>
      </w:r>
      <w:r w:rsidR="00EF53A8">
        <w:rPr>
          <w:color w:val="000000" w:themeColor="text1"/>
          <w:sz w:val="22"/>
          <w:szCs w:val="22"/>
        </w:rPr>
        <w:t>, with in most cases</w:t>
      </w:r>
      <w:r w:rsidR="00E61529" w:rsidRPr="005D63D9">
        <w:rPr>
          <w:color w:val="000000" w:themeColor="text1"/>
          <w:sz w:val="22"/>
          <w:szCs w:val="22"/>
        </w:rPr>
        <w:t xml:space="preserve">, a single work </w:t>
      </w:r>
      <w:r w:rsidR="00EF53A8" w:rsidRPr="00EF53A8">
        <w:rPr>
          <w:color w:val="000000" w:themeColor="text1"/>
          <w:sz w:val="22"/>
          <w:szCs w:val="22"/>
        </w:rPr>
        <w:t>demonstrating</w:t>
      </w:r>
      <w:r w:rsidR="00E61529" w:rsidRPr="005D63D9">
        <w:rPr>
          <w:color w:val="000000" w:themeColor="text1"/>
          <w:sz w:val="22"/>
          <w:szCs w:val="22"/>
        </w:rPr>
        <w:t xml:space="preserve"> </w:t>
      </w:r>
      <w:r w:rsidR="00EF53A8">
        <w:rPr>
          <w:color w:val="000000" w:themeColor="text1"/>
          <w:sz w:val="22"/>
          <w:szCs w:val="22"/>
        </w:rPr>
        <w:t>their</w:t>
      </w:r>
      <w:r w:rsidR="00E61529" w:rsidRPr="005D63D9">
        <w:rPr>
          <w:color w:val="000000" w:themeColor="text1"/>
          <w:sz w:val="22"/>
          <w:szCs w:val="22"/>
        </w:rPr>
        <w:t xml:space="preserve"> </w:t>
      </w:r>
      <w:r w:rsidR="00A500FD">
        <w:rPr>
          <w:color w:val="000000" w:themeColor="text1"/>
          <w:sz w:val="22"/>
          <w:szCs w:val="22"/>
        </w:rPr>
        <w:t xml:space="preserve">entire </w:t>
      </w:r>
      <w:r w:rsidR="00E61529" w:rsidRPr="00956A5C">
        <w:rPr>
          <w:color w:val="000000" w:themeColor="text1"/>
          <w:sz w:val="22"/>
          <w:szCs w:val="22"/>
        </w:rPr>
        <w:t xml:space="preserve">oeuvre. </w:t>
      </w:r>
      <w:r w:rsidR="00EF53A8">
        <w:rPr>
          <w:color w:val="000000" w:themeColor="text1"/>
          <w:sz w:val="22"/>
          <w:szCs w:val="22"/>
        </w:rPr>
        <w:t xml:space="preserve">This leads to </w:t>
      </w:r>
      <w:r w:rsidR="00E36CEE">
        <w:rPr>
          <w:color w:val="000000" w:themeColor="text1"/>
          <w:sz w:val="22"/>
          <w:szCs w:val="22"/>
        </w:rPr>
        <w:t xml:space="preserve">some </w:t>
      </w:r>
      <w:r w:rsidR="00EF53A8">
        <w:rPr>
          <w:color w:val="000000" w:themeColor="text1"/>
          <w:sz w:val="22"/>
          <w:szCs w:val="22"/>
        </w:rPr>
        <w:t>misrepresentation</w:t>
      </w:r>
      <w:r w:rsidR="00E36CEE">
        <w:rPr>
          <w:color w:val="000000" w:themeColor="text1"/>
          <w:sz w:val="22"/>
          <w:szCs w:val="22"/>
        </w:rPr>
        <w:t xml:space="preserve">, and where women artists have made serious contributions to the advancement of abstraction, their significance </w:t>
      </w:r>
      <w:r w:rsidR="00A725C1">
        <w:rPr>
          <w:color w:val="000000" w:themeColor="text1"/>
          <w:sz w:val="22"/>
          <w:szCs w:val="22"/>
        </w:rPr>
        <w:t xml:space="preserve">remains ambiguous. Helen </w:t>
      </w:r>
      <w:r w:rsidR="00E61529">
        <w:rPr>
          <w:color w:val="000000" w:themeColor="text1"/>
          <w:sz w:val="22"/>
          <w:szCs w:val="22"/>
        </w:rPr>
        <w:t>Frankenthaler</w:t>
      </w:r>
      <w:r w:rsidR="00A725C1">
        <w:rPr>
          <w:color w:val="000000" w:themeColor="text1"/>
          <w:sz w:val="22"/>
          <w:szCs w:val="22"/>
        </w:rPr>
        <w:t xml:space="preserve">’s </w:t>
      </w:r>
      <w:r w:rsidR="00A725C1" w:rsidRPr="00A725C1">
        <w:rPr>
          <w:i/>
          <w:color w:val="000000" w:themeColor="text1"/>
          <w:sz w:val="22"/>
          <w:szCs w:val="22"/>
        </w:rPr>
        <w:t>Winter Figure with Black Overhead</w:t>
      </w:r>
      <w:r w:rsidR="00A725C1">
        <w:rPr>
          <w:color w:val="000000" w:themeColor="text1"/>
          <w:sz w:val="22"/>
          <w:szCs w:val="22"/>
        </w:rPr>
        <w:t xml:space="preserve"> (1959)</w:t>
      </w:r>
      <w:r w:rsidR="00A725C1" w:rsidRPr="00936558">
        <w:rPr>
          <w:color w:val="000000" w:themeColor="text1"/>
          <w:sz w:val="22"/>
          <w:szCs w:val="22"/>
        </w:rPr>
        <w:t xml:space="preserve"> </w:t>
      </w:r>
      <w:r w:rsidR="00936558" w:rsidRPr="00936558">
        <w:rPr>
          <w:rStyle w:val="A3"/>
          <w:iCs/>
          <w:color w:val="000000" w:themeColor="text1"/>
          <w:sz w:val="22"/>
          <w:szCs w:val="22"/>
        </w:rPr>
        <w:t xml:space="preserve">is </w:t>
      </w:r>
      <w:r w:rsidR="00E75C03">
        <w:rPr>
          <w:rStyle w:val="A3"/>
          <w:iCs/>
          <w:color w:val="000000" w:themeColor="text1"/>
          <w:sz w:val="22"/>
          <w:szCs w:val="22"/>
        </w:rPr>
        <w:t xml:space="preserve">a </w:t>
      </w:r>
      <w:r w:rsidR="00936558" w:rsidRPr="00936558">
        <w:rPr>
          <w:rStyle w:val="A3"/>
          <w:iCs/>
          <w:color w:val="000000" w:themeColor="text1"/>
          <w:sz w:val="22"/>
          <w:szCs w:val="22"/>
        </w:rPr>
        <w:t>gestural</w:t>
      </w:r>
      <w:r w:rsidR="00936558">
        <w:rPr>
          <w:rStyle w:val="A3"/>
          <w:iCs/>
          <w:color w:val="000000" w:themeColor="text1"/>
          <w:sz w:val="22"/>
          <w:szCs w:val="22"/>
        </w:rPr>
        <w:t xml:space="preserve">, graphic work </w:t>
      </w:r>
      <w:r w:rsidR="00A500FD">
        <w:rPr>
          <w:rStyle w:val="A3"/>
          <w:iCs/>
          <w:color w:val="000000" w:themeColor="text1"/>
          <w:sz w:val="22"/>
          <w:szCs w:val="22"/>
        </w:rPr>
        <w:t>that does little to suggest her innovative soak-stains that were instrumental in the devel</w:t>
      </w:r>
      <w:r w:rsidR="00705BE3">
        <w:rPr>
          <w:rStyle w:val="A3"/>
          <w:iCs/>
          <w:color w:val="000000" w:themeColor="text1"/>
          <w:sz w:val="22"/>
          <w:szCs w:val="22"/>
        </w:rPr>
        <w:t xml:space="preserve">opment of colour field painting, while </w:t>
      </w:r>
      <w:r w:rsidR="00E75C03">
        <w:rPr>
          <w:rStyle w:val="A3"/>
          <w:iCs/>
          <w:color w:val="000000" w:themeColor="text1"/>
          <w:sz w:val="22"/>
          <w:szCs w:val="22"/>
        </w:rPr>
        <w:t xml:space="preserve">Agnes Martin is </w:t>
      </w:r>
      <w:r w:rsidR="008914DE">
        <w:rPr>
          <w:rStyle w:val="A3"/>
          <w:iCs/>
          <w:color w:val="000000" w:themeColor="text1"/>
          <w:sz w:val="22"/>
          <w:szCs w:val="22"/>
        </w:rPr>
        <w:t>represented</w:t>
      </w:r>
      <w:r w:rsidR="00705BE3">
        <w:rPr>
          <w:rStyle w:val="A3"/>
          <w:iCs/>
          <w:color w:val="000000" w:themeColor="text1"/>
          <w:sz w:val="22"/>
          <w:szCs w:val="22"/>
        </w:rPr>
        <w:t xml:space="preserve"> by a d</w:t>
      </w:r>
      <w:r w:rsidR="00E75C03">
        <w:rPr>
          <w:rStyle w:val="A3"/>
          <w:iCs/>
          <w:color w:val="000000" w:themeColor="text1"/>
          <w:sz w:val="22"/>
          <w:szCs w:val="22"/>
        </w:rPr>
        <w:t>iminutive</w:t>
      </w:r>
      <w:r w:rsidR="00705BE3">
        <w:rPr>
          <w:rStyle w:val="A3"/>
          <w:iCs/>
          <w:color w:val="000000" w:themeColor="text1"/>
          <w:sz w:val="22"/>
          <w:szCs w:val="22"/>
        </w:rPr>
        <w:t xml:space="preserve"> pencil and ink drawing from 1995 that </w:t>
      </w:r>
      <w:r w:rsidR="00D97784">
        <w:rPr>
          <w:rStyle w:val="A3"/>
          <w:iCs/>
          <w:color w:val="000000" w:themeColor="text1"/>
          <w:sz w:val="22"/>
          <w:szCs w:val="22"/>
        </w:rPr>
        <w:t>fails to</w:t>
      </w:r>
      <w:r w:rsidR="00705BE3">
        <w:rPr>
          <w:rStyle w:val="A3"/>
          <w:iCs/>
          <w:color w:val="000000" w:themeColor="text1"/>
          <w:sz w:val="22"/>
          <w:szCs w:val="22"/>
        </w:rPr>
        <w:t xml:space="preserve"> convey </w:t>
      </w:r>
      <w:r w:rsidR="00835437">
        <w:rPr>
          <w:rStyle w:val="A3"/>
          <w:iCs/>
          <w:color w:val="000000" w:themeColor="text1"/>
          <w:sz w:val="22"/>
          <w:szCs w:val="22"/>
        </w:rPr>
        <w:t>the subtle nuances of her larger canvases.</w:t>
      </w:r>
      <w:r w:rsidR="003A17FB" w:rsidRPr="003A17FB">
        <w:rPr>
          <w:color w:val="000000" w:themeColor="text1"/>
          <w:sz w:val="22"/>
          <w:szCs w:val="22"/>
        </w:rPr>
        <w:t xml:space="preserve"> </w:t>
      </w:r>
      <w:r w:rsidR="00B12130">
        <w:rPr>
          <w:color w:val="000000" w:themeColor="text1"/>
          <w:sz w:val="22"/>
          <w:szCs w:val="22"/>
        </w:rPr>
        <w:t>Many of</w:t>
      </w:r>
      <w:r w:rsidR="00B12130" w:rsidRPr="00956A5C">
        <w:rPr>
          <w:color w:val="000000" w:themeColor="text1"/>
          <w:sz w:val="22"/>
          <w:szCs w:val="22"/>
        </w:rPr>
        <w:t xml:space="preserve"> the</w:t>
      </w:r>
      <w:r w:rsidR="00B12130">
        <w:rPr>
          <w:color w:val="000000" w:themeColor="text1"/>
          <w:sz w:val="22"/>
          <w:szCs w:val="22"/>
        </w:rPr>
        <w:t xml:space="preserve"> </w:t>
      </w:r>
      <w:r w:rsidR="00B12130" w:rsidRPr="00956A5C">
        <w:rPr>
          <w:color w:val="000000" w:themeColor="text1"/>
          <w:sz w:val="22"/>
          <w:szCs w:val="22"/>
        </w:rPr>
        <w:t xml:space="preserve">artists and </w:t>
      </w:r>
      <w:r w:rsidR="00B12130">
        <w:rPr>
          <w:color w:val="000000" w:themeColor="text1"/>
          <w:sz w:val="22"/>
          <w:szCs w:val="22"/>
        </w:rPr>
        <w:t>abstract tropes</w:t>
      </w:r>
      <w:r w:rsidR="00DA3CD8">
        <w:rPr>
          <w:color w:val="000000" w:themeColor="text1"/>
          <w:sz w:val="22"/>
          <w:szCs w:val="22"/>
        </w:rPr>
        <w:t xml:space="preserve"> </w:t>
      </w:r>
      <w:r w:rsidR="00B12130">
        <w:rPr>
          <w:color w:val="000000" w:themeColor="text1"/>
          <w:sz w:val="22"/>
          <w:szCs w:val="22"/>
        </w:rPr>
        <w:t>in Surface Work would benefit</w:t>
      </w:r>
      <w:r w:rsidR="00B12130" w:rsidRPr="00956A5C">
        <w:rPr>
          <w:color w:val="000000" w:themeColor="text1"/>
          <w:sz w:val="22"/>
          <w:szCs w:val="22"/>
        </w:rPr>
        <w:t xml:space="preserve"> </w:t>
      </w:r>
      <w:r w:rsidR="00B12130">
        <w:rPr>
          <w:color w:val="000000" w:themeColor="text1"/>
          <w:sz w:val="22"/>
          <w:szCs w:val="22"/>
        </w:rPr>
        <w:t>from greater examination</w:t>
      </w:r>
      <w:r w:rsidR="00B12130">
        <w:rPr>
          <w:color w:val="000000" w:themeColor="text1"/>
          <w:sz w:val="22"/>
          <w:szCs w:val="22"/>
        </w:rPr>
        <w:t xml:space="preserve"> in order to </w:t>
      </w:r>
      <w:r w:rsidR="005D26B3">
        <w:rPr>
          <w:color w:val="000000" w:themeColor="text1"/>
          <w:sz w:val="22"/>
          <w:szCs w:val="22"/>
        </w:rPr>
        <w:t>ascertain their worth in the past century of abstraction, and this of course, is an appraisal that should take place outside of the considerations of gender.</w:t>
      </w:r>
    </w:p>
    <w:p w14:paraId="58804977" w14:textId="77777777" w:rsidR="005D26B3" w:rsidRDefault="005D26B3" w:rsidP="005D26B3">
      <w:pPr>
        <w:spacing w:line="312" w:lineRule="auto"/>
        <w:rPr>
          <w:color w:val="000000" w:themeColor="text1"/>
          <w:sz w:val="22"/>
          <w:szCs w:val="22"/>
        </w:rPr>
      </w:pPr>
    </w:p>
    <w:p w14:paraId="36282060" w14:textId="049D366A" w:rsidR="001C510D" w:rsidRDefault="00F33694" w:rsidP="008308B6">
      <w:pPr>
        <w:spacing w:line="312" w:lineRule="auto"/>
        <w:rPr>
          <w:rFonts w:cs="Times"/>
          <w:color w:val="000000" w:themeColor="text1"/>
          <w:sz w:val="22"/>
          <w:szCs w:val="22"/>
          <w:lang w:val="en-US"/>
        </w:rPr>
      </w:pPr>
      <w:r>
        <w:rPr>
          <w:rFonts w:cs="OTS-derived-font"/>
          <w:color w:val="000000" w:themeColor="text1"/>
          <w:sz w:val="22"/>
          <w:szCs w:val="22"/>
          <w:lang w:val="en-US"/>
        </w:rPr>
        <w:lastRenderedPageBreak/>
        <w:t>Abstract painting</w:t>
      </w:r>
      <w:r w:rsidR="00281EB3" w:rsidRPr="00956A5C">
        <w:rPr>
          <w:rFonts w:cs="OTS-derived-font"/>
          <w:color w:val="000000" w:themeColor="text1"/>
          <w:sz w:val="22"/>
          <w:szCs w:val="22"/>
          <w:lang w:val="en-US"/>
        </w:rPr>
        <w:t xml:space="preserve"> as a paradigm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 has given</w:t>
      </w:r>
      <w:r w:rsidR="00281EB3" w:rsidRPr="00956A5C">
        <w:rPr>
          <w:rFonts w:cs="OTS-derived-font"/>
          <w:color w:val="000000" w:themeColor="text1"/>
          <w:sz w:val="22"/>
          <w:szCs w:val="22"/>
          <w:lang w:val="en-US"/>
        </w:rPr>
        <w:t xml:space="preserve"> women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 the opportunity to make work that is detached from personal </w:t>
      </w:r>
      <w:r w:rsidR="004D46BB">
        <w:rPr>
          <w:rFonts w:cs="OTS-derived-font"/>
          <w:color w:val="000000" w:themeColor="text1"/>
          <w:sz w:val="22"/>
          <w:szCs w:val="22"/>
          <w:lang w:val="en-US"/>
        </w:rPr>
        <w:t>identity, and</w:t>
      </w:r>
      <w:r>
        <w:rPr>
          <w:rFonts w:cs="OTS-derived-font"/>
          <w:color w:val="000000" w:themeColor="text1"/>
          <w:sz w:val="22"/>
          <w:szCs w:val="22"/>
          <w:lang w:val="en-US"/>
        </w:rPr>
        <w:t xml:space="preserve"> as such can be evaluated in objective terms.</w:t>
      </w:r>
      <w:r w:rsidRPr="00F33694">
        <w:rPr>
          <w:color w:val="000000" w:themeColor="text1"/>
          <w:sz w:val="22"/>
          <w:szCs w:val="22"/>
        </w:rPr>
        <w:t xml:space="preserve"> </w:t>
      </w:r>
      <w:r w:rsidR="003E679F">
        <w:rPr>
          <w:color w:val="000000" w:themeColor="text1"/>
          <w:sz w:val="22"/>
          <w:szCs w:val="22"/>
        </w:rPr>
        <w:t>The truths of abstract painting are its formal properties – the surface prioritised in Mitchell’s quote – how its co</w:t>
      </w:r>
      <w:r w:rsidR="0000592C">
        <w:rPr>
          <w:color w:val="000000" w:themeColor="text1"/>
          <w:sz w:val="22"/>
          <w:szCs w:val="22"/>
        </w:rPr>
        <w:t xml:space="preserve">mponent parts look, act, react, work (or not), which exist within a visual framework of judgement. </w:t>
      </w:r>
      <w:r w:rsidR="005E26AB">
        <w:rPr>
          <w:color w:val="000000" w:themeColor="text1"/>
          <w:sz w:val="22"/>
          <w:szCs w:val="22"/>
        </w:rPr>
        <w:t xml:space="preserve">As in many </w:t>
      </w:r>
      <w:r w:rsidR="00DA3CD8">
        <w:rPr>
          <w:color w:val="000000" w:themeColor="text1"/>
          <w:sz w:val="22"/>
          <w:szCs w:val="22"/>
        </w:rPr>
        <w:t>recent all-</w:t>
      </w:r>
      <w:r w:rsidR="005E26AB">
        <w:rPr>
          <w:color w:val="000000" w:themeColor="text1"/>
          <w:sz w:val="22"/>
          <w:szCs w:val="22"/>
        </w:rPr>
        <w:t xml:space="preserve">women exhibitions, there </w:t>
      </w:r>
      <w:r w:rsidR="00165962">
        <w:rPr>
          <w:color w:val="000000" w:themeColor="text1"/>
          <w:sz w:val="22"/>
          <w:szCs w:val="22"/>
        </w:rPr>
        <w:t>is a subtext</w:t>
      </w:r>
      <w:r w:rsidR="005E26AB">
        <w:rPr>
          <w:color w:val="000000" w:themeColor="text1"/>
          <w:sz w:val="22"/>
          <w:szCs w:val="22"/>
        </w:rPr>
        <w:t xml:space="preserve"> of </w:t>
      </w:r>
      <w:r w:rsidR="005E26AB" w:rsidRPr="00956A5C">
        <w:rPr>
          <w:color w:val="000000" w:themeColor="text1"/>
          <w:sz w:val="22"/>
          <w:szCs w:val="22"/>
          <w:lang w:val="en-US"/>
        </w:rPr>
        <w:t>subjectivity</w:t>
      </w:r>
      <w:r w:rsidR="005E26AB">
        <w:rPr>
          <w:color w:val="000000" w:themeColor="text1"/>
          <w:sz w:val="22"/>
          <w:szCs w:val="22"/>
          <w:lang w:val="en-US"/>
        </w:rPr>
        <w:t xml:space="preserve"> in Surface Work </w:t>
      </w:r>
      <w:r w:rsidR="005E26AB" w:rsidRPr="00956A5C">
        <w:rPr>
          <w:color w:val="000000" w:themeColor="text1"/>
          <w:sz w:val="22"/>
          <w:szCs w:val="22"/>
          <w:lang w:val="en-US"/>
        </w:rPr>
        <w:t>that distract</w:t>
      </w:r>
      <w:r w:rsidR="002C7CD8">
        <w:rPr>
          <w:color w:val="000000" w:themeColor="text1"/>
          <w:sz w:val="22"/>
          <w:szCs w:val="22"/>
          <w:lang w:val="en-US"/>
        </w:rPr>
        <w:t>s</w:t>
      </w:r>
      <w:r w:rsidR="005E26AB" w:rsidRPr="00956A5C">
        <w:rPr>
          <w:color w:val="000000" w:themeColor="text1"/>
          <w:sz w:val="22"/>
          <w:szCs w:val="22"/>
          <w:lang w:val="en-US"/>
        </w:rPr>
        <w:t xml:space="preserve"> from </w:t>
      </w:r>
      <w:r w:rsidR="00165962">
        <w:rPr>
          <w:color w:val="000000" w:themeColor="text1"/>
          <w:sz w:val="22"/>
          <w:szCs w:val="22"/>
          <w:lang w:val="en-US"/>
        </w:rPr>
        <w:t xml:space="preserve">the visual truths of the </w:t>
      </w:r>
      <w:r w:rsidR="002C7CD8">
        <w:rPr>
          <w:color w:val="000000" w:themeColor="text1"/>
          <w:sz w:val="22"/>
          <w:szCs w:val="22"/>
          <w:lang w:val="en-US"/>
        </w:rPr>
        <w:t>paintings</w:t>
      </w:r>
      <w:r w:rsidR="00165962">
        <w:rPr>
          <w:color w:val="000000" w:themeColor="text1"/>
          <w:sz w:val="22"/>
          <w:szCs w:val="22"/>
          <w:lang w:val="en-US"/>
        </w:rPr>
        <w:t xml:space="preserve"> and introduces an </w:t>
      </w:r>
      <w:r w:rsidR="00165962" w:rsidRPr="00165962">
        <w:rPr>
          <w:color w:val="000000" w:themeColor="text1"/>
          <w:sz w:val="22"/>
          <w:szCs w:val="22"/>
          <w:lang w:val="en-US"/>
        </w:rPr>
        <w:t>extraneous</w:t>
      </w:r>
      <w:r w:rsidR="00165962">
        <w:rPr>
          <w:color w:val="000000" w:themeColor="text1"/>
          <w:sz w:val="22"/>
          <w:szCs w:val="22"/>
          <w:lang w:val="en-US"/>
        </w:rPr>
        <w:t xml:space="preserve"> narrative of the personal, and in some cases, the representational</w:t>
      </w:r>
      <w:r w:rsidR="00296E19">
        <w:rPr>
          <w:color w:val="000000" w:themeColor="text1"/>
          <w:sz w:val="22"/>
          <w:szCs w:val="22"/>
          <w:lang w:val="en-US"/>
        </w:rPr>
        <w:t xml:space="preserve">, </w:t>
      </w:r>
      <w:r w:rsidR="0003215B">
        <w:rPr>
          <w:color w:val="000000" w:themeColor="text1"/>
          <w:sz w:val="22"/>
          <w:szCs w:val="22"/>
          <w:lang w:val="en-US"/>
        </w:rPr>
        <w:t>dependent</w:t>
      </w:r>
      <w:r w:rsidR="00296E19">
        <w:rPr>
          <w:color w:val="000000" w:themeColor="text1"/>
          <w:sz w:val="22"/>
          <w:szCs w:val="22"/>
          <w:lang w:val="en-US"/>
        </w:rPr>
        <w:t xml:space="preserve"> </w:t>
      </w:r>
      <w:r w:rsidR="0003215B">
        <w:rPr>
          <w:color w:val="000000" w:themeColor="text1"/>
          <w:sz w:val="22"/>
          <w:szCs w:val="22"/>
          <w:lang w:val="en-US"/>
        </w:rPr>
        <w:t>‘</w:t>
      </w:r>
      <w:r w:rsidR="00296E19">
        <w:rPr>
          <w:color w:val="000000" w:themeColor="text1"/>
          <w:sz w:val="22"/>
          <w:szCs w:val="22"/>
          <w:lang w:val="en-US"/>
        </w:rPr>
        <w:t>image</w:t>
      </w:r>
      <w:r w:rsidR="0003215B">
        <w:rPr>
          <w:color w:val="000000" w:themeColor="text1"/>
          <w:sz w:val="22"/>
          <w:szCs w:val="22"/>
          <w:lang w:val="en-US"/>
        </w:rPr>
        <w:t>’</w:t>
      </w:r>
      <w:r w:rsidR="00165962">
        <w:rPr>
          <w:color w:val="000000" w:themeColor="text1"/>
          <w:sz w:val="22"/>
          <w:szCs w:val="22"/>
          <w:lang w:val="en-US"/>
        </w:rPr>
        <w:t xml:space="preserve">. This </w:t>
      </w:r>
      <w:r w:rsidR="002C7CD8">
        <w:rPr>
          <w:color w:val="000000" w:themeColor="text1"/>
          <w:sz w:val="22"/>
          <w:szCs w:val="22"/>
          <w:lang w:val="en-US"/>
        </w:rPr>
        <w:t xml:space="preserve">is as reductive for women artists as it is for the </w:t>
      </w:r>
      <w:r w:rsidR="009B58F0">
        <w:rPr>
          <w:color w:val="000000" w:themeColor="text1"/>
          <w:sz w:val="22"/>
          <w:szCs w:val="22"/>
          <w:lang w:val="en-US"/>
        </w:rPr>
        <w:t xml:space="preserve">serious </w:t>
      </w:r>
      <w:r w:rsidR="002C7CD8">
        <w:rPr>
          <w:color w:val="000000" w:themeColor="text1"/>
          <w:sz w:val="22"/>
          <w:szCs w:val="22"/>
          <w:lang w:val="en-US"/>
        </w:rPr>
        <w:t>assessment of abstraction itself.</w:t>
      </w:r>
      <w:r w:rsidR="007E23EA">
        <w:rPr>
          <w:color w:val="000000" w:themeColor="text1"/>
          <w:sz w:val="22"/>
          <w:szCs w:val="22"/>
          <w:lang w:val="en-US"/>
        </w:rPr>
        <w:t xml:space="preserve"> </w:t>
      </w:r>
      <w:r w:rsidR="001B5E78">
        <w:rPr>
          <w:color w:val="000000" w:themeColor="text1"/>
          <w:sz w:val="22"/>
          <w:szCs w:val="22"/>
          <w:lang w:val="en-US"/>
        </w:rPr>
        <w:t xml:space="preserve">The exhibition guide </w:t>
      </w:r>
      <w:r w:rsidR="002A6A97">
        <w:rPr>
          <w:color w:val="000000" w:themeColor="text1"/>
          <w:sz w:val="22"/>
          <w:szCs w:val="22"/>
          <w:lang w:val="en-US"/>
        </w:rPr>
        <w:t xml:space="preserve">offers some tired connections between the all-over circular configurations of Yayoi </w:t>
      </w:r>
      <w:proofErr w:type="spellStart"/>
      <w:r w:rsidR="002A6A97">
        <w:rPr>
          <w:color w:val="000000" w:themeColor="text1"/>
          <w:sz w:val="22"/>
          <w:szCs w:val="22"/>
          <w:lang w:val="en-US"/>
        </w:rPr>
        <w:t>Kusama’s</w:t>
      </w:r>
      <w:proofErr w:type="spellEnd"/>
      <w:r w:rsidR="002A6A97">
        <w:rPr>
          <w:color w:val="000000" w:themeColor="text1"/>
          <w:sz w:val="22"/>
          <w:szCs w:val="22"/>
          <w:lang w:val="en-US"/>
        </w:rPr>
        <w:t xml:space="preserve"> </w:t>
      </w:r>
      <w:r w:rsidR="002A6A97" w:rsidRPr="002A6A97">
        <w:rPr>
          <w:i/>
          <w:color w:val="000000" w:themeColor="text1"/>
          <w:sz w:val="22"/>
          <w:szCs w:val="22"/>
          <w:lang w:val="en-US"/>
        </w:rPr>
        <w:t>Infinity-Nets</w:t>
      </w:r>
      <w:r w:rsidR="002A6A97">
        <w:rPr>
          <w:i/>
          <w:color w:val="000000" w:themeColor="text1"/>
          <w:sz w:val="22"/>
          <w:szCs w:val="22"/>
          <w:lang w:val="en-US"/>
        </w:rPr>
        <w:t xml:space="preserve"> (HNBKU) </w:t>
      </w:r>
      <w:r w:rsidR="002A6A97" w:rsidRPr="002A6A97">
        <w:rPr>
          <w:color w:val="000000" w:themeColor="text1"/>
          <w:sz w:val="22"/>
          <w:szCs w:val="22"/>
          <w:lang w:val="en-US"/>
        </w:rPr>
        <w:t>(2012)</w:t>
      </w:r>
      <w:r w:rsidR="002A6A97">
        <w:rPr>
          <w:color w:val="000000" w:themeColor="text1"/>
          <w:sz w:val="22"/>
          <w:szCs w:val="22"/>
          <w:lang w:val="en-US"/>
        </w:rPr>
        <w:t xml:space="preserve"> and the hallucinations from which she has suffered since childhood, and </w:t>
      </w:r>
      <w:r w:rsidR="00396C26">
        <w:rPr>
          <w:color w:val="000000" w:themeColor="text1"/>
          <w:sz w:val="22"/>
          <w:szCs w:val="22"/>
          <w:lang w:val="en-US"/>
        </w:rPr>
        <w:t>validates</w:t>
      </w:r>
      <w:r w:rsidR="00396C26">
        <w:rPr>
          <w:color w:val="000000" w:themeColor="text1"/>
          <w:sz w:val="22"/>
          <w:szCs w:val="22"/>
          <w:lang w:val="en-US"/>
        </w:rPr>
        <w:t xml:space="preserve"> </w:t>
      </w:r>
      <w:r w:rsidR="00396C26">
        <w:rPr>
          <w:color w:val="000000" w:themeColor="text1"/>
          <w:sz w:val="22"/>
          <w:szCs w:val="22"/>
          <w:lang w:val="en-US"/>
        </w:rPr>
        <w:t>Agnes Martin’s fragile, fluctuating lines</w:t>
      </w:r>
      <w:r w:rsidR="00396C26">
        <w:rPr>
          <w:color w:val="000000" w:themeColor="text1"/>
          <w:sz w:val="22"/>
          <w:szCs w:val="22"/>
          <w:lang w:val="en-US"/>
        </w:rPr>
        <w:t xml:space="preserve"> by their</w:t>
      </w:r>
      <w:r w:rsidR="008308B6">
        <w:rPr>
          <w:color w:val="000000" w:themeColor="text1"/>
          <w:sz w:val="22"/>
          <w:szCs w:val="22"/>
          <w:lang w:val="en-US"/>
        </w:rPr>
        <w:t xml:space="preserve"> ‘profound human qualities’.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 xml:space="preserve">The intersection of female biography and the work itself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>is a problematic means by which to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>facilitate</w:t>
      </w:r>
      <w:r w:rsidR="008308B6" w:rsidRPr="00924102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 xml:space="preserve">access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 xml:space="preserve">to </w:t>
      </w:r>
      <w:r w:rsidR="008308B6">
        <w:rPr>
          <w:rFonts w:cs="Times"/>
          <w:color w:val="000000" w:themeColor="text1"/>
          <w:sz w:val="22"/>
          <w:szCs w:val="22"/>
          <w:lang w:val="en-US"/>
        </w:rPr>
        <w:t xml:space="preserve">women’s abstraction. </w:t>
      </w:r>
      <w:r w:rsidR="00296E19">
        <w:rPr>
          <w:rFonts w:cs="Times"/>
          <w:color w:val="000000" w:themeColor="text1"/>
          <w:sz w:val="22"/>
          <w:szCs w:val="22"/>
          <w:lang w:val="en-US"/>
        </w:rPr>
        <w:t>W</w:t>
      </w:r>
      <w:r w:rsidR="00296E19">
        <w:rPr>
          <w:rFonts w:cs="Times"/>
          <w:color w:val="000000" w:themeColor="text1"/>
          <w:sz w:val="22"/>
          <w:szCs w:val="22"/>
          <w:lang w:val="en-US"/>
        </w:rPr>
        <w:t>hen can we just talk about the work</w:t>
      </w:r>
      <w:r w:rsidR="00296E19">
        <w:rPr>
          <w:rFonts w:cs="Times"/>
          <w:color w:val="000000" w:themeColor="text1"/>
          <w:sz w:val="22"/>
          <w:szCs w:val="22"/>
          <w:lang w:val="en-US"/>
        </w:rPr>
        <w:t>, for it to be autonomous</w:t>
      </w:r>
      <w:r w:rsidR="004462D9">
        <w:rPr>
          <w:rFonts w:cs="Times"/>
          <w:color w:val="000000" w:themeColor="text1"/>
          <w:sz w:val="22"/>
          <w:szCs w:val="22"/>
          <w:lang w:val="en-US"/>
        </w:rPr>
        <w:t>ly authored</w:t>
      </w:r>
      <w:r w:rsidR="00296E19">
        <w:rPr>
          <w:rFonts w:cs="Times"/>
          <w:color w:val="000000" w:themeColor="text1"/>
          <w:sz w:val="22"/>
          <w:szCs w:val="22"/>
          <w:lang w:val="en-US"/>
        </w:rPr>
        <w:t>, objective and, yes, abstract</w:t>
      </w:r>
      <w:r w:rsidR="00296E19">
        <w:rPr>
          <w:rFonts w:cs="Times"/>
          <w:color w:val="000000" w:themeColor="text1"/>
          <w:sz w:val="22"/>
          <w:szCs w:val="22"/>
          <w:lang w:val="en-US"/>
        </w:rPr>
        <w:t>?</w:t>
      </w:r>
      <w:r w:rsidR="00296E19" w:rsidRPr="00296E19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1C510D">
        <w:rPr>
          <w:rFonts w:cs="Times"/>
          <w:color w:val="000000" w:themeColor="text1"/>
          <w:sz w:val="22"/>
          <w:szCs w:val="22"/>
          <w:lang w:val="en-US"/>
        </w:rPr>
        <w:t xml:space="preserve">This is where the articulation of abstract painting in Surface Work feels particularly </w:t>
      </w:r>
      <w:r w:rsidR="001C510D" w:rsidRPr="001C510D">
        <w:rPr>
          <w:rFonts w:cs="Times"/>
          <w:color w:val="000000" w:themeColor="text1"/>
          <w:sz w:val="22"/>
          <w:szCs w:val="22"/>
          <w:lang w:val="en-US"/>
        </w:rPr>
        <w:t>imprecise</w:t>
      </w:r>
      <w:r w:rsidR="002C7529">
        <w:rPr>
          <w:rFonts w:cs="Times"/>
          <w:color w:val="000000" w:themeColor="text1"/>
          <w:sz w:val="22"/>
          <w:szCs w:val="22"/>
          <w:lang w:val="en-US"/>
        </w:rPr>
        <w:t>, located in a</w:t>
      </w:r>
      <w:r w:rsidR="001F1A59">
        <w:rPr>
          <w:rFonts w:cs="Times"/>
          <w:color w:val="000000" w:themeColor="text1"/>
          <w:sz w:val="22"/>
          <w:szCs w:val="22"/>
          <w:lang w:val="en-US"/>
        </w:rPr>
        <w:t>n</w:t>
      </w:r>
      <w:r w:rsidR="002C7529">
        <w:rPr>
          <w:rFonts w:cs="Times"/>
          <w:color w:val="000000" w:themeColor="text1"/>
          <w:sz w:val="22"/>
          <w:szCs w:val="22"/>
          <w:lang w:val="en-US"/>
        </w:rPr>
        <w:t xml:space="preserve"> unspecified </w:t>
      </w:r>
      <w:r w:rsidR="00775464">
        <w:rPr>
          <w:rFonts w:cs="Times"/>
          <w:color w:val="000000" w:themeColor="text1"/>
          <w:sz w:val="22"/>
          <w:szCs w:val="22"/>
          <w:lang w:val="en-US"/>
        </w:rPr>
        <w:t xml:space="preserve">place in between </w:t>
      </w:r>
      <w:r w:rsidR="00775464" w:rsidRPr="00775464">
        <w:rPr>
          <w:rFonts w:cs="Times"/>
          <w:color w:val="000000" w:themeColor="text1"/>
          <w:sz w:val="22"/>
          <w:szCs w:val="22"/>
          <w:lang w:val="en-US"/>
        </w:rPr>
        <w:t>perfunctory</w:t>
      </w:r>
      <w:r w:rsidR="00775464">
        <w:rPr>
          <w:rFonts w:cs="Times"/>
          <w:color w:val="000000" w:themeColor="text1"/>
          <w:sz w:val="22"/>
          <w:szCs w:val="22"/>
          <w:lang w:val="en-US"/>
        </w:rPr>
        <w:t xml:space="preserve"> historical survey, second wave </w:t>
      </w:r>
      <w:r w:rsidR="00775464" w:rsidRPr="00775464">
        <w:rPr>
          <w:rFonts w:cs="Times"/>
          <w:color w:val="000000" w:themeColor="text1"/>
          <w:sz w:val="22"/>
          <w:szCs w:val="22"/>
          <w:lang w:val="en-US"/>
        </w:rPr>
        <w:t>ideology</w:t>
      </w:r>
      <w:r w:rsidR="00775464">
        <w:rPr>
          <w:rFonts w:cs="Times"/>
          <w:color w:val="000000" w:themeColor="text1"/>
          <w:sz w:val="22"/>
          <w:szCs w:val="22"/>
          <w:lang w:val="en-US"/>
        </w:rPr>
        <w:t xml:space="preserve"> and postmodern pastiche. </w:t>
      </w:r>
    </w:p>
    <w:p w14:paraId="2B053F91" w14:textId="77777777" w:rsidR="001D3F4A" w:rsidRDefault="001D3F4A" w:rsidP="008308B6">
      <w:pPr>
        <w:spacing w:line="312" w:lineRule="auto"/>
        <w:rPr>
          <w:rFonts w:cs="Times"/>
          <w:color w:val="000000" w:themeColor="text1"/>
          <w:sz w:val="22"/>
          <w:szCs w:val="22"/>
          <w:lang w:val="en-US"/>
        </w:rPr>
      </w:pPr>
    </w:p>
    <w:p w14:paraId="384D7DA2" w14:textId="7744B7F5" w:rsidR="00E54DC2" w:rsidRDefault="00D87BAB" w:rsidP="00C53A4C">
      <w:pPr>
        <w:spacing w:line="312" w:lineRule="auto"/>
        <w:rPr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  <w:lang w:val="en-US"/>
        </w:rPr>
        <w:t>In the</w:t>
      </w:r>
      <w:r w:rsidR="00D909B7">
        <w:rPr>
          <w:rFonts w:cs="Times"/>
          <w:color w:val="000000" w:themeColor="text1"/>
          <w:sz w:val="22"/>
          <w:szCs w:val="22"/>
          <w:lang w:val="en-US"/>
        </w:rPr>
        <w:t xml:space="preserve"> Wharf Road site</w:t>
      </w:r>
      <w:r w:rsidR="00C53A4C">
        <w:rPr>
          <w:rFonts w:cs="Times"/>
          <w:color w:val="000000" w:themeColor="text1"/>
          <w:sz w:val="22"/>
          <w:szCs w:val="22"/>
          <w:lang w:val="en-US"/>
        </w:rPr>
        <w:t>, which</w:t>
      </w:r>
      <w:r w:rsidR="00D909B7">
        <w:rPr>
          <w:rFonts w:cs="Times"/>
          <w:color w:val="000000" w:themeColor="text1"/>
          <w:sz w:val="22"/>
          <w:szCs w:val="22"/>
          <w:lang w:val="en-US"/>
        </w:rPr>
        <w:t xml:space="preserve"> is largely dedicated </w:t>
      </w:r>
      <w:r w:rsidR="00C53A4C">
        <w:rPr>
          <w:rFonts w:cs="Times"/>
          <w:color w:val="000000" w:themeColor="text1"/>
          <w:sz w:val="22"/>
          <w:szCs w:val="22"/>
          <w:lang w:val="en-US"/>
        </w:rPr>
        <w:t xml:space="preserve">to more recent painting, </w:t>
      </w:r>
      <w:r w:rsidR="00D453A0">
        <w:rPr>
          <w:rFonts w:cs="Times"/>
          <w:color w:val="000000" w:themeColor="text1"/>
          <w:sz w:val="22"/>
          <w:szCs w:val="22"/>
          <w:lang w:val="en-US"/>
        </w:rPr>
        <w:t xml:space="preserve">the slack </w:t>
      </w:r>
      <w:r w:rsidR="00BE384B">
        <w:rPr>
          <w:rFonts w:cs="Times"/>
          <w:color w:val="000000" w:themeColor="text1"/>
          <w:sz w:val="22"/>
          <w:szCs w:val="22"/>
          <w:lang w:val="en-US"/>
        </w:rPr>
        <w:t xml:space="preserve">delineation </w:t>
      </w:r>
      <w:r w:rsidR="00D453A0">
        <w:rPr>
          <w:rFonts w:cs="Times"/>
          <w:color w:val="000000" w:themeColor="text1"/>
          <w:sz w:val="22"/>
          <w:szCs w:val="22"/>
          <w:lang w:val="en-US"/>
        </w:rPr>
        <w:t xml:space="preserve">of </w:t>
      </w:r>
      <w:r w:rsidR="00BE384B">
        <w:rPr>
          <w:rFonts w:cs="Times"/>
          <w:color w:val="000000" w:themeColor="text1"/>
          <w:sz w:val="22"/>
          <w:szCs w:val="22"/>
          <w:lang w:val="en-US"/>
        </w:rPr>
        <w:t>contemporary abstraction is more</w:t>
      </w:r>
      <w:r w:rsidR="00C53A4C">
        <w:rPr>
          <w:rFonts w:cs="Times"/>
          <w:color w:val="000000" w:themeColor="text1"/>
          <w:sz w:val="22"/>
          <w:szCs w:val="22"/>
          <w:lang w:val="en-US"/>
        </w:rPr>
        <w:t xml:space="preserve"> apparent. </w:t>
      </w:r>
      <w:r w:rsidR="00572AF0">
        <w:rPr>
          <w:rFonts w:cs="Times"/>
          <w:color w:val="000000" w:themeColor="text1"/>
          <w:sz w:val="22"/>
          <w:szCs w:val="22"/>
          <w:lang w:val="en-US"/>
        </w:rPr>
        <w:t xml:space="preserve">In 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>Gallery 1</w:t>
      </w:r>
      <w:r w:rsidR="00485A01">
        <w:rPr>
          <w:rFonts w:cs="Times"/>
          <w:color w:val="000000" w:themeColor="text1"/>
          <w:sz w:val="22"/>
          <w:szCs w:val="22"/>
          <w:lang w:val="en-US"/>
        </w:rPr>
        <w:t xml:space="preserve"> 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there is </w:t>
      </w:r>
      <w:r w:rsidR="00485A01">
        <w:rPr>
          <w:rFonts w:cs="Times"/>
          <w:color w:val="000000" w:themeColor="text1"/>
          <w:sz w:val="22"/>
          <w:szCs w:val="22"/>
          <w:lang w:val="en-US"/>
        </w:rPr>
        <w:t xml:space="preserve">some decorative curation around </w:t>
      </w:r>
      <w:proofErr w:type="spellStart"/>
      <w:r w:rsidR="00485A01">
        <w:rPr>
          <w:rFonts w:cs="Times"/>
          <w:color w:val="000000" w:themeColor="text1"/>
          <w:sz w:val="22"/>
          <w:szCs w:val="22"/>
          <w:lang w:val="en-US"/>
        </w:rPr>
        <w:t>colour</w:t>
      </w:r>
      <w:proofErr w:type="spellEnd"/>
      <w:r w:rsidR="00DE516E">
        <w:rPr>
          <w:rFonts w:cs="Times"/>
          <w:color w:val="000000" w:themeColor="text1"/>
          <w:sz w:val="22"/>
          <w:szCs w:val="22"/>
          <w:lang w:val="en-US"/>
        </w:rPr>
        <w:t xml:space="preserve"> and texture</w:t>
      </w:r>
      <w:r w:rsidR="00485A01">
        <w:rPr>
          <w:rFonts w:cs="Times"/>
          <w:color w:val="000000" w:themeColor="text1"/>
          <w:sz w:val="22"/>
          <w:szCs w:val="22"/>
          <w:lang w:val="en-US"/>
        </w:rPr>
        <w:t>, in which there</w:t>
      </w:r>
      <w:r w:rsidR="00DE516E">
        <w:rPr>
          <w:rFonts w:cs="Times"/>
          <w:color w:val="000000" w:themeColor="text1"/>
          <w:sz w:val="22"/>
          <w:szCs w:val="22"/>
          <w:lang w:val="en-US"/>
        </w:rPr>
        <w:t xml:space="preserve"> is a proliferation of </w:t>
      </w:r>
      <w:r w:rsidRPr="00D87BAB">
        <w:rPr>
          <w:rFonts w:cs="Times"/>
          <w:color w:val="000000" w:themeColor="text1"/>
          <w:sz w:val="22"/>
          <w:szCs w:val="22"/>
          <w:lang w:val="en-US"/>
        </w:rPr>
        <w:t xml:space="preserve">sugary </w:t>
      </w:r>
      <w:r w:rsidR="00DE516E">
        <w:rPr>
          <w:rFonts w:cs="Times"/>
          <w:color w:val="000000" w:themeColor="text1"/>
          <w:sz w:val="22"/>
          <w:szCs w:val="22"/>
          <w:lang w:val="en-US"/>
        </w:rPr>
        <w:t>pastels</w:t>
      </w:r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 and glitter</w:t>
      </w:r>
      <w:r w:rsidR="00DE516E">
        <w:rPr>
          <w:rFonts w:cs="Times"/>
          <w:color w:val="000000" w:themeColor="text1"/>
          <w:sz w:val="22"/>
          <w:szCs w:val="22"/>
          <w:lang w:val="en-US"/>
        </w:rPr>
        <w:t xml:space="preserve">. The work </w:t>
      </w:r>
      <w:r w:rsidR="00572AF0">
        <w:rPr>
          <w:rFonts w:cs="Times"/>
          <w:color w:val="000000" w:themeColor="text1"/>
          <w:sz w:val="22"/>
          <w:szCs w:val="22"/>
          <w:lang w:val="en-US"/>
        </w:rPr>
        <w:t xml:space="preserve">at best 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is </w:t>
      </w:r>
      <w:r w:rsidR="00DE516E">
        <w:rPr>
          <w:rFonts w:cs="Times"/>
          <w:color w:val="000000" w:themeColor="text1"/>
          <w:sz w:val="22"/>
          <w:szCs w:val="22"/>
          <w:lang w:val="en-US"/>
        </w:rPr>
        <w:t>playful</w:t>
      </w:r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 and </w:t>
      </w:r>
      <w:r w:rsidR="00EC4533" w:rsidRPr="00EC4533">
        <w:rPr>
          <w:rFonts w:cs="Times"/>
          <w:color w:val="000000" w:themeColor="text1"/>
          <w:sz w:val="22"/>
          <w:szCs w:val="22"/>
          <w:lang w:val="en-US"/>
        </w:rPr>
        <w:t>irreverent</w:t>
      </w:r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 but </w:t>
      </w:r>
      <w:proofErr w:type="spellStart"/>
      <w:r w:rsidR="00EC4533">
        <w:rPr>
          <w:rFonts w:cs="Times"/>
          <w:color w:val="000000" w:themeColor="text1"/>
          <w:sz w:val="22"/>
          <w:szCs w:val="22"/>
          <w:lang w:val="en-US"/>
        </w:rPr>
        <w:t>en</w:t>
      </w:r>
      <w:proofErr w:type="spellEnd"/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 masse borders on 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>insubstantial</w:t>
      </w:r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 whims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>y</w:t>
      </w:r>
      <w:r w:rsidR="00EC4533">
        <w:rPr>
          <w:rFonts w:cs="Times"/>
          <w:color w:val="000000" w:themeColor="text1"/>
          <w:sz w:val="22"/>
          <w:szCs w:val="22"/>
          <w:lang w:val="en-US"/>
        </w:rPr>
        <w:t xml:space="preserve">. 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Mary </w:t>
      </w:r>
      <w:proofErr w:type="spellStart"/>
      <w:r w:rsidR="001E1846">
        <w:rPr>
          <w:rFonts w:cs="Times"/>
          <w:color w:val="000000" w:themeColor="text1"/>
          <w:sz w:val="22"/>
          <w:szCs w:val="22"/>
          <w:lang w:val="en-US"/>
        </w:rPr>
        <w:t>Heilmann</w:t>
      </w:r>
      <w:proofErr w:type="spellEnd"/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, Lynda </w:t>
      </w:r>
      <w:proofErr w:type="spellStart"/>
      <w:r w:rsidR="001E1846">
        <w:rPr>
          <w:rFonts w:cs="Times"/>
          <w:color w:val="000000" w:themeColor="text1"/>
          <w:sz w:val="22"/>
          <w:szCs w:val="22"/>
          <w:lang w:val="en-US"/>
        </w:rPr>
        <w:t>Benglis</w:t>
      </w:r>
      <w:proofErr w:type="spellEnd"/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, Angela de la Cruz and </w:t>
      </w:r>
      <w:proofErr w:type="spellStart"/>
      <w:r w:rsidR="001E1846">
        <w:rPr>
          <w:rFonts w:cs="Times"/>
          <w:color w:val="000000" w:themeColor="text1"/>
          <w:sz w:val="22"/>
          <w:szCs w:val="22"/>
          <w:lang w:val="en-US"/>
        </w:rPr>
        <w:t>Dala</w:t>
      </w:r>
      <w:proofErr w:type="spellEnd"/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 Nasser </w:t>
      </w:r>
      <w:r w:rsidR="00CF10F1">
        <w:rPr>
          <w:rFonts w:cs="Times"/>
          <w:color w:val="000000" w:themeColor="text1"/>
          <w:sz w:val="22"/>
          <w:szCs w:val="22"/>
          <w:lang w:val="en-US"/>
        </w:rPr>
        <w:t>are notable for breaking</w:t>
      </w:r>
      <w:r w:rsidR="001E1846">
        <w:rPr>
          <w:rFonts w:cs="Times"/>
          <w:color w:val="000000" w:themeColor="text1"/>
          <w:sz w:val="22"/>
          <w:szCs w:val="22"/>
          <w:lang w:val="en-US"/>
        </w:rPr>
        <w:t xml:space="preserve"> the conventions</w:t>
      </w:r>
      <w:r w:rsidR="009C72B9">
        <w:rPr>
          <w:rFonts w:cs="Times"/>
          <w:color w:val="000000" w:themeColor="text1"/>
          <w:sz w:val="22"/>
          <w:szCs w:val="22"/>
          <w:lang w:val="en-US"/>
        </w:rPr>
        <w:t xml:space="preserve"> of the rectangular canvas, but </w:t>
      </w:r>
      <w:r w:rsidR="00CF10F1">
        <w:rPr>
          <w:rFonts w:cs="Times"/>
          <w:color w:val="000000" w:themeColor="text1"/>
          <w:sz w:val="22"/>
          <w:szCs w:val="22"/>
          <w:lang w:val="en-US"/>
        </w:rPr>
        <w:t xml:space="preserve">overall </w:t>
      </w:r>
      <w:r w:rsidR="009C72B9">
        <w:rPr>
          <w:rFonts w:cs="Times"/>
          <w:color w:val="000000" w:themeColor="text1"/>
          <w:sz w:val="22"/>
          <w:szCs w:val="22"/>
          <w:lang w:val="en-US"/>
        </w:rPr>
        <w:t xml:space="preserve">the selection of work is vapid, connections between individual pieces </w:t>
      </w:r>
      <w:proofErr w:type="spellStart"/>
      <w:r w:rsidR="009C72B9">
        <w:rPr>
          <w:rFonts w:cs="Times"/>
          <w:color w:val="000000" w:themeColor="text1"/>
          <w:sz w:val="22"/>
          <w:szCs w:val="22"/>
          <w:lang w:val="en-US"/>
        </w:rPr>
        <w:t>lacklustre</w:t>
      </w:r>
      <w:proofErr w:type="spellEnd"/>
      <w:r w:rsidR="009C72B9">
        <w:rPr>
          <w:rFonts w:cs="Times"/>
          <w:color w:val="000000" w:themeColor="text1"/>
          <w:sz w:val="22"/>
          <w:szCs w:val="22"/>
          <w:lang w:val="en-US"/>
        </w:rPr>
        <w:t xml:space="preserve">, and the overall experience an unambitious compromise. </w:t>
      </w:r>
      <w:r w:rsidR="00CF10F1">
        <w:rPr>
          <w:rFonts w:cs="Times"/>
          <w:color w:val="000000" w:themeColor="text1"/>
          <w:sz w:val="22"/>
          <w:szCs w:val="22"/>
          <w:lang w:val="en-US"/>
        </w:rPr>
        <w:t xml:space="preserve">The ground floor gallery is dominated by Adriana </w:t>
      </w:r>
      <w:proofErr w:type="spellStart"/>
      <w:r w:rsidR="00CF10F1" w:rsidRPr="00956A5C">
        <w:rPr>
          <w:color w:val="000000" w:themeColor="text1"/>
          <w:sz w:val="22"/>
          <w:szCs w:val="22"/>
        </w:rPr>
        <w:t>Varejão’s</w:t>
      </w:r>
      <w:proofErr w:type="spellEnd"/>
      <w:r w:rsidR="00CF10F1" w:rsidRPr="00956A5C">
        <w:rPr>
          <w:color w:val="000000" w:themeColor="text1"/>
          <w:sz w:val="22"/>
          <w:szCs w:val="22"/>
        </w:rPr>
        <w:t xml:space="preserve"> </w:t>
      </w:r>
      <w:proofErr w:type="spellStart"/>
      <w:r w:rsidR="00CF10F1" w:rsidRPr="00CF10F1">
        <w:rPr>
          <w:i/>
          <w:color w:val="000000" w:themeColor="text1"/>
          <w:sz w:val="22"/>
          <w:szCs w:val="22"/>
        </w:rPr>
        <w:t>Parede</w:t>
      </w:r>
      <w:proofErr w:type="spellEnd"/>
      <w:r w:rsidR="00CF10F1" w:rsidRPr="00CF10F1">
        <w:rPr>
          <w:i/>
          <w:color w:val="000000" w:themeColor="text1"/>
          <w:sz w:val="22"/>
          <w:szCs w:val="22"/>
        </w:rPr>
        <w:t xml:space="preserve"> con </w:t>
      </w:r>
      <w:proofErr w:type="spellStart"/>
      <w:r w:rsidR="00CF10F1" w:rsidRPr="00CF10F1">
        <w:rPr>
          <w:i/>
          <w:color w:val="000000" w:themeColor="text1"/>
          <w:sz w:val="22"/>
          <w:szCs w:val="22"/>
        </w:rPr>
        <w:t>Incis</w:t>
      </w:r>
      <w:r w:rsidR="00CF10F1" w:rsidRPr="00CF10F1">
        <w:rPr>
          <w:i/>
          <w:color w:val="000000" w:themeColor="text1"/>
          <w:sz w:val="22"/>
          <w:szCs w:val="22"/>
        </w:rPr>
        <w:t>ã</w:t>
      </w:r>
      <w:r w:rsidR="00CF10F1" w:rsidRPr="00CF10F1">
        <w:rPr>
          <w:i/>
          <w:color w:val="000000" w:themeColor="text1"/>
          <w:sz w:val="22"/>
          <w:szCs w:val="22"/>
        </w:rPr>
        <w:t>o</w:t>
      </w:r>
      <w:proofErr w:type="spellEnd"/>
      <w:r w:rsidR="00CF10F1" w:rsidRPr="00CF10F1">
        <w:rPr>
          <w:i/>
          <w:color w:val="000000" w:themeColor="text1"/>
          <w:sz w:val="22"/>
          <w:szCs w:val="22"/>
        </w:rPr>
        <w:t xml:space="preserve"> a la Fontana</w:t>
      </w:r>
      <w:r w:rsidR="00CF10F1" w:rsidRPr="00CF10F1">
        <w:rPr>
          <w:i/>
          <w:color w:val="000000" w:themeColor="text1"/>
          <w:sz w:val="22"/>
          <w:szCs w:val="22"/>
        </w:rPr>
        <w:t xml:space="preserve"> 3</w:t>
      </w:r>
      <w:r w:rsidR="00CF10F1">
        <w:rPr>
          <w:i/>
          <w:color w:val="000000" w:themeColor="text1"/>
          <w:sz w:val="22"/>
          <w:szCs w:val="22"/>
        </w:rPr>
        <w:t xml:space="preserve"> </w:t>
      </w:r>
      <w:r w:rsidR="00CF10F1" w:rsidRPr="00CF10F1">
        <w:rPr>
          <w:color w:val="000000" w:themeColor="text1"/>
          <w:sz w:val="22"/>
          <w:szCs w:val="22"/>
        </w:rPr>
        <w:t>(2002)</w:t>
      </w:r>
      <w:r w:rsidR="00CF10F1">
        <w:rPr>
          <w:color w:val="000000" w:themeColor="text1"/>
          <w:sz w:val="22"/>
          <w:szCs w:val="22"/>
        </w:rPr>
        <w:t>, a 2.5m</w:t>
      </w:r>
      <w:r w:rsidR="006E4B3C">
        <w:rPr>
          <w:color w:val="000000" w:themeColor="text1"/>
          <w:sz w:val="22"/>
          <w:szCs w:val="22"/>
        </w:rPr>
        <w:t xml:space="preserve"> </w:t>
      </w:r>
      <w:r w:rsidR="006E4B3C" w:rsidRPr="006E4B3C">
        <w:rPr>
          <w:color w:val="000000" w:themeColor="text1"/>
          <w:sz w:val="22"/>
          <w:szCs w:val="22"/>
        </w:rPr>
        <w:t>parody</w:t>
      </w:r>
      <w:r w:rsidR="006E4B3C">
        <w:rPr>
          <w:color w:val="000000" w:themeColor="text1"/>
          <w:sz w:val="22"/>
          <w:szCs w:val="22"/>
        </w:rPr>
        <w:t xml:space="preserve"> of Fontana’s </w:t>
      </w:r>
      <w:proofErr w:type="spellStart"/>
      <w:r w:rsidR="006E4B3C" w:rsidRPr="00E64FBF">
        <w:rPr>
          <w:i/>
          <w:color w:val="000000" w:themeColor="text1"/>
          <w:sz w:val="22"/>
          <w:szCs w:val="22"/>
        </w:rPr>
        <w:t>Concetti</w:t>
      </w:r>
      <w:proofErr w:type="spellEnd"/>
      <w:r w:rsidR="006E4B3C" w:rsidRPr="00E64FBF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6E4B3C" w:rsidRPr="00E64FBF">
        <w:rPr>
          <w:i/>
          <w:color w:val="000000" w:themeColor="text1"/>
          <w:sz w:val="22"/>
          <w:szCs w:val="22"/>
        </w:rPr>
        <w:t>Spaziale</w:t>
      </w:r>
      <w:proofErr w:type="spellEnd"/>
      <w:r w:rsidR="00E64FBF" w:rsidRPr="00956A5C">
        <w:rPr>
          <w:color w:val="000000" w:themeColor="text1"/>
          <w:sz w:val="22"/>
          <w:szCs w:val="22"/>
        </w:rPr>
        <w:t xml:space="preserve">, </w:t>
      </w:r>
      <w:r w:rsidR="00E64FBF">
        <w:rPr>
          <w:color w:val="000000" w:themeColor="text1"/>
          <w:sz w:val="22"/>
          <w:szCs w:val="22"/>
        </w:rPr>
        <w:t>the slashed</w:t>
      </w:r>
      <w:r w:rsidR="00E64FBF" w:rsidRPr="00956A5C">
        <w:rPr>
          <w:color w:val="000000" w:themeColor="text1"/>
          <w:sz w:val="22"/>
          <w:szCs w:val="22"/>
        </w:rPr>
        <w:t xml:space="preserve"> monochrome canvases </w:t>
      </w:r>
      <w:r w:rsidR="00E64FBF">
        <w:rPr>
          <w:color w:val="000000" w:themeColor="text1"/>
          <w:sz w:val="22"/>
          <w:szCs w:val="22"/>
        </w:rPr>
        <w:t>he started in the 1940s to introduce a</w:t>
      </w:r>
      <w:r w:rsidR="00736367">
        <w:rPr>
          <w:color w:val="000000" w:themeColor="text1"/>
          <w:sz w:val="22"/>
          <w:szCs w:val="22"/>
        </w:rPr>
        <w:t xml:space="preserve"> further </w:t>
      </w:r>
      <w:r w:rsidR="00E64FBF" w:rsidRPr="00956A5C">
        <w:rPr>
          <w:color w:val="000000" w:themeColor="text1"/>
          <w:sz w:val="22"/>
          <w:szCs w:val="22"/>
        </w:rPr>
        <w:t>dimension to the flat planes of painting.</w:t>
      </w:r>
      <w:r w:rsidR="00E64FBF">
        <w:rPr>
          <w:color w:val="000000" w:themeColor="text1"/>
          <w:sz w:val="22"/>
          <w:szCs w:val="22"/>
        </w:rPr>
        <w:t xml:space="preserve"> </w:t>
      </w:r>
      <w:r w:rsidR="00E54DC2">
        <w:rPr>
          <w:color w:val="000000" w:themeColor="text1"/>
          <w:sz w:val="22"/>
          <w:szCs w:val="22"/>
        </w:rPr>
        <w:t xml:space="preserve">In </w:t>
      </w:r>
      <w:proofErr w:type="spellStart"/>
      <w:r w:rsidR="00E54DC2">
        <w:rPr>
          <w:color w:val="000000" w:themeColor="text1"/>
          <w:sz w:val="22"/>
          <w:szCs w:val="22"/>
        </w:rPr>
        <w:t>Varejão’s</w:t>
      </w:r>
      <w:proofErr w:type="spellEnd"/>
      <w:r w:rsidR="00E54DC2">
        <w:rPr>
          <w:color w:val="000000" w:themeColor="text1"/>
          <w:sz w:val="22"/>
          <w:szCs w:val="22"/>
        </w:rPr>
        <w:t xml:space="preserve"> appropriation the slash is an illusionary painted gash inscribed through her signature tiled background</w:t>
      </w:r>
      <w:r w:rsidR="00184707">
        <w:rPr>
          <w:color w:val="000000" w:themeColor="text1"/>
          <w:sz w:val="22"/>
          <w:szCs w:val="22"/>
        </w:rPr>
        <w:t>.</w:t>
      </w:r>
      <w:r w:rsidR="00184707" w:rsidRPr="00184707">
        <w:rPr>
          <w:color w:val="000000" w:themeColor="text1"/>
          <w:sz w:val="22"/>
          <w:szCs w:val="22"/>
        </w:rPr>
        <w:t xml:space="preserve"> </w:t>
      </w:r>
      <w:r w:rsidR="00184707" w:rsidRPr="00956A5C">
        <w:rPr>
          <w:color w:val="000000" w:themeColor="text1"/>
          <w:sz w:val="22"/>
          <w:szCs w:val="22"/>
        </w:rPr>
        <w:t>It deliberately creates a visual metaphor</w:t>
      </w:r>
      <w:r w:rsidR="00184707">
        <w:rPr>
          <w:color w:val="000000" w:themeColor="text1"/>
          <w:sz w:val="22"/>
          <w:szCs w:val="22"/>
        </w:rPr>
        <w:t xml:space="preserve">, it is </w:t>
      </w:r>
      <w:r w:rsidR="00184707">
        <w:rPr>
          <w:color w:val="000000" w:themeColor="text1"/>
          <w:sz w:val="22"/>
          <w:szCs w:val="22"/>
        </w:rPr>
        <w:t>undoubtedly bodily; a wound, incision or vagina.</w:t>
      </w:r>
      <w:r w:rsidR="00184707" w:rsidRPr="00184707">
        <w:rPr>
          <w:color w:val="000000" w:themeColor="text1"/>
          <w:sz w:val="22"/>
          <w:szCs w:val="22"/>
        </w:rPr>
        <w:t xml:space="preserve"> </w:t>
      </w:r>
      <w:r w:rsidR="00206989">
        <w:rPr>
          <w:color w:val="000000" w:themeColor="text1"/>
          <w:sz w:val="22"/>
          <w:szCs w:val="22"/>
        </w:rPr>
        <w:t>Its inclusion in Surface Work is</w:t>
      </w:r>
      <w:r w:rsidR="00780935">
        <w:rPr>
          <w:color w:val="000000" w:themeColor="text1"/>
          <w:sz w:val="22"/>
          <w:szCs w:val="22"/>
        </w:rPr>
        <w:t xml:space="preserve"> both</w:t>
      </w:r>
      <w:r w:rsidR="00206989">
        <w:rPr>
          <w:color w:val="000000" w:themeColor="text1"/>
          <w:sz w:val="22"/>
          <w:szCs w:val="22"/>
        </w:rPr>
        <w:t xml:space="preserve"> puzzling</w:t>
      </w:r>
      <w:r w:rsidR="00780935">
        <w:rPr>
          <w:color w:val="000000" w:themeColor="text1"/>
          <w:sz w:val="22"/>
          <w:szCs w:val="22"/>
        </w:rPr>
        <w:t xml:space="preserve"> and trite</w:t>
      </w:r>
      <w:r w:rsidR="00206989">
        <w:rPr>
          <w:color w:val="000000" w:themeColor="text1"/>
          <w:sz w:val="22"/>
          <w:szCs w:val="22"/>
        </w:rPr>
        <w:t>,</w:t>
      </w:r>
      <w:r w:rsidR="00184707">
        <w:rPr>
          <w:color w:val="000000" w:themeColor="text1"/>
          <w:sz w:val="22"/>
          <w:szCs w:val="22"/>
        </w:rPr>
        <w:t xml:space="preserve"> </w:t>
      </w:r>
      <w:r w:rsidR="00206989">
        <w:rPr>
          <w:color w:val="000000" w:themeColor="text1"/>
          <w:sz w:val="22"/>
          <w:szCs w:val="22"/>
        </w:rPr>
        <w:t>i</w:t>
      </w:r>
      <w:r w:rsidR="00184707">
        <w:rPr>
          <w:color w:val="000000" w:themeColor="text1"/>
          <w:sz w:val="22"/>
          <w:szCs w:val="22"/>
        </w:rPr>
        <w:t xml:space="preserve">t’s not </w:t>
      </w:r>
      <w:r w:rsidR="00206989">
        <w:rPr>
          <w:color w:val="000000" w:themeColor="text1"/>
          <w:sz w:val="22"/>
          <w:szCs w:val="22"/>
        </w:rPr>
        <w:t xml:space="preserve">smart enough </w:t>
      </w:r>
      <w:r w:rsidR="00184707">
        <w:rPr>
          <w:color w:val="000000" w:themeColor="text1"/>
          <w:sz w:val="22"/>
          <w:szCs w:val="22"/>
        </w:rPr>
        <w:t xml:space="preserve">to be provocative or serious enough to frame a contemporary discourse around </w:t>
      </w:r>
      <w:r w:rsidR="00206989">
        <w:rPr>
          <w:color w:val="000000" w:themeColor="text1"/>
          <w:sz w:val="22"/>
          <w:szCs w:val="22"/>
        </w:rPr>
        <w:t xml:space="preserve">the </w:t>
      </w:r>
      <w:r w:rsidR="00206989" w:rsidRPr="00206989">
        <w:rPr>
          <w:color w:val="000000" w:themeColor="text1"/>
          <w:sz w:val="22"/>
          <w:szCs w:val="22"/>
        </w:rPr>
        <w:t>parameter</w:t>
      </w:r>
      <w:r w:rsidR="00206989">
        <w:rPr>
          <w:color w:val="000000" w:themeColor="text1"/>
          <w:sz w:val="22"/>
          <w:szCs w:val="22"/>
        </w:rPr>
        <w:t xml:space="preserve">s of </w:t>
      </w:r>
      <w:r w:rsidR="00184707">
        <w:rPr>
          <w:color w:val="000000" w:themeColor="text1"/>
          <w:sz w:val="22"/>
          <w:szCs w:val="22"/>
        </w:rPr>
        <w:t xml:space="preserve">abstraction. </w:t>
      </w:r>
      <w:r w:rsidR="00206989">
        <w:rPr>
          <w:color w:val="000000" w:themeColor="text1"/>
          <w:sz w:val="22"/>
          <w:szCs w:val="22"/>
        </w:rPr>
        <w:t>Ditto</w:t>
      </w:r>
      <w:r w:rsidR="00184707">
        <w:rPr>
          <w:color w:val="000000" w:themeColor="text1"/>
          <w:sz w:val="22"/>
          <w:szCs w:val="22"/>
        </w:rPr>
        <w:t xml:space="preserve"> Fiona Rae’s </w:t>
      </w:r>
      <w:r w:rsidR="00B51DBA" w:rsidRPr="008211C7">
        <w:rPr>
          <w:i/>
          <w:color w:val="000000" w:themeColor="text1"/>
          <w:sz w:val="22"/>
          <w:szCs w:val="22"/>
        </w:rPr>
        <w:t>Sleeping Beauty will hum about mine ears</w:t>
      </w:r>
      <w:r w:rsidR="00B51DBA">
        <w:rPr>
          <w:color w:val="000000" w:themeColor="text1"/>
          <w:sz w:val="22"/>
          <w:szCs w:val="22"/>
        </w:rPr>
        <w:t xml:space="preserve"> (2017)</w:t>
      </w:r>
      <w:r w:rsidR="00B51DBA">
        <w:rPr>
          <w:color w:val="000000" w:themeColor="text1"/>
          <w:sz w:val="22"/>
          <w:szCs w:val="22"/>
        </w:rPr>
        <w:t xml:space="preserve">, a fluttery, avian </w:t>
      </w:r>
      <w:r w:rsidR="00206989">
        <w:rPr>
          <w:color w:val="000000" w:themeColor="text1"/>
          <w:sz w:val="22"/>
          <w:szCs w:val="22"/>
        </w:rPr>
        <w:t xml:space="preserve">homage to Disney’s colour palette </w:t>
      </w:r>
      <w:r w:rsidR="00184707">
        <w:rPr>
          <w:color w:val="000000" w:themeColor="text1"/>
          <w:sz w:val="22"/>
          <w:szCs w:val="22"/>
        </w:rPr>
        <w:t xml:space="preserve">and Rita Ackermann’s figurative and fleshy </w:t>
      </w:r>
      <w:r w:rsidR="00184707" w:rsidRPr="008211C7">
        <w:rPr>
          <w:i/>
          <w:color w:val="000000" w:themeColor="text1"/>
          <w:sz w:val="22"/>
          <w:szCs w:val="22"/>
        </w:rPr>
        <w:t>non-dairy creamer</w:t>
      </w:r>
      <w:r w:rsidR="00184707">
        <w:rPr>
          <w:color w:val="000000" w:themeColor="text1"/>
          <w:sz w:val="22"/>
          <w:szCs w:val="22"/>
        </w:rPr>
        <w:t xml:space="preserve"> (2013</w:t>
      </w:r>
      <w:r w:rsidR="00206989">
        <w:rPr>
          <w:color w:val="000000" w:themeColor="text1"/>
          <w:sz w:val="22"/>
          <w:szCs w:val="22"/>
        </w:rPr>
        <w:t>). They are unconvincing</w:t>
      </w:r>
      <w:r w:rsidR="00B51DBA">
        <w:rPr>
          <w:color w:val="000000" w:themeColor="text1"/>
          <w:sz w:val="22"/>
          <w:szCs w:val="22"/>
        </w:rPr>
        <w:t xml:space="preserve"> as significant works of contemporary abstraction</w:t>
      </w:r>
      <w:r w:rsidR="0036394C">
        <w:rPr>
          <w:color w:val="000000" w:themeColor="text1"/>
          <w:sz w:val="22"/>
          <w:szCs w:val="22"/>
        </w:rPr>
        <w:t>.</w:t>
      </w:r>
    </w:p>
    <w:p w14:paraId="1BC8D382" w14:textId="77777777" w:rsidR="00C55984" w:rsidRPr="00956A5C" w:rsidRDefault="00C55984" w:rsidP="00C55984">
      <w:pPr>
        <w:spacing w:line="312" w:lineRule="auto"/>
        <w:rPr>
          <w:color w:val="000000" w:themeColor="text1"/>
          <w:sz w:val="22"/>
          <w:szCs w:val="22"/>
        </w:rPr>
      </w:pPr>
      <w:bookmarkStart w:id="0" w:name="_GoBack"/>
      <w:bookmarkEnd w:id="0"/>
    </w:p>
    <w:p w14:paraId="5623CC0C" w14:textId="6EAA7150" w:rsidR="001B0F1C" w:rsidRDefault="00356E93" w:rsidP="001B0F1C">
      <w:pPr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Surface Work suffers </w:t>
      </w:r>
      <w:r w:rsidR="00950FDD">
        <w:rPr>
          <w:color w:val="000000" w:themeColor="text1"/>
          <w:sz w:val="22"/>
          <w:szCs w:val="22"/>
        </w:rPr>
        <w:t>in particular</w:t>
      </w:r>
      <w:r w:rsidR="00950FDD" w:rsidRPr="00B940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from boasting of </w:t>
      </w:r>
      <w:r w:rsidRPr="00956A5C">
        <w:rPr>
          <w:color w:val="000000" w:themeColor="text1"/>
          <w:sz w:val="22"/>
          <w:szCs w:val="22"/>
        </w:rPr>
        <w:t>museum</w:t>
      </w:r>
      <w:r>
        <w:rPr>
          <w:color w:val="000000" w:themeColor="text1"/>
          <w:sz w:val="22"/>
          <w:szCs w:val="22"/>
        </w:rPr>
        <w:t>-scale</w:t>
      </w:r>
      <w:r w:rsidRPr="00956A5C">
        <w:rPr>
          <w:color w:val="000000" w:themeColor="text1"/>
          <w:sz w:val="22"/>
          <w:szCs w:val="22"/>
        </w:rPr>
        <w:t xml:space="preserve"> ambitions that ca</w:t>
      </w:r>
      <w:r>
        <w:rPr>
          <w:color w:val="000000" w:themeColor="text1"/>
          <w:sz w:val="22"/>
          <w:szCs w:val="22"/>
        </w:rPr>
        <w:t xml:space="preserve">nnot </w:t>
      </w:r>
      <w:r w:rsidRPr="00956A5C">
        <w:rPr>
          <w:color w:val="000000" w:themeColor="text1"/>
          <w:sz w:val="22"/>
          <w:szCs w:val="22"/>
        </w:rPr>
        <w:t>be realised</w:t>
      </w:r>
      <w:r>
        <w:rPr>
          <w:color w:val="000000" w:themeColor="text1"/>
          <w:sz w:val="22"/>
          <w:szCs w:val="22"/>
        </w:rPr>
        <w:t xml:space="preserve"> in a commercial context; it lacks research, criticality</w:t>
      </w:r>
      <w:r w:rsidRPr="00956A5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and focus. Women-only reviews </w:t>
      </w:r>
      <w:r w:rsidRPr="00956A5C">
        <w:rPr>
          <w:color w:val="000000" w:themeColor="text1"/>
          <w:sz w:val="22"/>
          <w:szCs w:val="22"/>
        </w:rPr>
        <w:t xml:space="preserve">have too </w:t>
      </w:r>
      <w:r>
        <w:rPr>
          <w:color w:val="000000" w:themeColor="text1"/>
          <w:sz w:val="22"/>
          <w:szCs w:val="22"/>
        </w:rPr>
        <w:t xml:space="preserve">effortlessly </w:t>
      </w:r>
      <w:r w:rsidRPr="00956A5C">
        <w:rPr>
          <w:color w:val="000000" w:themeColor="text1"/>
          <w:sz w:val="22"/>
          <w:szCs w:val="22"/>
        </w:rPr>
        <w:t xml:space="preserve">become a new </w:t>
      </w:r>
      <w:r>
        <w:rPr>
          <w:color w:val="000000" w:themeColor="text1"/>
          <w:sz w:val="22"/>
          <w:szCs w:val="22"/>
        </w:rPr>
        <w:t xml:space="preserve">gallery </w:t>
      </w:r>
      <w:r w:rsidRPr="00956A5C">
        <w:rPr>
          <w:color w:val="000000" w:themeColor="text1"/>
          <w:sz w:val="22"/>
          <w:szCs w:val="22"/>
        </w:rPr>
        <w:t xml:space="preserve">norm, </w:t>
      </w:r>
      <w:r>
        <w:rPr>
          <w:color w:val="000000" w:themeColor="text1"/>
          <w:sz w:val="22"/>
          <w:szCs w:val="22"/>
        </w:rPr>
        <w:t>a now conventional</w:t>
      </w:r>
      <w:r w:rsidRPr="00956A5C">
        <w:rPr>
          <w:color w:val="000000" w:themeColor="text1"/>
          <w:sz w:val="22"/>
          <w:szCs w:val="22"/>
        </w:rPr>
        <w:t xml:space="preserve"> way to show women </w:t>
      </w:r>
      <w:r>
        <w:rPr>
          <w:color w:val="000000" w:themeColor="text1"/>
          <w:sz w:val="22"/>
          <w:szCs w:val="22"/>
        </w:rPr>
        <w:t>that</w:t>
      </w:r>
      <w:r w:rsidRPr="00956A5C">
        <w:rPr>
          <w:color w:val="000000" w:themeColor="text1"/>
          <w:sz w:val="22"/>
          <w:szCs w:val="22"/>
        </w:rPr>
        <w:t xml:space="preserve"> keep</w:t>
      </w:r>
      <w:r>
        <w:rPr>
          <w:color w:val="000000" w:themeColor="text1"/>
          <w:sz w:val="22"/>
          <w:szCs w:val="22"/>
        </w:rPr>
        <w:t>s</w:t>
      </w:r>
      <w:r w:rsidRPr="00956A5C">
        <w:rPr>
          <w:color w:val="000000" w:themeColor="text1"/>
          <w:sz w:val="22"/>
          <w:szCs w:val="22"/>
        </w:rPr>
        <w:t xml:space="preserve"> them </w:t>
      </w:r>
      <w:r w:rsidRPr="009C5F3D">
        <w:rPr>
          <w:color w:val="000000" w:themeColor="text1"/>
          <w:sz w:val="22"/>
          <w:szCs w:val="22"/>
        </w:rPr>
        <w:t>ghettoised</w:t>
      </w:r>
      <w:r w:rsidRPr="00956A5C">
        <w:rPr>
          <w:color w:val="000000" w:themeColor="text1"/>
          <w:sz w:val="22"/>
          <w:szCs w:val="22"/>
        </w:rPr>
        <w:t xml:space="preserve"> from permanent-collection </w:t>
      </w:r>
      <w:r>
        <w:rPr>
          <w:color w:val="000000" w:themeColor="text1"/>
          <w:sz w:val="22"/>
          <w:szCs w:val="22"/>
        </w:rPr>
        <w:t>museums or commercial solo shows.</w:t>
      </w:r>
      <w:r w:rsidRPr="00956A5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In this they keep the </w:t>
      </w:r>
      <w:r w:rsidRPr="00961ECF">
        <w:rPr>
          <w:color w:val="000000" w:themeColor="text1"/>
          <w:sz w:val="22"/>
          <w:szCs w:val="22"/>
        </w:rPr>
        <w:t>archaic</w:t>
      </w:r>
      <w:r>
        <w:rPr>
          <w:color w:val="000000" w:themeColor="text1"/>
          <w:sz w:val="22"/>
          <w:szCs w:val="22"/>
        </w:rPr>
        <w:t xml:space="preserve">, heroic and </w:t>
      </w:r>
      <w:r w:rsidRPr="00961ECF">
        <w:rPr>
          <w:color w:val="000000" w:themeColor="text1"/>
          <w:sz w:val="22"/>
          <w:szCs w:val="22"/>
        </w:rPr>
        <w:t>bankable</w:t>
      </w:r>
      <w:r>
        <w:rPr>
          <w:color w:val="000000" w:themeColor="text1"/>
          <w:sz w:val="22"/>
          <w:szCs w:val="22"/>
        </w:rPr>
        <w:t xml:space="preserve"> </w:t>
      </w:r>
      <w:r w:rsidRPr="00956A5C">
        <w:rPr>
          <w:color w:val="000000" w:themeColor="text1"/>
          <w:sz w:val="22"/>
          <w:szCs w:val="22"/>
        </w:rPr>
        <w:t xml:space="preserve">story of Modernism </w:t>
      </w:r>
      <w:r>
        <w:rPr>
          <w:color w:val="000000" w:themeColor="text1"/>
          <w:sz w:val="22"/>
          <w:szCs w:val="22"/>
        </w:rPr>
        <w:t xml:space="preserve">unscathed. </w:t>
      </w:r>
      <w:r w:rsidR="0036394C">
        <w:rPr>
          <w:rFonts w:cs="Times"/>
          <w:color w:val="000000" w:themeColor="text1"/>
          <w:sz w:val="22"/>
          <w:szCs w:val="22"/>
          <w:lang w:val="en-US"/>
        </w:rPr>
        <w:t xml:space="preserve">There are </w:t>
      </w:r>
      <w:r w:rsidR="0036394C">
        <w:rPr>
          <w:color w:val="000000" w:themeColor="text1"/>
          <w:sz w:val="22"/>
          <w:szCs w:val="22"/>
        </w:rPr>
        <w:t>m</w:t>
      </w:r>
      <w:r w:rsidR="0041354C">
        <w:rPr>
          <w:color w:val="000000" w:themeColor="text1"/>
          <w:sz w:val="22"/>
          <w:szCs w:val="22"/>
        </w:rPr>
        <w:t xml:space="preserve">oments in </w:t>
      </w:r>
      <w:r w:rsidR="0036394C">
        <w:rPr>
          <w:color w:val="000000" w:themeColor="text1"/>
          <w:sz w:val="22"/>
          <w:szCs w:val="22"/>
        </w:rPr>
        <w:t xml:space="preserve">Surface Work </w:t>
      </w:r>
      <w:r w:rsidR="0036394C">
        <w:rPr>
          <w:color w:val="000000" w:themeColor="text1"/>
          <w:sz w:val="22"/>
          <w:szCs w:val="22"/>
        </w:rPr>
        <w:lastRenderedPageBreak/>
        <w:t>that are</w:t>
      </w:r>
      <w:r w:rsidR="0041354C">
        <w:rPr>
          <w:color w:val="000000" w:themeColor="text1"/>
          <w:sz w:val="22"/>
          <w:szCs w:val="22"/>
        </w:rPr>
        <w:t xml:space="preserve"> </w:t>
      </w:r>
      <w:r w:rsidR="0036394C" w:rsidRPr="0036394C">
        <w:rPr>
          <w:color w:val="000000" w:themeColor="text1"/>
          <w:sz w:val="22"/>
          <w:szCs w:val="22"/>
        </w:rPr>
        <w:t>creditable</w:t>
      </w:r>
      <w:r w:rsidR="0036394C">
        <w:rPr>
          <w:color w:val="000000" w:themeColor="text1"/>
          <w:sz w:val="22"/>
          <w:szCs w:val="22"/>
        </w:rPr>
        <w:t xml:space="preserve">, </w:t>
      </w:r>
      <w:r w:rsidR="0041354C">
        <w:rPr>
          <w:color w:val="000000" w:themeColor="text1"/>
          <w:sz w:val="22"/>
          <w:szCs w:val="22"/>
        </w:rPr>
        <w:t xml:space="preserve">exciting </w:t>
      </w:r>
      <w:r w:rsidR="0036394C">
        <w:rPr>
          <w:color w:val="000000" w:themeColor="text1"/>
          <w:sz w:val="22"/>
          <w:szCs w:val="22"/>
        </w:rPr>
        <w:t>even</w:t>
      </w:r>
      <w:r w:rsidR="00961ECF">
        <w:rPr>
          <w:color w:val="000000" w:themeColor="text1"/>
          <w:sz w:val="22"/>
          <w:szCs w:val="22"/>
        </w:rPr>
        <w:t xml:space="preserve">, and some excellent paintings amongst the </w:t>
      </w:r>
      <w:r w:rsidR="00961ECF" w:rsidRPr="00961ECF">
        <w:rPr>
          <w:color w:val="000000" w:themeColor="text1"/>
          <w:sz w:val="22"/>
          <w:szCs w:val="22"/>
        </w:rPr>
        <w:t>inadequate</w:t>
      </w:r>
      <w:r w:rsidR="00961ECF">
        <w:rPr>
          <w:color w:val="000000" w:themeColor="text1"/>
          <w:sz w:val="22"/>
          <w:szCs w:val="22"/>
        </w:rPr>
        <w:t xml:space="preserve"> ones.</w:t>
      </w:r>
      <w:r w:rsidR="00961ECF" w:rsidRPr="00961ECF">
        <w:rPr>
          <w:color w:val="000000" w:themeColor="text1"/>
          <w:sz w:val="22"/>
          <w:szCs w:val="22"/>
        </w:rPr>
        <w:t xml:space="preserve"> </w:t>
      </w:r>
      <w:r w:rsidR="000544B5">
        <w:rPr>
          <w:color w:val="000000" w:themeColor="text1"/>
          <w:sz w:val="22"/>
          <w:szCs w:val="22"/>
        </w:rPr>
        <w:t xml:space="preserve">However, </w:t>
      </w:r>
      <w:r w:rsidR="006638C9">
        <w:rPr>
          <w:color w:val="000000" w:themeColor="text1"/>
          <w:sz w:val="22"/>
          <w:szCs w:val="22"/>
        </w:rPr>
        <w:t>i</w:t>
      </w:r>
      <w:r w:rsidR="000544B5">
        <w:rPr>
          <w:color w:val="000000" w:themeColor="text1"/>
          <w:sz w:val="22"/>
          <w:szCs w:val="22"/>
        </w:rPr>
        <w:t>t falls short of proving anything more than</w:t>
      </w:r>
      <w:r w:rsidR="000544B5">
        <w:rPr>
          <w:color w:val="000000" w:themeColor="text1"/>
          <w:sz w:val="22"/>
          <w:szCs w:val="22"/>
        </w:rPr>
        <w:t xml:space="preserve"> what we already know – that women can make g</w:t>
      </w:r>
      <w:r w:rsidR="00EE1018">
        <w:rPr>
          <w:color w:val="000000" w:themeColor="text1"/>
          <w:sz w:val="22"/>
          <w:szCs w:val="22"/>
        </w:rPr>
        <w:t xml:space="preserve">reat </w:t>
      </w:r>
      <w:r w:rsidR="000544B5">
        <w:rPr>
          <w:color w:val="000000" w:themeColor="text1"/>
          <w:sz w:val="22"/>
          <w:szCs w:val="22"/>
        </w:rPr>
        <w:t>abstract paintings</w:t>
      </w:r>
      <w:r w:rsidR="000544B5">
        <w:rPr>
          <w:color w:val="000000" w:themeColor="text1"/>
          <w:sz w:val="22"/>
          <w:szCs w:val="22"/>
        </w:rPr>
        <w:t xml:space="preserve">, along with, like men, some </w:t>
      </w:r>
      <w:r w:rsidR="00EE1018">
        <w:rPr>
          <w:color w:val="000000" w:themeColor="text1"/>
          <w:sz w:val="22"/>
          <w:szCs w:val="22"/>
        </w:rPr>
        <w:t xml:space="preserve">that are </w:t>
      </w:r>
      <w:r w:rsidR="00EE1018" w:rsidRPr="00EE1018">
        <w:rPr>
          <w:color w:val="000000" w:themeColor="text1"/>
          <w:sz w:val="22"/>
          <w:szCs w:val="22"/>
        </w:rPr>
        <w:t>inconsequential</w:t>
      </w:r>
      <w:r w:rsidR="00EE1018">
        <w:rPr>
          <w:color w:val="000000" w:themeColor="text1"/>
          <w:sz w:val="22"/>
          <w:szCs w:val="22"/>
        </w:rPr>
        <w:t>.</w:t>
      </w:r>
      <w:r w:rsidR="00B9405D">
        <w:rPr>
          <w:color w:val="000000" w:themeColor="text1"/>
          <w:sz w:val="22"/>
          <w:szCs w:val="22"/>
        </w:rPr>
        <w:t xml:space="preserve"> </w:t>
      </w:r>
      <w:r w:rsidR="001B0F1C">
        <w:rPr>
          <w:color w:val="000000" w:themeColor="text1"/>
          <w:sz w:val="22"/>
          <w:szCs w:val="22"/>
        </w:rPr>
        <w:t xml:space="preserve">What is of concern as much as the remissive characterisation of women painters </w:t>
      </w:r>
      <w:r w:rsidR="00FE0037">
        <w:rPr>
          <w:color w:val="000000" w:themeColor="text1"/>
          <w:sz w:val="22"/>
          <w:szCs w:val="22"/>
        </w:rPr>
        <w:t xml:space="preserve">in the show </w:t>
      </w:r>
      <w:r w:rsidR="001B0F1C">
        <w:rPr>
          <w:color w:val="000000" w:themeColor="text1"/>
          <w:sz w:val="22"/>
          <w:szCs w:val="22"/>
        </w:rPr>
        <w:t>is the lack of care given to a</w:t>
      </w:r>
      <w:r w:rsidR="006122A6">
        <w:rPr>
          <w:color w:val="000000" w:themeColor="text1"/>
          <w:sz w:val="22"/>
          <w:szCs w:val="22"/>
        </w:rPr>
        <w:t>ny</w:t>
      </w:r>
      <w:r w:rsidR="001B0F1C">
        <w:rPr>
          <w:color w:val="000000" w:themeColor="text1"/>
          <w:sz w:val="22"/>
          <w:szCs w:val="22"/>
        </w:rPr>
        <w:t xml:space="preserve"> serious enquiry</w:t>
      </w:r>
      <w:r>
        <w:rPr>
          <w:color w:val="000000" w:themeColor="text1"/>
          <w:sz w:val="22"/>
          <w:szCs w:val="22"/>
        </w:rPr>
        <w:t xml:space="preserve"> into</w:t>
      </w:r>
      <w:r w:rsidR="001B0F1C">
        <w:rPr>
          <w:color w:val="000000" w:themeColor="text1"/>
          <w:sz w:val="22"/>
          <w:szCs w:val="22"/>
        </w:rPr>
        <w:t xml:space="preserve"> abstraction</w:t>
      </w:r>
      <w:r w:rsidR="00B06712">
        <w:rPr>
          <w:color w:val="000000" w:themeColor="text1"/>
          <w:sz w:val="22"/>
          <w:szCs w:val="22"/>
        </w:rPr>
        <w:t xml:space="preserve"> </w:t>
      </w:r>
      <w:r w:rsidR="00295B85">
        <w:rPr>
          <w:color w:val="000000" w:themeColor="text1"/>
          <w:sz w:val="22"/>
          <w:szCs w:val="22"/>
        </w:rPr>
        <w:t xml:space="preserve">itself </w:t>
      </w:r>
      <w:r w:rsidR="00B06712">
        <w:rPr>
          <w:color w:val="000000" w:themeColor="text1"/>
          <w:sz w:val="22"/>
          <w:szCs w:val="22"/>
        </w:rPr>
        <w:t xml:space="preserve">and any meaningful suggestion of its future development. </w:t>
      </w:r>
    </w:p>
    <w:p w14:paraId="247BC70F" w14:textId="77777777" w:rsidR="00FE0037" w:rsidRDefault="00FE0037" w:rsidP="001B0F1C">
      <w:pPr>
        <w:spacing w:line="312" w:lineRule="auto"/>
        <w:rPr>
          <w:color w:val="000000" w:themeColor="text1"/>
          <w:sz w:val="22"/>
          <w:szCs w:val="22"/>
        </w:rPr>
      </w:pPr>
    </w:p>
    <w:p w14:paraId="3B9049EA" w14:textId="77777777" w:rsidR="00FE0037" w:rsidRDefault="00FE0037" w:rsidP="001B0F1C">
      <w:pPr>
        <w:spacing w:line="312" w:lineRule="auto"/>
        <w:rPr>
          <w:color w:val="000000" w:themeColor="text1"/>
          <w:sz w:val="22"/>
          <w:szCs w:val="22"/>
        </w:rPr>
      </w:pPr>
    </w:p>
    <w:p w14:paraId="29706A14" w14:textId="77777777" w:rsidR="00FE0037" w:rsidRDefault="00FE0037" w:rsidP="001B0F1C">
      <w:pPr>
        <w:spacing w:line="312" w:lineRule="auto"/>
        <w:rPr>
          <w:color w:val="000000" w:themeColor="text1"/>
          <w:sz w:val="22"/>
          <w:szCs w:val="22"/>
        </w:rPr>
      </w:pPr>
    </w:p>
    <w:p w14:paraId="58A25376" w14:textId="77777777" w:rsidR="00FE0037" w:rsidRDefault="00FE0037" w:rsidP="001B0F1C">
      <w:pPr>
        <w:spacing w:line="312" w:lineRule="auto"/>
        <w:rPr>
          <w:color w:val="000000" w:themeColor="text1"/>
          <w:sz w:val="22"/>
          <w:szCs w:val="22"/>
        </w:rPr>
      </w:pPr>
    </w:p>
    <w:sectPr w:rsidR="00FE0037" w:rsidSect="005D444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Baskerville">
    <w:altName w:val="New Baskerville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roximaNW02-Smb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TS-derived-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ardianTextEgyptianWeb-Re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DF"/>
    <w:rsid w:val="0000500F"/>
    <w:rsid w:val="0000592C"/>
    <w:rsid w:val="00023AC2"/>
    <w:rsid w:val="0003215B"/>
    <w:rsid w:val="0004265D"/>
    <w:rsid w:val="00043373"/>
    <w:rsid w:val="00043D57"/>
    <w:rsid w:val="000514D4"/>
    <w:rsid w:val="000544B5"/>
    <w:rsid w:val="0006579E"/>
    <w:rsid w:val="000661D2"/>
    <w:rsid w:val="000807F4"/>
    <w:rsid w:val="000A44A7"/>
    <w:rsid w:val="000A45E6"/>
    <w:rsid w:val="000C0E61"/>
    <w:rsid w:val="000C12E5"/>
    <w:rsid w:val="000D4CE8"/>
    <w:rsid w:val="000E52FD"/>
    <w:rsid w:val="001016DF"/>
    <w:rsid w:val="0010785E"/>
    <w:rsid w:val="00115907"/>
    <w:rsid w:val="00115EE4"/>
    <w:rsid w:val="001431FC"/>
    <w:rsid w:val="0014377F"/>
    <w:rsid w:val="00165962"/>
    <w:rsid w:val="0016762E"/>
    <w:rsid w:val="00177000"/>
    <w:rsid w:val="00184707"/>
    <w:rsid w:val="00191447"/>
    <w:rsid w:val="001B0F1C"/>
    <w:rsid w:val="001B5E78"/>
    <w:rsid w:val="001C510D"/>
    <w:rsid w:val="001D3F4A"/>
    <w:rsid w:val="001E1846"/>
    <w:rsid w:val="001E5BF4"/>
    <w:rsid w:val="001F1A59"/>
    <w:rsid w:val="001F2389"/>
    <w:rsid w:val="00206989"/>
    <w:rsid w:val="00215067"/>
    <w:rsid w:val="00230F83"/>
    <w:rsid w:val="002470D0"/>
    <w:rsid w:val="002537C5"/>
    <w:rsid w:val="00255F25"/>
    <w:rsid w:val="002571DB"/>
    <w:rsid w:val="00281EB3"/>
    <w:rsid w:val="0028789E"/>
    <w:rsid w:val="00291CF8"/>
    <w:rsid w:val="00293236"/>
    <w:rsid w:val="00295B85"/>
    <w:rsid w:val="00296E19"/>
    <w:rsid w:val="002A6A97"/>
    <w:rsid w:val="002C0FAD"/>
    <w:rsid w:val="002C45E4"/>
    <w:rsid w:val="002C7529"/>
    <w:rsid w:val="002C7CD8"/>
    <w:rsid w:val="002D0C79"/>
    <w:rsid w:val="002D357E"/>
    <w:rsid w:val="00310707"/>
    <w:rsid w:val="00317C2E"/>
    <w:rsid w:val="00331FEF"/>
    <w:rsid w:val="00356E93"/>
    <w:rsid w:val="0036394C"/>
    <w:rsid w:val="00372473"/>
    <w:rsid w:val="003903AA"/>
    <w:rsid w:val="00396C26"/>
    <w:rsid w:val="003A17FB"/>
    <w:rsid w:val="003B55B4"/>
    <w:rsid w:val="003B6FCA"/>
    <w:rsid w:val="003E679F"/>
    <w:rsid w:val="0041354C"/>
    <w:rsid w:val="00427EBD"/>
    <w:rsid w:val="00442E45"/>
    <w:rsid w:val="00444E33"/>
    <w:rsid w:val="004462D9"/>
    <w:rsid w:val="004604E4"/>
    <w:rsid w:val="00485A01"/>
    <w:rsid w:val="004A4B48"/>
    <w:rsid w:val="004D46BB"/>
    <w:rsid w:val="004E4EFF"/>
    <w:rsid w:val="00521E82"/>
    <w:rsid w:val="00541737"/>
    <w:rsid w:val="0055596A"/>
    <w:rsid w:val="0056522F"/>
    <w:rsid w:val="00572AF0"/>
    <w:rsid w:val="00592142"/>
    <w:rsid w:val="005A0887"/>
    <w:rsid w:val="005A34FC"/>
    <w:rsid w:val="005A751A"/>
    <w:rsid w:val="005D26B3"/>
    <w:rsid w:val="005D4446"/>
    <w:rsid w:val="005D63D9"/>
    <w:rsid w:val="005E26AB"/>
    <w:rsid w:val="00604B5D"/>
    <w:rsid w:val="006122A6"/>
    <w:rsid w:val="006150E9"/>
    <w:rsid w:val="00615C42"/>
    <w:rsid w:val="006303DC"/>
    <w:rsid w:val="0066199C"/>
    <w:rsid w:val="006638C9"/>
    <w:rsid w:val="006C12F6"/>
    <w:rsid w:val="006C4EE1"/>
    <w:rsid w:val="006D1CF3"/>
    <w:rsid w:val="006E2965"/>
    <w:rsid w:val="006E4B3C"/>
    <w:rsid w:val="006E6130"/>
    <w:rsid w:val="00702353"/>
    <w:rsid w:val="00705BE3"/>
    <w:rsid w:val="00705CD4"/>
    <w:rsid w:val="00706BD6"/>
    <w:rsid w:val="00736367"/>
    <w:rsid w:val="00736472"/>
    <w:rsid w:val="00754F0C"/>
    <w:rsid w:val="007569F5"/>
    <w:rsid w:val="00766E91"/>
    <w:rsid w:val="00775464"/>
    <w:rsid w:val="007774D4"/>
    <w:rsid w:val="00780935"/>
    <w:rsid w:val="00782E12"/>
    <w:rsid w:val="007C5268"/>
    <w:rsid w:val="007D4231"/>
    <w:rsid w:val="007E23EA"/>
    <w:rsid w:val="007F3989"/>
    <w:rsid w:val="008211C7"/>
    <w:rsid w:val="008308B6"/>
    <w:rsid w:val="00832EFB"/>
    <w:rsid w:val="00835437"/>
    <w:rsid w:val="00836019"/>
    <w:rsid w:val="008541BF"/>
    <w:rsid w:val="00890AA5"/>
    <w:rsid w:val="008914DE"/>
    <w:rsid w:val="008A7490"/>
    <w:rsid w:val="008C05A5"/>
    <w:rsid w:val="008F42BA"/>
    <w:rsid w:val="0090411D"/>
    <w:rsid w:val="009076D4"/>
    <w:rsid w:val="009202E0"/>
    <w:rsid w:val="00924102"/>
    <w:rsid w:val="00927350"/>
    <w:rsid w:val="00932F2F"/>
    <w:rsid w:val="00936558"/>
    <w:rsid w:val="00950FDD"/>
    <w:rsid w:val="00956A5C"/>
    <w:rsid w:val="009604EB"/>
    <w:rsid w:val="00961ECF"/>
    <w:rsid w:val="0097393C"/>
    <w:rsid w:val="009B14DF"/>
    <w:rsid w:val="009B3F0F"/>
    <w:rsid w:val="009B4085"/>
    <w:rsid w:val="009B58F0"/>
    <w:rsid w:val="009C5F3D"/>
    <w:rsid w:val="009C72B9"/>
    <w:rsid w:val="009D4671"/>
    <w:rsid w:val="009E134E"/>
    <w:rsid w:val="009F2AF6"/>
    <w:rsid w:val="009F61F6"/>
    <w:rsid w:val="00A153F0"/>
    <w:rsid w:val="00A500FD"/>
    <w:rsid w:val="00A66985"/>
    <w:rsid w:val="00A725C1"/>
    <w:rsid w:val="00A824B9"/>
    <w:rsid w:val="00A828E6"/>
    <w:rsid w:val="00A83DCD"/>
    <w:rsid w:val="00A95542"/>
    <w:rsid w:val="00A9649A"/>
    <w:rsid w:val="00AA3C82"/>
    <w:rsid w:val="00AD7D90"/>
    <w:rsid w:val="00AF2606"/>
    <w:rsid w:val="00AF46F4"/>
    <w:rsid w:val="00AF6802"/>
    <w:rsid w:val="00B06712"/>
    <w:rsid w:val="00B12130"/>
    <w:rsid w:val="00B303F1"/>
    <w:rsid w:val="00B47767"/>
    <w:rsid w:val="00B51DBA"/>
    <w:rsid w:val="00B66A68"/>
    <w:rsid w:val="00B9405D"/>
    <w:rsid w:val="00BA0471"/>
    <w:rsid w:val="00BB32D3"/>
    <w:rsid w:val="00BE384B"/>
    <w:rsid w:val="00BF1622"/>
    <w:rsid w:val="00BF5CEC"/>
    <w:rsid w:val="00C1574D"/>
    <w:rsid w:val="00C20B4F"/>
    <w:rsid w:val="00C45811"/>
    <w:rsid w:val="00C50243"/>
    <w:rsid w:val="00C51042"/>
    <w:rsid w:val="00C53A4C"/>
    <w:rsid w:val="00C55984"/>
    <w:rsid w:val="00C70638"/>
    <w:rsid w:val="00CB24AA"/>
    <w:rsid w:val="00CB3670"/>
    <w:rsid w:val="00CC4CEE"/>
    <w:rsid w:val="00CF10F1"/>
    <w:rsid w:val="00D02F34"/>
    <w:rsid w:val="00D24DEA"/>
    <w:rsid w:val="00D260C6"/>
    <w:rsid w:val="00D453A0"/>
    <w:rsid w:val="00D469B7"/>
    <w:rsid w:val="00D874C4"/>
    <w:rsid w:val="00D87BAB"/>
    <w:rsid w:val="00D909B7"/>
    <w:rsid w:val="00D93AF0"/>
    <w:rsid w:val="00D97784"/>
    <w:rsid w:val="00DA3CD8"/>
    <w:rsid w:val="00DC1DCA"/>
    <w:rsid w:val="00DC6A0C"/>
    <w:rsid w:val="00DD2699"/>
    <w:rsid w:val="00DD45C1"/>
    <w:rsid w:val="00DE516E"/>
    <w:rsid w:val="00E216CE"/>
    <w:rsid w:val="00E35B88"/>
    <w:rsid w:val="00E36CEE"/>
    <w:rsid w:val="00E45FB3"/>
    <w:rsid w:val="00E47DB4"/>
    <w:rsid w:val="00E514CC"/>
    <w:rsid w:val="00E54DC2"/>
    <w:rsid w:val="00E61529"/>
    <w:rsid w:val="00E64FBF"/>
    <w:rsid w:val="00E668AF"/>
    <w:rsid w:val="00E75C03"/>
    <w:rsid w:val="00E840E5"/>
    <w:rsid w:val="00EB6D01"/>
    <w:rsid w:val="00EC4533"/>
    <w:rsid w:val="00ED259F"/>
    <w:rsid w:val="00EE1018"/>
    <w:rsid w:val="00EF53A8"/>
    <w:rsid w:val="00F00C76"/>
    <w:rsid w:val="00F2375E"/>
    <w:rsid w:val="00F33694"/>
    <w:rsid w:val="00F51E7E"/>
    <w:rsid w:val="00F763F1"/>
    <w:rsid w:val="00F87547"/>
    <w:rsid w:val="00F93DC3"/>
    <w:rsid w:val="00F972F6"/>
    <w:rsid w:val="00F97ACD"/>
    <w:rsid w:val="00FA0550"/>
    <w:rsid w:val="00FA5E9E"/>
    <w:rsid w:val="00FB53CA"/>
    <w:rsid w:val="00FC2EF6"/>
    <w:rsid w:val="00FD0E14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37E5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4CC"/>
    <w:rPr>
      <w:color w:val="0563C1" w:themeColor="hyperlink"/>
      <w:u w:val="single"/>
    </w:rPr>
  </w:style>
  <w:style w:type="character" w:customStyle="1" w:styleId="A3">
    <w:name w:val="A3"/>
    <w:uiPriority w:val="99"/>
    <w:rsid w:val="005D63D9"/>
    <w:rPr>
      <w:rFonts w:cs="New Baskerville"/>
      <w:color w:val="6C6E7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1094</Words>
  <Characters>6238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2018-05-10T16:23:00Z</dcterms:created>
  <dcterms:modified xsi:type="dcterms:W3CDTF">2018-05-18T11:21:00Z</dcterms:modified>
</cp:coreProperties>
</file>