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1B3756" w14:textId="77777777" w:rsidR="00F742A9" w:rsidRDefault="00F742A9" w:rsidP="00F742A9">
      <w:pPr>
        <w:jc w:val="both"/>
        <w:rPr>
          <w:rFonts w:ascii="Calibri" w:hAnsi="Calibri" w:cs="Arial"/>
          <w:bCs/>
          <w:sz w:val="48"/>
          <w:szCs w:val="48"/>
        </w:rPr>
      </w:pPr>
      <w:r w:rsidRPr="004C7DC2">
        <w:rPr>
          <w:rFonts w:ascii="Calibri" w:hAnsi="Calibri" w:cs="Arial"/>
          <w:bCs/>
          <w:sz w:val="48"/>
          <w:szCs w:val="48"/>
        </w:rPr>
        <w:t>SOCIAL AESTHETICS: OLD AND NEW MAKINGS IN CHILE’S STREET ART</w:t>
      </w:r>
    </w:p>
    <w:p w14:paraId="6E26CCC2" w14:textId="77777777" w:rsidR="00F742A9" w:rsidRDefault="00F742A9" w:rsidP="00F742A9">
      <w:pPr>
        <w:jc w:val="both"/>
        <w:rPr>
          <w:rFonts w:ascii="Calibri" w:hAnsi="Calibri" w:cs="Arial"/>
          <w:bCs/>
        </w:rPr>
      </w:pPr>
    </w:p>
    <w:p w14:paraId="618A2B9B" w14:textId="77777777" w:rsidR="00F742A9" w:rsidRDefault="00F742A9" w:rsidP="00F742A9">
      <w:pPr>
        <w:jc w:val="both"/>
        <w:rPr>
          <w:rFonts w:ascii="Calibri" w:hAnsi="Calibri" w:cs="Arial"/>
          <w:bCs/>
        </w:rPr>
      </w:pPr>
      <w:r>
        <w:rPr>
          <w:rFonts w:ascii="Calibri" w:hAnsi="Calibri" w:cs="Arial"/>
          <w:bCs/>
        </w:rPr>
        <w:t xml:space="preserve">Author: Dr Lucia </w:t>
      </w:r>
      <w:proofErr w:type="spellStart"/>
      <w:r>
        <w:rPr>
          <w:rFonts w:ascii="Calibri" w:hAnsi="Calibri" w:cs="Arial"/>
          <w:bCs/>
        </w:rPr>
        <w:t>Vodanovic</w:t>
      </w:r>
      <w:proofErr w:type="spellEnd"/>
    </w:p>
    <w:p w14:paraId="0CB7C057" w14:textId="77777777" w:rsidR="00F742A9" w:rsidRDefault="00F742A9" w:rsidP="00F742A9">
      <w:pPr>
        <w:jc w:val="both"/>
        <w:rPr>
          <w:rFonts w:ascii="Calibri" w:hAnsi="Calibri" w:cs="Arial"/>
          <w:bCs/>
        </w:rPr>
      </w:pPr>
    </w:p>
    <w:p w14:paraId="005A73B8" w14:textId="77777777" w:rsidR="00F742A9" w:rsidRPr="001B24A9" w:rsidRDefault="00F742A9" w:rsidP="00F742A9">
      <w:pPr>
        <w:jc w:val="both"/>
        <w:rPr>
          <w:rFonts w:ascii="Calibri" w:hAnsi="Calibri" w:cs="Arial"/>
          <w:sz w:val="20"/>
          <w:szCs w:val="20"/>
        </w:rPr>
      </w:pPr>
      <w:r>
        <w:rPr>
          <w:rFonts w:ascii="Calibri" w:hAnsi="Calibri" w:cs="Arial"/>
          <w:bCs/>
          <w:sz w:val="20"/>
          <w:szCs w:val="20"/>
        </w:rPr>
        <w:t xml:space="preserve">Abstract: </w:t>
      </w:r>
      <w:r w:rsidRPr="001B24A9">
        <w:rPr>
          <w:rFonts w:ascii="Calibri" w:hAnsi="Calibri" w:cs="Arial"/>
          <w:sz w:val="20"/>
          <w:szCs w:val="20"/>
        </w:rPr>
        <w:t xml:space="preserve">This </w:t>
      </w:r>
      <w:r>
        <w:rPr>
          <w:rFonts w:ascii="Calibri" w:hAnsi="Calibri" w:cs="Arial"/>
          <w:sz w:val="20"/>
          <w:szCs w:val="20"/>
        </w:rPr>
        <w:t xml:space="preserve">article </w:t>
      </w:r>
      <w:r w:rsidRPr="001B24A9">
        <w:rPr>
          <w:rFonts w:ascii="Calibri" w:hAnsi="Calibri" w:cs="Arial"/>
          <w:sz w:val="20"/>
          <w:szCs w:val="20"/>
        </w:rPr>
        <w:t xml:space="preserve">problematizes the resonance of divisions such as professional/amateur or art/craft in the context of contemporary street art in Chile, a set of practices that provides an interesting window to explore issues of self-organization and new models of making in a country that is usually hailed as </w:t>
      </w:r>
      <w:r>
        <w:rPr>
          <w:rFonts w:ascii="Calibri" w:hAnsi="Calibri" w:cs="Arial"/>
          <w:sz w:val="20"/>
          <w:szCs w:val="20"/>
        </w:rPr>
        <w:t xml:space="preserve">one </w:t>
      </w:r>
      <w:r w:rsidRPr="001B24A9">
        <w:rPr>
          <w:rFonts w:ascii="Calibri" w:hAnsi="Calibri" w:cs="Arial"/>
          <w:sz w:val="20"/>
          <w:szCs w:val="20"/>
        </w:rPr>
        <w:t xml:space="preserve">the most successful economy in the region. It uses the recent ‘blanking out’ of the </w:t>
      </w:r>
      <w:proofErr w:type="spellStart"/>
      <w:r w:rsidRPr="001B24A9">
        <w:rPr>
          <w:rFonts w:ascii="Calibri" w:hAnsi="Calibri" w:cs="Arial"/>
          <w:sz w:val="20"/>
          <w:szCs w:val="20"/>
        </w:rPr>
        <w:t>Mapocho</w:t>
      </w:r>
      <w:proofErr w:type="spellEnd"/>
      <w:r w:rsidRPr="001B24A9">
        <w:rPr>
          <w:rFonts w:ascii="Calibri" w:hAnsi="Calibri" w:cs="Arial"/>
          <w:sz w:val="20"/>
          <w:szCs w:val="20"/>
        </w:rPr>
        <w:t xml:space="preserve"> river’s bank (that for decades has been a favoured canvas for street artists), which aimed to provide a neutral background for a light art project carried out by established artists –the </w:t>
      </w:r>
      <w:proofErr w:type="spellStart"/>
      <w:r w:rsidRPr="001B24A9">
        <w:rPr>
          <w:rFonts w:ascii="Calibri" w:hAnsi="Calibri" w:cs="Arial"/>
          <w:i/>
          <w:sz w:val="20"/>
          <w:szCs w:val="20"/>
        </w:rPr>
        <w:t>Museo</w:t>
      </w:r>
      <w:proofErr w:type="spellEnd"/>
      <w:r w:rsidRPr="001B24A9">
        <w:rPr>
          <w:rFonts w:ascii="Calibri" w:hAnsi="Calibri" w:cs="Arial"/>
          <w:i/>
          <w:sz w:val="20"/>
          <w:szCs w:val="20"/>
        </w:rPr>
        <w:t xml:space="preserve"> </w:t>
      </w:r>
      <w:proofErr w:type="spellStart"/>
      <w:r w:rsidRPr="001B24A9">
        <w:rPr>
          <w:rFonts w:ascii="Calibri" w:hAnsi="Calibri" w:cs="Arial"/>
          <w:i/>
          <w:sz w:val="20"/>
          <w:szCs w:val="20"/>
        </w:rPr>
        <w:t>Arteluz</w:t>
      </w:r>
      <w:proofErr w:type="spellEnd"/>
      <w:r w:rsidRPr="001B24A9">
        <w:rPr>
          <w:rFonts w:ascii="Calibri" w:hAnsi="Calibri" w:cs="Arial"/>
          <w:sz w:val="20"/>
          <w:szCs w:val="20"/>
        </w:rPr>
        <w:t xml:space="preserve">—, as the space to articulate this discussion. </w:t>
      </w:r>
    </w:p>
    <w:p w14:paraId="29161078" w14:textId="5DAC014E" w:rsidR="00F742A9" w:rsidRPr="001B24A9" w:rsidRDefault="00F742A9" w:rsidP="00F742A9">
      <w:pPr>
        <w:ind w:firstLine="720"/>
        <w:jc w:val="both"/>
        <w:rPr>
          <w:rFonts w:ascii="Calibri" w:hAnsi="Calibri" w:cs="Arial"/>
          <w:sz w:val="20"/>
          <w:szCs w:val="20"/>
        </w:rPr>
      </w:pPr>
      <w:r w:rsidRPr="001B24A9">
        <w:rPr>
          <w:rFonts w:ascii="Calibri" w:hAnsi="Calibri" w:cs="Arial"/>
          <w:sz w:val="20"/>
          <w:szCs w:val="20"/>
        </w:rPr>
        <w:t>It focuses in the recent ‘wave’ of street artists rather than in the groups that operated during the dictatorship of General Pinochet (</w:t>
      </w:r>
      <w:r>
        <w:rPr>
          <w:rFonts w:ascii="Calibri" w:hAnsi="Calibri" w:cs="Arial"/>
          <w:sz w:val="20"/>
          <w:szCs w:val="20"/>
        </w:rPr>
        <w:t>1973-1989). These n</w:t>
      </w:r>
      <w:r w:rsidRPr="001B24A9">
        <w:rPr>
          <w:rFonts w:ascii="Calibri" w:hAnsi="Calibri" w:cs="Arial"/>
          <w:sz w:val="20"/>
          <w:szCs w:val="20"/>
        </w:rPr>
        <w:t xml:space="preserve">ewer groups and individuals such as Bomber West, Charqui Punk, Dana Pink, and Ritalin Crew promote their work directly as art in social media; their commitment to politics is evident in their allusions to issues such as the conflict with the </w:t>
      </w:r>
      <w:proofErr w:type="spellStart"/>
      <w:r w:rsidRPr="001B24A9">
        <w:rPr>
          <w:rFonts w:ascii="Calibri" w:hAnsi="Calibri" w:cs="Arial"/>
          <w:i/>
          <w:sz w:val="20"/>
          <w:szCs w:val="20"/>
        </w:rPr>
        <w:t>Mapuches</w:t>
      </w:r>
      <w:proofErr w:type="spellEnd"/>
      <w:r w:rsidRPr="001B24A9">
        <w:rPr>
          <w:rFonts w:ascii="Calibri" w:hAnsi="Calibri" w:cs="Arial"/>
          <w:i/>
          <w:sz w:val="20"/>
          <w:szCs w:val="20"/>
        </w:rPr>
        <w:t xml:space="preserve"> </w:t>
      </w:r>
      <w:r w:rsidRPr="001B24A9">
        <w:rPr>
          <w:rFonts w:ascii="Calibri" w:hAnsi="Calibri" w:cs="Arial"/>
          <w:sz w:val="20"/>
          <w:szCs w:val="20"/>
        </w:rPr>
        <w:t>(Chile’s indigenous population) but they are not linked to any political party; while being informed by Latin American references and imaginary, they also draw on European influences and North American (especially West Coast) art and music.</w:t>
      </w:r>
    </w:p>
    <w:p w14:paraId="4E828F08" w14:textId="4DD85222" w:rsidR="00F742A9" w:rsidRDefault="00F742A9" w:rsidP="00F742A9">
      <w:pPr>
        <w:widowControl w:val="0"/>
        <w:autoSpaceDE w:val="0"/>
        <w:autoSpaceDN w:val="0"/>
        <w:adjustRightInd w:val="0"/>
        <w:spacing w:after="200"/>
        <w:ind w:firstLine="720"/>
        <w:jc w:val="both"/>
        <w:rPr>
          <w:rFonts w:ascii="Calibri" w:hAnsi="Calibri" w:cs="Arial"/>
          <w:sz w:val="20"/>
          <w:szCs w:val="20"/>
        </w:rPr>
      </w:pPr>
      <w:r>
        <w:rPr>
          <w:rFonts w:ascii="Calibri" w:hAnsi="Calibri" w:cs="Arial"/>
          <w:sz w:val="20"/>
          <w:szCs w:val="20"/>
        </w:rPr>
        <w:t xml:space="preserve">The article </w:t>
      </w:r>
      <w:r w:rsidRPr="001B24A9">
        <w:rPr>
          <w:rFonts w:ascii="Calibri" w:hAnsi="Calibri" w:cs="Arial"/>
          <w:sz w:val="20"/>
          <w:szCs w:val="20"/>
        </w:rPr>
        <w:t>explores three main topics to illuminate their modes of production and values. First, whereas the old ‘brigades’ had a very strategic organization in order to favour speed of creation, contemporary groups have created new roles such as managing their on-line presence through Flickr, funding, networking, etc. Second, it situates these practices in relation to the Chilean art scene of established commercial galleries and public institutions, which, in spite of a perceived process of internationalization, continues to be fairly unfunded and lacks curatorial rigor. Lastly, it argues that this street art has articulated a critique of the loss of traditional ways of making and provided an alternative to the dominant modernizing discourse of Chilean mainstream media and politics</w:t>
      </w:r>
      <w:r w:rsidR="006918F0">
        <w:rPr>
          <w:rFonts w:ascii="Calibri" w:hAnsi="Calibri" w:cs="Arial"/>
          <w:sz w:val="20"/>
          <w:szCs w:val="20"/>
        </w:rPr>
        <w:t>, while maintaining an elusive space</w:t>
      </w:r>
      <w:r w:rsidRPr="001B24A9">
        <w:rPr>
          <w:rFonts w:ascii="Calibri" w:hAnsi="Calibri" w:cs="Arial"/>
          <w:sz w:val="20"/>
          <w:szCs w:val="20"/>
        </w:rPr>
        <w:t xml:space="preserve">. </w:t>
      </w:r>
    </w:p>
    <w:p w14:paraId="01B5FA0E" w14:textId="77777777" w:rsidR="00F742A9" w:rsidRPr="001B24A9" w:rsidRDefault="00F742A9" w:rsidP="00F742A9">
      <w:pPr>
        <w:widowControl w:val="0"/>
        <w:autoSpaceDE w:val="0"/>
        <w:autoSpaceDN w:val="0"/>
        <w:adjustRightInd w:val="0"/>
        <w:spacing w:after="200"/>
        <w:jc w:val="both"/>
        <w:rPr>
          <w:rFonts w:ascii="Calibri" w:hAnsi="Calibri" w:cs="Arial"/>
          <w:sz w:val="20"/>
          <w:szCs w:val="20"/>
        </w:rPr>
      </w:pPr>
    </w:p>
    <w:p w14:paraId="3D469DE3" w14:textId="77777777" w:rsidR="00F742A9" w:rsidRPr="004C7DC2" w:rsidRDefault="00F742A9" w:rsidP="00F742A9">
      <w:pPr>
        <w:jc w:val="both"/>
        <w:rPr>
          <w:rFonts w:ascii="Calibri" w:hAnsi="Calibri" w:cs="Arial"/>
          <w:bCs/>
        </w:rPr>
      </w:pPr>
      <w:r>
        <w:rPr>
          <w:rFonts w:ascii="Calibri" w:hAnsi="Calibri" w:cs="Arial"/>
          <w:bCs/>
        </w:rPr>
        <w:t>London College of Communication, University of the Arts, London (UK)</w:t>
      </w:r>
    </w:p>
    <w:p w14:paraId="5923ED26" w14:textId="77777777" w:rsidR="00F742A9" w:rsidRDefault="00F742A9" w:rsidP="00F742A9">
      <w:pPr>
        <w:jc w:val="both"/>
        <w:rPr>
          <w:rFonts w:ascii="Calibri" w:eastAsia="Times New Roman" w:hAnsi="Calibri" w:cs="Times New Roman"/>
          <w:sz w:val="20"/>
          <w:szCs w:val="20"/>
        </w:rPr>
      </w:pPr>
    </w:p>
    <w:p w14:paraId="524DB9EC" w14:textId="77777777" w:rsidR="00F742A9" w:rsidRPr="00517BB9" w:rsidRDefault="00F742A9" w:rsidP="00F742A9">
      <w:pPr>
        <w:jc w:val="both"/>
        <w:rPr>
          <w:rFonts w:ascii="Calibri" w:eastAsia="Times New Roman" w:hAnsi="Calibri" w:cs="Times New Roman"/>
          <w:sz w:val="20"/>
          <w:szCs w:val="20"/>
        </w:rPr>
      </w:pPr>
    </w:p>
    <w:p w14:paraId="0AE27AE3" w14:textId="42E1E3CC" w:rsidR="00F742A9" w:rsidRPr="00517BB9" w:rsidRDefault="00F742A9" w:rsidP="00F742A9">
      <w:pPr>
        <w:ind w:firstLine="720"/>
        <w:jc w:val="both"/>
        <w:rPr>
          <w:rFonts w:ascii="Calibri" w:hAnsi="Calibri" w:cs="Arial"/>
          <w:sz w:val="20"/>
          <w:szCs w:val="20"/>
        </w:rPr>
      </w:pPr>
      <w:r w:rsidRPr="00517BB9">
        <w:rPr>
          <w:rFonts w:ascii="Calibri" w:hAnsi="Calibri" w:cs="Arial"/>
          <w:sz w:val="20"/>
          <w:szCs w:val="20"/>
        </w:rPr>
        <w:t xml:space="preserve">In December 2010 the </w:t>
      </w:r>
      <w:proofErr w:type="spellStart"/>
      <w:r w:rsidRPr="00517BB9">
        <w:rPr>
          <w:rFonts w:ascii="Calibri" w:hAnsi="Calibri" w:cs="Arial"/>
          <w:sz w:val="20"/>
          <w:szCs w:val="20"/>
        </w:rPr>
        <w:t>Mapocho</w:t>
      </w:r>
      <w:proofErr w:type="spellEnd"/>
      <w:r w:rsidRPr="00517BB9">
        <w:rPr>
          <w:rFonts w:ascii="Calibri" w:hAnsi="Calibri" w:cs="Arial"/>
          <w:sz w:val="20"/>
          <w:szCs w:val="20"/>
        </w:rPr>
        <w:t xml:space="preserve"> river, which crosses the city of Santiago (Chile’s capital) and for decades has been a favoured canvas for street artists given that is dry for a significant part of the year, was ‘blanked out’ of its art, bringing about memories of a previous erasure in 1973, the first year of Pinochet’s dictatorship; during that time the erasure inaugurated a new era of political repression and its corresponding clean, controlled and sober aesthetic. This second time around the blanking out was aimed to provide a neutral background for a light art project carried out by established artists –the </w:t>
      </w:r>
      <w:proofErr w:type="spellStart"/>
      <w:r w:rsidRPr="00097A43">
        <w:rPr>
          <w:rFonts w:ascii="Calibri" w:hAnsi="Calibri" w:cs="Arial"/>
          <w:i/>
          <w:sz w:val="20"/>
          <w:szCs w:val="20"/>
        </w:rPr>
        <w:t>Museo</w:t>
      </w:r>
      <w:proofErr w:type="spellEnd"/>
      <w:r w:rsidRPr="00097A43">
        <w:rPr>
          <w:rFonts w:ascii="Calibri" w:hAnsi="Calibri" w:cs="Arial"/>
          <w:i/>
          <w:sz w:val="20"/>
          <w:szCs w:val="20"/>
        </w:rPr>
        <w:t xml:space="preserve"> </w:t>
      </w:r>
      <w:proofErr w:type="spellStart"/>
      <w:r w:rsidRPr="00097A43">
        <w:rPr>
          <w:rFonts w:ascii="Calibri" w:hAnsi="Calibri" w:cs="Arial"/>
          <w:i/>
          <w:sz w:val="20"/>
          <w:szCs w:val="20"/>
        </w:rPr>
        <w:t>Arteluz</w:t>
      </w:r>
      <w:proofErr w:type="spellEnd"/>
      <w:r w:rsidRPr="00517BB9">
        <w:rPr>
          <w:rFonts w:ascii="Calibri" w:hAnsi="Calibri" w:cs="Arial"/>
          <w:sz w:val="20"/>
          <w:szCs w:val="20"/>
        </w:rPr>
        <w:t xml:space="preserve"> [Light Art Museum]—, commissioned by the Santiago commune and sponsored by the millionaires </w:t>
      </w:r>
      <w:proofErr w:type="spellStart"/>
      <w:r w:rsidRPr="00517BB9">
        <w:rPr>
          <w:rFonts w:ascii="Calibri" w:hAnsi="Calibri" w:cs="Arial"/>
          <w:sz w:val="20"/>
          <w:szCs w:val="20"/>
        </w:rPr>
        <w:t>Chilectra</w:t>
      </w:r>
      <w:proofErr w:type="spellEnd"/>
      <w:r w:rsidRPr="00517BB9">
        <w:rPr>
          <w:rFonts w:ascii="Calibri" w:hAnsi="Calibri" w:cs="Arial"/>
          <w:sz w:val="20"/>
          <w:szCs w:val="20"/>
        </w:rPr>
        <w:t xml:space="preserve">, </w:t>
      </w:r>
      <w:proofErr w:type="spellStart"/>
      <w:r w:rsidRPr="00517BB9">
        <w:rPr>
          <w:rFonts w:ascii="Calibri" w:hAnsi="Calibri" w:cs="Arial"/>
          <w:sz w:val="20"/>
          <w:szCs w:val="20"/>
        </w:rPr>
        <w:t>Endesa</w:t>
      </w:r>
      <w:proofErr w:type="spellEnd"/>
      <w:r w:rsidRPr="00517BB9">
        <w:rPr>
          <w:rFonts w:ascii="Calibri" w:hAnsi="Calibri" w:cs="Arial"/>
          <w:sz w:val="20"/>
          <w:szCs w:val="20"/>
        </w:rPr>
        <w:t xml:space="preserve"> and </w:t>
      </w:r>
      <w:proofErr w:type="spellStart"/>
      <w:r w:rsidRPr="00517BB9">
        <w:rPr>
          <w:rFonts w:ascii="Calibri" w:hAnsi="Calibri" w:cs="Arial"/>
          <w:sz w:val="20"/>
          <w:szCs w:val="20"/>
        </w:rPr>
        <w:t>Enersis</w:t>
      </w:r>
      <w:proofErr w:type="spellEnd"/>
      <w:r w:rsidRPr="00517BB9">
        <w:rPr>
          <w:rFonts w:ascii="Calibri" w:hAnsi="Calibri" w:cs="Arial"/>
          <w:sz w:val="20"/>
          <w:szCs w:val="20"/>
        </w:rPr>
        <w:t xml:space="preserve"> electricity companies</w:t>
      </w:r>
      <w:r>
        <w:rPr>
          <w:rFonts w:ascii="Calibri" w:hAnsi="Calibri" w:cs="Arial"/>
          <w:sz w:val="20"/>
          <w:szCs w:val="20"/>
        </w:rPr>
        <w:t xml:space="preserve">. The project’s original </w:t>
      </w:r>
      <w:r w:rsidRPr="00517BB9">
        <w:rPr>
          <w:rFonts w:ascii="Calibri" w:hAnsi="Calibri" w:cs="Arial"/>
          <w:sz w:val="20"/>
          <w:szCs w:val="20"/>
        </w:rPr>
        <w:t xml:space="preserve">idea was to illuminate one kilometre of the </w:t>
      </w:r>
      <w:proofErr w:type="spellStart"/>
      <w:r w:rsidRPr="00517BB9">
        <w:rPr>
          <w:rFonts w:ascii="Calibri" w:hAnsi="Calibri" w:cs="Arial"/>
          <w:sz w:val="20"/>
          <w:szCs w:val="20"/>
        </w:rPr>
        <w:t>Mapocho</w:t>
      </w:r>
      <w:proofErr w:type="spellEnd"/>
      <w:r w:rsidRPr="00517BB9">
        <w:rPr>
          <w:rFonts w:ascii="Calibri" w:hAnsi="Calibri" w:cs="Arial"/>
          <w:sz w:val="20"/>
          <w:szCs w:val="20"/>
        </w:rPr>
        <w:t xml:space="preserve"> for four hours, seven nights</w:t>
      </w:r>
      <w:r w:rsidR="00D761D8">
        <w:rPr>
          <w:rFonts w:ascii="Calibri" w:hAnsi="Calibri" w:cs="Arial"/>
          <w:sz w:val="20"/>
          <w:szCs w:val="20"/>
        </w:rPr>
        <w:t xml:space="preserve"> a week, during </w:t>
      </w:r>
      <w:r w:rsidRPr="00517BB9">
        <w:rPr>
          <w:rFonts w:ascii="Calibri" w:hAnsi="Calibri" w:cs="Arial"/>
          <w:sz w:val="20"/>
          <w:szCs w:val="20"/>
        </w:rPr>
        <w:t xml:space="preserve">6 months, a significant expenditure of electricity, at around the same time in which power supplies in Chile had become an urgent ecological issue, given </w:t>
      </w:r>
      <w:proofErr w:type="spellStart"/>
      <w:r w:rsidRPr="00517BB9">
        <w:rPr>
          <w:rFonts w:ascii="Calibri" w:hAnsi="Calibri" w:cs="Arial"/>
          <w:sz w:val="20"/>
          <w:szCs w:val="20"/>
        </w:rPr>
        <w:t>Endesa´s</w:t>
      </w:r>
      <w:proofErr w:type="spellEnd"/>
      <w:r w:rsidRPr="00517BB9">
        <w:rPr>
          <w:rFonts w:ascii="Calibri" w:hAnsi="Calibri" w:cs="Arial"/>
          <w:sz w:val="20"/>
          <w:szCs w:val="20"/>
        </w:rPr>
        <w:t xml:space="preserve"> plans to significantly altered the Chilean Patagonia by building hydroelectric dams on its rivers, plans that provoked the widely supported </w:t>
      </w:r>
      <w:r w:rsidRPr="00E93066">
        <w:rPr>
          <w:rFonts w:ascii="Calibri" w:hAnsi="Calibri" w:cs="Arial"/>
          <w:i/>
          <w:sz w:val="20"/>
          <w:szCs w:val="20"/>
        </w:rPr>
        <w:t xml:space="preserve">Patagonia </w:t>
      </w:r>
      <w:proofErr w:type="spellStart"/>
      <w:r w:rsidRPr="00E93066">
        <w:rPr>
          <w:rFonts w:ascii="Calibri" w:hAnsi="Calibri" w:cs="Arial"/>
          <w:i/>
          <w:sz w:val="20"/>
          <w:szCs w:val="20"/>
        </w:rPr>
        <w:t>Chilena</w:t>
      </w:r>
      <w:proofErr w:type="spellEnd"/>
      <w:r w:rsidRPr="00E93066">
        <w:rPr>
          <w:rFonts w:ascii="Calibri" w:hAnsi="Calibri" w:cs="Arial"/>
          <w:i/>
          <w:sz w:val="20"/>
          <w:szCs w:val="20"/>
        </w:rPr>
        <w:t xml:space="preserve"> ¡Sin </w:t>
      </w:r>
      <w:proofErr w:type="spellStart"/>
      <w:r w:rsidRPr="00E93066">
        <w:rPr>
          <w:rFonts w:ascii="Calibri" w:hAnsi="Calibri" w:cs="Arial"/>
          <w:i/>
          <w:sz w:val="20"/>
          <w:szCs w:val="20"/>
        </w:rPr>
        <w:t>Represas</w:t>
      </w:r>
      <w:proofErr w:type="spellEnd"/>
      <w:r w:rsidRPr="00E93066">
        <w:rPr>
          <w:rFonts w:ascii="Calibri" w:hAnsi="Calibri" w:cs="Arial"/>
          <w:i/>
          <w:sz w:val="20"/>
          <w:szCs w:val="20"/>
        </w:rPr>
        <w:t xml:space="preserve">! </w:t>
      </w:r>
      <w:r w:rsidRPr="00517BB9">
        <w:rPr>
          <w:rFonts w:ascii="Calibri" w:hAnsi="Calibri" w:cs="Arial"/>
          <w:sz w:val="20"/>
          <w:szCs w:val="20"/>
        </w:rPr>
        <w:t xml:space="preserve">(Chilean Patagonia: Without Dams!) </w:t>
      </w:r>
      <w:proofErr w:type="gramStart"/>
      <w:r w:rsidRPr="00517BB9">
        <w:rPr>
          <w:rFonts w:ascii="Calibri" w:hAnsi="Calibri" w:cs="Arial"/>
          <w:sz w:val="20"/>
          <w:szCs w:val="20"/>
        </w:rPr>
        <w:t>campaign</w:t>
      </w:r>
      <w:proofErr w:type="gramEnd"/>
      <w:r w:rsidRPr="00517BB9">
        <w:rPr>
          <w:rFonts w:ascii="Calibri" w:hAnsi="Calibri" w:cs="Arial"/>
          <w:sz w:val="20"/>
          <w:szCs w:val="20"/>
        </w:rPr>
        <w:t xml:space="preserve">. </w:t>
      </w:r>
      <w:r>
        <w:rPr>
          <w:rFonts w:ascii="Calibri" w:hAnsi="Calibri" w:cs="Arial"/>
          <w:sz w:val="20"/>
          <w:szCs w:val="20"/>
        </w:rPr>
        <w:t>Since then the project has had different incarnations and the riverbank has become a semi-permanent space for the exhibition of light-based art.</w:t>
      </w:r>
    </w:p>
    <w:p w14:paraId="2D911C60" w14:textId="0089F1B3" w:rsidR="00F742A9" w:rsidRPr="00517BB9" w:rsidRDefault="00FE74EE" w:rsidP="00F742A9">
      <w:pPr>
        <w:ind w:firstLine="720"/>
        <w:jc w:val="both"/>
        <w:rPr>
          <w:rFonts w:ascii="Calibri" w:hAnsi="Calibri" w:cs="Arial"/>
          <w:sz w:val="20"/>
          <w:szCs w:val="20"/>
        </w:rPr>
      </w:pPr>
      <w:r>
        <w:rPr>
          <w:rFonts w:ascii="Calibri" w:hAnsi="Calibri" w:cs="Arial"/>
          <w:sz w:val="20"/>
          <w:szCs w:val="20"/>
        </w:rPr>
        <w:t>The</w:t>
      </w:r>
      <w:r w:rsidR="00F742A9" w:rsidRPr="00517BB9">
        <w:rPr>
          <w:rFonts w:ascii="Calibri" w:hAnsi="Calibri" w:cs="Arial"/>
          <w:sz w:val="20"/>
          <w:szCs w:val="20"/>
        </w:rPr>
        <w:t xml:space="preserve"> so called ‘</w:t>
      </w:r>
      <w:proofErr w:type="spellStart"/>
      <w:r w:rsidR="00F742A9" w:rsidRPr="00517BB9">
        <w:rPr>
          <w:rFonts w:ascii="Calibri" w:hAnsi="Calibri" w:cs="Arial"/>
          <w:sz w:val="20"/>
          <w:szCs w:val="20"/>
        </w:rPr>
        <w:t>graffiticide</w:t>
      </w:r>
      <w:proofErr w:type="spellEnd"/>
      <w:r w:rsidR="00F742A9" w:rsidRPr="00517BB9">
        <w:rPr>
          <w:rFonts w:ascii="Calibri" w:hAnsi="Calibri" w:cs="Arial"/>
          <w:sz w:val="20"/>
          <w:szCs w:val="20"/>
        </w:rPr>
        <w:t xml:space="preserve">’ (Mutate Britain, 2011) </w:t>
      </w:r>
      <w:r w:rsidR="00F742A9">
        <w:rPr>
          <w:rFonts w:ascii="Calibri" w:hAnsi="Calibri" w:cs="Arial"/>
          <w:sz w:val="20"/>
          <w:szCs w:val="20"/>
        </w:rPr>
        <w:t xml:space="preserve">of 2010 </w:t>
      </w:r>
      <w:r w:rsidR="00F742A9" w:rsidRPr="00517BB9">
        <w:rPr>
          <w:rFonts w:ascii="Calibri" w:hAnsi="Calibri" w:cs="Arial"/>
          <w:sz w:val="20"/>
          <w:szCs w:val="20"/>
        </w:rPr>
        <w:t xml:space="preserve">erased the iconic work from 2009 </w:t>
      </w:r>
      <w:proofErr w:type="spellStart"/>
      <w:r w:rsidR="00F742A9" w:rsidRPr="00517BB9">
        <w:rPr>
          <w:rFonts w:ascii="Calibri" w:hAnsi="Calibri" w:cs="Arial"/>
          <w:i/>
          <w:sz w:val="20"/>
          <w:szCs w:val="20"/>
        </w:rPr>
        <w:t>Pobreza</w:t>
      </w:r>
      <w:proofErr w:type="spellEnd"/>
      <w:r w:rsidR="00F742A9" w:rsidRPr="00517BB9">
        <w:rPr>
          <w:rFonts w:ascii="Calibri" w:hAnsi="Calibri" w:cs="Arial"/>
          <w:i/>
          <w:sz w:val="20"/>
          <w:szCs w:val="20"/>
        </w:rPr>
        <w:t xml:space="preserve"> Material, </w:t>
      </w:r>
      <w:proofErr w:type="spellStart"/>
      <w:r w:rsidR="00F742A9" w:rsidRPr="00517BB9">
        <w:rPr>
          <w:rFonts w:ascii="Calibri" w:hAnsi="Calibri" w:cs="Arial"/>
          <w:i/>
          <w:sz w:val="20"/>
          <w:szCs w:val="20"/>
        </w:rPr>
        <w:t>Riqueza</w:t>
      </w:r>
      <w:proofErr w:type="spellEnd"/>
      <w:r w:rsidR="00F742A9" w:rsidRPr="00517BB9">
        <w:rPr>
          <w:rFonts w:ascii="Calibri" w:hAnsi="Calibri" w:cs="Arial"/>
          <w:i/>
          <w:sz w:val="20"/>
          <w:szCs w:val="20"/>
        </w:rPr>
        <w:t xml:space="preserve"> </w:t>
      </w:r>
      <w:proofErr w:type="spellStart"/>
      <w:r w:rsidR="00F742A9" w:rsidRPr="00517BB9">
        <w:rPr>
          <w:rFonts w:ascii="Calibri" w:hAnsi="Calibri" w:cs="Arial"/>
          <w:i/>
          <w:sz w:val="20"/>
          <w:szCs w:val="20"/>
        </w:rPr>
        <w:t>Espiritual</w:t>
      </w:r>
      <w:proofErr w:type="spellEnd"/>
      <w:r w:rsidR="00F742A9" w:rsidRPr="00517BB9">
        <w:rPr>
          <w:rFonts w:ascii="Calibri" w:hAnsi="Calibri" w:cs="Arial"/>
          <w:i/>
          <w:sz w:val="20"/>
          <w:szCs w:val="20"/>
        </w:rPr>
        <w:t xml:space="preserve"> </w:t>
      </w:r>
      <w:r w:rsidR="00F742A9" w:rsidRPr="00517BB9">
        <w:rPr>
          <w:rFonts w:ascii="Calibri" w:hAnsi="Calibri" w:cs="Arial"/>
          <w:sz w:val="20"/>
          <w:szCs w:val="20"/>
        </w:rPr>
        <w:t xml:space="preserve">[Material Poverty, Spiritual Wealth] by the duo </w:t>
      </w:r>
      <w:proofErr w:type="spellStart"/>
      <w:r w:rsidR="00F742A9" w:rsidRPr="00517BB9">
        <w:rPr>
          <w:rFonts w:ascii="Calibri" w:hAnsi="Calibri" w:cs="Arial"/>
          <w:sz w:val="20"/>
          <w:szCs w:val="20"/>
        </w:rPr>
        <w:t>Aislap</w:t>
      </w:r>
      <w:proofErr w:type="spellEnd"/>
      <w:r w:rsidR="00F742A9" w:rsidRPr="00517BB9">
        <w:rPr>
          <w:rFonts w:ascii="Calibri" w:hAnsi="Calibri" w:cs="Arial"/>
          <w:sz w:val="20"/>
          <w:szCs w:val="20"/>
        </w:rPr>
        <w:t xml:space="preserve">, and several pieces by artists such </w:t>
      </w:r>
      <w:proofErr w:type="spellStart"/>
      <w:r w:rsidR="00F742A9" w:rsidRPr="00517BB9">
        <w:rPr>
          <w:rFonts w:ascii="Calibri" w:hAnsi="Calibri" w:cs="Times New Roman"/>
          <w:sz w:val="20"/>
          <w:szCs w:val="20"/>
        </w:rPr>
        <w:t>Saile</w:t>
      </w:r>
      <w:proofErr w:type="spellEnd"/>
      <w:r w:rsidR="00F742A9" w:rsidRPr="00517BB9">
        <w:rPr>
          <w:rFonts w:ascii="Calibri" w:hAnsi="Calibri" w:cs="Times New Roman"/>
          <w:sz w:val="20"/>
          <w:szCs w:val="20"/>
        </w:rPr>
        <w:t xml:space="preserve">, </w:t>
      </w:r>
      <w:proofErr w:type="spellStart"/>
      <w:r w:rsidR="00F742A9" w:rsidRPr="00517BB9">
        <w:rPr>
          <w:rFonts w:ascii="Calibri" w:hAnsi="Calibri" w:cs="Arial"/>
          <w:sz w:val="20"/>
          <w:szCs w:val="20"/>
        </w:rPr>
        <w:t>Piguan</w:t>
      </w:r>
      <w:proofErr w:type="spellEnd"/>
      <w:r w:rsidR="00F742A9" w:rsidRPr="00517BB9">
        <w:rPr>
          <w:rFonts w:ascii="Calibri" w:hAnsi="Calibri" w:cs="Arial"/>
          <w:sz w:val="20"/>
          <w:szCs w:val="20"/>
        </w:rPr>
        <w:t xml:space="preserve"> and Grin, amongst others. Some voices –such as that of Pablo </w:t>
      </w:r>
      <w:proofErr w:type="spellStart"/>
      <w:r w:rsidR="00F742A9" w:rsidRPr="00517BB9">
        <w:rPr>
          <w:rFonts w:ascii="Calibri" w:hAnsi="Calibri" w:cs="Arial"/>
          <w:sz w:val="20"/>
          <w:szCs w:val="20"/>
        </w:rPr>
        <w:t>Aravena</w:t>
      </w:r>
      <w:proofErr w:type="spellEnd"/>
      <w:r w:rsidR="00F742A9" w:rsidRPr="00517BB9">
        <w:rPr>
          <w:rFonts w:ascii="Calibri" w:hAnsi="Calibri" w:cs="Arial"/>
          <w:sz w:val="20"/>
          <w:szCs w:val="20"/>
        </w:rPr>
        <w:t xml:space="preserve">, director of the film </w:t>
      </w:r>
      <w:r w:rsidR="00F742A9" w:rsidRPr="00517BB9">
        <w:rPr>
          <w:rFonts w:ascii="Calibri" w:hAnsi="Calibri" w:cs="Arial"/>
          <w:i/>
          <w:sz w:val="20"/>
          <w:szCs w:val="20"/>
        </w:rPr>
        <w:t xml:space="preserve">Next: A Primer on Urban Painting </w:t>
      </w:r>
      <w:r w:rsidR="00F742A9" w:rsidRPr="00517BB9">
        <w:rPr>
          <w:rFonts w:ascii="Calibri" w:hAnsi="Calibri" w:cs="Arial"/>
          <w:sz w:val="20"/>
          <w:szCs w:val="20"/>
        </w:rPr>
        <w:t xml:space="preserve">(2005) or Sebastian Cuevas (2011)—raised criticisms of the erasure but no </w:t>
      </w:r>
      <w:r w:rsidR="00690DD4">
        <w:rPr>
          <w:rFonts w:ascii="Calibri" w:hAnsi="Calibri" w:cs="Arial"/>
          <w:sz w:val="20"/>
          <w:szCs w:val="20"/>
        </w:rPr>
        <w:t xml:space="preserve">extensive </w:t>
      </w:r>
      <w:r w:rsidR="00F742A9" w:rsidRPr="00517BB9">
        <w:rPr>
          <w:rFonts w:ascii="Calibri" w:hAnsi="Calibri" w:cs="Arial"/>
          <w:sz w:val="20"/>
          <w:szCs w:val="20"/>
        </w:rPr>
        <w:t xml:space="preserve">debate about it ever happened. At a certain point the street artists were offered to paint </w:t>
      </w:r>
      <w:r w:rsidR="00690DD4">
        <w:rPr>
          <w:rFonts w:ascii="Calibri" w:hAnsi="Calibri" w:cs="Arial"/>
          <w:sz w:val="20"/>
          <w:szCs w:val="20"/>
        </w:rPr>
        <w:t xml:space="preserve">some kind of work </w:t>
      </w:r>
      <w:r w:rsidR="00F742A9" w:rsidRPr="00517BB9">
        <w:rPr>
          <w:rFonts w:ascii="Calibri" w:hAnsi="Calibri" w:cs="Arial"/>
          <w:sz w:val="20"/>
          <w:szCs w:val="20"/>
        </w:rPr>
        <w:t>in blac</w:t>
      </w:r>
      <w:r w:rsidR="00F742A9">
        <w:rPr>
          <w:rFonts w:ascii="Calibri" w:hAnsi="Calibri" w:cs="Arial"/>
          <w:sz w:val="20"/>
          <w:szCs w:val="20"/>
        </w:rPr>
        <w:t xml:space="preserve">k and white so that it would not </w:t>
      </w:r>
      <w:r w:rsidR="00F742A9" w:rsidRPr="00517BB9">
        <w:rPr>
          <w:rFonts w:ascii="Calibri" w:hAnsi="Calibri" w:cs="Arial"/>
          <w:sz w:val="20"/>
          <w:szCs w:val="20"/>
        </w:rPr>
        <w:t xml:space="preserve">interfere with the </w:t>
      </w:r>
      <w:proofErr w:type="spellStart"/>
      <w:r w:rsidR="00F742A9">
        <w:rPr>
          <w:rFonts w:ascii="Calibri" w:hAnsi="Calibri" w:cs="Arial"/>
          <w:i/>
          <w:sz w:val="20"/>
          <w:szCs w:val="20"/>
        </w:rPr>
        <w:t>Museo</w:t>
      </w:r>
      <w:proofErr w:type="spellEnd"/>
      <w:r w:rsidR="00F742A9">
        <w:rPr>
          <w:rFonts w:ascii="Calibri" w:hAnsi="Calibri" w:cs="Arial"/>
          <w:i/>
          <w:sz w:val="20"/>
          <w:szCs w:val="20"/>
        </w:rPr>
        <w:t xml:space="preserve"> </w:t>
      </w:r>
      <w:proofErr w:type="spellStart"/>
      <w:r w:rsidR="00F742A9">
        <w:rPr>
          <w:rFonts w:ascii="Calibri" w:hAnsi="Calibri" w:cs="Arial"/>
          <w:i/>
          <w:sz w:val="20"/>
          <w:szCs w:val="20"/>
        </w:rPr>
        <w:t>Artel</w:t>
      </w:r>
      <w:r w:rsidR="00F742A9" w:rsidRPr="00517BB9">
        <w:rPr>
          <w:rFonts w:ascii="Calibri" w:hAnsi="Calibri" w:cs="Arial"/>
          <w:i/>
          <w:sz w:val="20"/>
          <w:szCs w:val="20"/>
        </w:rPr>
        <w:t>uz</w:t>
      </w:r>
      <w:proofErr w:type="spellEnd"/>
      <w:r w:rsidR="00F742A9" w:rsidRPr="00517BB9">
        <w:rPr>
          <w:rFonts w:ascii="Calibri" w:hAnsi="Calibri" w:cs="Arial"/>
          <w:sz w:val="20"/>
          <w:szCs w:val="20"/>
        </w:rPr>
        <w:t>, described by Catalina Rojas, the main artist featured in the project, as ‘</w:t>
      </w:r>
      <w:proofErr w:type="spellStart"/>
      <w:r w:rsidR="00F742A9" w:rsidRPr="00097A43">
        <w:rPr>
          <w:rFonts w:ascii="Calibri" w:hAnsi="Calibri" w:cs="Arial"/>
          <w:i/>
          <w:sz w:val="20"/>
          <w:szCs w:val="20"/>
        </w:rPr>
        <w:t>muralismo</w:t>
      </w:r>
      <w:proofErr w:type="spellEnd"/>
      <w:r w:rsidR="00F742A9" w:rsidRPr="00097A43">
        <w:rPr>
          <w:rFonts w:ascii="Calibri" w:hAnsi="Calibri" w:cs="Arial"/>
          <w:i/>
          <w:sz w:val="20"/>
          <w:szCs w:val="20"/>
        </w:rPr>
        <w:t xml:space="preserve"> de </w:t>
      </w:r>
      <w:proofErr w:type="spellStart"/>
      <w:r w:rsidR="00F742A9" w:rsidRPr="00097A43">
        <w:rPr>
          <w:rFonts w:ascii="Calibri" w:hAnsi="Calibri" w:cs="Arial"/>
          <w:i/>
          <w:sz w:val="20"/>
          <w:szCs w:val="20"/>
        </w:rPr>
        <w:t>luz</w:t>
      </w:r>
      <w:proofErr w:type="spellEnd"/>
      <w:r w:rsidR="00F742A9" w:rsidRPr="00097A43">
        <w:rPr>
          <w:rFonts w:ascii="Calibri" w:hAnsi="Calibri" w:cs="Arial"/>
          <w:i/>
          <w:sz w:val="20"/>
          <w:szCs w:val="20"/>
        </w:rPr>
        <w:t>’</w:t>
      </w:r>
      <w:r w:rsidR="00F742A9" w:rsidRPr="00517BB9">
        <w:rPr>
          <w:rFonts w:ascii="Calibri" w:hAnsi="Calibri" w:cs="Arial"/>
          <w:sz w:val="20"/>
          <w:szCs w:val="20"/>
        </w:rPr>
        <w:t xml:space="preserve"> [</w:t>
      </w:r>
      <w:proofErr w:type="spellStart"/>
      <w:r w:rsidR="00F742A9" w:rsidRPr="00517BB9">
        <w:rPr>
          <w:rFonts w:ascii="Calibri" w:hAnsi="Calibri" w:cs="Arial"/>
          <w:sz w:val="20"/>
          <w:szCs w:val="20"/>
        </w:rPr>
        <w:t>muralismo</w:t>
      </w:r>
      <w:proofErr w:type="spellEnd"/>
      <w:r w:rsidR="00F742A9" w:rsidRPr="00517BB9">
        <w:rPr>
          <w:rFonts w:ascii="Calibri" w:hAnsi="Calibri" w:cs="Arial"/>
          <w:sz w:val="20"/>
          <w:szCs w:val="20"/>
        </w:rPr>
        <w:t xml:space="preserve"> of light] but the option was disregarded. </w:t>
      </w:r>
    </w:p>
    <w:p w14:paraId="32FA5469" w14:textId="11056F9E" w:rsidR="00F742A9" w:rsidRPr="00517BB9" w:rsidRDefault="00F742A9" w:rsidP="00F742A9">
      <w:pPr>
        <w:pStyle w:val="BodyTextIndent"/>
        <w:spacing w:line="240" w:lineRule="auto"/>
        <w:rPr>
          <w:rFonts w:ascii="Calibri" w:hAnsi="Calibri" w:cs="Arial"/>
          <w:sz w:val="20"/>
        </w:rPr>
      </w:pPr>
      <w:r w:rsidRPr="00517BB9">
        <w:rPr>
          <w:rFonts w:ascii="Calibri" w:hAnsi="Calibri" w:cs="Arial"/>
          <w:sz w:val="20"/>
        </w:rPr>
        <w:lastRenderedPageBreak/>
        <w:t>Given that impermanence and ephemerality are key dimensions usually attributed to street art (Schacter 2008), the sense of discomfort provoked by the blanking out of the river is worth exploring, particularly when the works were replaced by a form of art that is not supposed to stay either: Catalina Rojas’ muralism is a temporaliy display, intrinsically light in its immateriality, a proyected, shiny sufarce without the visible material depth of the multiple layers of paint sedimented since the 1970s, when the Mapocho river started to be a precious site for street artists in Santiago alongside its historical and documented importance as bot</w:t>
      </w:r>
      <w:r>
        <w:rPr>
          <w:rFonts w:ascii="Calibri" w:hAnsi="Calibri" w:cs="Arial"/>
          <w:sz w:val="20"/>
        </w:rPr>
        <w:t>h a public space (Castillo Fern</w:t>
      </w:r>
      <w:r w:rsidRPr="00DC5658">
        <w:rPr>
          <w:rFonts w:asciiTheme="majorHAnsi" w:hAnsiTheme="majorHAnsi" w:cs="Verdana"/>
          <w:bCs/>
          <w:sz w:val="20"/>
          <w:lang w:val="en-US"/>
        </w:rPr>
        <w:t>á</w:t>
      </w:r>
      <w:r w:rsidRPr="00517BB9">
        <w:rPr>
          <w:rFonts w:ascii="Calibri" w:hAnsi="Calibri" w:cs="Arial"/>
          <w:sz w:val="20"/>
        </w:rPr>
        <w:t xml:space="preserve">ndez, 2014) and a shelter for street children and criminals, masterly exposed in the classic 1960s novel </w:t>
      </w:r>
      <w:r>
        <w:rPr>
          <w:rFonts w:ascii="Calibri" w:hAnsi="Calibri" w:cs="Arial"/>
          <w:i/>
          <w:sz w:val="20"/>
        </w:rPr>
        <w:t>El R</w:t>
      </w:r>
      <w:r w:rsidRPr="00E93066">
        <w:rPr>
          <w:rFonts w:asciiTheme="majorHAnsi" w:hAnsiTheme="majorHAnsi" w:cs="Verdana"/>
          <w:bCs/>
          <w:i/>
          <w:sz w:val="20"/>
          <w:lang w:val="en-US"/>
        </w:rPr>
        <w:t>í</w:t>
      </w:r>
      <w:r w:rsidRPr="00517BB9">
        <w:rPr>
          <w:rFonts w:ascii="Calibri" w:hAnsi="Calibri" w:cs="Arial"/>
          <w:i/>
          <w:sz w:val="20"/>
        </w:rPr>
        <w:t xml:space="preserve">o </w:t>
      </w:r>
      <w:r w:rsidRPr="00517BB9">
        <w:rPr>
          <w:rFonts w:ascii="Calibri" w:hAnsi="Calibri" w:cs="Arial"/>
          <w:sz w:val="20"/>
        </w:rPr>
        <w:t>(Gomez Morel, 1997) and in more recent studies about the different waves of informal housing that have grown organically on its banks</w:t>
      </w:r>
      <w:r>
        <w:rPr>
          <w:rFonts w:ascii="Calibri" w:hAnsi="Calibri" w:cs="Arial"/>
          <w:sz w:val="20"/>
        </w:rPr>
        <w:t xml:space="preserve"> (Mu</w:t>
      </w:r>
      <w:r w:rsidRPr="00DC5658">
        <w:rPr>
          <w:rFonts w:asciiTheme="majorHAnsi" w:hAnsiTheme="majorHAnsi" w:cs="Verdana"/>
          <w:bCs/>
          <w:sz w:val="20"/>
          <w:lang w:val="en-US"/>
        </w:rPr>
        <w:t>ñ</w:t>
      </w:r>
      <w:r>
        <w:rPr>
          <w:rFonts w:ascii="Calibri" w:hAnsi="Calibri" w:cs="Arial"/>
          <w:sz w:val="20"/>
        </w:rPr>
        <w:t>oz Zu</w:t>
      </w:r>
      <w:r w:rsidRPr="00DC5658">
        <w:rPr>
          <w:rFonts w:asciiTheme="majorHAnsi" w:hAnsiTheme="majorHAnsi" w:cs="Verdana"/>
          <w:bCs/>
          <w:sz w:val="20"/>
          <w:lang w:val="en-US"/>
        </w:rPr>
        <w:t>ñ</w:t>
      </w:r>
      <w:r w:rsidRPr="00517BB9">
        <w:rPr>
          <w:rFonts w:ascii="Calibri" w:hAnsi="Calibri" w:cs="Arial"/>
          <w:sz w:val="20"/>
        </w:rPr>
        <w:t>iga, 2006). This erasure and ‘start from scratch’ approach of the museum organisers also mirrors the vertiginious changes that Chile has experienced also since the 1970s, when the country adopted a virtually unregulated free market economy to replace its old state-centred policies, a change that not only reorganised the country’s public health and education sys</w:t>
      </w:r>
      <w:r w:rsidR="009D17B9">
        <w:rPr>
          <w:rFonts w:ascii="Calibri" w:hAnsi="Calibri" w:cs="Arial"/>
          <w:sz w:val="20"/>
        </w:rPr>
        <w:t>tems but also dramatically alter</w:t>
      </w:r>
      <w:r w:rsidRPr="00517BB9">
        <w:rPr>
          <w:rFonts w:ascii="Calibri" w:hAnsi="Calibri" w:cs="Arial"/>
          <w:sz w:val="20"/>
        </w:rPr>
        <w:t xml:space="preserve">ed the material infrastructure and the urban fabric of its  main cities, which have seen buidings and houses rapidly being demolished to favour high rise construction, shopping malls and contemporary architecture. </w:t>
      </w:r>
    </w:p>
    <w:p w14:paraId="48850933" w14:textId="16D86BBF" w:rsidR="00F742A9" w:rsidRPr="00517BB9" w:rsidRDefault="00F742A9" w:rsidP="00F742A9">
      <w:pPr>
        <w:pStyle w:val="BodyTextIndent"/>
        <w:spacing w:line="240" w:lineRule="auto"/>
        <w:rPr>
          <w:rFonts w:ascii="Calibri" w:eastAsia="Times New Roman" w:hAnsi="Calibri" w:cs="Arial"/>
          <w:sz w:val="20"/>
        </w:rPr>
      </w:pPr>
      <w:r w:rsidRPr="00517BB9">
        <w:rPr>
          <w:rFonts w:ascii="Calibri" w:hAnsi="Calibri" w:cs="Arial"/>
          <w:sz w:val="20"/>
        </w:rPr>
        <w:t>By exploring the dynamics between the material and the intangible in the context of prof</w:t>
      </w:r>
      <w:r>
        <w:rPr>
          <w:rFonts w:ascii="Calibri" w:hAnsi="Calibri" w:cs="Arial"/>
          <w:sz w:val="20"/>
        </w:rPr>
        <w:t>essional versus non professional</w:t>
      </w:r>
      <w:r w:rsidRPr="00517BB9">
        <w:rPr>
          <w:rFonts w:ascii="Calibri" w:hAnsi="Calibri" w:cs="Arial"/>
          <w:sz w:val="20"/>
        </w:rPr>
        <w:t xml:space="preserve"> art, this article discusses how the position of street artists in Chile speaks of wider tensions and contradictions between old and new ways of making in the country. </w:t>
      </w:r>
      <w:r>
        <w:rPr>
          <w:rFonts w:ascii="Calibri" w:hAnsi="Calibri" w:cs="Arial"/>
          <w:sz w:val="20"/>
        </w:rPr>
        <w:t xml:space="preserve">Based on content analysis of the artworks and on artists’ statements, </w:t>
      </w:r>
      <w:r w:rsidR="00154161">
        <w:rPr>
          <w:rFonts w:ascii="Calibri" w:hAnsi="Calibri" w:cs="Arial"/>
          <w:sz w:val="20"/>
        </w:rPr>
        <w:t xml:space="preserve">the last section </w:t>
      </w:r>
      <w:r>
        <w:rPr>
          <w:rFonts w:ascii="Calibri" w:hAnsi="Calibri" w:cs="Arial"/>
          <w:sz w:val="20"/>
        </w:rPr>
        <w:t>follows Adam Arvidsson’s understanding of “</w:t>
      </w:r>
      <w:r w:rsidRPr="00E93066">
        <w:rPr>
          <w:rFonts w:ascii="Calibri" w:hAnsi="Calibri" w:cs="Arial"/>
          <w:i/>
          <w:sz w:val="20"/>
        </w:rPr>
        <w:t>ethical</w:t>
      </w:r>
      <w:r>
        <w:rPr>
          <w:rFonts w:ascii="Calibri" w:hAnsi="Calibri" w:cs="Arial"/>
          <w:sz w:val="20"/>
        </w:rPr>
        <w:t>” economies (2006, 2008</w:t>
      </w:r>
      <w:r w:rsidR="00A5601C">
        <w:rPr>
          <w:rFonts w:ascii="Calibri" w:hAnsi="Calibri" w:cs="Arial"/>
          <w:sz w:val="20"/>
        </w:rPr>
        <w:t>, 2013</w:t>
      </w:r>
      <w:r>
        <w:rPr>
          <w:rFonts w:ascii="Calibri" w:hAnsi="Calibri" w:cs="Arial"/>
          <w:sz w:val="20"/>
        </w:rPr>
        <w:t xml:space="preserve">) to propose that a new measure of value is needed to address these practices. </w:t>
      </w:r>
    </w:p>
    <w:p w14:paraId="32BEC730" w14:textId="77777777" w:rsidR="00F742A9" w:rsidRPr="00517BB9" w:rsidRDefault="00F742A9" w:rsidP="00F742A9">
      <w:pPr>
        <w:jc w:val="both"/>
        <w:rPr>
          <w:rFonts w:ascii="Calibri" w:eastAsia="Times New Roman" w:hAnsi="Calibri" w:cs="Arial"/>
          <w:sz w:val="20"/>
          <w:szCs w:val="20"/>
        </w:rPr>
      </w:pPr>
    </w:p>
    <w:p w14:paraId="5BEC5839" w14:textId="77777777" w:rsidR="00F742A9" w:rsidRPr="00517BB9" w:rsidRDefault="00F742A9" w:rsidP="00F742A9">
      <w:pPr>
        <w:jc w:val="both"/>
        <w:rPr>
          <w:rFonts w:ascii="Calibri" w:eastAsia="Times New Roman" w:hAnsi="Calibri" w:cs="Arial"/>
          <w:b/>
          <w:sz w:val="20"/>
          <w:szCs w:val="20"/>
        </w:rPr>
      </w:pPr>
      <w:r w:rsidRPr="00517BB9">
        <w:rPr>
          <w:rFonts w:ascii="Calibri" w:eastAsia="Times New Roman" w:hAnsi="Calibri" w:cs="Arial"/>
          <w:b/>
          <w:sz w:val="20"/>
          <w:szCs w:val="20"/>
        </w:rPr>
        <w:t>Street Art in Chile</w:t>
      </w:r>
    </w:p>
    <w:p w14:paraId="1501701B" w14:textId="16A528A1" w:rsidR="00F742A9" w:rsidRPr="00623C9A" w:rsidRDefault="00F742A9" w:rsidP="00F742A9">
      <w:pPr>
        <w:ind w:firstLine="720"/>
        <w:jc w:val="both"/>
        <w:rPr>
          <w:rFonts w:ascii="Calibri" w:hAnsi="Calibri" w:cs="Arial"/>
          <w:sz w:val="20"/>
          <w:szCs w:val="20"/>
        </w:rPr>
      </w:pPr>
      <w:r w:rsidRPr="00517BB9">
        <w:rPr>
          <w:rFonts w:ascii="Calibri" w:hAnsi="Calibri" w:cs="Arial"/>
          <w:sz w:val="20"/>
          <w:szCs w:val="20"/>
        </w:rPr>
        <w:t xml:space="preserve">The publication of Rod Palmer’s visual book </w:t>
      </w:r>
      <w:r w:rsidRPr="00517BB9">
        <w:rPr>
          <w:rFonts w:ascii="Calibri" w:hAnsi="Calibri" w:cs="Arial"/>
          <w:i/>
          <w:iCs/>
          <w:sz w:val="20"/>
          <w:szCs w:val="20"/>
        </w:rPr>
        <w:t xml:space="preserve">Chile Street Art </w:t>
      </w:r>
      <w:r w:rsidRPr="00517BB9">
        <w:rPr>
          <w:rFonts w:ascii="Calibri" w:hAnsi="Calibri" w:cs="Arial"/>
          <w:iCs/>
          <w:sz w:val="20"/>
          <w:szCs w:val="20"/>
        </w:rPr>
        <w:t xml:space="preserve">(2008) </w:t>
      </w:r>
      <w:r w:rsidRPr="00517BB9">
        <w:rPr>
          <w:rFonts w:ascii="Calibri" w:hAnsi="Calibri" w:cs="Arial"/>
          <w:sz w:val="20"/>
          <w:szCs w:val="20"/>
        </w:rPr>
        <w:t>drew some attention to the ext</w:t>
      </w:r>
      <w:r w:rsidRPr="00623C9A">
        <w:rPr>
          <w:rFonts w:ascii="Calibri" w:hAnsi="Calibri" w:cs="Arial"/>
          <w:sz w:val="20"/>
          <w:szCs w:val="20"/>
        </w:rPr>
        <w:t xml:space="preserve">remely prolific street art scene in the country, later described by </w:t>
      </w:r>
      <w:proofErr w:type="spellStart"/>
      <w:r w:rsidRPr="00623C9A">
        <w:rPr>
          <w:rFonts w:ascii="Calibri" w:hAnsi="Calibri" w:cs="Arial"/>
          <w:sz w:val="20"/>
          <w:szCs w:val="20"/>
        </w:rPr>
        <w:t>Herve</w:t>
      </w:r>
      <w:proofErr w:type="spellEnd"/>
      <w:r w:rsidRPr="00623C9A">
        <w:rPr>
          <w:rFonts w:ascii="Calibri" w:hAnsi="Calibri" w:cs="Arial"/>
          <w:sz w:val="20"/>
          <w:szCs w:val="20"/>
        </w:rPr>
        <w:t xml:space="preserve"> </w:t>
      </w:r>
      <w:proofErr w:type="spellStart"/>
      <w:r w:rsidRPr="00623C9A">
        <w:rPr>
          <w:rFonts w:ascii="Calibri" w:hAnsi="Calibri" w:cs="Arial"/>
          <w:sz w:val="20"/>
          <w:szCs w:val="20"/>
        </w:rPr>
        <w:t>Chandes</w:t>
      </w:r>
      <w:proofErr w:type="spellEnd"/>
      <w:r w:rsidRPr="00623C9A">
        <w:rPr>
          <w:rFonts w:ascii="Calibri" w:hAnsi="Calibri" w:cs="Arial"/>
          <w:sz w:val="20"/>
          <w:szCs w:val="20"/>
        </w:rPr>
        <w:t xml:space="preserve"> –director of the Cartier Foundation in Paris, which hosted the exhibition</w:t>
      </w:r>
      <w:r>
        <w:rPr>
          <w:rFonts w:ascii="Calibri" w:hAnsi="Calibri" w:cs="Arial"/>
          <w:sz w:val="20"/>
          <w:szCs w:val="20"/>
        </w:rPr>
        <w:t xml:space="preserve"> </w:t>
      </w:r>
      <w:r w:rsidRPr="00F813A2">
        <w:rPr>
          <w:rFonts w:ascii="Calibri" w:hAnsi="Calibri" w:cs="Arial"/>
          <w:i/>
          <w:sz w:val="20"/>
          <w:szCs w:val="20"/>
        </w:rPr>
        <w:t>Born in the Streets: Graffiti</w:t>
      </w:r>
      <w:r w:rsidRPr="00623C9A">
        <w:rPr>
          <w:rFonts w:ascii="Calibri" w:hAnsi="Calibri" w:cs="Arial"/>
          <w:sz w:val="20"/>
          <w:szCs w:val="20"/>
        </w:rPr>
        <w:t xml:space="preserve"> in 2009—as one o</w:t>
      </w:r>
      <w:r>
        <w:rPr>
          <w:rFonts w:ascii="Calibri" w:hAnsi="Calibri" w:cs="Arial"/>
          <w:sz w:val="20"/>
          <w:szCs w:val="20"/>
        </w:rPr>
        <w:t xml:space="preserve">f two most important graffiti </w:t>
      </w:r>
      <w:r w:rsidRPr="00623C9A">
        <w:rPr>
          <w:rFonts w:ascii="Calibri" w:hAnsi="Calibri" w:cs="Arial"/>
          <w:sz w:val="20"/>
          <w:szCs w:val="20"/>
        </w:rPr>
        <w:t>capitals in the world, the other being Sao Paulo (for the purposes of this paper I am going to use the term ‘street art’ because it embraces all forms of art produced by street artists in Chile, which includes paintings, posters, stickers, murals, stencils and graffiti). Palmer is an art historian, writer, photographer and</w:t>
      </w:r>
      <w:r>
        <w:rPr>
          <w:rFonts w:ascii="Calibri" w:hAnsi="Calibri" w:cs="Arial"/>
          <w:sz w:val="20"/>
          <w:szCs w:val="20"/>
        </w:rPr>
        <w:t xml:space="preserve"> critic, and also a street art aficionado</w:t>
      </w:r>
      <w:r w:rsidR="00CE46E2">
        <w:rPr>
          <w:rFonts w:ascii="Calibri" w:hAnsi="Calibri" w:cs="Arial"/>
          <w:sz w:val="20"/>
          <w:szCs w:val="20"/>
        </w:rPr>
        <w:t xml:space="preserve">, and that </w:t>
      </w:r>
      <w:r w:rsidRPr="00623C9A">
        <w:rPr>
          <w:rFonts w:ascii="Calibri" w:hAnsi="Calibri" w:cs="Arial"/>
          <w:sz w:val="20"/>
          <w:szCs w:val="20"/>
        </w:rPr>
        <w:t>is palpable in his visual celebration of Chilean street art through a visually striking book primarily aimed at documenting and recording a scene previously unknown to European audiences. He regards the scene as an egalitarian space to affirm political and personal freedoms: “…</w:t>
      </w:r>
      <w:r w:rsidRPr="00623C9A">
        <w:rPr>
          <w:rFonts w:ascii="Calibri" w:hAnsi="Calibri" w:cs="Arial"/>
          <w:i/>
          <w:sz w:val="20"/>
          <w:szCs w:val="20"/>
        </w:rPr>
        <w:t xml:space="preserve">without ever taking ever taking itself too seriously, and careless that its filthier jobs might offend, Chilean street art creates an exhilarating </w:t>
      </w:r>
      <w:proofErr w:type="spellStart"/>
      <w:r w:rsidRPr="00623C9A">
        <w:rPr>
          <w:rFonts w:ascii="Calibri" w:hAnsi="Calibri" w:cs="Arial"/>
          <w:i/>
          <w:sz w:val="20"/>
          <w:szCs w:val="20"/>
        </w:rPr>
        <w:t>sur</w:t>
      </w:r>
      <w:proofErr w:type="spellEnd"/>
      <w:r w:rsidRPr="00623C9A">
        <w:rPr>
          <w:rFonts w:ascii="Calibri" w:hAnsi="Calibri" w:cs="Arial"/>
          <w:i/>
          <w:sz w:val="20"/>
          <w:szCs w:val="20"/>
        </w:rPr>
        <w:t>-reality ‘within the reach of all’</w:t>
      </w:r>
      <w:r w:rsidRPr="00623C9A">
        <w:rPr>
          <w:rFonts w:ascii="Calibri" w:hAnsi="Calibri" w:cs="Arial"/>
          <w:sz w:val="20"/>
          <w:szCs w:val="20"/>
        </w:rPr>
        <w:t xml:space="preserve">” (Palmer 2008, 18). </w:t>
      </w:r>
    </w:p>
    <w:p w14:paraId="733676C6" w14:textId="77777777" w:rsidR="00F742A9" w:rsidRPr="00623C9A" w:rsidRDefault="00F742A9" w:rsidP="00F742A9">
      <w:pPr>
        <w:ind w:firstLine="720"/>
        <w:jc w:val="both"/>
        <w:rPr>
          <w:rFonts w:ascii="Calibri" w:hAnsi="Calibri" w:cs="Arial"/>
          <w:sz w:val="20"/>
          <w:szCs w:val="20"/>
        </w:rPr>
      </w:pPr>
      <w:r w:rsidRPr="00623C9A">
        <w:rPr>
          <w:rFonts w:ascii="Calibri" w:hAnsi="Calibri" w:cs="Arial"/>
          <w:i/>
          <w:sz w:val="20"/>
          <w:szCs w:val="20"/>
        </w:rPr>
        <w:t xml:space="preserve">Chile Street Art </w:t>
      </w:r>
      <w:r w:rsidRPr="00623C9A">
        <w:rPr>
          <w:rFonts w:ascii="Calibri" w:hAnsi="Calibri" w:cs="Arial"/>
          <w:sz w:val="20"/>
          <w:szCs w:val="20"/>
        </w:rPr>
        <w:t xml:space="preserve">is arguably the most well known out of </w:t>
      </w:r>
      <w:r>
        <w:rPr>
          <w:rFonts w:ascii="Calibri" w:hAnsi="Calibri" w:cs="Arial"/>
          <w:sz w:val="20"/>
          <w:szCs w:val="20"/>
        </w:rPr>
        <w:t xml:space="preserve">a </w:t>
      </w:r>
      <w:r w:rsidRPr="00623C9A">
        <w:rPr>
          <w:rFonts w:ascii="Calibri" w:hAnsi="Calibri" w:cs="Arial"/>
          <w:sz w:val="20"/>
          <w:szCs w:val="20"/>
        </w:rPr>
        <w:t xml:space="preserve">constellation of books devoted to different forms of contemporary street art, mural paintings, political posters and other manifestations of urban graphic work in Chile, most of them edited by the publisher </w:t>
      </w:r>
      <w:proofErr w:type="spellStart"/>
      <w:r w:rsidRPr="00623C9A">
        <w:rPr>
          <w:rFonts w:ascii="Calibri" w:hAnsi="Calibri" w:cs="Arial"/>
          <w:sz w:val="20"/>
          <w:szCs w:val="20"/>
        </w:rPr>
        <w:t>Ocho</w:t>
      </w:r>
      <w:proofErr w:type="spellEnd"/>
      <w:r w:rsidRPr="00623C9A">
        <w:rPr>
          <w:rFonts w:ascii="Calibri" w:hAnsi="Calibri" w:cs="Arial"/>
          <w:sz w:val="20"/>
          <w:szCs w:val="20"/>
        </w:rPr>
        <w:t xml:space="preserve"> </w:t>
      </w:r>
      <w:proofErr w:type="spellStart"/>
      <w:r w:rsidRPr="00623C9A">
        <w:rPr>
          <w:rFonts w:ascii="Calibri" w:hAnsi="Calibri" w:cs="Arial"/>
          <w:sz w:val="20"/>
          <w:szCs w:val="20"/>
        </w:rPr>
        <w:t>Libros</w:t>
      </w:r>
      <w:proofErr w:type="spellEnd"/>
      <w:r w:rsidRPr="00623C9A">
        <w:rPr>
          <w:rFonts w:ascii="Calibri" w:hAnsi="Calibri" w:cs="Arial"/>
          <w:sz w:val="20"/>
          <w:szCs w:val="20"/>
        </w:rPr>
        <w:t xml:space="preserve">, based in Santiago. Examples of editorial projects by </w:t>
      </w:r>
      <w:proofErr w:type="spellStart"/>
      <w:r w:rsidRPr="00623C9A">
        <w:rPr>
          <w:rFonts w:ascii="Calibri" w:hAnsi="Calibri" w:cs="Arial"/>
          <w:sz w:val="20"/>
          <w:szCs w:val="20"/>
        </w:rPr>
        <w:t>Ocho</w:t>
      </w:r>
      <w:proofErr w:type="spellEnd"/>
      <w:r w:rsidRPr="00623C9A">
        <w:rPr>
          <w:rFonts w:ascii="Calibri" w:hAnsi="Calibri" w:cs="Arial"/>
          <w:sz w:val="20"/>
          <w:szCs w:val="20"/>
        </w:rPr>
        <w:t xml:space="preserve"> </w:t>
      </w:r>
      <w:proofErr w:type="spellStart"/>
      <w:r w:rsidRPr="00623C9A">
        <w:rPr>
          <w:rFonts w:ascii="Calibri" w:hAnsi="Calibri" w:cs="Arial"/>
          <w:sz w:val="20"/>
          <w:szCs w:val="20"/>
        </w:rPr>
        <w:t>Libros</w:t>
      </w:r>
      <w:proofErr w:type="spellEnd"/>
      <w:r w:rsidRPr="00623C9A">
        <w:rPr>
          <w:rFonts w:ascii="Calibri" w:hAnsi="Calibri" w:cs="Arial"/>
          <w:sz w:val="20"/>
          <w:szCs w:val="20"/>
        </w:rPr>
        <w:t xml:space="preserve"> include Eduardo Castillo Espinoza’s </w:t>
      </w:r>
      <w:proofErr w:type="spellStart"/>
      <w:r>
        <w:rPr>
          <w:rFonts w:ascii="Calibri" w:hAnsi="Calibri" w:cs="Arial"/>
          <w:i/>
          <w:iCs/>
          <w:sz w:val="20"/>
          <w:szCs w:val="20"/>
        </w:rPr>
        <w:t>Pu</w:t>
      </w:r>
      <w:proofErr w:type="spellEnd"/>
      <w:r w:rsidRPr="00791E2E">
        <w:rPr>
          <w:rFonts w:asciiTheme="majorHAnsi" w:hAnsiTheme="majorHAnsi" w:cs="Verdana"/>
          <w:bCs/>
          <w:i/>
          <w:sz w:val="20"/>
          <w:szCs w:val="20"/>
          <w:lang w:val="en-US"/>
        </w:rPr>
        <w:t>ñ</w:t>
      </w:r>
      <w:r w:rsidRPr="00623C9A">
        <w:rPr>
          <w:rFonts w:ascii="Calibri" w:hAnsi="Calibri" w:cs="Arial"/>
          <w:i/>
          <w:iCs/>
          <w:sz w:val="20"/>
          <w:szCs w:val="20"/>
        </w:rPr>
        <w:t xml:space="preserve">o y </w:t>
      </w:r>
      <w:proofErr w:type="spellStart"/>
      <w:r w:rsidRPr="00623C9A">
        <w:rPr>
          <w:rFonts w:ascii="Calibri" w:hAnsi="Calibri" w:cs="Arial"/>
          <w:i/>
          <w:iCs/>
          <w:sz w:val="20"/>
          <w:szCs w:val="20"/>
        </w:rPr>
        <w:t>Letra</w:t>
      </w:r>
      <w:proofErr w:type="spellEnd"/>
      <w:r w:rsidRPr="00623C9A">
        <w:rPr>
          <w:rFonts w:ascii="Calibri" w:hAnsi="Calibri" w:cs="Arial"/>
          <w:i/>
          <w:iCs/>
          <w:sz w:val="20"/>
          <w:szCs w:val="20"/>
        </w:rPr>
        <w:t>:</w:t>
      </w:r>
      <w:r>
        <w:rPr>
          <w:rFonts w:ascii="Calibri" w:hAnsi="Calibri" w:cs="Arial"/>
          <w:i/>
          <w:iCs/>
          <w:sz w:val="20"/>
          <w:szCs w:val="20"/>
        </w:rPr>
        <w:t xml:space="preserve"> </w:t>
      </w:r>
      <w:proofErr w:type="spellStart"/>
      <w:r>
        <w:rPr>
          <w:rFonts w:ascii="Calibri" w:hAnsi="Calibri" w:cs="Arial"/>
          <w:i/>
          <w:iCs/>
          <w:sz w:val="20"/>
          <w:szCs w:val="20"/>
        </w:rPr>
        <w:t>Movimiento</w:t>
      </w:r>
      <w:proofErr w:type="spellEnd"/>
      <w:r>
        <w:rPr>
          <w:rFonts w:ascii="Calibri" w:hAnsi="Calibri" w:cs="Arial"/>
          <w:i/>
          <w:iCs/>
          <w:sz w:val="20"/>
          <w:szCs w:val="20"/>
        </w:rPr>
        <w:t xml:space="preserve"> Social y </w:t>
      </w:r>
      <w:proofErr w:type="spellStart"/>
      <w:r>
        <w:rPr>
          <w:rFonts w:ascii="Calibri" w:hAnsi="Calibri" w:cs="Arial"/>
          <w:i/>
          <w:iCs/>
          <w:sz w:val="20"/>
          <w:szCs w:val="20"/>
        </w:rPr>
        <w:t>Comunicaci</w:t>
      </w:r>
      <w:proofErr w:type="spellEnd"/>
      <w:r w:rsidRPr="00791E2E">
        <w:rPr>
          <w:rFonts w:asciiTheme="majorHAnsi" w:hAnsiTheme="majorHAnsi" w:cs="Times"/>
          <w:bCs/>
          <w:i/>
          <w:sz w:val="20"/>
          <w:szCs w:val="20"/>
          <w:lang w:val="en-US"/>
        </w:rPr>
        <w:t>ó</w:t>
      </w:r>
      <w:r>
        <w:rPr>
          <w:rFonts w:ascii="Calibri" w:hAnsi="Calibri" w:cs="Arial"/>
          <w:i/>
          <w:iCs/>
          <w:sz w:val="20"/>
          <w:szCs w:val="20"/>
        </w:rPr>
        <w:t xml:space="preserve">n </w:t>
      </w:r>
      <w:r w:rsidRPr="00791E2E">
        <w:rPr>
          <w:rFonts w:asciiTheme="majorHAnsi" w:hAnsiTheme="majorHAnsi" w:cs="Arial"/>
          <w:i/>
          <w:iCs/>
          <w:sz w:val="20"/>
          <w:szCs w:val="20"/>
        </w:rPr>
        <w:t>Gr</w:t>
      </w:r>
      <w:r w:rsidRPr="00791E2E">
        <w:rPr>
          <w:rFonts w:asciiTheme="majorHAnsi" w:hAnsiTheme="majorHAnsi" w:cs="Verdana"/>
          <w:bCs/>
          <w:i/>
          <w:sz w:val="20"/>
          <w:szCs w:val="20"/>
          <w:lang w:val="en-US"/>
        </w:rPr>
        <w:t>á</w:t>
      </w:r>
      <w:proofErr w:type="spellStart"/>
      <w:r w:rsidRPr="00791E2E">
        <w:rPr>
          <w:rFonts w:asciiTheme="majorHAnsi" w:hAnsiTheme="majorHAnsi" w:cs="Arial"/>
          <w:i/>
          <w:iCs/>
          <w:sz w:val="20"/>
          <w:szCs w:val="20"/>
        </w:rPr>
        <w:t>fica</w:t>
      </w:r>
      <w:proofErr w:type="spellEnd"/>
      <w:r w:rsidRPr="00623C9A">
        <w:rPr>
          <w:rFonts w:ascii="Calibri" w:hAnsi="Calibri" w:cs="Arial"/>
          <w:i/>
          <w:iCs/>
          <w:sz w:val="20"/>
          <w:szCs w:val="20"/>
        </w:rPr>
        <w:t xml:space="preserve"> en Chile </w:t>
      </w:r>
      <w:r w:rsidRPr="00623C9A">
        <w:rPr>
          <w:rFonts w:ascii="Calibri" w:hAnsi="Calibri" w:cs="Arial"/>
          <w:sz w:val="20"/>
          <w:szCs w:val="20"/>
        </w:rPr>
        <w:t xml:space="preserve">(2006), which takes a historical approach to discuss political graphic communication more broadly; Mario </w:t>
      </w:r>
      <w:proofErr w:type="spellStart"/>
      <w:r w:rsidRPr="00623C9A">
        <w:rPr>
          <w:rFonts w:ascii="Calibri" w:hAnsi="Calibri" w:cs="Arial"/>
          <w:sz w:val="20"/>
          <w:szCs w:val="20"/>
        </w:rPr>
        <w:t>Osses</w:t>
      </w:r>
      <w:proofErr w:type="spellEnd"/>
      <w:r w:rsidRPr="00623C9A">
        <w:rPr>
          <w:rFonts w:ascii="Calibri" w:hAnsi="Calibri" w:cs="Arial"/>
          <w:sz w:val="20"/>
          <w:szCs w:val="20"/>
        </w:rPr>
        <w:t xml:space="preserve"> and Mauricio </w:t>
      </w:r>
      <w:proofErr w:type="spellStart"/>
      <w:r w:rsidRPr="00623C9A">
        <w:rPr>
          <w:rFonts w:ascii="Calibri" w:hAnsi="Calibri" w:cs="Arial"/>
          <w:sz w:val="20"/>
          <w:szCs w:val="20"/>
        </w:rPr>
        <w:t>Vicio’s</w:t>
      </w:r>
      <w:proofErr w:type="spellEnd"/>
      <w:r w:rsidRPr="00623C9A">
        <w:rPr>
          <w:rFonts w:ascii="Calibri" w:hAnsi="Calibri" w:cs="Arial"/>
          <w:sz w:val="20"/>
          <w:szCs w:val="20"/>
        </w:rPr>
        <w:t xml:space="preserve"> </w:t>
      </w:r>
      <w:r w:rsidRPr="00623C9A">
        <w:rPr>
          <w:rFonts w:ascii="Calibri" w:hAnsi="Calibri" w:cs="Arial"/>
          <w:i/>
          <w:iCs/>
          <w:sz w:val="20"/>
          <w:szCs w:val="20"/>
        </w:rPr>
        <w:t xml:space="preserve">Un </w:t>
      </w:r>
      <w:proofErr w:type="spellStart"/>
      <w:r w:rsidRPr="00623C9A">
        <w:rPr>
          <w:rFonts w:ascii="Calibri" w:hAnsi="Calibri" w:cs="Arial"/>
          <w:i/>
          <w:iCs/>
          <w:sz w:val="20"/>
          <w:szCs w:val="20"/>
        </w:rPr>
        <w:t>Grito</w:t>
      </w:r>
      <w:proofErr w:type="spellEnd"/>
      <w:r w:rsidRPr="00623C9A">
        <w:rPr>
          <w:rFonts w:ascii="Calibri" w:hAnsi="Calibri" w:cs="Arial"/>
          <w:i/>
          <w:iCs/>
          <w:sz w:val="20"/>
          <w:szCs w:val="20"/>
        </w:rPr>
        <w:t xml:space="preserve"> en la Pa</w:t>
      </w:r>
      <w:r>
        <w:rPr>
          <w:rFonts w:ascii="Calibri" w:hAnsi="Calibri" w:cs="Arial"/>
          <w:i/>
          <w:iCs/>
          <w:sz w:val="20"/>
          <w:szCs w:val="20"/>
        </w:rPr>
        <w:t xml:space="preserve">red: </w:t>
      </w:r>
      <w:proofErr w:type="spellStart"/>
      <w:r>
        <w:rPr>
          <w:rFonts w:ascii="Calibri" w:hAnsi="Calibri" w:cs="Arial"/>
          <w:i/>
          <w:iCs/>
          <w:sz w:val="20"/>
          <w:szCs w:val="20"/>
        </w:rPr>
        <w:t>Psicodelia</w:t>
      </w:r>
      <w:proofErr w:type="spellEnd"/>
      <w:r>
        <w:rPr>
          <w:rFonts w:ascii="Calibri" w:hAnsi="Calibri" w:cs="Arial"/>
          <w:i/>
          <w:iCs/>
          <w:sz w:val="20"/>
          <w:szCs w:val="20"/>
        </w:rPr>
        <w:t xml:space="preserve">, </w:t>
      </w:r>
      <w:proofErr w:type="spellStart"/>
      <w:r>
        <w:rPr>
          <w:rFonts w:ascii="Calibri" w:hAnsi="Calibri" w:cs="Arial"/>
          <w:i/>
          <w:iCs/>
          <w:sz w:val="20"/>
          <w:szCs w:val="20"/>
        </w:rPr>
        <w:t>Compromiso</w:t>
      </w:r>
      <w:proofErr w:type="spellEnd"/>
      <w:r>
        <w:rPr>
          <w:rFonts w:ascii="Calibri" w:hAnsi="Calibri" w:cs="Arial"/>
          <w:i/>
          <w:iCs/>
          <w:sz w:val="20"/>
          <w:szCs w:val="20"/>
        </w:rPr>
        <w:t xml:space="preserve"> Pol</w:t>
      </w:r>
      <w:r w:rsidRPr="00791E2E">
        <w:rPr>
          <w:rFonts w:asciiTheme="majorHAnsi" w:hAnsiTheme="majorHAnsi" w:cs="Verdana"/>
          <w:bCs/>
          <w:i/>
          <w:sz w:val="20"/>
          <w:szCs w:val="20"/>
          <w:lang w:val="en-US"/>
        </w:rPr>
        <w:t>í</w:t>
      </w:r>
      <w:proofErr w:type="spellStart"/>
      <w:r w:rsidRPr="00623C9A">
        <w:rPr>
          <w:rFonts w:ascii="Calibri" w:hAnsi="Calibri" w:cs="Arial"/>
          <w:i/>
          <w:iCs/>
          <w:sz w:val="20"/>
          <w:szCs w:val="20"/>
        </w:rPr>
        <w:t>tico</w:t>
      </w:r>
      <w:proofErr w:type="spellEnd"/>
      <w:r w:rsidRPr="00623C9A">
        <w:rPr>
          <w:rFonts w:ascii="Calibri" w:hAnsi="Calibri" w:cs="Arial"/>
          <w:i/>
          <w:iCs/>
          <w:sz w:val="20"/>
          <w:szCs w:val="20"/>
        </w:rPr>
        <w:t xml:space="preserve"> y </w:t>
      </w:r>
      <w:proofErr w:type="spellStart"/>
      <w:r w:rsidRPr="00623C9A">
        <w:rPr>
          <w:rFonts w:ascii="Calibri" w:hAnsi="Calibri" w:cs="Arial"/>
          <w:i/>
          <w:iCs/>
          <w:sz w:val="20"/>
          <w:szCs w:val="20"/>
        </w:rPr>
        <w:t>Exilio</w:t>
      </w:r>
      <w:proofErr w:type="spellEnd"/>
      <w:r w:rsidRPr="00623C9A">
        <w:rPr>
          <w:rFonts w:ascii="Calibri" w:hAnsi="Calibri" w:cs="Arial"/>
          <w:i/>
          <w:iCs/>
          <w:sz w:val="20"/>
          <w:szCs w:val="20"/>
        </w:rPr>
        <w:t xml:space="preserve"> en el Cartel </w:t>
      </w:r>
      <w:proofErr w:type="spellStart"/>
      <w:r w:rsidRPr="00623C9A">
        <w:rPr>
          <w:rFonts w:ascii="Calibri" w:hAnsi="Calibri" w:cs="Arial"/>
          <w:i/>
          <w:iCs/>
          <w:sz w:val="20"/>
          <w:szCs w:val="20"/>
        </w:rPr>
        <w:t>Chileno</w:t>
      </w:r>
      <w:proofErr w:type="spellEnd"/>
      <w:r w:rsidRPr="00623C9A">
        <w:rPr>
          <w:rFonts w:ascii="Calibri" w:hAnsi="Calibri" w:cs="Arial"/>
          <w:i/>
          <w:iCs/>
          <w:sz w:val="20"/>
          <w:szCs w:val="20"/>
        </w:rPr>
        <w:t xml:space="preserve"> </w:t>
      </w:r>
      <w:r w:rsidRPr="00623C9A">
        <w:rPr>
          <w:rFonts w:ascii="Calibri" w:hAnsi="Calibri" w:cs="Arial"/>
          <w:sz w:val="20"/>
          <w:szCs w:val="20"/>
        </w:rPr>
        <w:t xml:space="preserve">(2009), devoted to the production of propaganda posters in Chile between the years 1967 and 1988 in relation to social, political and cultural changes in the country; and </w:t>
      </w:r>
      <w:proofErr w:type="spellStart"/>
      <w:r>
        <w:rPr>
          <w:rFonts w:ascii="Calibri" w:hAnsi="Calibri" w:cs="Arial"/>
          <w:sz w:val="20"/>
          <w:szCs w:val="20"/>
        </w:rPr>
        <w:t>Patricio</w:t>
      </w:r>
      <w:proofErr w:type="spellEnd"/>
      <w:r>
        <w:rPr>
          <w:rFonts w:ascii="Calibri" w:hAnsi="Calibri" w:cs="Arial"/>
          <w:sz w:val="20"/>
          <w:szCs w:val="20"/>
        </w:rPr>
        <w:t xml:space="preserve"> </w:t>
      </w:r>
      <w:proofErr w:type="spellStart"/>
      <w:r>
        <w:rPr>
          <w:rFonts w:ascii="Calibri" w:hAnsi="Calibri" w:cs="Arial"/>
          <w:sz w:val="20"/>
          <w:szCs w:val="20"/>
        </w:rPr>
        <w:t>Rodr</w:t>
      </w:r>
      <w:proofErr w:type="spellEnd"/>
      <w:r w:rsidRPr="00791E2E">
        <w:rPr>
          <w:rFonts w:asciiTheme="majorHAnsi" w:hAnsiTheme="majorHAnsi" w:cs="Verdana"/>
          <w:bCs/>
          <w:sz w:val="20"/>
          <w:szCs w:val="20"/>
          <w:lang w:val="en-US"/>
        </w:rPr>
        <w:t>í</w:t>
      </w:r>
      <w:proofErr w:type="spellStart"/>
      <w:r w:rsidRPr="00623C9A">
        <w:rPr>
          <w:rFonts w:ascii="Calibri" w:hAnsi="Calibri" w:cs="Arial"/>
          <w:sz w:val="20"/>
          <w:szCs w:val="20"/>
        </w:rPr>
        <w:t>guez</w:t>
      </w:r>
      <w:proofErr w:type="spellEnd"/>
      <w:r w:rsidRPr="00623C9A">
        <w:rPr>
          <w:rFonts w:ascii="Calibri" w:hAnsi="Calibri" w:cs="Arial"/>
          <w:sz w:val="20"/>
          <w:szCs w:val="20"/>
        </w:rPr>
        <w:t xml:space="preserve"> Plaza’s </w:t>
      </w:r>
      <w:proofErr w:type="spellStart"/>
      <w:r w:rsidRPr="00623C9A">
        <w:rPr>
          <w:rFonts w:ascii="Calibri" w:hAnsi="Calibri" w:cs="Arial"/>
          <w:i/>
          <w:iCs/>
          <w:sz w:val="20"/>
          <w:szCs w:val="20"/>
        </w:rPr>
        <w:t>Pintura</w:t>
      </w:r>
      <w:proofErr w:type="spellEnd"/>
      <w:r w:rsidRPr="00623C9A">
        <w:rPr>
          <w:rFonts w:ascii="Calibri" w:hAnsi="Calibri" w:cs="Arial"/>
          <w:i/>
          <w:iCs/>
          <w:sz w:val="20"/>
          <w:szCs w:val="20"/>
        </w:rPr>
        <w:t xml:space="preserve"> </w:t>
      </w:r>
      <w:proofErr w:type="spellStart"/>
      <w:r w:rsidRPr="00623C9A">
        <w:rPr>
          <w:rFonts w:ascii="Calibri" w:hAnsi="Calibri" w:cs="Arial"/>
          <w:i/>
          <w:iCs/>
          <w:sz w:val="20"/>
          <w:szCs w:val="20"/>
        </w:rPr>
        <w:t>Callejera</w:t>
      </w:r>
      <w:proofErr w:type="spellEnd"/>
      <w:r w:rsidRPr="00623C9A">
        <w:rPr>
          <w:rFonts w:ascii="Calibri" w:hAnsi="Calibri" w:cs="Arial"/>
          <w:i/>
          <w:iCs/>
          <w:sz w:val="20"/>
          <w:szCs w:val="20"/>
        </w:rPr>
        <w:t xml:space="preserve"> </w:t>
      </w:r>
      <w:proofErr w:type="spellStart"/>
      <w:r w:rsidRPr="00623C9A">
        <w:rPr>
          <w:rFonts w:ascii="Calibri" w:hAnsi="Calibri" w:cs="Arial"/>
          <w:i/>
          <w:iCs/>
          <w:sz w:val="20"/>
          <w:szCs w:val="20"/>
        </w:rPr>
        <w:t>Chilena</w:t>
      </w:r>
      <w:proofErr w:type="spellEnd"/>
      <w:r w:rsidRPr="00623C9A">
        <w:rPr>
          <w:rFonts w:ascii="Calibri" w:hAnsi="Calibri" w:cs="Arial"/>
          <w:i/>
          <w:iCs/>
          <w:sz w:val="20"/>
          <w:szCs w:val="20"/>
        </w:rPr>
        <w:t xml:space="preserve">: </w:t>
      </w:r>
      <w:proofErr w:type="spellStart"/>
      <w:r w:rsidRPr="00623C9A">
        <w:rPr>
          <w:rFonts w:ascii="Calibri" w:hAnsi="Calibri" w:cs="Arial"/>
          <w:i/>
          <w:iCs/>
          <w:sz w:val="20"/>
          <w:szCs w:val="20"/>
        </w:rPr>
        <w:t>M</w:t>
      </w:r>
      <w:r>
        <w:rPr>
          <w:rFonts w:ascii="Calibri" w:hAnsi="Calibri" w:cs="Arial"/>
          <w:i/>
          <w:iCs/>
          <w:sz w:val="20"/>
          <w:szCs w:val="20"/>
        </w:rPr>
        <w:t>anufactura</w:t>
      </w:r>
      <w:proofErr w:type="spellEnd"/>
      <w:r>
        <w:rPr>
          <w:rFonts w:ascii="Calibri" w:hAnsi="Calibri" w:cs="Arial"/>
          <w:i/>
          <w:iCs/>
          <w:sz w:val="20"/>
          <w:szCs w:val="20"/>
        </w:rPr>
        <w:t xml:space="preserve"> </w:t>
      </w:r>
      <w:proofErr w:type="spellStart"/>
      <w:r>
        <w:rPr>
          <w:rFonts w:ascii="Calibri" w:hAnsi="Calibri" w:cs="Arial"/>
          <w:i/>
          <w:iCs/>
          <w:sz w:val="20"/>
          <w:szCs w:val="20"/>
        </w:rPr>
        <w:t>Est</w:t>
      </w:r>
      <w:proofErr w:type="spellEnd"/>
      <w:r w:rsidRPr="00510FF6">
        <w:rPr>
          <w:rFonts w:asciiTheme="majorHAnsi" w:hAnsiTheme="majorHAnsi" w:cs="Verdana"/>
          <w:bCs/>
          <w:i/>
          <w:sz w:val="20"/>
          <w:szCs w:val="20"/>
          <w:lang w:val="en-US"/>
        </w:rPr>
        <w:t>é</w:t>
      </w:r>
      <w:proofErr w:type="spellStart"/>
      <w:r>
        <w:rPr>
          <w:rFonts w:ascii="Calibri" w:hAnsi="Calibri" w:cs="Arial"/>
          <w:i/>
          <w:iCs/>
          <w:sz w:val="20"/>
          <w:szCs w:val="20"/>
        </w:rPr>
        <w:t>tica</w:t>
      </w:r>
      <w:proofErr w:type="spellEnd"/>
      <w:r>
        <w:rPr>
          <w:rFonts w:ascii="Calibri" w:hAnsi="Calibri" w:cs="Arial"/>
          <w:i/>
          <w:iCs/>
          <w:sz w:val="20"/>
          <w:szCs w:val="20"/>
        </w:rPr>
        <w:t xml:space="preserve"> y </w:t>
      </w:r>
      <w:proofErr w:type="spellStart"/>
      <w:r>
        <w:rPr>
          <w:rFonts w:ascii="Calibri" w:hAnsi="Calibri" w:cs="Arial"/>
          <w:i/>
          <w:iCs/>
          <w:sz w:val="20"/>
          <w:szCs w:val="20"/>
        </w:rPr>
        <w:t>Provocaci</w:t>
      </w:r>
      <w:proofErr w:type="spellEnd"/>
      <w:r w:rsidRPr="00791E2E">
        <w:rPr>
          <w:rFonts w:asciiTheme="majorHAnsi" w:hAnsiTheme="majorHAnsi" w:cs="Times"/>
          <w:bCs/>
          <w:i/>
          <w:sz w:val="20"/>
          <w:szCs w:val="20"/>
          <w:lang w:val="en-US"/>
        </w:rPr>
        <w:t>ó</w:t>
      </w:r>
      <w:r>
        <w:rPr>
          <w:rFonts w:ascii="Calibri" w:hAnsi="Calibri" w:cs="Arial"/>
          <w:i/>
          <w:iCs/>
          <w:sz w:val="20"/>
          <w:szCs w:val="20"/>
        </w:rPr>
        <w:t xml:space="preserve">n </w:t>
      </w:r>
      <w:proofErr w:type="spellStart"/>
      <w:r>
        <w:rPr>
          <w:rFonts w:ascii="Calibri" w:hAnsi="Calibri" w:cs="Arial"/>
          <w:i/>
          <w:iCs/>
          <w:sz w:val="20"/>
          <w:szCs w:val="20"/>
        </w:rPr>
        <w:t>Te</w:t>
      </w:r>
      <w:proofErr w:type="spellEnd"/>
      <w:r w:rsidRPr="00791E2E">
        <w:rPr>
          <w:rFonts w:asciiTheme="majorHAnsi" w:hAnsiTheme="majorHAnsi" w:cs="Times"/>
          <w:bCs/>
          <w:i/>
          <w:sz w:val="20"/>
          <w:szCs w:val="20"/>
          <w:lang w:val="en-US"/>
        </w:rPr>
        <w:t>ó</w:t>
      </w:r>
      <w:proofErr w:type="spellStart"/>
      <w:r w:rsidRPr="00623C9A">
        <w:rPr>
          <w:rFonts w:ascii="Calibri" w:hAnsi="Calibri" w:cs="Arial"/>
          <w:i/>
          <w:iCs/>
          <w:sz w:val="20"/>
          <w:szCs w:val="20"/>
        </w:rPr>
        <w:t>rica</w:t>
      </w:r>
      <w:proofErr w:type="spellEnd"/>
      <w:r w:rsidRPr="00623C9A">
        <w:rPr>
          <w:rFonts w:ascii="Calibri" w:hAnsi="Calibri" w:cs="Arial"/>
          <w:i/>
          <w:iCs/>
          <w:sz w:val="20"/>
          <w:szCs w:val="20"/>
        </w:rPr>
        <w:t xml:space="preserve"> </w:t>
      </w:r>
      <w:r w:rsidRPr="00623C9A">
        <w:rPr>
          <w:rFonts w:ascii="Calibri" w:hAnsi="Calibri" w:cs="Arial"/>
          <w:sz w:val="20"/>
          <w:szCs w:val="20"/>
        </w:rPr>
        <w:t xml:space="preserve">(2011), about </w:t>
      </w:r>
      <w:proofErr w:type="spellStart"/>
      <w:r w:rsidRPr="00623C9A">
        <w:rPr>
          <w:rFonts w:ascii="Calibri" w:hAnsi="Calibri" w:cs="Arial"/>
          <w:sz w:val="20"/>
          <w:szCs w:val="20"/>
        </w:rPr>
        <w:t>muralism</w:t>
      </w:r>
      <w:proofErr w:type="spellEnd"/>
      <w:r w:rsidRPr="00623C9A">
        <w:rPr>
          <w:rFonts w:ascii="Calibri" w:hAnsi="Calibri" w:cs="Arial"/>
          <w:sz w:val="20"/>
          <w:szCs w:val="20"/>
        </w:rPr>
        <w:t xml:space="preserve"> in Chile from 1963 to the contemporary scene. There is also </w:t>
      </w:r>
      <w:r w:rsidRPr="00623C9A">
        <w:rPr>
          <w:rFonts w:ascii="Calibri" w:hAnsi="Calibri" w:cs="Arial"/>
          <w:i/>
          <w:iCs/>
          <w:sz w:val="20"/>
          <w:szCs w:val="20"/>
        </w:rPr>
        <w:t xml:space="preserve">Santiago Stencil </w:t>
      </w:r>
      <w:r w:rsidRPr="00623C9A">
        <w:rPr>
          <w:rFonts w:ascii="Calibri" w:hAnsi="Calibri" w:cs="Arial"/>
          <w:sz w:val="20"/>
          <w:szCs w:val="20"/>
        </w:rPr>
        <w:t xml:space="preserve">by Edwin Campos and Alan </w:t>
      </w:r>
      <w:proofErr w:type="spellStart"/>
      <w:r w:rsidRPr="00623C9A">
        <w:rPr>
          <w:rFonts w:ascii="Calibri" w:hAnsi="Calibri" w:cs="Arial"/>
          <w:sz w:val="20"/>
          <w:szCs w:val="20"/>
        </w:rPr>
        <w:t>Meller</w:t>
      </w:r>
      <w:proofErr w:type="spellEnd"/>
      <w:r w:rsidRPr="00623C9A">
        <w:rPr>
          <w:rFonts w:ascii="Calibri" w:hAnsi="Calibri" w:cs="Arial"/>
          <w:sz w:val="20"/>
          <w:szCs w:val="20"/>
        </w:rPr>
        <w:t xml:space="preserve"> (2007), edited by a different publisher and centred on the capital only. Beyond the celebratory and positive tone of most of these publications, I would like to draw attention to another aspect of this prolific art scene, by placing it in relation to other forms of art production in Chile, exploring the tensions and contradictions of their respective positions and opening it to the exploration of issues of self-organization and new models of making in a country that is usually hailed as one the most successful economy in the region.</w:t>
      </w:r>
    </w:p>
    <w:p w14:paraId="0B778843" w14:textId="77777777" w:rsidR="00F742A9" w:rsidRPr="00623C9A" w:rsidRDefault="00F742A9" w:rsidP="00F742A9">
      <w:pPr>
        <w:ind w:firstLine="720"/>
        <w:rPr>
          <w:rFonts w:ascii="Calibri" w:hAnsi="Calibri"/>
          <w:sz w:val="20"/>
          <w:szCs w:val="20"/>
        </w:rPr>
      </w:pPr>
      <w:r w:rsidRPr="00623C9A">
        <w:rPr>
          <w:rFonts w:ascii="Calibri" w:hAnsi="Calibri"/>
          <w:sz w:val="20"/>
          <w:szCs w:val="20"/>
        </w:rPr>
        <w:t xml:space="preserve">In Chile, as in the rest of the Western world, the boundaries between legal and illegal street artwork are increasingly blurred, a division that, as Merrill argues (2015), has never been clearly cut anyway. Graffiti and street art more generally now sit comfortably alongside other forms of artistic production in mainstream spaces and could be equally affected by commercial issues, market trends, sponsorship deals and others. For instance, the largest street art festival in Europe is organised annually in Bristol (coincidentally, the home town of </w:t>
      </w:r>
      <w:proofErr w:type="spellStart"/>
      <w:r w:rsidRPr="00623C9A">
        <w:rPr>
          <w:rFonts w:ascii="Calibri" w:hAnsi="Calibri"/>
          <w:sz w:val="20"/>
          <w:szCs w:val="20"/>
        </w:rPr>
        <w:t>Bansky</w:t>
      </w:r>
      <w:proofErr w:type="spellEnd"/>
      <w:r w:rsidRPr="00623C9A">
        <w:rPr>
          <w:rFonts w:ascii="Calibri" w:hAnsi="Calibri"/>
          <w:sz w:val="20"/>
          <w:szCs w:val="20"/>
        </w:rPr>
        <w:t xml:space="preserve">, the street artist whose work is most highly regarded by the art market), with income generated by a mixture of sales, private sponsorship and public funds; in 2008 the Tate Modern in London commissioned six street artists from different countries to use its iconic river side façade for an exhibition; in recent years, the large gallery space maintained by CCU in Chile, a multinational beverages company which also collects Chilean contemporary art, hosted the urban art show </w:t>
      </w:r>
      <w:proofErr w:type="spellStart"/>
      <w:r w:rsidRPr="00623C9A">
        <w:rPr>
          <w:rFonts w:ascii="Calibri" w:hAnsi="Calibri"/>
          <w:i/>
          <w:sz w:val="20"/>
          <w:szCs w:val="20"/>
        </w:rPr>
        <w:t>Cinco</w:t>
      </w:r>
      <w:proofErr w:type="spellEnd"/>
      <w:r w:rsidRPr="00623C9A">
        <w:rPr>
          <w:rFonts w:ascii="Calibri" w:hAnsi="Calibri"/>
          <w:i/>
          <w:sz w:val="20"/>
          <w:szCs w:val="20"/>
        </w:rPr>
        <w:t xml:space="preserve"> </w:t>
      </w:r>
      <w:proofErr w:type="spellStart"/>
      <w:r w:rsidRPr="00623C9A">
        <w:rPr>
          <w:rFonts w:ascii="Calibri" w:hAnsi="Calibri"/>
          <w:i/>
          <w:sz w:val="20"/>
          <w:szCs w:val="20"/>
        </w:rPr>
        <w:t>trazos</w:t>
      </w:r>
      <w:proofErr w:type="spellEnd"/>
      <w:r w:rsidRPr="00623C9A">
        <w:rPr>
          <w:rFonts w:ascii="Calibri" w:hAnsi="Calibri"/>
          <w:i/>
          <w:sz w:val="20"/>
          <w:szCs w:val="20"/>
        </w:rPr>
        <w:t xml:space="preserve">, </w:t>
      </w:r>
      <w:proofErr w:type="spellStart"/>
      <w:r w:rsidRPr="00623C9A">
        <w:rPr>
          <w:rFonts w:ascii="Calibri" w:hAnsi="Calibri"/>
          <w:i/>
          <w:sz w:val="20"/>
          <w:szCs w:val="20"/>
        </w:rPr>
        <w:t>experiencias</w:t>
      </w:r>
      <w:proofErr w:type="spellEnd"/>
      <w:r w:rsidRPr="00623C9A">
        <w:rPr>
          <w:rFonts w:ascii="Calibri" w:hAnsi="Calibri"/>
          <w:i/>
          <w:sz w:val="20"/>
          <w:szCs w:val="20"/>
        </w:rPr>
        <w:t xml:space="preserve"> de arte </w:t>
      </w:r>
      <w:proofErr w:type="spellStart"/>
      <w:r w:rsidRPr="00623C9A">
        <w:rPr>
          <w:rFonts w:ascii="Calibri" w:hAnsi="Calibri"/>
          <w:i/>
          <w:sz w:val="20"/>
          <w:szCs w:val="20"/>
        </w:rPr>
        <w:t>urbano</w:t>
      </w:r>
      <w:proofErr w:type="spellEnd"/>
      <w:r>
        <w:rPr>
          <w:rFonts w:ascii="Calibri" w:hAnsi="Calibri"/>
          <w:sz w:val="20"/>
          <w:szCs w:val="20"/>
        </w:rPr>
        <w:t xml:space="preserve">; the touring festival </w:t>
      </w:r>
      <w:r w:rsidRPr="00623C9A">
        <w:rPr>
          <w:rFonts w:ascii="Calibri" w:hAnsi="Calibri"/>
          <w:sz w:val="20"/>
          <w:szCs w:val="20"/>
        </w:rPr>
        <w:t xml:space="preserve"> </w:t>
      </w:r>
      <w:proofErr w:type="spellStart"/>
      <w:r>
        <w:rPr>
          <w:rFonts w:ascii="Calibri" w:hAnsi="Calibri"/>
          <w:i/>
          <w:sz w:val="20"/>
          <w:szCs w:val="20"/>
        </w:rPr>
        <w:t>Kosmopolite</w:t>
      </w:r>
      <w:proofErr w:type="spellEnd"/>
      <w:r>
        <w:rPr>
          <w:rFonts w:ascii="Calibri" w:hAnsi="Calibri"/>
          <w:i/>
          <w:sz w:val="20"/>
          <w:szCs w:val="20"/>
        </w:rPr>
        <w:t xml:space="preserve"> Art Tour </w:t>
      </w:r>
      <w:r>
        <w:rPr>
          <w:rFonts w:ascii="Calibri" w:hAnsi="Calibri"/>
          <w:sz w:val="20"/>
          <w:szCs w:val="20"/>
        </w:rPr>
        <w:t xml:space="preserve">was held precisely in Santiago in 2016. </w:t>
      </w:r>
    </w:p>
    <w:p w14:paraId="03B32F69" w14:textId="5999E4AC" w:rsidR="00F742A9" w:rsidRPr="00623C9A" w:rsidRDefault="00F742A9" w:rsidP="00F742A9">
      <w:pPr>
        <w:ind w:firstLine="720"/>
        <w:rPr>
          <w:rFonts w:ascii="Calibri" w:hAnsi="Calibri"/>
          <w:sz w:val="20"/>
          <w:szCs w:val="20"/>
        </w:rPr>
      </w:pPr>
      <w:r w:rsidRPr="00623C9A">
        <w:rPr>
          <w:rFonts w:ascii="Calibri" w:hAnsi="Calibri"/>
          <w:sz w:val="20"/>
          <w:szCs w:val="20"/>
        </w:rPr>
        <w:t xml:space="preserve">According to Anna </w:t>
      </w:r>
      <w:proofErr w:type="spellStart"/>
      <w:r w:rsidRPr="00623C9A">
        <w:rPr>
          <w:rFonts w:ascii="Calibri" w:hAnsi="Calibri"/>
          <w:sz w:val="20"/>
          <w:szCs w:val="20"/>
        </w:rPr>
        <w:t>Waclawek</w:t>
      </w:r>
      <w:proofErr w:type="spellEnd"/>
      <w:r w:rsidRPr="00623C9A">
        <w:rPr>
          <w:rFonts w:ascii="Calibri" w:hAnsi="Calibri"/>
          <w:sz w:val="20"/>
          <w:szCs w:val="20"/>
        </w:rPr>
        <w:t xml:space="preserve"> (2011), this ‘</w:t>
      </w:r>
      <w:proofErr w:type="spellStart"/>
      <w:r w:rsidRPr="00623C9A">
        <w:rPr>
          <w:rFonts w:ascii="Calibri" w:hAnsi="Calibri"/>
          <w:sz w:val="20"/>
          <w:szCs w:val="20"/>
        </w:rPr>
        <w:t>mainstreamnization</w:t>
      </w:r>
      <w:proofErr w:type="spellEnd"/>
      <w:r w:rsidRPr="00623C9A">
        <w:rPr>
          <w:rFonts w:ascii="Calibri" w:hAnsi="Calibri"/>
          <w:sz w:val="20"/>
          <w:szCs w:val="20"/>
        </w:rPr>
        <w:t xml:space="preserve">’ and commercialization goes back to the 1970s and 1980s in New York, where art galleries attempted to de-criminalise street artworks by signalling them as ‘art’, a joint effort of artists themselves, dealers and </w:t>
      </w:r>
      <w:proofErr w:type="spellStart"/>
      <w:r w:rsidRPr="00623C9A">
        <w:rPr>
          <w:rFonts w:ascii="Calibri" w:hAnsi="Calibri"/>
          <w:sz w:val="20"/>
          <w:szCs w:val="20"/>
        </w:rPr>
        <w:t>gallerists</w:t>
      </w:r>
      <w:proofErr w:type="spellEnd"/>
      <w:r w:rsidRPr="00623C9A">
        <w:rPr>
          <w:rFonts w:ascii="Calibri" w:hAnsi="Calibri"/>
          <w:sz w:val="20"/>
          <w:szCs w:val="20"/>
        </w:rPr>
        <w:t xml:space="preserve">; the creation of the North American organization United Graffiti Artists (UGA) in 1972 is part of this process. The usual comments about street artists ‘selling out’ for these ventures are clearly put forward by </w:t>
      </w:r>
      <w:proofErr w:type="spellStart"/>
      <w:r w:rsidRPr="00623C9A">
        <w:rPr>
          <w:rFonts w:ascii="Calibri" w:hAnsi="Calibri"/>
          <w:sz w:val="20"/>
          <w:szCs w:val="20"/>
        </w:rPr>
        <w:t>Maryose</w:t>
      </w:r>
      <w:proofErr w:type="spellEnd"/>
      <w:r w:rsidRPr="00623C9A">
        <w:rPr>
          <w:rFonts w:ascii="Calibri" w:hAnsi="Calibri"/>
          <w:sz w:val="20"/>
          <w:szCs w:val="20"/>
        </w:rPr>
        <w:t xml:space="preserve"> </w:t>
      </w:r>
      <w:proofErr w:type="spellStart"/>
      <w:r w:rsidRPr="00623C9A">
        <w:rPr>
          <w:rFonts w:ascii="Calibri" w:hAnsi="Calibri"/>
          <w:sz w:val="20"/>
          <w:szCs w:val="20"/>
        </w:rPr>
        <w:t>Fison</w:t>
      </w:r>
      <w:proofErr w:type="spellEnd"/>
      <w:r w:rsidRPr="00623C9A">
        <w:rPr>
          <w:rFonts w:ascii="Calibri" w:hAnsi="Calibri"/>
          <w:sz w:val="20"/>
          <w:szCs w:val="20"/>
        </w:rPr>
        <w:t xml:space="preserve"> (2015) in her recent CNN article ‘Graffiti artists the new ad men: why business is bo</w:t>
      </w:r>
      <w:r w:rsidR="002325FB">
        <w:rPr>
          <w:rFonts w:ascii="Calibri" w:hAnsi="Calibri"/>
          <w:sz w:val="20"/>
          <w:szCs w:val="20"/>
        </w:rPr>
        <w:t xml:space="preserve">oming for muralists’ about the </w:t>
      </w:r>
      <w:r w:rsidRPr="00623C9A">
        <w:rPr>
          <w:rFonts w:ascii="Calibri" w:hAnsi="Calibri"/>
          <w:sz w:val="20"/>
          <w:szCs w:val="20"/>
        </w:rPr>
        <w:t>growing trend towards the commercia</w:t>
      </w:r>
      <w:r>
        <w:rPr>
          <w:rFonts w:ascii="Calibri" w:hAnsi="Calibri"/>
          <w:sz w:val="20"/>
          <w:szCs w:val="20"/>
        </w:rPr>
        <w:t>lization of underground culture</w:t>
      </w:r>
      <w:r w:rsidRPr="00623C9A">
        <w:rPr>
          <w:rFonts w:ascii="Calibri" w:hAnsi="Calibri"/>
          <w:sz w:val="20"/>
          <w:szCs w:val="20"/>
        </w:rPr>
        <w:t xml:space="preserve"> in Santiago, with street artists getting commissions by restaurants, hostels and shops, and money from government funds. Yet, as I have argued elsewhere in relation to other forms of amateur or non-professional art (</w:t>
      </w:r>
      <w:proofErr w:type="spellStart"/>
      <w:r w:rsidRPr="00623C9A">
        <w:rPr>
          <w:rFonts w:ascii="Calibri" w:hAnsi="Calibri"/>
          <w:sz w:val="20"/>
          <w:szCs w:val="20"/>
        </w:rPr>
        <w:t>Vodanovic</w:t>
      </w:r>
      <w:proofErr w:type="spellEnd"/>
      <w:r w:rsidRPr="00623C9A">
        <w:rPr>
          <w:rFonts w:ascii="Calibri" w:hAnsi="Calibri"/>
          <w:sz w:val="20"/>
          <w:szCs w:val="20"/>
        </w:rPr>
        <w:t xml:space="preserve"> 2013), there is still a separation between these practices and ‘regular’ or mainstream art, </w:t>
      </w:r>
      <w:r w:rsidRPr="00623C9A">
        <w:rPr>
          <w:rFonts w:ascii="Calibri" w:hAnsi="Calibri"/>
          <w:sz w:val="20"/>
          <w:szCs w:val="20"/>
          <w:lang w:val="en-US"/>
        </w:rPr>
        <w:t xml:space="preserve">even if this distinction is only a figure of thought or a rhetoric tool. Critiques such as </w:t>
      </w:r>
      <w:proofErr w:type="spellStart"/>
      <w:r w:rsidRPr="00623C9A">
        <w:rPr>
          <w:rFonts w:ascii="Calibri" w:hAnsi="Calibri"/>
          <w:sz w:val="20"/>
          <w:szCs w:val="20"/>
          <w:lang w:val="en-US"/>
        </w:rPr>
        <w:t>Fison’s</w:t>
      </w:r>
      <w:proofErr w:type="spellEnd"/>
      <w:r w:rsidRPr="00623C9A">
        <w:rPr>
          <w:rFonts w:ascii="Calibri" w:hAnsi="Calibri"/>
          <w:sz w:val="20"/>
          <w:szCs w:val="20"/>
          <w:lang w:val="en-US"/>
        </w:rPr>
        <w:t xml:space="preserve"> –and also Palmer’s celebration of street art—precisely indicate that the work of self-taught artists or people working in the margins of legality is still expected to provide a form of resistance to mainstream practices and to be associated with a tactile, poetic dimension of the everyday.</w:t>
      </w:r>
    </w:p>
    <w:p w14:paraId="0C2E840C" w14:textId="7FE68FE5" w:rsidR="00F742A9" w:rsidRPr="00B1214F" w:rsidRDefault="00F742A9" w:rsidP="00F742A9">
      <w:pPr>
        <w:ind w:firstLine="720"/>
        <w:rPr>
          <w:rFonts w:ascii="Calibri" w:hAnsi="Calibri"/>
          <w:sz w:val="20"/>
          <w:szCs w:val="20"/>
        </w:rPr>
      </w:pPr>
      <w:r w:rsidRPr="00623C9A">
        <w:rPr>
          <w:rFonts w:ascii="Calibri" w:hAnsi="Calibri"/>
          <w:sz w:val="20"/>
          <w:szCs w:val="20"/>
        </w:rPr>
        <w:t xml:space="preserve">Indeed, Stephen Knott (2015) has argued that amateur practices and spaces do not constitute a refuge of capitalism, yet, being complex and ambiguous, could challenge or subvert </w:t>
      </w:r>
      <w:r w:rsidR="002325FB">
        <w:rPr>
          <w:rFonts w:ascii="Calibri" w:hAnsi="Calibri"/>
          <w:sz w:val="20"/>
          <w:szCs w:val="20"/>
        </w:rPr>
        <w:t xml:space="preserve">some of </w:t>
      </w:r>
      <w:r w:rsidRPr="00623C9A">
        <w:rPr>
          <w:rFonts w:ascii="Calibri" w:hAnsi="Calibri"/>
          <w:sz w:val="20"/>
          <w:szCs w:val="20"/>
        </w:rPr>
        <w:t>its structures: “</w:t>
      </w:r>
      <w:r w:rsidRPr="00623C9A">
        <w:rPr>
          <w:rFonts w:ascii="Calibri" w:hAnsi="Calibri"/>
          <w:i/>
          <w:sz w:val="20"/>
          <w:szCs w:val="20"/>
        </w:rPr>
        <w:t>It is a space for critical thinking and allows forms of practice that are freer than most forms of labour work or organisation, yet at the same time does not constitute a blatant threat to the interests of capital</w:t>
      </w:r>
      <w:r w:rsidRPr="00623C9A">
        <w:rPr>
          <w:rFonts w:ascii="Calibri" w:hAnsi="Calibri"/>
          <w:sz w:val="20"/>
          <w:szCs w:val="20"/>
        </w:rPr>
        <w:t xml:space="preserve">” (Knott, 2015: 46). Given that in Knott’s argument amateurism </w:t>
      </w:r>
      <w:r w:rsidRPr="00B1214F">
        <w:rPr>
          <w:rFonts w:ascii="Calibri" w:hAnsi="Calibri"/>
          <w:sz w:val="20"/>
          <w:szCs w:val="20"/>
        </w:rPr>
        <w:t xml:space="preserve">is a permeable category within capitalist production, it can relate to other spaces of capitalism (work spaces, for instance, or domestic life), an approach that suits the thinking about Chilean street art work in relation to the professional scene. </w:t>
      </w:r>
    </w:p>
    <w:p w14:paraId="6F8C7CF9" w14:textId="77777777" w:rsidR="00F742A9" w:rsidRPr="00517BB9" w:rsidRDefault="00F742A9" w:rsidP="00F742A9">
      <w:pPr>
        <w:ind w:firstLine="720"/>
        <w:jc w:val="both"/>
        <w:rPr>
          <w:rFonts w:ascii="Calibri" w:hAnsi="Calibri" w:cs="Arial"/>
          <w:sz w:val="20"/>
          <w:szCs w:val="20"/>
        </w:rPr>
      </w:pPr>
      <w:r w:rsidRPr="00517BB9">
        <w:rPr>
          <w:rFonts w:ascii="Calibri" w:hAnsi="Calibri" w:cs="Arial"/>
          <w:sz w:val="20"/>
          <w:szCs w:val="20"/>
        </w:rPr>
        <w:t xml:space="preserve">The assumed ephemerality of street art and its opposite (the </w:t>
      </w:r>
      <w:r w:rsidRPr="00096879">
        <w:rPr>
          <w:rFonts w:ascii="Calibri" w:hAnsi="Calibri" w:cs="Arial"/>
          <w:sz w:val="20"/>
          <w:szCs w:val="20"/>
        </w:rPr>
        <w:t>presumed</w:t>
      </w:r>
      <w:r w:rsidRPr="00517BB9">
        <w:rPr>
          <w:rFonts w:ascii="Calibri" w:hAnsi="Calibri" w:cs="Arial"/>
          <w:sz w:val="20"/>
          <w:szCs w:val="20"/>
        </w:rPr>
        <w:t xml:space="preserve"> permanence of mainstream art) is another important dimension of the literature about it that resonates with the tensions between permanence and impermanence of the art in the river, and with the fact that both of them draw from similar images of natural landscapes and aboriginal communities, somehow alluding to an idea of the </w:t>
      </w:r>
      <w:r>
        <w:rPr>
          <w:rFonts w:ascii="Calibri" w:hAnsi="Calibri" w:cs="Arial"/>
          <w:sz w:val="20"/>
          <w:szCs w:val="20"/>
        </w:rPr>
        <w:t xml:space="preserve">‘timeless’ </w:t>
      </w:r>
      <w:r w:rsidRPr="00517BB9">
        <w:rPr>
          <w:rFonts w:ascii="Calibri" w:hAnsi="Calibri" w:cs="Arial"/>
          <w:sz w:val="20"/>
          <w:szCs w:val="20"/>
        </w:rPr>
        <w:t xml:space="preserve">vernacular in the country. It would be simplistic to suggest that street artworks should be immediately considered as having cultural importance in terms of heritage and preserved as such, a suggestion already contested by Merrill (2015), who argues that any attempt to integrate graffiti and street art into heritage frameworks would undermine their authenticity. In a similar vein, recent research by Catherine Burdick and Fanny </w:t>
      </w:r>
      <w:proofErr w:type="spellStart"/>
      <w:r w:rsidRPr="00517BB9">
        <w:rPr>
          <w:rFonts w:ascii="Calibri" w:hAnsi="Calibri" w:cs="Arial"/>
          <w:sz w:val="20"/>
          <w:szCs w:val="20"/>
        </w:rPr>
        <w:t>Canessa</w:t>
      </w:r>
      <w:proofErr w:type="spellEnd"/>
      <w:r w:rsidRPr="00517BB9">
        <w:rPr>
          <w:rFonts w:ascii="Calibri" w:hAnsi="Calibri" w:cs="Arial"/>
          <w:sz w:val="20"/>
          <w:szCs w:val="20"/>
        </w:rPr>
        <w:t xml:space="preserve"> </w:t>
      </w:r>
      <w:proofErr w:type="spellStart"/>
      <w:r w:rsidRPr="00517BB9">
        <w:rPr>
          <w:rFonts w:ascii="Calibri" w:hAnsi="Calibri" w:cs="Arial"/>
          <w:sz w:val="20"/>
          <w:szCs w:val="20"/>
        </w:rPr>
        <w:t>Vicencio</w:t>
      </w:r>
      <w:proofErr w:type="spellEnd"/>
      <w:r w:rsidRPr="00517BB9">
        <w:rPr>
          <w:rFonts w:ascii="Calibri" w:hAnsi="Calibri" w:cs="Arial"/>
          <w:sz w:val="20"/>
          <w:szCs w:val="20"/>
        </w:rPr>
        <w:t xml:space="preserve"> (2015) about political graffiti on heritage sites, which coincidently uses a Chilean example –the graffiti at the </w:t>
      </w:r>
      <w:proofErr w:type="spellStart"/>
      <w:r w:rsidRPr="00517BB9">
        <w:rPr>
          <w:rFonts w:ascii="Calibri" w:hAnsi="Calibri" w:cs="Arial"/>
          <w:sz w:val="20"/>
          <w:szCs w:val="20"/>
        </w:rPr>
        <w:t>Iglesia</w:t>
      </w:r>
      <w:proofErr w:type="spellEnd"/>
      <w:r w:rsidRPr="00517BB9">
        <w:rPr>
          <w:rFonts w:ascii="Calibri" w:hAnsi="Calibri" w:cs="Arial"/>
          <w:sz w:val="20"/>
          <w:szCs w:val="20"/>
        </w:rPr>
        <w:t xml:space="preserve"> de San Francisco in Santiago, a national monument from the colonial period which is already indexed on the tentative list of UNESCO heritage sites—has started to question a </w:t>
      </w:r>
      <w:r>
        <w:rPr>
          <w:rFonts w:ascii="Calibri" w:hAnsi="Calibri" w:cs="Arial"/>
          <w:sz w:val="20"/>
          <w:szCs w:val="20"/>
        </w:rPr>
        <w:t>notion of graffiti as “</w:t>
      </w:r>
      <w:r w:rsidRPr="00223F79">
        <w:rPr>
          <w:rFonts w:ascii="Calibri" w:hAnsi="Calibri" w:cs="Arial"/>
          <w:i/>
          <w:sz w:val="20"/>
          <w:szCs w:val="20"/>
        </w:rPr>
        <w:t>contaminating</w:t>
      </w:r>
      <w:r>
        <w:rPr>
          <w:rFonts w:ascii="Calibri" w:hAnsi="Calibri" w:cs="Arial"/>
          <w:sz w:val="20"/>
          <w:szCs w:val="20"/>
        </w:rPr>
        <w:t>”</w:t>
      </w:r>
      <w:r w:rsidRPr="00517BB9">
        <w:rPr>
          <w:rFonts w:ascii="Calibri" w:hAnsi="Calibri" w:cs="Arial"/>
          <w:sz w:val="20"/>
          <w:szCs w:val="20"/>
        </w:rPr>
        <w:t xml:space="preserve"> heritage, yet their writing is specific to the particular issues raised when executing this kind of works at places officially </w:t>
      </w:r>
      <w:r>
        <w:rPr>
          <w:rFonts w:ascii="Calibri" w:hAnsi="Calibri" w:cs="Arial"/>
          <w:sz w:val="20"/>
          <w:szCs w:val="20"/>
        </w:rPr>
        <w:t>designated as heritage</w:t>
      </w:r>
      <w:r w:rsidRPr="00517BB9">
        <w:rPr>
          <w:rFonts w:ascii="Calibri" w:hAnsi="Calibri" w:cs="Arial"/>
          <w:sz w:val="20"/>
          <w:szCs w:val="20"/>
        </w:rPr>
        <w:t>. Additionally, the bulk of their research focuses on responses from churchgoers, passers by and tourists, the audience of the work and their (mostly negative) feelings towards it. Whereas my focus here resides on the organization of artists themselves and their values rather than on the public responses to their work, I share the authors’ interest on the current scholarship about material and intangible heritage to address some key issues of Chilean contemporary street art.</w:t>
      </w:r>
    </w:p>
    <w:p w14:paraId="7BA35AA2" w14:textId="77777777" w:rsidR="00F742A9" w:rsidRPr="00517BB9" w:rsidRDefault="00F742A9" w:rsidP="00F742A9">
      <w:pPr>
        <w:widowControl w:val="0"/>
        <w:autoSpaceDE w:val="0"/>
        <w:autoSpaceDN w:val="0"/>
        <w:adjustRightInd w:val="0"/>
        <w:spacing w:after="226"/>
        <w:ind w:right="226"/>
        <w:jc w:val="both"/>
        <w:rPr>
          <w:rFonts w:ascii="Calibri" w:hAnsi="Calibri" w:cs="Arial"/>
          <w:sz w:val="20"/>
          <w:szCs w:val="20"/>
          <w:lang w:val="en-US"/>
        </w:rPr>
      </w:pPr>
    </w:p>
    <w:p w14:paraId="44D8F48F" w14:textId="77777777" w:rsidR="00F742A9" w:rsidRPr="00517BB9" w:rsidRDefault="00F742A9" w:rsidP="00F742A9">
      <w:pPr>
        <w:jc w:val="both"/>
        <w:rPr>
          <w:rFonts w:ascii="Calibri" w:hAnsi="Calibri" w:cs="Times New Roman"/>
          <w:sz w:val="20"/>
          <w:szCs w:val="20"/>
        </w:rPr>
      </w:pPr>
      <w:r w:rsidRPr="00517BB9">
        <w:rPr>
          <w:rFonts w:ascii="Calibri" w:hAnsi="Calibri" w:cs="Arial"/>
          <w:b/>
          <w:bCs/>
          <w:sz w:val="20"/>
          <w:szCs w:val="20"/>
        </w:rPr>
        <w:t xml:space="preserve">From </w:t>
      </w:r>
      <w:proofErr w:type="spellStart"/>
      <w:r w:rsidRPr="00517BB9">
        <w:rPr>
          <w:rFonts w:ascii="Calibri" w:hAnsi="Calibri" w:cs="Arial"/>
          <w:b/>
          <w:bCs/>
          <w:i/>
          <w:sz w:val="20"/>
          <w:szCs w:val="20"/>
        </w:rPr>
        <w:t>Brigadas</w:t>
      </w:r>
      <w:proofErr w:type="spellEnd"/>
      <w:r w:rsidRPr="00517BB9">
        <w:rPr>
          <w:rFonts w:ascii="Calibri" w:hAnsi="Calibri" w:cs="Arial"/>
          <w:b/>
          <w:bCs/>
          <w:i/>
          <w:sz w:val="20"/>
          <w:szCs w:val="20"/>
        </w:rPr>
        <w:t xml:space="preserve"> </w:t>
      </w:r>
      <w:r w:rsidRPr="00517BB9">
        <w:rPr>
          <w:rFonts w:ascii="Calibri" w:hAnsi="Calibri" w:cs="Arial"/>
          <w:b/>
          <w:bCs/>
          <w:sz w:val="20"/>
          <w:szCs w:val="20"/>
        </w:rPr>
        <w:t>to Crews</w:t>
      </w:r>
    </w:p>
    <w:p w14:paraId="522AE797" w14:textId="7C527A73" w:rsidR="00F742A9" w:rsidRPr="00517BB9" w:rsidRDefault="00F742A9" w:rsidP="00F742A9">
      <w:pPr>
        <w:ind w:firstLine="720"/>
        <w:jc w:val="both"/>
        <w:rPr>
          <w:rFonts w:ascii="Calibri" w:hAnsi="Calibri" w:cs="Times New Roman"/>
          <w:sz w:val="20"/>
          <w:szCs w:val="20"/>
        </w:rPr>
      </w:pPr>
      <w:r w:rsidRPr="00517BB9">
        <w:rPr>
          <w:rFonts w:ascii="Calibri" w:hAnsi="Calibri" w:cs="Arial"/>
          <w:sz w:val="20"/>
          <w:szCs w:val="20"/>
        </w:rPr>
        <w:t xml:space="preserve">Most artists featured in Palmer’s book belong to the generation of young people in Chile who started to be more vocal about the flaws and exclusions of the country’s widely praised political, social and economic model, and to demand changes broader than those brought about by the transition to democracy, a process that started in 1989 with the end of the dictatorship of General Pinochet. This recent ‘wave’ of street artists is fairly different to those groups that operated during the dictatorship like </w:t>
      </w:r>
      <w:r w:rsidRPr="00517BB9">
        <w:rPr>
          <w:rFonts w:ascii="Calibri" w:hAnsi="Calibri" w:cs="Arial"/>
          <w:i/>
          <w:iCs/>
          <w:sz w:val="20"/>
          <w:szCs w:val="20"/>
        </w:rPr>
        <w:t xml:space="preserve">Ramona Parra </w:t>
      </w:r>
      <w:r w:rsidRPr="00517BB9">
        <w:rPr>
          <w:rFonts w:ascii="Calibri" w:hAnsi="Calibri" w:cs="Arial"/>
          <w:iCs/>
          <w:sz w:val="20"/>
          <w:szCs w:val="20"/>
        </w:rPr>
        <w:t>(BRP)</w:t>
      </w:r>
      <w:r w:rsidRPr="00517BB9">
        <w:rPr>
          <w:rFonts w:ascii="Calibri" w:hAnsi="Calibri" w:cs="Arial"/>
          <w:i/>
          <w:iCs/>
          <w:sz w:val="20"/>
          <w:szCs w:val="20"/>
        </w:rPr>
        <w:t xml:space="preserve">, </w:t>
      </w:r>
      <w:r w:rsidRPr="00517BB9">
        <w:rPr>
          <w:rFonts w:ascii="Calibri" w:hAnsi="Calibri" w:cs="Arial"/>
          <w:sz w:val="20"/>
          <w:szCs w:val="20"/>
        </w:rPr>
        <w:t xml:space="preserve">even though artists in the group acknowledge their influence and some of the older ones had their first ‘painting’ experiences with them which suggests a certain continuity or lineage. </w:t>
      </w:r>
      <w:proofErr w:type="spellStart"/>
      <w:r w:rsidRPr="00517BB9">
        <w:rPr>
          <w:rFonts w:ascii="Calibri" w:hAnsi="Calibri" w:cs="Arial"/>
          <w:sz w:val="20"/>
          <w:szCs w:val="20"/>
        </w:rPr>
        <w:t>Pussyz</w:t>
      </w:r>
      <w:proofErr w:type="spellEnd"/>
      <w:r w:rsidRPr="00517BB9">
        <w:rPr>
          <w:rFonts w:ascii="Calibri" w:hAnsi="Calibri" w:cs="Arial"/>
          <w:sz w:val="20"/>
          <w:szCs w:val="20"/>
        </w:rPr>
        <w:t xml:space="preserve"> Soul Food (PSF), for instance, recalls growing up in her parent’s exile home in Europe surrounded by reproductions of murals by</w:t>
      </w:r>
      <w:r w:rsidRPr="00517BB9">
        <w:rPr>
          <w:rFonts w:ascii="Calibri" w:hAnsi="Calibri" w:cs="Arial"/>
          <w:i/>
          <w:iCs/>
          <w:sz w:val="20"/>
          <w:szCs w:val="20"/>
        </w:rPr>
        <w:t xml:space="preserve"> </w:t>
      </w:r>
      <w:r w:rsidRPr="00517BB9">
        <w:rPr>
          <w:rFonts w:ascii="Calibri" w:hAnsi="Calibri" w:cs="Arial"/>
          <w:iCs/>
          <w:sz w:val="20"/>
          <w:szCs w:val="20"/>
        </w:rPr>
        <w:t xml:space="preserve">BRP. </w:t>
      </w:r>
      <w:r w:rsidRPr="00517BB9">
        <w:rPr>
          <w:rFonts w:ascii="Calibri" w:hAnsi="Calibri" w:cs="Arial"/>
          <w:i/>
          <w:iCs/>
          <w:sz w:val="20"/>
          <w:szCs w:val="20"/>
        </w:rPr>
        <w:t xml:space="preserve">Ramona Parra </w:t>
      </w:r>
      <w:r>
        <w:rPr>
          <w:rFonts w:ascii="Calibri" w:hAnsi="Calibri" w:cs="Arial"/>
          <w:sz w:val="20"/>
          <w:szCs w:val="20"/>
        </w:rPr>
        <w:t xml:space="preserve">was a </w:t>
      </w:r>
      <w:proofErr w:type="spellStart"/>
      <w:r w:rsidRPr="007C016C">
        <w:rPr>
          <w:rFonts w:ascii="Calibri" w:hAnsi="Calibri" w:cs="Arial"/>
          <w:i/>
          <w:sz w:val="20"/>
          <w:szCs w:val="20"/>
        </w:rPr>
        <w:t>brigad</w:t>
      </w:r>
      <w:r w:rsidRPr="00B24A38">
        <w:rPr>
          <w:rFonts w:ascii="Calibri" w:hAnsi="Calibri" w:cs="Arial"/>
          <w:i/>
          <w:sz w:val="20"/>
          <w:szCs w:val="20"/>
        </w:rPr>
        <w:t>a</w:t>
      </w:r>
      <w:proofErr w:type="spellEnd"/>
      <w:r w:rsidRPr="00517BB9">
        <w:rPr>
          <w:rFonts w:ascii="Calibri" w:hAnsi="Calibri" w:cs="Arial"/>
          <w:sz w:val="20"/>
          <w:szCs w:val="20"/>
        </w:rPr>
        <w:t xml:space="preserve"> linked to the Chilean Communist Party that has exerted great influence on the contemporary scene yet had a different agenda. As Ana </w:t>
      </w:r>
      <w:proofErr w:type="spellStart"/>
      <w:r w:rsidRPr="00517BB9">
        <w:rPr>
          <w:rFonts w:ascii="Calibri" w:hAnsi="Calibri" w:cs="Arial"/>
          <w:sz w:val="20"/>
          <w:szCs w:val="20"/>
        </w:rPr>
        <w:t>Longoni</w:t>
      </w:r>
      <w:proofErr w:type="spellEnd"/>
      <w:r w:rsidRPr="00517BB9">
        <w:rPr>
          <w:rFonts w:ascii="Calibri" w:hAnsi="Calibri" w:cs="Arial"/>
          <w:sz w:val="20"/>
          <w:szCs w:val="20"/>
        </w:rPr>
        <w:t xml:space="preserve"> (1999, 26) discusses, </w:t>
      </w:r>
      <w:r w:rsidRPr="00517BB9">
        <w:rPr>
          <w:rFonts w:ascii="Calibri" w:hAnsi="Calibri" w:cs="Arial"/>
          <w:iCs/>
          <w:sz w:val="20"/>
          <w:szCs w:val="20"/>
        </w:rPr>
        <w:t xml:space="preserve">BRP </w:t>
      </w:r>
      <w:r w:rsidRPr="00517BB9">
        <w:rPr>
          <w:rFonts w:ascii="Calibri" w:hAnsi="Calibri" w:cs="Arial"/>
          <w:sz w:val="20"/>
          <w:szCs w:val="20"/>
        </w:rPr>
        <w:t>created an elaborate, epheme</w:t>
      </w:r>
      <w:r>
        <w:rPr>
          <w:rFonts w:ascii="Calibri" w:hAnsi="Calibri" w:cs="Arial"/>
          <w:sz w:val="20"/>
          <w:szCs w:val="20"/>
        </w:rPr>
        <w:t>ral visual language, which was “</w:t>
      </w:r>
      <w:r w:rsidRPr="00C212F9">
        <w:rPr>
          <w:rFonts w:ascii="Calibri" w:hAnsi="Calibri" w:cs="Arial"/>
          <w:i/>
          <w:sz w:val="20"/>
          <w:szCs w:val="20"/>
        </w:rPr>
        <w:t>collective, urban, anonymous and ephemeral, carried out quickly and furtively, and without any pretension toward longevity, produced (initially) by militants, non-artists, and conceived not as art but as a tool of propaganda and political agitation</w:t>
      </w:r>
      <w:r>
        <w:rPr>
          <w:rFonts w:ascii="Calibri" w:hAnsi="Calibri" w:cs="Arial"/>
          <w:sz w:val="20"/>
          <w:szCs w:val="20"/>
        </w:rPr>
        <w:t>”</w:t>
      </w:r>
      <w:r w:rsidRPr="00517BB9">
        <w:rPr>
          <w:rFonts w:ascii="Calibri" w:hAnsi="Calibri" w:cs="Arial"/>
          <w:sz w:val="20"/>
          <w:szCs w:val="20"/>
        </w:rPr>
        <w:t xml:space="preserve">. Conversely, newer groups and individuals such as Bomber West, Charqui Punk, Dana Pink, </w:t>
      </w:r>
      <w:proofErr w:type="spellStart"/>
      <w:r w:rsidRPr="00517BB9">
        <w:rPr>
          <w:rFonts w:ascii="Calibri" w:hAnsi="Calibri" w:cs="Arial"/>
          <w:sz w:val="20"/>
          <w:szCs w:val="20"/>
        </w:rPr>
        <w:t>Elodio</w:t>
      </w:r>
      <w:proofErr w:type="spellEnd"/>
      <w:r w:rsidRPr="00517BB9">
        <w:rPr>
          <w:rFonts w:ascii="Calibri" w:hAnsi="Calibri" w:cs="Arial"/>
          <w:sz w:val="20"/>
          <w:szCs w:val="20"/>
        </w:rPr>
        <w:t xml:space="preserve">, </w:t>
      </w:r>
      <w:proofErr w:type="spellStart"/>
      <w:r w:rsidRPr="00517BB9">
        <w:rPr>
          <w:rFonts w:ascii="Calibri" w:hAnsi="Calibri" w:cs="Arial"/>
          <w:sz w:val="20"/>
          <w:szCs w:val="20"/>
        </w:rPr>
        <w:t>Inti</w:t>
      </w:r>
      <w:proofErr w:type="spellEnd"/>
      <w:r w:rsidRPr="00517BB9">
        <w:rPr>
          <w:rFonts w:ascii="Calibri" w:hAnsi="Calibri" w:cs="Arial"/>
          <w:sz w:val="20"/>
          <w:szCs w:val="20"/>
        </w:rPr>
        <w:t xml:space="preserve">, </w:t>
      </w:r>
      <w:proofErr w:type="spellStart"/>
      <w:r w:rsidRPr="00517BB9">
        <w:rPr>
          <w:rFonts w:ascii="Calibri" w:hAnsi="Calibri" w:cs="Arial"/>
          <w:sz w:val="20"/>
          <w:szCs w:val="20"/>
        </w:rPr>
        <w:t>Piguan</w:t>
      </w:r>
      <w:proofErr w:type="spellEnd"/>
      <w:r w:rsidRPr="00517BB9">
        <w:rPr>
          <w:rFonts w:ascii="Calibri" w:hAnsi="Calibri" w:cs="Arial"/>
          <w:sz w:val="20"/>
          <w:szCs w:val="20"/>
        </w:rPr>
        <w:t xml:space="preserve">, </w:t>
      </w:r>
      <w:proofErr w:type="spellStart"/>
      <w:r w:rsidRPr="00517BB9">
        <w:rPr>
          <w:rFonts w:ascii="Calibri" w:hAnsi="Calibri" w:cs="Arial"/>
          <w:sz w:val="20"/>
          <w:szCs w:val="20"/>
        </w:rPr>
        <w:t>Pussyz</w:t>
      </w:r>
      <w:proofErr w:type="spellEnd"/>
      <w:r w:rsidRPr="00517BB9">
        <w:rPr>
          <w:rFonts w:ascii="Calibri" w:hAnsi="Calibri" w:cs="Arial"/>
          <w:sz w:val="20"/>
          <w:szCs w:val="20"/>
        </w:rPr>
        <w:t xml:space="preserve"> Soul Food and Ritalin Crew, are less interested in furtiveness and promote their work directly as art; their commitment to politics is evident in their allusions to current issues such as the conflict with the </w:t>
      </w:r>
      <w:proofErr w:type="spellStart"/>
      <w:r w:rsidRPr="00517BB9">
        <w:rPr>
          <w:rFonts w:ascii="Calibri" w:hAnsi="Calibri" w:cs="Arial"/>
          <w:i/>
          <w:iCs/>
          <w:sz w:val="20"/>
          <w:szCs w:val="20"/>
        </w:rPr>
        <w:t>Mapuches</w:t>
      </w:r>
      <w:proofErr w:type="spellEnd"/>
      <w:r w:rsidRPr="00517BB9">
        <w:rPr>
          <w:rFonts w:ascii="Calibri" w:hAnsi="Calibri" w:cs="Arial"/>
          <w:i/>
          <w:iCs/>
          <w:sz w:val="20"/>
          <w:szCs w:val="20"/>
        </w:rPr>
        <w:t xml:space="preserve"> </w:t>
      </w:r>
      <w:r w:rsidRPr="00517BB9">
        <w:rPr>
          <w:rFonts w:ascii="Calibri" w:hAnsi="Calibri" w:cs="Arial"/>
          <w:sz w:val="20"/>
          <w:szCs w:val="20"/>
        </w:rPr>
        <w:t>(Chile’s indigenous population) but they are not linked to any political party; while being informed by Latin American references and imaginary, they also draw on European influences (Picasso, Barcelona street art, Gilbert and George…) and North American (especially West Coast) art and music.</w:t>
      </w:r>
    </w:p>
    <w:p w14:paraId="53037D4C" w14:textId="77777777" w:rsidR="00F742A9" w:rsidRPr="00517BB9" w:rsidRDefault="00F742A9" w:rsidP="00F742A9">
      <w:pPr>
        <w:ind w:firstLine="720"/>
        <w:jc w:val="both"/>
        <w:rPr>
          <w:rFonts w:ascii="Calibri" w:hAnsi="Calibri" w:cs="Times New Roman"/>
          <w:sz w:val="20"/>
          <w:szCs w:val="20"/>
        </w:rPr>
      </w:pPr>
      <w:r w:rsidRPr="00517BB9">
        <w:rPr>
          <w:rFonts w:ascii="Calibri" w:hAnsi="Calibri" w:cs="Arial"/>
          <w:sz w:val="20"/>
          <w:szCs w:val="20"/>
        </w:rPr>
        <w:t>Street art in Chile has been encouraged since the early 1960s, a time of rapid change in Chilean society during which the foundations of the socialist government of president Salvador Allende (1970-1973) were laid out; in material terms, the new political project stimulated a visual equivalent on the very fabric of the city, aligning a new society with a new person and a ne</w:t>
      </w:r>
      <w:r>
        <w:rPr>
          <w:rFonts w:ascii="Calibri" w:hAnsi="Calibri" w:cs="Arial"/>
          <w:sz w:val="20"/>
          <w:szCs w:val="20"/>
        </w:rPr>
        <w:t>w visual landscape (</w:t>
      </w:r>
      <w:proofErr w:type="spellStart"/>
      <w:r>
        <w:rPr>
          <w:rFonts w:ascii="Calibri" w:hAnsi="Calibri" w:cs="Arial"/>
          <w:sz w:val="20"/>
          <w:szCs w:val="20"/>
        </w:rPr>
        <w:t>Trumper</w:t>
      </w:r>
      <w:proofErr w:type="spellEnd"/>
      <w:r>
        <w:rPr>
          <w:rFonts w:ascii="Calibri" w:hAnsi="Calibri" w:cs="Arial"/>
          <w:sz w:val="20"/>
          <w:szCs w:val="20"/>
        </w:rPr>
        <w:t xml:space="preserve"> 2016</w:t>
      </w:r>
      <w:r w:rsidRPr="00517BB9">
        <w:rPr>
          <w:rFonts w:ascii="Calibri" w:hAnsi="Calibri" w:cs="Arial"/>
          <w:sz w:val="20"/>
          <w:szCs w:val="20"/>
        </w:rPr>
        <w:t xml:space="preserve">). Even Roberto </w:t>
      </w:r>
      <w:proofErr w:type="spellStart"/>
      <w:r w:rsidRPr="00517BB9">
        <w:rPr>
          <w:rFonts w:ascii="Calibri" w:hAnsi="Calibri" w:cs="Arial"/>
          <w:sz w:val="20"/>
          <w:szCs w:val="20"/>
        </w:rPr>
        <w:t>Matta</w:t>
      </w:r>
      <w:proofErr w:type="spellEnd"/>
      <w:r w:rsidRPr="00517BB9">
        <w:rPr>
          <w:rFonts w:ascii="Calibri" w:hAnsi="Calibri" w:cs="Arial"/>
          <w:sz w:val="20"/>
          <w:szCs w:val="20"/>
        </w:rPr>
        <w:t xml:space="preserve">, the well known Chilean surrealist, did some sporadic work with the </w:t>
      </w:r>
      <w:proofErr w:type="spellStart"/>
      <w:r w:rsidRPr="00517BB9">
        <w:rPr>
          <w:rFonts w:ascii="Calibri" w:hAnsi="Calibri" w:cs="Arial"/>
          <w:i/>
          <w:iCs/>
          <w:sz w:val="20"/>
          <w:szCs w:val="20"/>
        </w:rPr>
        <w:t>brigadas</w:t>
      </w:r>
      <w:proofErr w:type="spellEnd"/>
      <w:r w:rsidRPr="00517BB9">
        <w:rPr>
          <w:rFonts w:ascii="Calibri" w:hAnsi="Calibri" w:cs="Arial"/>
          <w:i/>
          <w:iCs/>
          <w:sz w:val="20"/>
          <w:szCs w:val="20"/>
        </w:rPr>
        <w:t xml:space="preserve">, </w:t>
      </w:r>
      <w:r>
        <w:rPr>
          <w:rFonts w:ascii="Calibri" w:hAnsi="Calibri" w:cs="Arial"/>
          <w:sz w:val="20"/>
          <w:szCs w:val="20"/>
        </w:rPr>
        <w:t>which “</w:t>
      </w:r>
      <w:r w:rsidRPr="00C212F9">
        <w:rPr>
          <w:rFonts w:ascii="Calibri" w:hAnsi="Calibri" w:cs="Arial"/>
          <w:i/>
          <w:sz w:val="20"/>
          <w:szCs w:val="20"/>
        </w:rPr>
        <w:t>claimed the urban landscape as a central pillar of political participation and communication, a democratic space where citizens across class, race and gender became politicized, participatory citizens engaging left- and right- wing party media and messages</w:t>
      </w:r>
      <w:r>
        <w:rPr>
          <w:rFonts w:ascii="Calibri" w:hAnsi="Calibri" w:cs="Arial"/>
          <w:sz w:val="20"/>
          <w:szCs w:val="20"/>
        </w:rPr>
        <w:t>…”</w:t>
      </w:r>
      <w:r w:rsidRPr="00517BB9">
        <w:rPr>
          <w:rFonts w:ascii="Calibri" w:hAnsi="Calibri" w:cs="Arial"/>
          <w:sz w:val="20"/>
          <w:szCs w:val="20"/>
        </w:rPr>
        <w:t xml:space="preserve"> (</w:t>
      </w:r>
      <w:proofErr w:type="spellStart"/>
      <w:r w:rsidRPr="00517BB9">
        <w:rPr>
          <w:rFonts w:ascii="Calibri" w:hAnsi="Calibri" w:cs="Arial"/>
          <w:sz w:val="20"/>
          <w:szCs w:val="20"/>
        </w:rPr>
        <w:t>Trumper</w:t>
      </w:r>
      <w:proofErr w:type="spellEnd"/>
      <w:r w:rsidRPr="00517BB9">
        <w:rPr>
          <w:rFonts w:ascii="Calibri" w:hAnsi="Calibri" w:cs="Arial"/>
          <w:sz w:val="20"/>
          <w:szCs w:val="20"/>
        </w:rPr>
        <w:t xml:space="preserve"> 2005: 145). With the military </w:t>
      </w:r>
      <w:r w:rsidRPr="00517BB9">
        <w:rPr>
          <w:rFonts w:ascii="Calibri" w:hAnsi="Calibri" w:cs="Arial"/>
          <w:i/>
          <w:sz w:val="20"/>
          <w:szCs w:val="20"/>
        </w:rPr>
        <w:t>coup</w:t>
      </w:r>
      <w:r w:rsidRPr="00517BB9">
        <w:rPr>
          <w:rFonts w:ascii="Calibri" w:hAnsi="Calibri" w:cs="Arial"/>
          <w:sz w:val="20"/>
          <w:szCs w:val="20"/>
        </w:rPr>
        <w:t xml:space="preserve"> in 1973 a new process of </w:t>
      </w:r>
      <w:r>
        <w:rPr>
          <w:rFonts w:ascii="Calibri" w:hAnsi="Calibri" w:cs="Arial"/>
          <w:sz w:val="20"/>
          <w:szCs w:val="20"/>
        </w:rPr>
        <w:t>“</w:t>
      </w:r>
      <w:proofErr w:type="spellStart"/>
      <w:r>
        <w:rPr>
          <w:rFonts w:ascii="Calibri" w:hAnsi="Calibri" w:cs="Arial"/>
          <w:i/>
          <w:iCs/>
          <w:sz w:val="20"/>
          <w:szCs w:val="20"/>
        </w:rPr>
        <w:t>reconstrucci</w:t>
      </w:r>
      <w:proofErr w:type="spellEnd"/>
      <w:r w:rsidRPr="005A70EE">
        <w:rPr>
          <w:rFonts w:asciiTheme="majorHAnsi" w:hAnsiTheme="majorHAnsi" w:cs="Verdana"/>
          <w:i/>
          <w:sz w:val="20"/>
          <w:szCs w:val="20"/>
          <w:lang w:val="en-US"/>
        </w:rPr>
        <w:t>ó</w:t>
      </w:r>
      <w:r>
        <w:rPr>
          <w:rFonts w:ascii="Calibri" w:hAnsi="Calibri" w:cs="Arial"/>
          <w:i/>
          <w:iCs/>
          <w:sz w:val="20"/>
          <w:szCs w:val="20"/>
        </w:rPr>
        <w:t>n cultural”</w:t>
      </w:r>
      <w:r w:rsidRPr="00517BB9">
        <w:rPr>
          <w:rFonts w:ascii="Calibri" w:hAnsi="Calibri" w:cs="Arial"/>
          <w:i/>
          <w:iCs/>
          <w:sz w:val="20"/>
          <w:szCs w:val="20"/>
        </w:rPr>
        <w:t xml:space="preserve"> </w:t>
      </w:r>
      <w:r w:rsidRPr="00517BB9">
        <w:rPr>
          <w:rFonts w:ascii="Calibri" w:hAnsi="Calibri" w:cs="Arial"/>
          <w:sz w:val="20"/>
          <w:szCs w:val="20"/>
        </w:rPr>
        <w:t xml:space="preserve">or cultural reconstruction arrived: as Luis </w:t>
      </w:r>
      <w:proofErr w:type="spellStart"/>
      <w:r w:rsidRPr="00517BB9">
        <w:rPr>
          <w:rFonts w:ascii="Calibri" w:hAnsi="Calibri" w:cs="Arial"/>
          <w:sz w:val="20"/>
          <w:szCs w:val="20"/>
        </w:rPr>
        <w:t>Errázuriz</w:t>
      </w:r>
      <w:proofErr w:type="spellEnd"/>
      <w:r w:rsidRPr="00517BB9">
        <w:rPr>
          <w:rFonts w:ascii="Calibri" w:hAnsi="Calibri" w:cs="Arial"/>
          <w:sz w:val="20"/>
          <w:szCs w:val="20"/>
        </w:rPr>
        <w:t xml:space="preserve"> and Gonzalo </w:t>
      </w:r>
      <w:proofErr w:type="spellStart"/>
      <w:r w:rsidRPr="00517BB9">
        <w:rPr>
          <w:rFonts w:ascii="Calibri" w:hAnsi="Calibri" w:cs="Arial"/>
          <w:sz w:val="20"/>
          <w:szCs w:val="20"/>
        </w:rPr>
        <w:t>Quijada</w:t>
      </w:r>
      <w:proofErr w:type="spellEnd"/>
      <w:r w:rsidRPr="00517BB9">
        <w:rPr>
          <w:rFonts w:ascii="Calibri" w:hAnsi="Calibri" w:cs="Arial"/>
          <w:sz w:val="20"/>
          <w:szCs w:val="20"/>
        </w:rPr>
        <w:t xml:space="preserve"> </w:t>
      </w:r>
      <w:proofErr w:type="spellStart"/>
      <w:r w:rsidRPr="00517BB9">
        <w:rPr>
          <w:rFonts w:ascii="Calibri" w:hAnsi="Calibri" w:cs="Arial"/>
          <w:sz w:val="20"/>
          <w:szCs w:val="20"/>
        </w:rPr>
        <w:t>Leiva</w:t>
      </w:r>
      <w:proofErr w:type="spellEnd"/>
      <w:r w:rsidRPr="00517BB9">
        <w:rPr>
          <w:rFonts w:ascii="Calibri" w:hAnsi="Calibri" w:cs="Arial"/>
          <w:sz w:val="20"/>
          <w:szCs w:val="20"/>
        </w:rPr>
        <w:t xml:space="preserve"> describe, the dictatorship also started a</w:t>
      </w:r>
      <w:r>
        <w:rPr>
          <w:rFonts w:ascii="Calibri" w:hAnsi="Calibri" w:cs="Arial"/>
          <w:sz w:val="20"/>
          <w:szCs w:val="20"/>
        </w:rPr>
        <w:t xml:space="preserve"> cultural purge based on a “</w:t>
      </w:r>
      <w:r w:rsidRPr="002325FB">
        <w:rPr>
          <w:rFonts w:ascii="Calibri" w:hAnsi="Calibri" w:cs="Arial"/>
          <w:i/>
          <w:sz w:val="20"/>
          <w:szCs w:val="20"/>
        </w:rPr>
        <w:t>disinfection</w:t>
      </w:r>
      <w:r>
        <w:rPr>
          <w:rFonts w:ascii="Calibri" w:hAnsi="Calibri" w:cs="Arial"/>
          <w:sz w:val="20"/>
          <w:szCs w:val="20"/>
        </w:rPr>
        <w:t>” of “</w:t>
      </w:r>
      <w:r w:rsidRPr="002325FB">
        <w:rPr>
          <w:rFonts w:ascii="Calibri" w:hAnsi="Calibri" w:cs="Arial"/>
          <w:i/>
          <w:sz w:val="20"/>
          <w:szCs w:val="20"/>
        </w:rPr>
        <w:t>unwanted elements</w:t>
      </w:r>
      <w:r>
        <w:rPr>
          <w:rFonts w:ascii="Calibri" w:hAnsi="Calibri" w:cs="Arial"/>
          <w:sz w:val="20"/>
          <w:szCs w:val="20"/>
        </w:rPr>
        <w:t>”</w:t>
      </w:r>
      <w:r w:rsidRPr="00517BB9">
        <w:rPr>
          <w:rFonts w:ascii="Calibri" w:hAnsi="Calibri" w:cs="Arial"/>
          <w:sz w:val="20"/>
          <w:szCs w:val="20"/>
        </w:rPr>
        <w:t xml:space="preserve"> such as books –which were burned during raids to houses, universities and different organisations—, leaflets, street art and, more generally, the cultural fabric that had resulted from the country’s recent socialist past, to be replaced by a new military imaginary (2012, 14). This so called </w:t>
      </w:r>
      <w:r>
        <w:rPr>
          <w:rFonts w:ascii="Calibri" w:hAnsi="Calibri" w:cs="Arial"/>
          <w:i/>
          <w:iCs/>
          <w:sz w:val="20"/>
          <w:szCs w:val="20"/>
        </w:rPr>
        <w:t>“</w:t>
      </w:r>
      <w:proofErr w:type="spellStart"/>
      <w:r>
        <w:rPr>
          <w:rFonts w:ascii="Calibri" w:hAnsi="Calibri" w:cs="Arial"/>
          <w:i/>
          <w:iCs/>
          <w:sz w:val="20"/>
          <w:szCs w:val="20"/>
        </w:rPr>
        <w:t>operaci</w:t>
      </w:r>
      <w:proofErr w:type="spellEnd"/>
      <w:r w:rsidRPr="005A70EE">
        <w:rPr>
          <w:rFonts w:asciiTheme="majorHAnsi" w:hAnsiTheme="majorHAnsi" w:cs="Verdana"/>
          <w:i/>
          <w:sz w:val="20"/>
          <w:szCs w:val="20"/>
          <w:lang w:val="en-US"/>
        </w:rPr>
        <w:t>ó</w:t>
      </w:r>
      <w:r>
        <w:rPr>
          <w:rFonts w:ascii="Calibri" w:hAnsi="Calibri" w:cs="Arial"/>
          <w:i/>
          <w:iCs/>
          <w:sz w:val="20"/>
          <w:szCs w:val="20"/>
        </w:rPr>
        <w:t xml:space="preserve">n </w:t>
      </w:r>
      <w:proofErr w:type="spellStart"/>
      <w:r>
        <w:rPr>
          <w:rFonts w:ascii="Calibri" w:hAnsi="Calibri" w:cs="Arial"/>
          <w:i/>
          <w:iCs/>
          <w:sz w:val="20"/>
          <w:szCs w:val="20"/>
        </w:rPr>
        <w:t>limpieza</w:t>
      </w:r>
      <w:proofErr w:type="spellEnd"/>
      <w:r>
        <w:rPr>
          <w:rFonts w:ascii="Calibri" w:hAnsi="Calibri" w:cs="Arial"/>
          <w:i/>
          <w:iCs/>
          <w:sz w:val="20"/>
          <w:szCs w:val="20"/>
        </w:rPr>
        <w:t>”</w:t>
      </w:r>
      <w:r w:rsidRPr="00517BB9">
        <w:rPr>
          <w:rFonts w:ascii="Calibri" w:hAnsi="Calibri" w:cs="Arial"/>
          <w:i/>
          <w:iCs/>
          <w:sz w:val="20"/>
          <w:szCs w:val="20"/>
        </w:rPr>
        <w:t xml:space="preserve"> </w:t>
      </w:r>
      <w:r>
        <w:rPr>
          <w:rFonts w:ascii="Calibri" w:hAnsi="Calibri" w:cs="Arial"/>
          <w:iCs/>
          <w:sz w:val="20"/>
          <w:szCs w:val="20"/>
        </w:rPr>
        <w:t xml:space="preserve">[‘purging operation’] </w:t>
      </w:r>
      <w:r>
        <w:rPr>
          <w:rFonts w:ascii="Calibri" w:hAnsi="Calibri" w:cs="Arial"/>
          <w:sz w:val="20"/>
          <w:szCs w:val="20"/>
        </w:rPr>
        <w:t>aimed at “</w:t>
      </w:r>
      <w:r w:rsidRPr="00AF23E8">
        <w:rPr>
          <w:rFonts w:ascii="Calibri" w:hAnsi="Calibri" w:cs="Arial"/>
          <w:i/>
          <w:sz w:val="20"/>
          <w:szCs w:val="20"/>
        </w:rPr>
        <w:t>disinfecting</w:t>
      </w:r>
      <w:r>
        <w:rPr>
          <w:rFonts w:ascii="Calibri" w:hAnsi="Calibri" w:cs="Arial"/>
          <w:sz w:val="20"/>
          <w:szCs w:val="20"/>
        </w:rPr>
        <w:t>”</w:t>
      </w:r>
      <w:r w:rsidRPr="00517BB9">
        <w:rPr>
          <w:rFonts w:ascii="Calibri" w:hAnsi="Calibri" w:cs="Arial"/>
          <w:sz w:val="20"/>
          <w:szCs w:val="20"/>
        </w:rPr>
        <w:t xml:space="preserve"> the aesthetic of the recent Marxist past and promoting a military dimension in the materi</w:t>
      </w:r>
      <w:r>
        <w:rPr>
          <w:rFonts w:ascii="Calibri" w:hAnsi="Calibri" w:cs="Arial"/>
          <w:sz w:val="20"/>
          <w:szCs w:val="20"/>
        </w:rPr>
        <w:t>al culture of the everyday (Err</w:t>
      </w:r>
      <w:r w:rsidRPr="0068432C">
        <w:rPr>
          <w:rFonts w:asciiTheme="majorHAnsi" w:hAnsiTheme="majorHAnsi" w:cs="Verdana"/>
          <w:bCs/>
          <w:sz w:val="20"/>
          <w:szCs w:val="20"/>
          <w:lang w:val="en-US"/>
        </w:rPr>
        <w:t>á</w:t>
      </w:r>
      <w:proofErr w:type="spellStart"/>
      <w:r w:rsidRPr="00517BB9">
        <w:rPr>
          <w:rFonts w:ascii="Calibri" w:hAnsi="Calibri" w:cs="Arial"/>
          <w:sz w:val="20"/>
          <w:szCs w:val="20"/>
        </w:rPr>
        <w:t>zuriz</w:t>
      </w:r>
      <w:proofErr w:type="spellEnd"/>
      <w:r w:rsidRPr="00517BB9">
        <w:rPr>
          <w:rFonts w:ascii="Calibri" w:hAnsi="Calibri" w:cs="Arial"/>
          <w:sz w:val="20"/>
          <w:szCs w:val="20"/>
        </w:rPr>
        <w:t xml:space="preserve"> and </w:t>
      </w:r>
      <w:proofErr w:type="spellStart"/>
      <w:r w:rsidRPr="00517BB9">
        <w:rPr>
          <w:rFonts w:ascii="Calibri" w:hAnsi="Calibri" w:cs="Arial"/>
          <w:sz w:val="20"/>
          <w:szCs w:val="20"/>
        </w:rPr>
        <w:t>Quijada</w:t>
      </w:r>
      <w:proofErr w:type="spellEnd"/>
      <w:r w:rsidRPr="00517BB9">
        <w:rPr>
          <w:rFonts w:ascii="Calibri" w:hAnsi="Calibri" w:cs="Arial"/>
          <w:sz w:val="20"/>
          <w:szCs w:val="20"/>
        </w:rPr>
        <w:t xml:space="preserve"> </w:t>
      </w:r>
      <w:proofErr w:type="spellStart"/>
      <w:r w:rsidRPr="00517BB9">
        <w:rPr>
          <w:rFonts w:ascii="Calibri" w:hAnsi="Calibri" w:cs="Arial"/>
          <w:sz w:val="20"/>
          <w:szCs w:val="20"/>
        </w:rPr>
        <w:t>Leiva</w:t>
      </w:r>
      <w:proofErr w:type="spellEnd"/>
      <w:r w:rsidRPr="00517BB9">
        <w:rPr>
          <w:rFonts w:ascii="Calibri" w:hAnsi="Calibri" w:cs="Arial"/>
          <w:sz w:val="20"/>
          <w:szCs w:val="20"/>
        </w:rPr>
        <w:t xml:space="preserve"> 2012, 127).</w:t>
      </w:r>
    </w:p>
    <w:p w14:paraId="47EAA699" w14:textId="77777777" w:rsidR="00F742A9" w:rsidRPr="00276615" w:rsidRDefault="00F742A9" w:rsidP="00F742A9">
      <w:pPr>
        <w:ind w:firstLine="720"/>
        <w:jc w:val="both"/>
        <w:rPr>
          <w:rFonts w:ascii="Calibri" w:hAnsi="Calibri" w:cs="Times New Roman"/>
          <w:sz w:val="20"/>
          <w:szCs w:val="20"/>
        </w:rPr>
      </w:pPr>
      <w:r w:rsidRPr="00517BB9">
        <w:rPr>
          <w:rFonts w:ascii="Calibri" w:hAnsi="Calibri" w:cs="Arial"/>
          <w:sz w:val="20"/>
          <w:szCs w:val="20"/>
        </w:rPr>
        <w:t xml:space="preserve">The brigades –forced to become clandestine during the dictatorship—eventually became structured in three main ones: </w:t>
      </w:r>
      <w:proofErr w:type="spellStart"/>
      <w:r w:rsidRPr="00517BB9">
        <w:rPr>
          <w:rFonts w:ascii="Calibri" w:hAnsi="Calibri" w:cs="Arial"/>
          <w:i/>
          <w:iCs/>
          <w:sz w:val="20"/>
          <w:szCs w:val="20"/>
        </w:rPr>
        <w:t>Brigada</w:t>
      </w:r>
      <w:proofErr w:type="spellEnd"/>
      <w:r w:rsidRPr="00517BB9">
        <w:rPr>
          <w:rFonts w:ascii="Calibri" w:hAnsi="Calibri" w:cs="Arial"/>
          <w:i/>
          <w:iCs/>
          <w:sz w:val="20"/>
          <w:szCs w:val="20"/>
        </w:rPr>
        <w:t xml:space="preserve"> Ramona Parra </w:t>
      </w:r>
      <w:r w:rsidRPr="00517BB9">
        <w:rPr>
          <w:rFonts w:ascii="Calibri" w:hAnsi="Calibri" w:cs="Arial"/>
          <w:sz w:val="20"/>
          <w:szCs w:val="20"/>
        </w:rPr>
        <w:t>(linked to the Chilean communist party)</w:t>
      </w:r>
      <w:r w:rsidRPr="00517BB9">
        <w:rPr>
          <w:rFonts w:ascii="Calibri" w:hAnsi="Calibri" w:cs="Arial"/>
          <w:i/>
          <w:iCs/>
          <w:sz w:val="20"/>
          <w:szCs w:val="20"/>
        </w:rPr>
        <w:t xml:space="preserve">, </w:t>
      </w:r>
      <w:r w:rsidRPr="00517BB9">
        <w:rPr>
          <w:rFonts w:ascii="Calibri" w:hAnsi="Calibri" w:cs="Arial"/>
          <w:sz w:val="20"/>
          <w:szCs w:val="20"/>
        </w:rPr>
        <w:t>and</w:t>
      </w:r>
      <w:r>
        <w:rPr>
          <w:rFonts w:ascii="Calibri" w:hAnsi="Calibri" w:cs="Arial"/>
          <w:i/>
          <w:iCs/>
          <w:sz w:val="20"/>
          <w:szCs w:val="20"/>
        </w:rPr>
        <w:t xml:space="preserve"> </w:t>
      </w:r>
      <w:proofErr w:type="spellStart"/>
      <w:r>
        <w:rPr>
          <w:rFonts w:ascii="Calibri" w:hAnsi="Calibri" w:cs="Arial"/>
          <w:i/>
          <w:iCs/>
          <w:sz w:val="20"/>
          <w:szCs w:val="20"/>
        </w:rPr>
        <w:t>Brigadas</w:t>
      </w:r>
      <w:proofErr w:type="spellEnd"/>
      <w:r>
        <w:rPr>
          <w:rFonts w:ascii="Calibri" w:hAnsi="Calibri" w:cs="Arial"/>
          <w:i/>
          <w:iCs/>
          <w:sz w:val="20"/>
          <w:szCs w:val="20"/>
        </w:rPr>
        <w:t xml:space="preserve"> Elmo </w:t>
      </w:r>
      <w:proofErr w:type="spellStart"/>
      <w:r>
        <w:rPr>
          <w:rFonts w:ascii="Calibri" w:hAnsi="Calibri" w:cs="Arial"/>
          <w:i/>
          <w:iCs/>
          <w:sz w:val="20"/>
          <w:szCs w:val="20"/>
        </w:rPr>
        <w:t>Catal</w:t>
      </w:r>
      <w:proofErr w:type="spellEnd"/>
      <w:r w:rsidRPr="0068432C">
        <w:rPr>
          <w:rFonts w:asciiTheme="majorHAnsi" w:hAnsiTheme="majorHAnsi" w:cs="Verdana"/>
          <w:bCs/>
          <w:i/>
          <w:sz w:val="20"/>
          <w:szCs w:val="20"/>
          <w:lang w:val="en-US"/>
        </w:rPr>
        <w:t>á</w:t>
      </w:r>
      <w:r w:rsidRPr="00517BB9">
        <w:rPr>
          <w:rFonts w:ascii="Calibri" w:hAnsi="Calibri" w:cs="Arial"/>
          <w:i/>
          <w:iCs/>
          <w:sz w:val="20"/>
          <w:szCs w:val="20"/>
        </w:rPr>
        <w:t xml:space="preserve">n </w:t>
      </w:r>
      <w:r w:rsidRPr="00517BB9">
        <w:rPr>
          <w:rFonts w:ascii="Calibri" w:hAnsi="Calibri" w:cs="Arial"/>
          <w:sz w:val="20"/>
          <w:szCs w:val="20"/>
        </w:rPr>
        <w:t xml:space="preserve">and </w:t>
      </w:r>
      <w:proofErr w:type="spellStart"/>
      <w:r w:rsidRPr="00517BB9">
        <w:rPr>
          <w:rFonts w:ascii="Calibri" w:hAnsi="Calibri" w:cs="Arial"/>
          <w:i/>
          <w:iCs/>
          <w:sz w:val="20"/>
          <w:szCs w:val="20"/>
        </w:rPr>
        <w:t>Inti</w:t>
      </w:r>
      <w:proofErr w:type="spellEnd"/>
      <w:r w:rsidRPr="00517BB9">
        <w:rPr>
          <w:rFonts w:ascii="Calibri" w:hAnsi="Calibri" w:cs="Arial"/>
          <w:i/>
          <w:iCs/>
          <w:sz w:val="20"/>
          <w:szCs w:val="20"/>
        </w:rPr>
        <w:t xml:space="preserve"> </w:t>
      </w:r>
      <w:proofErr w:type="spellStart"/>
      <w:r w:rsidRPr="00517BB9">
        <w:rPr>
          <w:rFonts w:ascii="Calibri" w:hAnsi="Calibri" w:cs="Arial"/>
          <w:i/>
          <w:iCs/>
          <w:sz w:val="20"/>
          <w:szCs w:val="20"/>
        </w:rPr>
        <w:t>Peredo</w:t>
      </w:r>
      <w:proofErr w:type="spellEnd"/>
      <w:r w:rsidRPr="00517BB9">
        <w:rPr>
          <w:rFonts w:ascii="Calibri" w:hAnsi="Calibri" w:cs="Arial"/>
          <w:i/>
          <w:iCs/>
          <w:sz w:val="20"/>
          <w:szCs w:val="20"/>
        </w:rPr>
        <w:t xml:space="preserve"> </w:t>
      </w:r>
      <w:r w:rsidRPr="00517BB9">
        <w:rPr>
          <w:rFonts w:ascii="Calibri" w:hAnsi="Calibri" w:cs="Arial"/>
          <w:sz w:val="20"/>
          <w:szCs w:val="20"/>
        </w:rPr>
        <w:t>(</w:t>
      </w:r>
      <w:r w:rsidRPr="00276615">
        <w:rPr>
          <w:rFonts w:ascii="Calibri" w:hAnsi="Calibri" w:cs="Arial"/>
          <w:sz w:val="20"/>
          <w:szCs w:val="20"/>
        </w:rPr>
        <w:t xml:space="preserve">linked to the socialist one). Because of their furtive state, they worked within a very strategic organization in order to favour speed of creation, based on </w:t>
      </w:r>
      <w:proofErr w:type="spellStart"/>
      <w:r w:rsidRPr="00276615">
        <w:rPr>
          <w:rFonts w:ascii="Calibri" w:hAnsi="Calibri" w:cs="Arial"/>
          <w:i/>
          <w:iCs/>
          <w:sz w:val="20"/>
          <w:szCs w:val="20"/>
        </w:rPr>
        <w:t>trazadores</w:t>
      </w:r>
      <w:proofErr w:type="spellEnd"/>
      <w:r w:rsidRPr="00276615">
        <w:rPr>
          <w:rFonts w:ascii="Calibri" w:hAnsi="Calibri" w:cs="Arial"/>
          <w:sz w:val="20"/>
          <w:szCs w:val="20"/>
        </w:rPr>
        <w:t>,</w:t>
      </w:r>
      <w:r w:rsidRPr="00276615">
        <w:rPr>
          <w:rFonts w:ascii="Calibri" w:hAnsi="Calibri" w:cs="Arial"/>
          <w:i/>
          <w:iCs/>
          <w:sz w:val="20"/>
          <w:szCs w:val="20"/>
        </w:rPr>
        <w:t xml:space="preserve"> </w:t>
      </w:r>
      <w:r w:rsidRPr="00276615">
        <w:rPr>
          <w:rFonts w:ascii="Calibri" w:hAnsi="Calibri" w:cs="Arial"/>
          <w:sz w:val="20"/>
          <w:szCs w:val="20"/>
        </w:rPr>
        <w:t>who outline</w:t>
      </w:r>
      <w:r>
        <w:rPr>
          <w:rFonts w:ascii="Calibri" w:hAnsi="Calibri" w:cs="Arial"/>
          <w:sz w:val="20"/>
          <w:szCs w:val="20"/>
        </w:rPr>
        <w:t>d</w:t>
      </w:r>
      <w:r w:rsidRPr="00276615">
        <w:rPr>
          <w:rFonts w:ascii="Calibri" w:hAnsi="Calibri" w:cs="Arial"/>
          <w:sz w:val="20"/>
          <w:szCs w:val="20"/>
        </w:rPr>
        <w:t xml:space="preserve"> the letters and images (the most difficult role, and the one that all aspire to eventually do); </w:t>
      </w:r>
      <w:proofErr w:type="spellStart"/>
      <w:r w:rsidRPr="00276615">
        <w:rPr>
          <w:rFonts w:ascii="Calibri" w:hAnsi="Calibri" w:cs="Arial"/>
          <w:i/>
          <w:iCs/>
          <w:sz w:val="20"/>
          <w:szCs w:val="20"/>
        </w:rPr>
        <w:t>fondeadores</w:t>
      </w:r>
      <w:proofErr w:type="spellEnd"/>
      <w:r w:rsidRPr="00276615">
        <w:rPr>
          <w:rFonts w:ascii="Calibri" w:hAnsi="Calibri" w:cs="Arial"/>
          <w:i/>
          <w:iCs/>
          <w:sz w:val="20"/>
          <w:szCs w:val="20"/>
        </w:rPr>
        <w:t xml:space="preserve"> </w:t>
      </w:r>
      <w:r w:rsidRPr="00276615">
        <w:rPr>
          <w:rFonts w:ascii="Calibri" w:hAnsi="Calibri" w:cs="Arial"/>
          <w:sz w:val="20"/>
          <w:szCs w:val="20"/>
        </w:rPr>
        <w:t xml:space="preserve">who painted the background; </w:t>
      </w:r>
      <w:proofErr w:type="spellStart"/>
      <w:r w:rsidRPr="00276615">
        <w:rPr>
          <w:rFonts w:ascii="Calibri" w:hAnsi="Calibri" w:cs="Arial"/>
          <w:i/>
          <w:iCs/>
          <w:sz w:val="20"/>
          <w:szCs w:val="20"/>
        </w:rPr>
        <w:t>rellenadores</w:t>
      </w:r>
      <w:proofErr w:type="spellEnd"/>
      <w:r w:rsidRPr="00276615">
        <w:rPr>
          <w:rFonts w:ascii="Calibri" w:hAnsi="Calibri" w:cs="Arial"/>
          <w:i/>
          <w:iCs/>
          <w:sz w:val="20"/>
          <w:szCs w:val="20"/>
        </w:rPr>
        <w:t xml:space="preserve"> </w:t>
      </w:r>
      <w:r w:rsidRPr="00276615">
        <w:rPr>
          <w:rFonts w:ascii="Calibri" w:hAnsi="Calibri" w:cs="Arial"/>
          <w:sz w:val="20"/>
          <w:szCs w:val="20"/>
        </w:rPr>
        <w:t xml:space="preserve">who filled in the image; </w:t>
      </w:r>
      <w:proofErr w:type="spellStart"/>
      <w:r w:rsidRPr="00276615">
        <w:rPr>
          <w:rFonts w:ascii="Calibri" w:hAnsi="Calibri" w:cs="Arial"/>
          <w:i/>
          <w:iCs/>
          <w:sz w:val="20"/>
          <w:szCs w:val="20"/>
        </w:rPr>
        <w:t>fileteadores</w:t>
      </w:r>
      <w:proofErr w:type="spellEnd"/>
      <w:r w:rsidRPr="00276615">
        <w:rPr>
          <w:rFonts w:ascii="Calibri" w:hAnsi="Calibri" w:cs="Arial"/>
          <w:i/>
          <w:iCs/>
          <w:sz w:val="20"/>
          <w:szCs w:val="20"/>
        </w:rPr>
        <w:t xml:space="preserve"> </w:t>
      </w:r>
      <w:r w:rsidRPr="00276615">
        <w:rPr>
          <w:rFonts w:ascii="Calibri" w:hAnsi="Calibri" w:cs="Arial"/>
          <w:sz w:val="20"/>
          <w:szCs w:val="20"/>
        </w:rPr>
        <w:t xml:space="preserve">who add contours; and </w:t>
      </w:r>
      <w:proofErr w:type="spellStart"/>
      <w:r w:rsidRPr="00276615">
        <w:rPr>
          <w:rFonts w:ascii="Calibri" w:hAnsi="Calibri" w:cs="Arial"/>
          <w:i/>
          <w:iCs/>
          <w:sz w:val="20"/>
          <w:szCs w:val="20"/>
        </w:rPr>
        <w:t>retocadores</w:t>
      </w:r>
      <w:proofErr w:type="spellEnd"/>
      <w:r w:rsidRPr="00276615">
        <w:rPr>
          <w:rFonts w:ascii="Calibri" w:hAnsi="Calibri" w:cs="Arial"/>
          <w:i/>
          <w:iCs/>
          <w:sz w:val="20"/>
          <w:szCs w:val="20"/>
        </w:rPr>
        <w:t xml:space="preserve"> </w:t>
      </w:r>
      <w:r w:rsidRPr="00276615">
        <w:rPr>
          <w:rFonts w:ascii="Calibri" w:hAnsi="Calibri" w:cs="Arial"/>
          <w:sz w:val="20"/>
          <w:szCs w:val="20"/>
        </w:rPr>
        <w:t>who r</w:t>
      </w:r>
      <w:r>
        <w:rPr>
          <w:rFonts w:ascii="Calibri" w:hAnsi="Calibri" w:cs="Arial"/>
          <w:sz w:val="20"/>
          <w:szCs w:val="20"/>
        </w:rPr>
        <w:t>etouch it (</w:t>
      </w:r>
      <w:proofErr w:type="spellStart"/>
      <w:r>
        <w:rPr>
          <w:rFonts w:ascii="Calibri" w:hAnsi="Calibri" w:cs="Arial"/>
          <w:sz w:val="20"/>
          <w:szCs w:val="20"/>
        </w:rPr>
        <w:t>Kunzle</w:t>
      </w:r>
      <w:proofErr w:type="spellEnd"/>
      <w:r>
        <w:rPr>
          <w:rFonts w:ascii="Calibri" w:hAnsi="Calibri" w:cs="Arial"/>
          <w:sz w:val="20"/>
          <w:szCs w:val="20"/>
        </w:rPr>
        <w:t xml:space="preserve"> 1978: 362-63)</w:t>
      </w:r>
      <w:r w:rsidRPr="00276615">
        <w:rPr>
          <w:rFonts w:ascii="Calibri" w:hAnsi="Calibri" w:cs="Arial"/>
          <w:sz w:val="20"/>
          <w:szCs w:val="20"/>
        </w:rPr>
        <w:t>.</w:t>
      </w:r>
    </w:p>
    <w:p w14:paraId="10061B32" w14:textId="77777777" w:rsidR="00F742A9" w:rsidRPr="00276615" w:rsidRDefault="00F742A9" w:rsidP="00F742A9">
      <w:pPr>
        <w:ind w:firstLine="720"/>
        <w:rPr>
          <w:rFonts w:ascii="Calibri" w:hAnsi="Calibri" w:cs="Times New Roman"/>
          <w:sz w:val="20"/>
          <w:szCs w:val="20"/>
        </w:rPr>
      </w:pPr>
      <w:r w:rsidRPr="00276615">
        <w:rPr>
          <w:rFonts w:ascii="Calibri" w:hAnsi="Calibri" w:cs="Arial"/>
          <w:sz w:val="20"/>
          <w:szCs w:val="20"/>
        </w:rPr>
        <w:t xml:space="preserve">Contemporary street art groups have replaced the </w:t>
      </w:r>
      <w:proofErr w:type="spellStart"/>
      <w:r w:rsidRPr="00276615">
        <w:rPr>
          <w:rFonts w:ascii="Calibri" w:hAnsi="Calibri" w:cs="Arial"/>
          <w:i/>
          <w:iCs/>
          <w:sz w:val="20"/>
          <w:szCs w:val="20"/>
        </w:rPr>
        <w:t>brigada</w:t>
      </w:r>
      <w:proofErr w:type="spellEnd"/>
      <w:r w:rsidRPr="00276615">
        <w:rPr>
          <w:rFonts w:ascii="Calibri" w:hAnsi="Calibri" w:cs="Arial"/>
          <w:i/>
          <w:iCs/>
          <w:sz w:val="20"/>
          <w:szCs w:val="20"/>
        </w:rPr>
        <w:t xml:space="preserve"> </w:t>
      </w:r>
      <w:r w:rsidRPr="00276615">
        <w:rPr>
          <w:rFonts w:ascii="Calibri" w:hAnsi="Calibri" w:cs="Arial"/>
          <w:sz w:val="20"/>
          <w:szCs w:val="20"/>
        </w:rPr>
        <w:t xml:space="preserve">as the central unit for the more contemporary ‘crew’, described, in words of </w:t>
      </w:r>
      <w:proofErr w:type="spellStart"/>
      <w:r w:rsidRPr="00276615">
        <w:rPr>
          <w:rFonts w:ascii="Calibri" w:hAnsi="Calibri" w:cs="Arial"/>
          <w:sz w:val="20"/>
          <w:szCs w:val="20"/>
        </w:rPr>
        <w:t>Charquipunk</w:t>
      </w:r>
      <w:proofErr w:type="spellEnd"/>
      <w:r w:rsidRPr="00276615">
        <w:rPr>
          <w:rFonts w:ascii="Calibri" w:hAnsi="Calibri" w:cs="Arial"/>
          <w:sz w:val="20"/>
          <w:szCs w:val="20"/>
        </w:rPr>
        <w:t>, as “</w:t>
      </w:r>
      <w:r w:rsidRPr="00276615">
        <w:rPr>
          <w:rFonts w:ascii="Calibri" w:hAnsi="Calibri" w:cs="Arial"/>
          <w:i/>
          <w:sz w:val="20"/>
          <w:szCs w:val="20"/>
        </w:rPr>
        <w:t xml:space="preserve">la </w:t>
      </w:r>
      <w:proofErr w:type="spellStart"/>
      <w:r w:rsidRPr="00276615">
        <w:rPr>
          <w:rFonts w:ascii="Calibri" w:hAnsi="Calibri" w:cs="Arial"/>
          <w:i/>
          <w:sz w:val="20"/>
          <w:szCs w:val="20"/>
        </w:rPr>
        <w:t>familia</w:t>
      </w:r>
      <w:proofErr w:type="spellEnd"/>
      <w:r w:rsidRPr="00276615">
        <w:rPr>
          <w:rFonts w:ascii="Calibri" w:hAnsi="Calibri" w:cs="Arial"/>
          <w:i/>
          <w:sz w:val="20"/>
          <w:szCs w:val="20"/>
        </w:rPr>
        <w:t xml:space="preserve"> </w:t>
      </w:r>
      <w:proofErr w:type="spellStart"/>
      <w:r w:rsidRPr="00276615">
        <w:rPr>
          <w:rFonts w:ascii="Calibri" w:hAnsi="Calibri" w:cs="Arial"/>
          <w:i/>
          <w:sz w:val="20"/>
          <w:szCs w:val="20"/>
        </w:rPr>
        <w:t>que</w:t>
      </w:r>
      <w:proofErr w:type="spellEnd"/>
      <w:r w:rsidRPr="00276615">
        <w:rPr>
          <w:rFonts w:ascii="Calibri" w:hAnsi="Calibri" w:cs="Arial"/>
          <w:i/>
          <w:sz w:val="20"/>
          <w:szCs w:val="20"/>
        </w:rPr>
        <w:t xml:space="preserve"> </w:t>
      </w:r>
      <w:proofErr w:type="spellStart"/>
      <w:r w:rsidRPr="00276615">
        <w:rPr>
          <w:rFonts w:ascii="Calibri" w:hAnsi="Calibri" w:cs="Arial"/>
          <w:i/>
          <w:sz w:val="20"/>
          <w:szCs w:val="20"/>
        </w:rPr>
        <w:t>tiene</w:t>
      </w:r>
      <w:proofErr w:type="spellEnd"/>
      <w:r w:rsidRPr="00276615">
        <w:rPr>
          <w:rFonts w:ascii="Calibri" w:hAnsi="Calibri" w:cs="Arial"/>
          <w:i/>
          <w:sz w:val="20"/>
          <w:szCs w:val="20"/>
        </w:rPr>
        <w:t xml:space="preserve"> </w:t>
      </w:r>
      <w:proofErr w:type="spellStart"/>
      <w:r w:rsidRPr="00276615">
        <w:rPr>
          <w:rFonts w:ascii="Calibri" w:hAnsi="Calibri" w:cs="Arial"/>
          <w:i/>
          <w:sz w:val="20"/>
          <w:szCs w:val="20"/>
        </w:rPr>
        <w:t>tu</w:t>
      </w:r>
      <w:proofErr w:type="spellEnd"/>
      <w:r w:rsidRPr="00276615">
        <w:rPr>
          <w:rFonts w:ascii="Calibri" w:hAnsi="Calibri" w:cs="Arial"/>
          <w:i/>
          <w:sz w:val="20"/>
          <w:szCs w:val="20"/>
        </w:rPr>
        <w:t xml:space="preserve"> </w:t>
      </w:r>
      <w:proofErr w:type="spellStart"/>
      <w:r w:rsidRPr="00276615">
        <w:rPr>
          <w:rFonts w:ascii="Calibri" w:hAnsi="Calibri" w:cs="Arial"/>
          <w:i/>
          <w:sz w:val="20"/>
          <w:szCs w:val="20"/>
        </w:rPr>
        <w:t>mismo</w:t>
      </w:r>
      <w:proofErr w:type="spellEnd"/>
      <w:r w:rsidRPr="00276615">
        <w:rPr>
          <w:rFonts w:ascii="Calibri" w:hAnsi="Calibri" w:cs="Arial"/>
          <w:i/>
          <w:sz w:val="20"/>
          <w:szCs w:val="20"/>
        </w:rPr>
        <w:t xml:space="preserve"> </w:t>
      </w:r>
      <w:proofErr w:type="spellStart"/>
      <w:r w:rsidRPr="00276615">
        <w:rPr>
          <w:rFonts w:ascii="Calibri" w:hAnsi="Calibri" w:cs="Arial"/>
          <w:i/>
          <w:sz w:val="20"/>
          <w:szCs w:val="20"/>
        </w:rPr>
        <w:t>humor</w:t>
      </w:r>
      <w:proofErr w:type="spellEnd"/>
      <w:r w:rsidRPr="00276615">
        <w:rPr>
          <w:rFonts w:ascii="Calibri" w:hAnsi="Calibri" w:cs="Arial"/>
          <w:i/>
          <w:sz w:val="20"/>
          <w:szCs w:val="20"/>
        </w:rPr>
        <w:t xml:space="preserve"> y </w:t>
      </w:r>
      <w:proofErr w:type="spellStart"/>
      <w:r w:rsidRPr="00276615">
        <w:rPr>
          <w:rFonts w:ascii="Calibri" w:hAnsi="Calibri" w:cs="Arial"/>
          <w:i/>
          <w:sz w:val="20"/>
          <w:szCs w:val="20"/>
        </w:rPr>
        <w:t>entiende</w:t>
      </w:r>
      <w:proofErr w:type="spellEnd"/>
      <w:r w:rsidRPr="00276615">
        <w:rPr>
          <w:rFonts w:ascii="Calibri" w:hAnsi="Calibri" w:cs="Arial"/>
          <w:i/>
          <w:sz w:val="20"/>
          <w:szCs w:val="20"/>
        </w:rPr>
        <w:t xml:space="preserve"> </w:t>
      </w:r>
      <w:proofErr w:type="spellStart"/>
      <w:r w:rsidRPr="00276615">
        <w:rPr>
          <w:rFonts w:ascii="Calibri" w:hAnsi="Calibri" w:cs="Arial"/>
          <w:i/>
          <w:sz w:val="20"/>
          <w:szCs w:val="20"/>
        </w:rPr>
        <w:t>tus</w:t>
      </w:r>
      <w:proofErr w:type="spellEnd"/>
      <w:r w:rsidRPr="00276615">
        <w:rPr>
          <w:rFonts w:ascii="Calibri" w:hAnsi="Calibri" w:cs="Arial"/>
          <w:i/>
          <w:sz w:val="20"/>
          <w:szCs w:val="20"/>
        </w:rPr>
        <w:t xml:space="preserve"> ideas</w:t>
      </w:r>
      <w:r w:rsidRPr="00276615">
        <w:rPr>
          <w:rFonts w:ascii="Calibri" w:hAnsi="Calibri" w:cs="Arial"/>
          <w:sz w:val="20"/>
          <w:szCs w:val="20"/>
        </w:rPr>
        <w:t xml:space="preserve">” [‘the family who has your same sense of humour and share your ideas’]. </w:t>
      </w:r>
      <w:proofErr w:type="spellStart"/>
      <w:r w:rsidRPr="00276615">
        <w:rPr>
          <w:rFonts w:ascii="Calibri" w:hAnsi="Calibri" w:cs="Arial"/>
          <w:sz w:val="20"/>
          <w:szCs w:val="20"/>
        </w:rPr>
        <w:t>Charquipunk</w:t>
      </w:r>
      <w:proofErr w:type="spellEnd"/>
      <w:r w:rsidRPr="00276615">
        <w:rPr>
          <w:rFonts w:ascii="Calibri" w:hAnsi="Calibri" w:cs="Arial"/>
          <w:sz w:val="20"/>
          <w:szCs w:val="20"/>
        </w:rPr>
        <w:t>, quoted in Palmer, mentions that the contemporary scene is essentially collective, yet also very strongly di</w:t>
      </w:r>
      <w:r>
        <w:rPr>
          <w:rFonts w:ascii="Calibri" w:hAnsi="Calibri" w:cs="Arial"/>
          <w:sz w:val="20"/>
          <w:szCs w:val="20"/>
        </w:rPr>
        <w:t>fferentiates from the previous collectivism</w:t>
      </w:r>
      <w:r w:rsidRPr="00276615">
        <w:rPr>
          <w:rFonts w:ascii="Calibri" w:hAnsi="Calibri" w:cs="Arial"/>
          <w:sz w:val="20"/>
          <w:szCs w:val="20"/>
        </w:rPr>
        <w:t xml:space="preserve"> of </w:t>
      </w:r>
      <w:r w:rsidRPr="00276615">
        <w:rPr>
          <w:rFonts w:ascii="Calibri" w:hAnsi="Calibri" w:cs="Arial"/>
          <w:i/>
          <w:iCs/>
          <w:sz w:val="20"/>
          <w:szCs w:val="20"/>
        </w:rPr>
        <w:t>Ramona Parra</w:t>
      </w:r>
      <w:r w:rsidRPr="00276615">
        <w:rPr>
          <w:rFonts w:ascii="Calibri" w:hAnsi="Calibri" w:cs="Arial"/>
          <w:sz w:val="20"/>
          <w:szCs w:val="20"/>
        </w:rPr>
        <w:t>, which used to have an elected leader and a very clear plans before their actions</w:t>
      </w:r>
      <w:r w:rsidRPr="00276615">
        <w:rPr>
          <w:rFonts w:ascii="Calibri" w:hAnsi="Calibri" w:cs="Arial"/>
          <w:i/>
          <w:iCs/>
          <w:sz w:val="20"/>
          <w:szCs w:val="20"/>
        </w:rPr>
        <w:t>.</w:t>
      </w:r>
      <w:r w:rsidRPr="00276615">
        <w:rPr>
          <w:rFonts w:ascii="Calibri" w:hAnsi="Calibri" w:cs="Arial"/>
          <w:sz w:val="20"/>
          <w:szCs w:val="20"/>
        </w:rPr>
        <w:t xml:space="preserve"> The contemporary groups have maintained some of these divisions between drawers, fillers and the rest, yet also created new roles such as managing their on-line presence through Flickr and other forms of social media, funding, networking, etc. A number of them were also involved in a shop and on-line retail space, </w:t>
      </w:r>
      <w:r w:rsidRPr="00276615">
        <w:rPr>
          <w:rFonts w:ascii="Calibri" w:hAnsi="Calibri" w:cs="Arial"/>
          <w:i/>
          <w:iCs/>
          <w:sz w:val="20"/>
          <w:szCs w:val="20"/>
        </w:rPr>
        <w:t xml:space="preserve">La </w:t>
      </w:r>
      <w:proofErr w:type="spellStart"/>
      <w:r w:rsidRPr="00276615">
        <w:rPr>
          <w:rFonts w:ascii="Calibri" w:hAnsi="Calibri" w:cs="Arial"/>
          <w:i/>
          <w:iCs/>
          <w:sz w:val="20"/>
          <w:szCs w:val="20"/>
        </w:rPr>
        <w:t>Otra</w:t>
      </w:r>
      <w:proofErr w:type="spellEnd"/>
      <w:r w:rsidRPr="00276615">
        <w:rPr>
          <w:rFonts w:ascii="Calibri" w:hAnsi="Calibri" w:cs="Arial"/>
          <w:i/>
          <w:iCs/>
          <w:sz w:val="20"/>
          <w:szCs w:val="20"/>
        </w:rPr>
        <w:t xml:space="preserve"> Vida </w:t>
      </w:r>
      <w:r w:rsidRPr="00276615">
        <w:rPr>
          <w:rFonts w:ascii="Calibri" w:hAnsi="Calibri" w:cs="Arial"/>
          <w:iCs/>
          <w:sz w:val="20"/>
          <w:szCs w:val="20"/>
        </w:rPr>
        <w:t xml:space="preserve">[The Other Life] </w:t>
      </w:r>
      <w:r w:rsidRPr="00276615">
        <w:rPr>
          <w:rFonts w:ascii="Calibri" w:hAnsi="Calibri" w:cs="Arial"/>
          <w:sz w:val="20"/>
          <w:szCs w:val="20"/>
        </w:rPr>
        <w:t>and generally show great entrepreneurial skills by maintaining a network of relations both domestically and internationally (most notoriously with the Brazilian street art scene), accepting commissions, seeking permission to paint certain walls (while also being committed</w:t>
      </w:r>
      <w:r>
        <w:rPr>
          <w:rFonts w:ascii="Calibri" w:hAnsi="Calibri" w:cs="Arial"/>
          <w:sz w:val="20"/>
          <w:szCs w:val="20"/>
        </w:rPr>
        <w:t xml:space="preserve"> to non-</w:t>
      </w:r>
      <w:r w:rsidRPr="00276615">
        <w:rPr>
          <w:rFonts w:ascii="Calibri" w:hAnsi="Calibri" w:cs="Arial"/>
          <w:sz w:val="20"/>
          <w:szCs w:val="20"/>
        </w:rPr>
        <w:t xml:space="preserve">authorised work) and sometimes showcasing their work in mainstream galleries spaces. </w:t>
      </w:r>
      <w:r>
        <w:rPr>
          <w:rFonts w:ascii="Calibri" w:hAnsi="Calibri" w:cs="Arial"/>
          <w:sz w:val="20"/>
          <w:szCs w:val="20"/>
        </w:rPr>
        <w:t>The scale of this</w:t>
      </w:r>
      <w:r w:rsidRPr="00276615">
        <w:rPr>
          <w:rFonts w:ascii="Calibri" w:hAnsi="Calibri" w:cs="Arial"/>
          <w:sz w:val="20"/>
          <w:szCs w:val="20"/>
        </w:rPr>
        <w:t xml:space="preserve"> entrepreneurial spirit is well exemplified by the mural painted </w:t>
      </w:r>
      <w:hyperlink r:id="rId5" w:history="1">
        <w:r w:rsidRPr="00276615">
          <w:rPr>
            <w:rFonts w:ascii="Calibri" w:hAnsi="Calibri"/>
            <w:sz w:val="20"/>
            <w:szCs w:val="20"/>
            <w:lang w:val="en-US"/>
          </w:rPr>
          <w:t>Santiago's</w:t>
        </w:r>
      </w:hyperlink>
      <w:r w:rsidRPr="00276615">
        <w:rPr>
          <w:rFonts w:ascii="Calibri" w:hAnsi="Calibri"/>
          <w:sz w:val="20"/>
          <w:szCs w:val="20"/>
          <w:lang w:val="en-US"/>
        </w:rPr>
        <w:t xml:space="preserve"> central railway station, a project of </w:t>
      </w:r>
      <w:proofErr w:type="spellStart"/>
      <w:r w:rsidRPr="00276615">
        <w:rPr>
          <w:rFonts w:ascii="Calibri" w:hAnsi="Calibri"/>
          <w:sz w:val="20"/>
          <w:szCs w:val="20"/>
          <w:lang w:val="en-US"/>
        </w:rPr>
        <w:t>Mutay</w:t>
      </w:r>
      <w:proofErr w:type="spellEnd"/>
      <w:r w:rsidRPr="00276615">
        <w:rPr>
          <w:rFonts w:ascii="Calibri" w:hAnsi="Calibri"/>
          <w:sz w:val="20"/>
          <w:szCs w:val="20"/>
          <w:lang w:val="en-US"/>
        </w:rPr>
        <w:t xml:space="preserve"> Crew that </w:t>
      </w:r>
      <w:r>
        <w:rPr>
          <w:rFonts w:ascii="Calibri" w:hAnsi="Calibri"/>
          <w:sz w:val="20"/>
          <w:szCs w:val="20"/>
          <w:lang w:val="en-US"/>
        </w:rPr>
        <w:t xml:space="preserve">involved a group of 300 </w:t>
      </w:r>
      <w:r w:rsidRPr="00276615">
        <w:rPr>
          <w:rFonts w:ascii="Calibri" w:hAnsi="Calibri"/>
          <w:sz w:val="20"/>
          <w:szCs w:val="20"/>
          <w:lang w:val="en-US"/>
        </w:rPr>
        <w:t>artists to paint a wall almost one kilometer long, overcoming a number of bureaucratic hurdles and bringing both their local authority and private funders to the project (</w:t>
      </w:r>
      <w:proofErr w:type="spellStart"/>
      <w:r w:rsidRPr="00276615">
        <w:rPr>
          <w:rFonts w:ascii="Calibri" w:hAnsi="Calibri"/>
          <w:sz w:val="20"/>
          <w:szCs w:val="20"/>
          <w:lang w:val="en-US"/>
        </w:rPr>
        <w:t>Lindsayt</w:t>
      </w:r>
      <w:proofErr w:type="spellEnd"/>
      <w:r w:rsidRPr="00276615">
        <w:rPr>
          <w:rFonts w:ascii="Calibri" w:hAnsi="Calibri"/>
          <w:sz w:val="20"/>
          <w:szCs w:val="20"/>
          <w:lang w:val="en-US"/>
        </w:rPr>
        <w:t xml:space="preserve"> 2010).</w:t>
      </w:r>
    </w:p>
    <w:p w14:paraId="554DF7F2" w14:textId="77777777" w:rsidR="00F742A9" w:rsidRPr="00276615" w:rsidRDefault="00F742A9" w:rsidP="00F742A9">
      <w:pPr>
        <w:ind w:firstLine="720"/>
        <w:rPr>
          <w:rFonts w:ascii="Calibri" w:hAnsi="Calibri" w:cs="Arial"/>
          <w:sz w:val="20"/>
          <w:szCs w:val="20"/>
        </w:rPr>
      </w:pPr>
      <w:r w:rsidRPr="00276615">
        <w:rPr>
          <w:rFonts w:ascii="Calibri" w:hAnsi="Calibri" w:cs="Arial"/>
          <w:sz w:val="20"/>
          <w:szCs w:val="20"/>
        </w:rPr>
        <w:t>These contemporary units seem to have a much more diffused sense of membership and commonality than previous ones, with members switching between different groups and painting together or separate depending on the project. Their own individual identity is also a permanent source of ambiguity: their names, for instance, often point towards radically different direc</w:t>
      </w:r>
      <w:r>
        <w:rPr>
          <w:rFonts w:ascii="Calibri" w:hAnsi="Calibri" w:cs="Arial"/>
          <w:sz w:val="20"/>
          <w:szCs w:val="20"/>
        </w:rPr>
        <w:t>tions (</w:t>
      </w:r>
      <w:proofErr w:type="spellStart"/>
      <w:r>
        <w:rPr>
          <w:rFonts w:ascii="Calibri" w:hAnsi="Calibri" w:cs="Arial"/>
          <w:sz w:val="20"/>
          <w:szCs w:val="20"/>
        </w:rPr>
        <w:t>Charquipunk</w:t>
      </w:r>
      <w:proofErr w:type="spellEnd"/>
      <w:r>
        <w:rPr>
          <w:rFonts w:ascii="Calibri" w:hAnsi="Calibri" w:cs="Arial"/>
          <w:sz w:val="20"/>
          <w:szCs w:val="20"/>
        </w:rPr>
        <w:t>, for example</w:t>
      </w:r>
      <w:r w:rsidRPr="00276615">
        <w:rPr>
          <w:rFonts w:ascii="Calibri" w:hAnsi="Calibri" w:cs="Arial"/>
          <w:sz w:val="20"/>
          <w:szCs w:val="20"/>
        </w:rPr>
        <w:t xml:space="preserve">, brings together the word </w:t>
      </w:r>
      <w:r w:rsidRPr="00276615">
        <w:rPr>
          <w:rFonts w:ascii="Calibri" w:hAnsi="Calibri" w:cs="Arial"/>
          <w:i/>
          <w:iCs/>
          <w:sz w:val="20"/>
          <w:szCs w:val="20"/>
        </w:rPr>
        <w:t xml:space="preserve">charqui, </w:t>
      </w:r>
      <w:r w:rsidRPr="00276615">
        <w:rPr>
          <w:rFonts w:ascii="Calibri" w:hAnsi="Calibri" w:cs="Arial"/>
          <w:sz w:val="20"/>
          <w:szCs w:val="20"/>
        </w:rPr>
        <w:t>dried horse meat usually chewed up in Northern Chilean towns, with the subcultures of big metropolises; the Robot de Madera is a male artist who uses a female name meaning ‘a wooden robot’, which in itself is also an unfeasible creation). There is certainly an element of postmodern pastiche in this eclecticism, yet also a more profound ambiguity and a refusal to adopt a more defined identity, a key difference between them and the previous brigades. Whereas Ramon</w:t>
      </w:r>
      <w:r>
        <w:rPr>
          <w:rFonts w:ascii="Calibri" w:hAnsi="Calibri" w:cs="Arial"/>
          <w:sz w:val="20"/>
          <w:szCs w:val="20"/>
        </w:rPr>
        <w:t>a</w:t>
      </w:r>
      <w:r w:rsidRPr="00276615">
        <w:rPr>
          <w:rFonts w:ascii="Calibri" w:hAnsi="Calibri" w:cs="Arial"/>
          <w:sz w:val="20"/>
          <w:szCs w:val="20"/>
        </w:rPr>
        <w:t xml:space="preserve"> Parra, for instance, would always put a black </w:t>
      </w:r>
      <w:proofErr w:type="spellStart"/>
      <w:r w:rsidRPr="00276615">
        <w:rPr>
          <w:rFonts w:ascii="Calibri" w:hAnsi="Calibri" w:cs="Arial"/>
          <w:i/>
          <w:sz w:val="20"/>
          <w:szCs w:val="20"/>
        </w:rPr>
        <w:t>filete</w:t>
      </w:r>
      <w:proofErr w:type="spellEnd"/>
      <w:r w:rsidRPr="00276615">
        <w:rPr>
          <w:rFonts w:ascii="Calibri" w:hAnsi="Calibri" w:cs="Arial"/>
          <w:i/>
          <w:sz w:val="20"/>
          <w:szCs w:val="20"/>
        </w:rPr>
        <w:t xml:space="preserve"> </w:t>
      </w:r>
      <w:r w:rsidRPr="00276615">
        <w:rPr>
          <w:rFonts w:ascii="Calibri" w:hAnsi="Calibri" w:cs="Arial"/>
          <w:sz w:val="20"/>
          <w:szCs w:val="20"/>
        </w:rPr>
        <w:t>[fillet] to finish their works, contempora</w:t>
      </w:r>
      <w:r>
        <w:rPr>
          <w:rFonts w:ascii="Calibri" w:hAnsi="Calibri" w:cs="Arial"/>
          <w:sz w:val="20"/>
          <w:szCs w:val="20"/>
        </w:rPr>
        <w:t>ry artists switch between media</w:t>
      </w:r>
      <w:r w:rsidRPr="00276615">
        <w:rPr>
          <w:rFonts w:ascii="Calibri" w:hAnsi="Calibri" w:cs="Arial"/>
          <w:sz w:val="20"/>
          <w:szCs w:val="20"/>
        </w:rPr>
        <w:t xml:space="preserve"> and styles according to materials available, if they are working on a commission or if it is an illegal or </w:t>
      </w:r>
      <w:r>
        <w:rPr>
          <w:rFonts w:ascii="Calibri" w:hAnsi="Calibri" w:cs="Arial"/>
          <w:sz w:val="20"/>
          <w:szCs w:val="20"/>
        </w:rPr>
        <w:t xml:space="preserve">an </w:t>
      </w:r>
      <w:r w:rsidRPr="00276615">
        <w:rPr>
          <w:rFonts w:ascii="Calibri" w:hAnsi="Calibri" w:cs="Arial"/>
          <w:sz w:val="20"/>
          <w:szCs w:val="20"/>
        </w:rPr>
        <w:t xml:space="preserve">authorized piece. Another favoured gesture is the doubled meaning of many of these crews names, either in English, Spanish or both: CWP (Children with Problems/Chile Wild Productions); DVE (De la </w:t>
      </w:r>
      <w:proofErr w:type="spellStart"/>
      <w:r w:rsidRPr="00276615">
        <w:rPr>
          <w:rFonts w:ascii="Calibri" w:hAnsi="Calibri" w:cs="Arial"/>
          <w:sz w:val="20"/>
          <w:szCs w:val="20"/>
        </w:rPr>
        <w:t>Vieja</w:t>
      </w:r>
      <w:proofErr w:type="spellEnd"/>
      <w:r w:rsidRPr="00276615">
        <w:rPr>
          <w:rFonts w:ascii="Calibri" w:hAnsi="Calibri" w:cs="Arial"/>
          <w:sz w:val="20"/>
          <w:szCs w:val="20"/>
        </w:rPr>
        <w:t xml:space="preserve"> </w:t>
      </w:r>
      <w:proofErr w:type="spellStart"/>
      <w:r w:rsidRPr="00276615">
        <w:rPr>
          <w:rFonts w:ascii="Calibri" w:hAnsi="Calibri" w:cs="Arial"/>
          <w:sz w:val="20"/>
          <w:szCs w:val="20"/>
        </w:rPr>
        <w:t>Escuela</w:t>
      </w:r>
      <w:proofErr w:type="spellEnd"/>
      <w:r w:rsidRPr="00276615">
        <w:rPr>
          <w:rFonts w:ascii="Calibri" w:hAnsi="Calibri" w:cs="Arial"/>
          <w:sz w:val="20"/>
          <w:szCs w:val="20"/>
        </w:rPr>
        <w:t xml:space="preserve">, ‘Old School’, which at times also becomes </w:t>
      </w:r>
      <w:proofErr w:type="spellStart"/>
      <w:r w:rsidRPr="00276615">
        <w:rPr>
          <w:rFonts w:ascii="Calibri" w:hAnsi="Calibri" w:cs="Arial"/>
          <w:sz w:val="20"/>
          <w:szCs w:val="20"/>
        </w:rPr>
        <w:t>Deskiziada</w:t>
      </w:r>
      <w:proofErr w:type="spellEnd"/>
      <w:r w:rsidRPr="00276615">
        <w:rPr>
          <w:rFonts w:ascii="Calibri" w:hAnsi="Calibri" w:cs="Arial"/>
          <w:sz w:val="20"/>
          <w:szCs w:val="20"/>
        </w:rPr>
        <w:t xml:space="preserve"> Vida </w:t>
      </w:r>
      <w:proofErr w:type="spellStart"/>
      <w:r w:rsidRPr="00276615">
        <w:rPr>
          <w:rFonts w:ascii="Calibri" w:hAnsi="Calibri" w:cs="Arial"/>
          <w:sz w:val="20"/>
          <w:szCs w:val="20"/>
        </w:rPr>
        <w:t>Escritora</w:t>
      </w:r>
      <w:proofErr w:type="spellEnd"/>
      <w:r w:rsidRPr="00276615">
        <w:rPr>
          <w:rFonts w:ascii="Calibri" w:hAnsi="Calibri" w:cs="Arial"/>
          <w:sz w:val="20"/>
          <w:szCs w:val="20"/>
        </w:rPr>
        <w:t>, a name that does not make much sense but alludes to something like a mad written life, a crazy yet fully experienced and narrated existence). The anonymity of some artists such as Juana Perez  -who adopted a name usually regarded in Chile as the most common possible, almost a form of no name—somehow contradicts their efforts at tagging their work, establishing certain territories. A similar ambiguity also exists in the work itself and in their somehow contradict</w:t>
      </w:r>
      <w:r>
        <w:rPr>
          <w:rFonts w:ascii="Calibri" w:hAnsi="Calibri" w:cs="Arial"/>
          <w:sz w:val="20"/>
          <w:szCs w:val="20"/>
        </w:rPr>
        <w:t>ory messages: messages such as “</w:t>
      </w:r>
      <w:proofErr w:type="spellStart"/>
      <w:r w:rsidRPr="00276615">
        <w:rPr>
          <w:rFonts w:ascii="Calibri" w:hAnsi="Calibri" w:cs="Arial"/>
          <w:sz w:val="20"/>
          <w:szCs w:val="20"/>
        </w:rPr>
        <w:t>Apaguen</w:t>
      </w:r>
      <w:proofErr w:type="spellEnd"/>
      <w:r w:rsidRPr="00276615">
        <w:rPr>
          <w:rFonts w:ascii="Calibri" w:hAnsi="Calibri" w:cs="Arial"/>
          <w:sz w:val="20"/>
          <w:szCs w:val="20"/>
        </w:rPr>
        <w:t xml:space="preserve"> los </w:t>
      </w:r>
      <w:proofErr w:type="spellStart"/>
      <w:r w:rsidRPr="00276615">
        <w:rPr>
          <w:rFonts w:ascii="Calibri" w:hAnsi="Calibri" w:cs="Arial"/>
          <w:sz w:val="20"/>
          <w:szCs w:val="20"/>
        </w:rPr>
        <w:t>tel</w:t>
      </w:r>
      <w:r>
        <w:rPr>
          <w:rFonts w:ascii="Calibri" w:hAnsi="Calibri" w:cs="Arial"/>
          <w:sz w:val="20"/>
          <w:szCs w:val="20"/>
        </w:rPr>
        <w:t>evisiores</w:t>
      </w:r>
      <w:proofErr w:type="spellEnd"/>
      <w:r>
        <w:rPr>
          <w:rFonts w:ascii="Calibri" w:hAnsi="Calibri" w:cs="Arial"/>
          <w:sz w:val="20"/>
          <w:szCs w:val="20"/>
        </w:rPr>
        <w:t xml:space="preserve"> </w:t>
      </w:r>
      <w:proofErr w:type="spellStart"/>
      <w:r>
        <w:rPr>
          <w:rFonts w:ascii="Calibri" w:hAnsi="Calibri" w:cs="Arial"/>
          <w:sz w:val="20"/>
          <w:szCs w:val="20"/>
        </w:rPr>
        <w:t>para</w:t>
      </w:r>
      <w:proofErr w:type="spellEnd"/>
      <w:r>
        <w:rPr>
          <w:rFonts w:ascii="Calibri" w:hAnsi="Calibri" w:cs="Arial"/>
          <w:sz w:val="20"/>
          <w:szCs w:val="20"/>
        </w:rPr>
        <w:t xml:space="preserve"> </w:t>
      </w:r>
      <w:proofErr w:type="spellStart"/>
      <w:r>
        <w:rPr>
          <w:rFonts w:ascii="Calibri" w:hAnsi="Calibri" w:cs="Arial"/>
          <w:sz w:val="20"/>
          <w:szCs w:val="20"/>
        </w:rPr>
        <w:t>encender</w:t>
      </w:r>
      <w:proofErr w:type="spellEnd"/>
      <w:r>
        <w:rPr>
          <w:rFonts w:ascii="Calibri" w:hAnsi="Calibri" w:cs="Arial"/>
          <w:sz w:val="20"/>
          <w:szCs w:val="20"/>
        </w:rPr>
        <w:t xml:space="preserve"> </w:t>
      </w:r>
      <w:proofErr w:type="spellStart"/>
      <w:r>
        <w:rPr>
          <w:rFonts w:ascii="Calibri" w:hAnsi="Calibri" w:cs="Arial"/>
          <w:sz w:val="20"/>
          <w:szCs w:val="20"/>
        </w:rPr>
        <w:t>tu</w:t>
      </w:r>
      <w:proofErr w:type="spellEnd"/>
      <w:r>
        <w:rPr>
          <w:rFonts w:ascii="Calibri" w:hAnsi="Calibri" w:cs="Arial"/>
          <w:sz w:val="20"/>
          <w:szCs w:val="20"/>
        </w:rPr>
        <w:t xml:space="preserve"> </w:t>
      </w:r>
      <w:proofErr w:type="spellStart"/>
      <w:r>
        <w:rPr>
          <w:rFonts w:ascii="Calibri" w:hAnsi="Calibri" w:cs="Arial"/>
          <w:sz w:val="20"/>
          <w:szCs w:val="20"/>
        </w:rPr>
        <w:t>vida</w:t>
      </w:r>
      <w:proofErr w:type="spellEnd"/>
      <w:r>
        <w:rPr>
          <w:rFonts w:ascii="Calibri" w:hAnsi="Calibri" w:cs="Arial"/>
          <w:sz w:val="20"/>
          <w:szCs w:val="20"/>
        </w:rPr>
        <w:t>”</w:t>
      </w:r>
      <w:r w:rsidRPr="00276615">
        <w:rPr>
          <w:rFonts w:ascii="Calibri" w:hAnsi="Calibri" w:cs="Arial"/>
          <w:sz w:val="20"/>
          <w:szCs w:val="20"/>
        </w:rPr>
        <w:t xml:space="preserve"> (‘turn off the TV to turn on your life) are combined with a celebration of cartoons and characters from</w:t>
      </w:r>
      <w:r>
        <w:rPr>
          <w:rFonts w:ascii="Calibri" w:hAnsi="Calibri" w:cs="Arial"/>
          <w:sz w:val="20"/>
          <w:szCs w:val="20"/>
        </w:rPr>
        <w:t xml:space="preserve"> </w:t>
      </w:r>
      <w:proofErr w:type="spellStart"/>
      <w:r>
        <w:rPr>
          <w:rFonts w:ascii="Calibri" w:hAnsi="Calibri" w:cs="Arial"/>
          <w:sz w:val="20"/>
          <w:szCs w:val="20"/>
        </w:rPr>
        <w:t>Nickilodeon</w:t>
      </w:r>
      <w:proofErr w:type="spellEnd"/>
      <w:r w:rsidRPr="00276615">
        <w:rPr>
          <w:rFonts w:ascii="Calibri" w:hAnsi="Calibri" w:cs="Arial"/>
          <w:sz w:val="20"/>
          <w:szCs w:val="20"/>
        </w:rPr>
        <w:t xml:space="preserve">. </w:t>
      </w:r>
      <w:r w:rsidRPr="00276615">
        <w:rPr>
          <w:rFonts w:ascii="Calibri" w:hAnsi="Calibri" w:cs="Arial"/>
          <w:sz w:val="20"/>
          <w:szCs w:val="20"/>
        </w:rPr>
        <w:tab/>
      </w:r>
    </w:p>
    <w:p w14:paraId="2B2DF441" w14:textId="77777777" w:rsidR="00F742A9" w:rsidRPr="00276615" w:rsidRDefault="00F742A9" w:rsidP="00F742A9">
      <w:pPr>
        <w:spacing w:after="200"/>
        <w:ind w:firstLine="720"/>
        <w:jc w:val="both"/>
        <w:rPr>
          <w:rFonts w:ascii="Calibri" w:hAnsi="Calibri" w:cs="Arial"/>
          <w:sz w:val="20"/>
          <w:szCs w:val="20"/>
        </w:rPr>
      </w:pPr>
    </w:p>
    <w:p w14:paraId="1D002653" w14:textId="77777777" w:rsidR="00F742A9" w:rsidRPr="00276615" w:rsidRDefault="00F742A9" w:rsidP="00F742A9">
      <w:pPr>
        <w:spacing w:after="200"/>
        <w:jc w:val="both"/>
        <w:rPr>
          <w:rFonts w:ascii="Calibri" w:hAnsi="Calibri" w:cs="Arial"/>
          <w:b/>
          <w:sz w:val="20"/>
          <w:szCs w:val="20"/>
        </w:rPr>
      </w:pPr>
      <w:r w:rsidRPr="00276615">
        <w:rPr>
          <w:rFonts w:ascii="Calibri" w:hAnsi="Calibri" w:cs="Arial"/>
          <w:b/>
          <w:sz w:val="20"/>
          <w:szCs w:val="20"/>
        </w:rPr>
        <w:t>Making and Makers</w:t>
      </w:r>
    </w:p>
    <w:p w14:paraId="29CB0749" w14:textId="77777777" w:rsidR="00F742A9" w:rsidRPr="00517BB9" w:rsidRDefault="00F742A9" w:rsidP="00F742A9">
      <w:pPr>
        <w:ind w:firstLine="720"/>
        <w:jc w:val="both"/>
        <w:rPr>
          <w:rFonts w:ascii="Calibri" w:hAnsi="Calibri" w:cs="Arial"/>
          <w:sz w:val="20"/>
          <w:szCs w:val="20"/>
        </w:rPr>
      </w:pPr>
      <w:r w:rsidRPr="00FD246F">
        <w:rPr>
          <w:rFonts w:ascii="Calibri" w:hAnsi="Calibri" w:cs="Arial"/>
          <w:sz w:val="20"/>
          <w:szCs w:val="20"/>
        </w:rPr>
        <w:t xml:space="preserve">Statements of Chilean street artists </w:t>
      </w:r>
      <w:r w:rsidRPr="00517BB9">
        <w:rPr>
          <w:rFonts w:ascii="Calibri" w:hAnsi="Calibri" w:cs="Arial"/>
          <w:sz w:val="20"/>
          <w:szCs w:val="20"/>
        </w:rPr>
        <w:t xml:space="preserve">suggest that ephemerality agrees with their art, and that their main gesture is the act of ‘making’ rather than the permanence of their work, despite the recent </w:t>
      </w:r>
      <w:proofErr w:type="spellStart"/>
      <w:r w:rsidRPr="00517BB9">
        <w:rPr>
          <w:rFonts w:ascii="Calibri" w:hAnsi="Calibri" w:cs="Arial"/>
          <w:sz w:val="20"/>
          <w:szCs w:val="20"/>
        </w:rPr>
        <w:t>problematizations</w:t>
      </w:r>
      <w:proofErr w:type="spellEnd"/>
      <w:r w:rsidRPr="00517BB9">
        <w:rPr>
          <w:rFonts w:ascii="Calibri" w:hAnsi="Calibri" w:cs="Arial"/>
          <w:sz w:val="20"/>
          <w:szCs w:val="20"/>
        </w:rPr>
        <w:t xml:space="preserve"> of this in Chile and abroad, either through the capitalizations of </w:t>
      </w:r>
      <w:proofErr w:type="spellStart"/>
      <w:r w:rsidRPr="00517BB9">
        <w:rPr>
          <w:rFonts w:ascii="Calibri" w:hAnsi="Calibri" w:cs="Arial"/>
          <w:sz w:val="20"/>
          <w:szCs w:val="20"/>
        </w:rPr>
        <w:t>Bansky</w:t>
      </w:r>
      <w:proofErr w:type="spellEnd"/>
      <w:r w:rsidRPr="00517BB9">
        <w:rPr>
          <w:rFonts w:ascii="Calibri" w:hAnsi="Calibri" w:cs="Arial"/>
          <w:sz w:val="20"/>
          <w:szCs w:val="20"/>
        </w:rPr>
        <w:t xml:space="preserve"> and other successful artists, or through projects such as the </w:t>
      </w:r>
      <w:proofErr w:type="spellStart"/>
      <w:r w:rsidRPr="00517BB9">
        <w:rPr>
          <w:rFonts w:ascii="Calibri" w:hAnsi="Calibri" w:cs="Arial"/>
          <w:sz w:val="20"/>
          <w:szCs w:val="20"/>
        </w:rPr>
        <w:t>Museo</w:t>
      </w:r>
      <w:proofErr w:type="spellEnd"/>
      <w:r w:rsidRPr="00517BB9">
        <w:rPr>
          <w:rFonts w:ascii="Calibri" w:hAnsi="Calibri" w:cs="Arial"/>
          <w:sz w:val="20"/>
          <w:szCs w:val="20"/>
        </w:rPr>
        <w:t xml:space="preserve"> a </w:t>
      </w:r>
      <w:proofErr w:type="spellStart"/>
      <w:r w:rsidRPr="00517BB9">
        <w:rPr>
          <w:rFonts w:ascii="Calibri" w:hAnsi="Calibri" w:cs="Arial"/>
          <w:sz w:val="20"/>
          <w:szCs w:val="20"/>
        </w:rPr>
        <w:t>Cielo</w:t>
      </w:r>
      <w:proofErr w:type="spellEnd"/>
      <w:r w:rsidRPr="00517BB9">
        <w:rPr>
          <w:rFonts w:ascii="Calibri" w:hAnsi="Calibri" w:cs="Arial"/>
          <w:sz w:val="20"/>
          <w:szCs w:val="20"/>
        </w:rPr>
        <w:t xml:space="preserve"> </w:t>
      </w:r>
      <w:proofErr w:type="spellStart"/>
      <w:r w:rsidRPr="00517BB9">
        <w:rPr>
          <w:rFonts w:ascii="Calibri" w:hAnsi="Calibri" w:cs="Arial"/>
          <w:sz w:val="20"/>
          <w:szCs w:val="20"/>
        </w:rPr>
        <w:t>Abierto</w:t>
      </w:r>
      <w:proofErr w:type="spellEnd"/>
      <w:r w:rsidRPr="00517BB9">
        <w:rPr>
          <w:rFonts w:ascii="Calibri" w:hAnsi="Calibri" w:cs="Arial"/>
          <w:sz w:val="20"/>
          <w:szCs w:val="20"/>
        </w:rPr>
        <w:t xml:space="preserve"> [Open Air Museum] in the San Miguel borough of Santiago, which assumes a certain permanence (at least relative) of the murals. This commitment to ephemerality may appear at odds with the desire to preserve the art of the river, yet rather than preserving the untouched work itself the desire seems to be to maintain both the physical space to produce it and the ways of making that inform these artists’ practice.</w:t>
      </w:r>
    </w:p>
    <w:p w14:paraId="6CE339C8" w14:textId="77777777" w:rsidR="00F742A9" w:rsidRPr="00062D5F" w:rsidRDefault="00F742A9" w:rsidP="00F742A9">
      <w:pPr>
        <w:ind w:firstLine="720"/>
        <w:jc w:val="both"/>
        <w:rPr>
          <w:rFonts w:ascii="Calibri" w:hAnsi="Calibri" w:cs="Arial"/>
          <w:sz w:val="20"/>
          <w:szCs w:val="20"/>
        </w:rPr>
      </w:pPr>
      <w:r w:rsidRPr="00517BB9">
        <w:rPr>
          <w:rFonts w:ascii="Calibri" w:hAnsi="Calibri" w:cs="Arial"/>
          <w:sz w:val="20"/>
          <w:szCs w:val="20"/>
        </w:rPr>
        <w:t xml:space="preserve">It seems useful to discuss this experiential form of preservation by looking at the work that </w:t>
      </w:r>
      <w:proofErr w:type="spellStart"/>
      <w:r w:rsidRPr="00517BB9">
        <w:rPr>
          <w:rFonts w:ascii="Calibri" w:hAnsi="Calibri" w:cs="Arial"/>
          <w:sz w:val="20"/>
          <w:szCs w:val="20"/>
        </w:rPr>
        <w:t>Laurajane</w:t>
      </w:r>
      <w:proofErr w:type="spellEnd"/>
      <w:r w:rsidRPr="00517BB9">
        <w:rPr>
          <w:rFonts w:ascii="Calibri" w:hAnsi="Calibri" w:cs="Arial"/>
          <w:sz w:val="20"/>
          <w:szCs w:val="20"/>
        </w:rPr>
        <w:t xml:space="preserve"> Smith (2006) has done about intangible heritage</w:t>
      </w:r>
      <w:r>
        <w:rPr>
          <w:rFonts w:ascii="Calibri" w:hAnsi="Calibri" w:cs="Arial"/>
          <w:sz w:val="20"/>
          <w:szCs w:val="20"/>
        </w:rPr>
        <w:t xml:space="preserve"> (which I have used before to explore issues of identity and informal heritage)</w:t>
      </w:r>
      <w:r w:rsidRPr="00517BB9">
        <w:rPr>
          <w:rFonts w:ascii="Calibri" w:hAnsi="Calibri" w:cs="Arial"/>
          <w:sz w:val="20"/>
          <w:szCs w:val="20"/>
        </w:rPr>
        <w:t xml:space="preserve">, placed amongst the growing interdisciplinary body of writing that challenge traditional frameworks in heritage studies and bring notions of dissonance, intangibility and others to the discussion. Her work and that of </w:t>
      </w:r>
      <w:proofErr w:type="spellStart"/>
      <w:r w:rsidRPr="00517BB9">
        <w:rPr>
          <w:rFonts w:ascii="Calibri" w:hAnsi="Calibri" w:cs="Arial"/>
          <w:sz w:val="20"/>
          <w:szCs w:val="20"/>
        </w:rPr>
        <w:t>Akagawa</w:t>
      </w:r>
      <w:proofErr w:type="spellEnd"/>
      <w:r w:rsidRPr="00517BB9">
        <w:rPr>
          <w:rFonts w:ascii="Calibri" w:hAnsi="Calibri" w:cs="Arial"/>
          <w:sz w:val="20"/>
          <w:szCs w:val="20"/>
        </w:rPr>
        <w:t xml:space="preserve"> and Smith (2009) seem to be particularly pertinent because of their focus on heritage</w:t>
      </w:r>
      <w:r>
        <w:rPr>
          <w:rFonts w:ascii="Calibri" w:hAnsi="Calibri" w:cs="Arial"/>
          <w:sz w:val="20"/>
          <w:szCs w:val="20"/>
        </w:rPr>
        <w:t xml:space="preserve"> as a process rather than as a physical object or building</w:t>
      </w:r>
      <w:r w:rsidRPr="00517BB9">
        <w:rPr>
          <w:rFonts w:ascii="Calibri" w:hAnsi="Calibri" w:cs="Arial"/>
          <w:sz w:val="20"/>
          <w:szCs w:val="20"/>
        </w:rPr>
        <w:t>, which avoids, as Harvey (2001) would put it, th</w:t>
      </w:r>
      <w:r>
        <w:rPr>
          <w:rFonts w:ascii="Calibri" w:hAnsi="Calibri" w:cs="Arial"/>
          <w:sz w:val="20"/>
          <w:szCs w:val="20"/>
        </w:rPr>
        <w:t>e consideration of heritage as “</w:t>
      </w:r>
      <w:r w:rsidRPr="00F324C9">
        <w:rPr>
          <w:rFonts w:ascii="Calibri" w:hAnsi="Calibri" w:cs="Arial"/>
          <w:i/>
          <w:sz w:val="20"/>
          <w:szCs w:val="20"/>
        </w:rPr>
        <w:t>a given</w:t>
      </w:r>
      <w:r>
        <w:rPr>
          <w:rFonts w:ascii="Calibri" w:hAnsi="Calibri" w:cs="Arial"/>
          <w:sz w:val="20"/>
          <w:szCs w:val="20"/>
        </w:rPr>
        <w:t>”</w:t>
      </w:r>
      <w:r w:rsidRPr="00517BB9">
        <w:rPr>
          <w:rFonts w:ascii="Calibri" w:hAnsi="Calibri" w:cs="Arial"/>
          <w:sz w:val="20"/>
          <w:szCs w:val="20"/>
        </w:rPr>
        <w:t>. Smith</w:t>
      </w:r>
      <w:r>
        <w:rPr>
          <w:rFonts w:ascii="Calibri" w:hAnsi="Calibri" w:cs="Arial"/>
          <w:sz w:val="20"/>
          <w:szCs w:val="20"/>
        </w:rPr>
        <w:t xml:space="preserve"> postulates that heritage is a “</w:t>
      </w:r>
      <w:r w:rsidRPr="005E127D">
        <w:rPr>
          <w:rFonts w:ascii="Calibri" w:hAnsi="Calibri" w:cs="Arial"/>
          <w:i/>
          <w:sz w:val="20"/>
          <w:szCs w:val="20"/>
        </w:rPr>
        <w:t>cultural and social process, which engages with acts of remembering that work to create ways to understand and engage with the present</w:t>
      </w:r>
      <w:r>
        <w:rPr>
          <w:rFonts w:ascii="Calibri" w:hAnsi="Calibri" w:cs="Arial"/>
          <w:sz w:val="20"/>
          <w:szCs w:val="20"/>
        </w:rPr>
        <w:t>”</w:t>
      </w:r>
      <w:r w:rsidRPr="00517BB9">
        <w:rPr>
          <w:rFonts w:ascii="Calibri" w:hAnsi="Calibri" w:cs="Arial"/>
          <w:sz w:val="20"/>
          <w:szCs w:val="20"/>
        </w:rPr>
        <w:t xml:space="preserve"> (2006, 2). Without negating or devaluing the material form of heritage artefacts, the author’s key premise is t</w:t>
      </w:r>
      <w:r>
        <w:rPr>
          <w:rFonts w:ascii="Calibri" w:hAnsi="Calibri" w:cs="Arial"/>
          <w:sz w:val="20"/>
          <w:szCs w:val="20"/>
        </w:rPr>
        <w:t>hat all heritage is intangible</w:t>
      </w:r>
      <w:r w:rsidRPr="00517BB9">
        <w:rPr>
          <w:rFonts w:ascii="Calibri" w:hAnsi="Calibri" w:cs="Arial"/>
          <w:sz w:val="20"/>
          <w:szCs w:val="20"/>
        </w:rPr>
        <w:t xml:space="preserve">, in other words, that these artefacts are meaningful because of the cultural processes and activities that take place around them (she uses the example of Stonehenge: without the meanings attributed to the site, and the cultural practices that take place in and celebrate it, it could be simply described as a group of rocks arranged in a particular disposition). Additionally, heritage institutions do not simply ‘find’ a site that merits </w:t>
      </w:r>
      <w:r>
        <w:rPr>
          <w:rFonts w:ascii="Calibri" w:hAnsi="Calibri" w:cs="Arial"/>
          <w:sz w:val="20"/>
          <w:szCs w:val="20"/>
        </w:rPr>
        <w:t>to be protected and conserved; “</w:t>
      </w:r>
      <w:r w:rsidRPr="00517BB9">
        <w:rPr>
          <w:rFonts w:ascii="Calibri" w:hAnsi="Calibri" w:cs="Arial"/>
          <w:sz w:val="20"/>
          <w:szCs w:val="20"/>
        </w:rPr>
        <w:t>…</w:t>
      </w:r>
      <w:r w:rsidRPr="009E07E3">
        <w:rPr>
          <w:rFonts w:ascii="Calibri" w:hAnsi="Calibri" w:cs="Arial"/>
          <w:i/>
          <w:sz w:val="20"/>
          <w:szCs w:val="20"/>
        </w:rPr>
        <w:t xml:space="preserve">heritage is heritage </w:t>
      </w:r>
      <w:r w:rsidRPr="009E07E3">
        <w:rPr>
          <w:rFonts w:ascii="Calibri" w:hAnsi="Calibri" w:cs="Arial"/>
          <w:i/>
          <w:iCs/>
          <w:sz w:val="20"/>
          <w:szCs w:val="20"/>
        </w:rPr>
        <w:t xml:space="preserve">because </w:t>
      </w:r>
      <w:r w:rsidRPr="009E07E3">
        <w:rPr>
          <w:rFonts w:ascii="Calibri" w:hAnsi="Calibri" w:cs="Arial"/>
          <w:i/>
          <w:sz w:val="20"/>
          <w:szCs w:val="20"/>
        </w:rPr>
        <w:t xml:space="preserve">it is subjected to the management and preservation/conservation process, not simply because it </w:t>
      </w:r>
      <w:r>
        <w:rPr>
          <w:rFonts w:ascii="Calibri" w:hAnsi="Calibri" w:cs="Arial"/>
          <w:i/>
          <w:sz w:val="20"/>
          <w:szCs w:val="20"/>
        </w:rPr>
        <w:t>‘</w:t>
      </w:r>
      <w:r w:rsidRPr="004E3B99">
        <w:rPr>
          <w:rFonts w:ascii="Calibri" w:hAnsi="Calibri" w:cs="Arial"/>
          <w:b/>
          <w:i/>
          <w:iCs/>
          <w:sz w:val="20"/>
          <w:szCs w:val="20"/>
        </w:rPr>
        <w:t>i</w:t>
      </w:r>
      <w:r w:rsidRPr="004E3B99">
        <w:rPr>
          <w:rFonts w:ascii="Calibri" w:hAnsi="Calibri" w:cs="Arial"/>
          <w:i/>
          <w:iCs/>
          <w:sz w:val="20"/>
          <w:szCs w:val="20"/>
        </w:rPr>
        <w:t>s</w:t>
      </w:r>
      <w:r>
        <w:rPr>
          <w:rFonts w:ascii="Calibri" w:hAnsi="Calibri" w:cs="Arial"/>
          <w:i/>
          <w:iCs/>
          <w:sz w:val="20"/>
          <w:szCs w:val="20"/>
        </w:rPr>
        <w:t>’”</w:t>
      </w:r>
      <w:r w:rsidRPr="00517BB9">
        <w:rPr>
          <w:rFonts w:ascii="Calibri" w:hAnsi="Calibri" w:cs="Arial"/>
          <w:i/>
          <w:iCs/>
          <w:sz w:val="20"/>
          <w:szCs w:val="20"/>
        </w:rPr>
        <w:t xml:space="preserve"> </w:t>
      </w:r>
      <w:r>
        <w:rPr>
          <w:rFonts w:ascii="Calibri" w:hAnsi="Calibri" w:cs="Arial"/>
          <w:sz w:val="20"/>
          <w:szCs w:val="20"/>
        </w:rPr>
        <w:t>(Smith 2006, 3). This is a “</w:t>
      </w:r>
      <w:r w:rsidRPr="004E3B99">
        <w:rPr>
          <w:rFonts w:ascii="Calibri" w:hAnsi="Calibri" w:cs="Arial"/>
          <w:i/>
          <w:sz w:val="20"/>
          <w:szCs w:val="20"/>
        </w:rPr>
        <w:t>constitutive cultural process that identifies those things and places that can be given meaning and value as ‘heritage’, reflecting contemporary cultural and social values, debates and aspirations</w:t>
      </w:r>
      <w:r>
        <w:rPr>
          <w:rFonts w:ascii="Calibri" w:hAnsi="Calibri" w:cs="Arial"/>
          <w:sz w:val="20"/>
          <w:szCs w:val="20"/>
        </w:rPr>
        <w:t>”</w:t>
      </w:r>
      <w:r w:rsidRPr="00517BB9">
        <w:rPr>
          <w:rFonts w:ascii="Calibri" w:hAnsi="Calibri" w:cs="Arial"/>
          <w:sz w:val="20"/>
          <w:szCs w:val="20"/>
        </w:rPr>
        <w:t xml:space="preserve"> (Smith 2006, 3). As a result, heritage cannot be just defined as grand, monumental and aesthetically pleasant sites and buildings that would be ‘pass on’</w:t>
      </w:r>
      <w:r>
        <w:rPr>
          <w:rFonts w:ascii="Calibri" w:hAnsi="Calibri" w:cs="Arial"/>
          <w:sz w:val="20"/>
          <w:szCs w:val="20"/>
        </w:rPr>
        <w:t xml:space="preserve"> to the future but rather as a “</w:t>
      </w:r>
      <w:r w:rsidRPr="004566D3">
        <w:rPr>
          <w:rFonts w:ascii="Calibri" w:hAnsi="Calibri" w:cs="Arial"/>
          <w:i/>
          <w:sz w:val="20"/>
          <w:szCs w:val="20"/>
        </w:rPr>
        <w:t>set of values and meanings</w:t>
      </w:r>
      <w:r>
        <w:rPr>
          <w:rFonts w:ascii="Calibri" w:hAnsi="Calibri" w:cs="Arial"/>
          <w:sz w:val="20"/>
          <w:szCs w:val="20"/>
        </w:rPr>
        <w:t>”</w:t>
      </w:r>
      <w:r w:rsidRPr="00517BB9">
        <w:rPr>
          <w:rFonts w:ascii="Calibri" w:hAnsi="Calibri" w:cs="Arial"/>
          <w:sz w:val="20"/>
          <w:szCs w:val="20"/>
        </w:rPr>
        <w:t xml:space="preserve"> constructed and regulated by </w:t>
      </w:r>
      <w:r w:rsidRPr="00062D5F">
        <w:rPr>
          <w:rFonts w:ascii="Calibri" w:hAnsi="Calibri" w:cs="Arial"/>
          <w:sz w:val="20"/>
          <w:szCs w:val="20"/>
        </w:rPr>
        <w:t>cultural practices (Smith 2006,</w:t>
      </w:r>
      <w:r>
        <w:rPr>
          <w:rFonts w:ascii="Calibri" w:hAnsi="Calibri" w:cs="Arial"/>
          <w:sz w:val="20"/>
          <w:szCs w:val="20"/>
        </w:rPr>
        <w:t xml:space="preserve"> </w:t>
      </w:r>
      <w:r w:rsidRPr="00062D5F">
        <w:rPr>
          <w:rFonts w:ascii="Calibri" w:hAnsi="Calibri" w:cs="Arial"/>
          <w:sz w:val="20"/>
          <w:szCs w:val="20"/>
        </w:rPr>
        <w:t>11).</w:t>
      </w:r>
    </w:p>
    <w:p w14:paraId="642CABAF" w14:textId="77777777" w:rsidR="00F742A9" w:rsidRPr="00062D5F" w:rsidRDefault="00F742A9" w:rsidP="00F742A9">
      <w:pPr>
        <w:ind w:firstLine="720"/>
        <w:rPr>
          <w:rFonts w:ascii="Calibri" w:hAnsi="Calibri" w:cs="Times New Roman"/>
          <w:sz w:val="20"/>
          <w:szCs w:val="20"/>
        </w:rPr>
      </w:pPr>
      <w:r w:rsidRPr="00062D5F">
        <w:rPr>
          <w:rFonts w:ascii="Calibri" w:hAnsi="Calibri"/>
          <w:sz w:val="20"/>
          <w:szCs w:val="20"/>
        </w:rPr>
        <w:t xml:space="preserve">Smith also identifies a tension between this intangibility of heritage and the actual and physical things </w:t>
      </w:r>
      <w:r>
        <w:rPr>
          <w:rFonts w:ascii="Calibri" w:hAnsi="Calibri"/>
          <w:sz w:val="20"/>
          <w:szCs w:val="20"/>
        </w:rPr>
        <w:t>called ‘heritage’</w:t>
      </w:r>
      <w:r w:rsidRPr="00062D5F">
        <w:rPr>
          <w:rFonts w:ascii="Calibri" w:hAnsi="Calibri"/>
          <w:sz w:val="20"/>
          <w:szCs w:val="20"/>
        </w:rPr>
        <w:t>, a tension that, nonetheless, she considers as the central aspect of heritage (2006, 74). The physicality of heritage may suggest a sense of changeless values and meanings, yet these are constantly ren</w:t>
      </w:r>
      <w:r>
        <w:rPr>
          <w:rFonts w:ascii="Calibri" w:hAnsi="Calibri"/>
          <w:sz w:val="20"/>
          <w:szCs w:val="20"/>
        </w:rPr>
        <w:t>egotiated in the creation of a “</w:t>
      </w:r>
      <w:r w:rsidRPr="003B70BD">
        <w:rPr>
          <w:rFonts w:ascii="Calibri" w:hAnsi="Calibri"/>
          <w:i/>
          <w:sz w:val="20"/>
          <w:szCs w:val="20"/>
        </w:rPr>
        <w:t>place</w:t>
      </w:r>
      <w:r>
        <w:rPr>
          <w:rFonts w:ascii="Calibri" w:hAnsi="Calibri"/>
          <w:sz w:val="20"/>
          <w:szCs w:val="20"/>
        </w:rPr>
        <w:t>” –the positioning of “</w:t>
      </w:r>
      <w:r w:rsidRPr="003B70BD">
        <w:rPr>
          <w:rFonts w:ascii="Calibri" w:hAnsi="Calibri"/>
          <w:i/>
          <w:sz w:val="20"/>
          <w:szCs w:val="20"/>
        </w:rPr>
        <w:t>ourselves as a nation, community or individual</w:t>
      </w:r>
      <w:r>
        <w:rPr>
          <w:rFonts w:ascii="Calibri" w:hAnsi="Calibri"/>
          <w:sz w:val="20"/>
          <w:szCs w:val="20"/>
        </w:rPr>
        <w:t>”</w:t>
      </w:r>
      <w:r w:rsidRPr="00062D5F">
        <w:rPr>
          <w:rFonts w:ascii="Calibri" w:hAnsi="Calibri"/>
          <w:sz w:val="20"/>
          <w:szCs w:val="20"/>
        </w:rPr>
        <w:t xml:space="preserve"> (Smith 2006, 75) and the negotiation of our community identity. </w:t>
      </w:r>
      <w:r>
        <w:rPr>
          <w:rFonts w:ascii="Calibri" w:hAnsi="Calibri"/>
          <w:sz w:val="20"/>
          <w:szCs w:val="20"/>
        </w:rPr>
        <w:t>To that extent, “</w:t>
      </w:r>
      <w:r w:rsidRPr="0010693C">
        <w:rPr>
          <w:rFonts w:ascii="Calibri" w:hAnsi="Calibri"/>
          <w:i/>
          <w:sz w:val="20"/>
          <w:szCs w:val="20"/>
        </w:rPr>
        <w:t>heritage is about a sense of place”, which explain why heritage studies are increasingly favoured the term “place</w:t>
      </w:r>
      <w:r>
        <w:rPr>
          <w:rFonts w:ascii="Calibri" w:hAnsi="Calibri"/>
          <w:sz w:val="20"/>
          <w:szCs w:val="20"/>
        </w:rPr>
        <w:t>”</w:t>
      </w:r>
      <w:r w:rsidRPr="00062D5F">
        <w:rPr>
          <w:rFonts w:ascii="Calibri" w:hAnsi="Calibri"/>
          <w:sz w:val="20"/>
          <w:szCs w:val="20"/>
        </w:rPr>
        <w:t xml:space="preserve"> instead of the </w:t>
      </w:r>
      <w:r>
        <w:rPr>
          <w:rFonts w:ascii="Calibri" w:hAnsi="Calibri"/>
          <w:sz w:val="20"/>
          <w:szCs w:val="20"/>
        </w:rPr>
        <w:t>notion of “</w:t>
      </w:r>
      <w:r w:rsidRPr="00F324C9">
        <w:rPr>
          <w:rFonts w:ascii="Calibri" w:hAnsi="Calibri"/>
          <w:i/>
          <w:sz w:val="20"/>
          <w:szCs w:val="20"/>
        </w:rPr>
        <w:t>site</w:t>
      </w:r>
      <w:r>
        <w:rPr>
          <w:rFonts w:ascii="Calibri" w:hAnsi="Calibri"/>
          <w:sz w:val="20"/>
          <w:szCs w:val="20"/>
        </w:rPr>
        <w:t>”</w:t>
      </w:r>
      <w:r w:rsidRPr="00062D5F">
        <w:rPr>
          <w:rFonts w:ascii="Calibri" w:hAnsi="Calibri"/>
          <w:sz w:val="20"/>
          <w:szCs w:val="20"/>
        </w:rPr>
        <w:t xml:space="preserve"> (which is inherited from archaeology); place is a more fluid concept and more directly linked to the construction of identity and a sense of belonging (Smith 2006, 75-76).</w:t>
      </w:r>
    </w:p>
    <w:p w14:paraId="20C3467F" w14:textId="77777777" w:rsidR="00F742A9" w:rsidRPr="00062D5F" w:rsidRDefault="00F742A9" w:rsidP="00F742A9">
      <w:pPr>
        <w:ind w:firstLine="720"/>
        <w:rPr>
          <w:rFonts w:ascii="Calibri" w:hAnsi="Calibri"/>
          <w:sz w:val="20"/>
          <w:szCs w:val="20"/>
        </w:rPr>
      </w:pPr>
      <w:r w:rsidRPr="00062D5F">
        <w:rPr>
          <w:rFonts w:ascii="Calibri" w:hAnsi="Calibri"/>
          <w:sz w:val="20"/>
          <w:szCs w:val="20"/>
        </w:rPr>
        <w:t>It is important to note that Smith’s argument distances itse</w:t>
      </w:r>
      <w:r>
        <w:rPr>
          <w:rFonts w:ascii="Calibri" w:hAnsi="Calibri"/>
          <w:sz w:val="20"/>
          <w:szCs w:val="20"/>
        </w:rPr>
        <w:t>lf from UNESCO’s definition of intangible</w:t>
      </w:r>
      <w:r w:rsidRPr="00062D5F">
        <w:rPr>
          <w:rFonts w:ascii="Calibri" w:hAnsi="Calibri"/>
          <w:sz w:val="20"/>
          <w:szCs w:val="20"/>
        </w:rPr>
        <w:t xml:space="preserve"> heritage, another essential framework for discussions within heritage studies since the 2003</w:t>
      </w:r>
      <w:r w:rsidRPr="00062D5F">
        <w:rPr>
          <w:rFonts w:ascii="Calibri" w:hAnsi="Calibri"/>
          <w:i/>
          <w:iCs/>
          <w:sz w:val="20"/>
          <w:szCs w:val="20"/>
        </w:rPr>
        <w:t xml:space="preserve"> Convention for the Safeguarding of the Intangible Cultural Heritage</w:t>
      </w:r>
      <w:r>
        <w:rPr>
          <w:rFonts w:ascii="Calibri" w:hAnsi="Calibri"/>
          <w:sz w:val="20"/>
          <w:szCs w:val="20"/>
        </w:rPr>
        <w:t>, which looks after the “</w:t>
      </w:r>
      <w:r w:rsidRPr="00062D5F">
        <w:rPr>
          <w:rFonts w:ascii="Calibri" w:hAnsi="Calibri"/>
          <w:sz w:val="20"/>
          <w:szCs w:val="20"/>
        </w:rPr>
        <w:t xml:space="preserve">means the practices, representations, expressions, knowledge, skills – as well as the instruments, objects, artefacts and cultural spaces associated therewith – that communities, groups and, in some cases, individuals recognize as </w:t>
      </w:r>
      <w:r>
        <w:rPr>
          <w:rFonts w:ascii="Calibri" w:hAnsi="Calibri"/>
          <w:sz w:val="20"/>
          <w:szCs w:val="20"/>
        </w:rPr>
        <w:t>part of their cultural heritage”</w:t>
      </w:r>
      <w:r w:rsidRPr="00062D5F">
        <w:rPr>
          <w:rFonts w:ascii="Calibri" w:hAnsi="Calibri"/>
          <w:sz w:val="20"/>
          <w:szCs w:val="20"/>
        </w:rPr>
        <w:t xml:space="preserve"> (UNESCO 2003, 2). Intangible heritage includes, for instance, oral traditions and expressions (including language), rituals and festivals, traditional craftsmanship and other forms of cultural and social practice. The difference is that, according to Smith, all heritage is intangible (not just a portion of it) and therefore intangible heritage is not the ‘other’ of mainstream heritage, which in the case of UNESCO would be the 1972 </w:t>
      </w:r>
      <w:r w:rsidRPr="00062D5F">
        <w:rPr>
          <w:rFonts w:ascii="Calibri" w:hAnsi="Calibri"/>
          <w:i/>
          <w:iCs/>
          <w:sz w:val="20"/>
          <w:szCs w:val="20"/>
        </w:rPr>
        <w:t>Convention Concerning the Protection of the World Cultural and Natural Heritage</w:t>
      </w:r>
      <w:r w:rsidRPr="00062D5F">
        <w:rPr>
          <w:rFonts w:ascii="Calibri" w:hAnsi="Calibri"/>
          <w:sz w:val="20"/>
          <w:szCs w:val="20"/>
        </w:rPr>
        <w:t xml:space="preserve"> concerning monuments, groups of buildings and sites, because all heritage is defined as such by a number of cultural and social values that are intangible; if anything, the discussions generated by the 2003 </w:t>
      </w:r>
      <w:r w:rsidRPr="00062D5F">
        <w:rPr>
          <w:rFonts w:ascii="Calibri" w:hAnsi="Calibri"/>
          <w:i/>
          <w:iCs/>
          <w:sz w:val="20"/>
          <w:szCs w:val="20"/>
        </w:rPr>
        <w:t>Convention for the Safeguarding of the Intangible Cultural Heritage</w:t>
      </w:r>
      <w:r w:rsidRPr="00062D5F">
        <w:rPr>
          <w:rFonts w:ascii="Calibri" w:hAnsi="Calibri"/>
          <w:sz w:val="20"/>
          <w:szCs w:val="20"/>
        </w:rPr>
        <w:t xml:space="preserve"> have made more apparent that the values that frame an artefact or practice as ‘heritage’ are not universal and therefore that the </w:t>
      </w:r>
      <w:r>
        <w:rPr>
          <w:rFonts w:ascii="Calibri" w:hAnsi="Calibri"/>
          <w:sz w:val="20"/>
          <w:szCs w:val="20"/>
        </w:rPr>
        <w:t>“</w:t>
      </w:r>
      <w:r w:rsidRPr="00657EE3">
        <w:rPr>
          <w:rFonts w:ascii="Calibri" w:hAnsi="Calibri"/>
          <w:i/>
          <w:iCs/>
          <w:sz w:val="20"/>
          <w:szCs w:val="20"/>
        </w:rPr>
        <w:t xml:space="preserve">idea </w:t>
      </w:r>
      <w:r w:rsidRPr="00657EE3">
        <w:rPr>
          <w:rFonts w:ascii="Calibri" w:hAnsi="Calibri"/>
          <w:i/>
          <w:sz w:val="20"/>
          <w:szCs w:val="20"/>
        </w:rPr>
        <w:t>of intangible heritage forces a recognition of the inherent dissonant nature of heritage because of the immediacy of its production and consumption</w:t>
      </w:r>
      <w:r>
        <w:rPr>
          <w:rFonts w:ascii="Calibri" w:hAnsi="Calibri"/>
          <w:sz w:val="20"/>
          <w:szCs w:val="20"/>
        </w:rPr>
        <w:t>”</w:t>
      </w:r>
      <w:r w:rsidRPr="00062D5F">
        <w:rPr>
          <w:rFonts w:ascii="Calibri" w:hAnsi="Calibri"/>
          <w:sz w:val="20"/>
          <w:szCs w:val="20"/>
        </w:rPr>
        <w:t xml:space="preserve"> (</w:t>
      </w:r>
      <w:proofErr w:type="spellStart"/>
      <w:r w:rsidRPr="00062D5F">
        <w:rPr>
          <w:rFonts w:ascii="Calibri" w:hAnsi="Calibri"/>
          <w:sz w:val="20"/>
          <w:szCs w:val="20"/>
        </w:rPr>
        <w:t>Akagawa</w:t>
      </w:r>
      <w:proofErr w:type="spellEnd"/>
      <w:r w:rsidRPr="00062D5F">
        <w:rPr>
          <w:rFonts w:ascii="Calibri" w:hAnsi="Calibri"/>
          <w:sz w:val="20"/>
          <w:szCs w:val="20"/>
        </w:rPr>
        <w:t xml:space="preserve"> and Smith 2009, 5). This understanding of heritage as cultural practice resonates with, for instance, the work of Harvey, who argues that heritage should not be identifi</w:t>
      </w:r>
      <w:r>
        <w:rPr>
          <w:rFonts w:ascii="Calibri" w:hAnsi="Calibri"/>
          <w:sz w:val="20"/>
          <w:szCs w:val="20"/>
        </w:rPr>
        <w:t>ed with a noun but rather with “</w:t>
      </w:r>
      <w:r w:rsidRPr="00657EE3">
        <w:rPr>
          <w:rFonts w:ascii="Calibri" w:hAnsi="Calibri"/>
          <w:i/>
          <w:sz w:val="20"/>
          <w:szCs w:val="20"/>
        </w:rPr>
        <w:t xml:space="preserve">a </w:t>
      </w:r>
      <w:r w:rsidRPr="00657EE3">
        <w:rPr>
          <w:rFonts w:ascii="Calibri" w:hAnsi="Calibri"/>
          <w:i/>
          <w:iCs/>
          <w:sz w:val="20"/>
          <w:szCs w:val="20"/>
        </w:rPr>
        <w:t>process</w:t>
      </w:r>
      <w:r w:rsidRPr="00657EE3">
        <w:rPr>
          <w:rFonts w:ascii="Calibri" w:hAnsi="Calibri"/>
          <w:i/>
          <w:sz w:val="20"/>
          <w:szCs w:val="20"/>
        </w:rPr>
        <w:t>, or a verb, related to human action and agency</w:t>
      </w:r>
      <w:r>
        <w:rPr>
          <w:rFonts w:ascii="Calibri" w:hAnsi="Calibri"/>
          <w:sz w:val="20"/>
          <w:szCs w:val="20"/>
        </w:rPr>
        <w:t>”</w:t>
      </w:r>
      <w:r w:rsidRPr="00062D5F">
        <w:rPr>
          <w:rFonts w:ascii="Calibri" w:hAnsi="Calibri"/>
          <w:sz w:val="20"/>
          <w:szCs w:val="20"/>
        </w:rPr>
        <w:t xml:space="preserve"> (2001, 327), emphasising that heritage has to do</w:t>
      </w:r>
      <w:r>
        <w:rPr>
          <w:rFonts w:ascii="Calibri" w:hAnsi="Calibri"/>
          <w:sz w:val="20"/>
          <w:szCs w:val="20"/>
        </w:rPr>
        <w:t xml:space="preserve"> with practices of making</w:t>
      </w:r>
      <w:r w:rsidRPr="00062D5F">
        <w:rPr>
          <w:rFonts w:ascii="Calibri" w:hAnsi="Calibri"/>
          <w:sz w:val="20"/>
          <w:szCs w:val="20"/>
        </w:rPr>
        <w:t xml:space="preserve"> and therefore that is constantly produced and consumed. Similarly, Smith and </w:t>
      </w:r>
      <w:proofErr w:type="spellStart"/>
      <w:r w:rsidRPr="00062D5F">
        <w:rPr>
          <w:rFonts w:ascii="Calibri" w:hAnsi="Calibri"/>
          <w:sz w:val="20"/>
          <w:szCs w:val="20"/>
        </w:rPr>
        <w:t>Waterton</w:t>
      </w:r>
      <w:proofErr w:type="spellEnd"/>
      <w:r w:rsidRPr="00062D5F">
        <w:rPr>
          <w:rFonts w:ascii="Calibri" w:hAnsi="Calibri"/>
          <w:sz w:val="20"/>
          <w:szCs w:val="20"/>
        </w:rPr>
        <w:t xml:space="preserve"> (2009, 292) suggest that heritage should not be determined by its m</w:t>
      </w:r>
      <w:r>
        <w:rPr>
          <w:rFonts w:ascii="Calibri" w:hAnsi="Calibri"/>
          <w:sz w:val="20"/>
          <w:szCs w:val="20"/>
        </w:rPr>
        <w:t>ateriality or non-materiality, “</w:t>
      </w:r>
      <w:r w:rsidRPr="002910FE">
        <w:rPr>
          <w:rFonts w:ascii="Calibri" w:hAnsi="Calibri"/>
          <w:i/>
          <w:sz w:val="20"/>
          <w:szCs w:val="20"/>
        </w:rPr>
        <w:t>but rather by what is done with it</w:t>
      </w:r>
      <w:r>
        <w:rPr>
          <w:rFonts w:ascii="Calibri" w:hAnsi="Calibri"/>
          <w:sz w:val="20"/>
          <w:szCs w:val="20"/>
        </w:rPr>
        <w:t>”</w:t>
      </w:r>
      <w:r w:rsidRPr="00062D5F">
        <w:rPr>
          <w:rFonts w:ascii="Calibri" w:hAnsi="Calibri"/>
          <w:sz w:val="20"/>
          <w:szCs w:val="20"/>
        </w:rPr>
        <w:t>. Indeed</w:t>
      </w:r>
      <w:r>
        <w:rPr>
          <w:rFonts w:ascii="Calibri" w:hAnsi="Calibri"/>
          <w:sz w:val="20"/>
          <w:szCs w:val="20"/>
        </w:rPr>
        <w:t>, the intangible is not less real or material</w:t>
      </w:r>
      <w:r w:rsidRPr="00062D5F">
        <w:rPr>
          <w:rFonts w:ascii="Calibri" w:hAnsi="Calibri"/>
          <w:sz w:val="20"/>
          <w:szCs w:val="20"/>
        </w:rPr>
        <w:t xml:space="preserve"> than the tangible (Smith and </w:t>
      </w:r>
      <w:proofErr w:type="spellStart"/>
      <w:r w:rsidRPr="00062D5F">
        <w:rPr>
          <w:rFonts w:ascii="Calibri" w:hAnsi="Calibri"/>
          <w:sz w:val="20"/>
          <w:szCs w:val="20"/>
        </w:rPr>
        <w:t>Waterton</w:t>
      </w:r>
      <w:proofErr w:type="spellEnd"/>
      <w:r w:rsidRPr="00062D5F">
        <w:rPr>
          <w:rFonts w:ascii="Calibri" w:hAnsi="Calibri"/>
          <w:sz w:val="20"/>
          <w:szCs w:val="20"/>
        </w:rPr>
        <w:t xml:space="preserve"> 2009, 292).  </w:t>
      </w:r>
    </w:p>
    <w:p w14:paraId="7E743B84" w14:textId="77777777" w:rsidR="00F742A9" w:rsidRPr="00062D5F" w:rsidRDefault="00F742A9" w:rsidP="00F742A9">
      <w:pPr>
        <w:ind w:firstLine="720"/>
        <w:rPr>
          <w:rFonts w:ascii="Calibri" w:hAnsi="Calibri"/>
          <w:sz w:val="20"/>
          <w:szCs w:val="20"/>
        </w:rPr>
      </w:pPr>
      <w:r>
        <w:rPr>
          <w:rFonts w:ascii="Calibri" w:hAnsi="Calibri"/>
          <w:sz w:val="20"/>
          <w:szCs w:val="20"/>
        </w:rPr>
        <w:t>This “</w:t>
      </w:r>
      <w:r w:rsidRPr="00271931">
        <w:rPr>
          <w:rFonts w:ascii="Calibri" w:hAnsi="Calibri"/>
          <w:i/>
          <w:sz w:val="20"/>
          <w:szCs w:val="20"/>
        </w:rPr>
        <w:t>process</w:t>
      </w:r>
      <w:r>
        <w:rPr>
          <w:rFonts w:ascii="Calibri" w:hAnsi="Calibri"/>
          <w:sz w:val="20"/>
          <w:szCs w:val="20"/>
        </w:rPr>
        <w:t>”</w:t>
      </w:r>
      <w:r w:rsidRPr="00062D5F">
        <w:rPr>
          <w:rFonts w:ascii="Calibri" w:hAnsi="Calibri"/>
          <w:sz w:val="20"/>
          <w:szCs w:val="20"/>
        </w:rPr>
        <w:t xml:space="preserve"> quality of heritage appears to give an appropriate frame to street art practices in the river because it allows for negotiations in the ways of knowing and seeing a place (like the </w:t>
      </w:r>
      <w:proofErr w:type="spellStart"/>
      <w:r w:rsidRPr="00062D5F">
        <w:rPr>
          <w:rFonts w:ascii="Calibri" w:hAnsi="Calibri"/>
          <w:sz w:val="20"/>
          <w:szCs w:val="20"/>
        </w:rPr>
        <w:t>Mapocho</w:t>
      </w:r>
      <w:proofErr w:type="spellEnd"/>
      <w:r w:rsidRPr="00062D5F">
        <w:rPr>
          <w:rFonts w:ascii="Calibri" w:hAnsi="Calibri"/>
          <w:sz w:val="20"/>
          <w:szCs w:val="20"/>
        </w:rPr>
        <w:t xml:space="preserve"> river or other) that are not necessarily homogenous or consensual and therefore might be challenged by subaltern groups attempting to redefine imposed values and identities (Smith 2006, 4). Even if this process permits loss (as Merrill proposes) and rethinks preservation, the blanking out of the river banks still assaults the layers of street art practices that create that space, not as a strictly defined object but as a practice</w:t>
      </w:r>
      <w:r>
        <w:rPr>
          <w:rFonts w:ascii="Calibri" w:hAnsi="Calibri"/>
          <w:sz w:val="20"/>
          <w:szCs w:val="20"/>
        </w:rPr>
        <w:t>.</w:t>
      </w:r>
    </w:p>
    <w:p w14:paraId="4C1C3ECC" w14:textId="77777777" w:rsidR="00F742A9" w:rsidRPr="00517BB9" w:rsidRDefault="00F742A9" w:rsidP="00F742A9">
      <w:pPr>
        <w:spacing w:before="100" w:after="100"/>
        <w:jc w:val="both"/>
        <w:rPr>
          <w:rFonts w:ascii="Calibri" w:hAnsi="Calibri" w:cs="Times New Roman"/>
          <w:sz w:val="20"/>
          <w:szCs w:val="20"/>
        </w:rPr>
      </w:pPr>
    </w:p>
    <w:p w14:paraId="72A1FE16" w14:textId="77777777" w:rsidR="00F742A9" w:rsidRPr="003E00EF" w:rsidRDefault="00F742A9" w:rsidP="00F742A9">
      <w:pPr>
        <w:rPr>
          <w:rFonts w:ascii="Calibri" w:hAnsi="Calibri" w:cs="Times New Roman"/>
          <w:b/>
          <w:sz w:val="20"/>
          <w:szCs w:val="20"/>
        </w:rPr>
      </w:pPr>
      <w:r w:rsidRPr="003E00EF">
        <w:rPr>
          <w:rFonts w:ascii="Calibri" w:hAnsi="Calibri"/>
          <w:b/>
          <w:sz w:val="20"/>
          <w:szCs w:val="20"/>
        </w:rPr>
        <w:t>Pro-</w:t>
      </w:r>
      <w:proofErr w:type="spellStart"/>
      <w:r w:rsidRPr="003E00EF">
        <w:rPr>
          <w:rFonts w:ascii="Calibri" w:hAnsi="Calibri"/>
          <w:b/>
          <w:sz w:val="20"/>
          <w:szCs w:val="20"/>
        </w:rPr>
        <w:t>Ams</w:t>
      </w:r>
      <w:proofErr w:type="spellEnd"/>
      <w:r w:rsidRPr="003E00EF">
        <w:rPr>
          <w:rFonts w:ascii="Calibri" w:hAnsi="Calibri"/>
          <w:b/>
          <w:sz w:val="20"/>
          <w:szCs w:val="20"/>
        </w:rPr>
        <w:t xml:space="preserve"> and Semi-Pros </w:t>
      </w:r>
    </w:p>
    <w:p w14:paraId="4B9D73FF" w14:textId="77777777" w:rsidR="00F742A9" w:rsidRPr="003E00EF" w:rsidRDefault="00F742A9" w:rsidP="00F742A9">
      <w:pPr>
        <w:ind w:firstLine="720"/>
        <w:rPr>
          <w:rFonts w:ascii="Calibri" w:hAnsi="Calibri" w:cs="Times New Roman"/>
          <w:sz w:val="20"/>
          <w:szCs w:val="20"/>
        </w:rPr>
      </w:pPr>
      <w:r w:rsidRPr="003E00EF">
        <w:rPr>
          <w:rFonts w:ascii="Calibri" w:hAnsi="Calibri"/>
          <w:sz w:val="20"/>
          <w:szCs w:val="20"/>
        </w:rPr>
        <w:t xml:space="preserve">The fact that the Chilean artists crews are self-organised and not primarily driven by monetary aims (despite the fact that some of their work is commissioned and paid for) signal that their practices could be acknowledged as a form of coproduction, an understanding of cultural production as being primarily a social phenomenon. Even though marketing and branding have established coproduction as a fundamental principle of contemporary economies –which, in practical terms, indicates how consumers are increasingly involved (consciously or not) in the production of values for brands, designs strategies and product development, amongst others—authors such as Adam </w:t>
      </w:r>
      <w:proofErr w:type="spellStart"/>
      <w:r w:rsidRPr="003E00EF">
        <w:rPr>
          <w:rFonts w:ascii="Calibri" w:hAnsi="Calibri"/>
          <w:sz w:val="20"/>
          <w:szCs w:val="20"/>
        </w:rPr>
        <w:t>Arvidsson</w:t>
      </w:r>
      <w:proofErr w:type="spellEnd"/>
      <w:r w:rsidRPr="003E00EF">
        <w:rPr>
          <w:rFonts w:ascii="Calibri" w:hAnsi="Calibri"/>
          <w:sz w:val="20"/>
          <w:szCs w:val="20"/>
        </w:rPr>
        <w:t xml:space="preserve"> (2008), whose work is framed precisely in those contexts, have explored how social production is also a principle present in other areas such as fan culture and social entrepreneurship, and even in some realms completely removed from new media and technologies, such as community-based agriculture (326). Indeed, the author’s argument is that people have always coproduced the social value of </w:t>
      </w:r>
      <w:r>
        <w:rPr>
          <w:rFonts w:ascii="Calibri" w:hAnsi="Calibri"/>
          <w:sz w:val="20"/>
          <w:szCs w:val="20"/>
        </w:rPr>
        <w:t>goods, a process that was only “discovered”</w:t>
      </w:r>
      <w:r w:rsidRPr="003E00EF">
        <w:rPr>
          <w:rFonts w:ascii="Calibri" w:hAnsi="Calibri"/>
          <w:sz w:val="20"/>
          <w:szCs w:val="20"/>
        </w:rPr>
        <w:t xml:space="preserve"> and started to by used by marketing and brand management in the post war years (</w:t>
      </w:r>
      <w:proofErr w:type="spellStart"/>
      <w:r w:rsidRPr="003E00EF">
        <w:rPr>
          <w:rFonts w:ascii="Calibri" w:hAnsi="Calibri"/>
          <w:sz w:val="20"/>
          <w:szCs w:val="20"/>
        </w:rPr>
        <w:t>Arvidsson</w:t>
      </w:r>
      <w:proofErr w:type="spellEnd"/>
      <w:r w:rsidRPr="003E00EF">
        <w:rPr>
          <w:rFonts w:ascii="Calibri" w:hAnsi="Calibri"/>
          <w:sz w:val="20"/>
          <w:szCs w:val="20"/>
        </w:rPr>
        <w:t xml:space="preserve"> 2006, 2008). What interests </w:t>
      </w:r>
      <w:proofErr w:type="spellStart"/>
      <w:r w:rsidRPr="003E00EF">
        <w:rPr>
          <w:rFonts w:ascii="Calibri" w:hAnsi="Calibri"/>
          <w:sz w:val="20"/>
          <w:szCs w:val="20"/>
        </w:rPr>
        <w:t>Arvidsson</w:t>
      </w:r>
      <w:proofErr w:type="spellEnd"/>
      <w:r w:rsidRPr="003E00EF">
        <w:rPr>
          <w:rFonts w:ascii="Calibri" w:hAnsi="Calibri"/>
          <w:sz w:val="20"/>
          <w:szCs w:val="20"/>
        </w:rPr>
        <w:t xml:space="preserve"> is that these practices have established their own system of val</w:t>
      </w:r>
      <w:r>
        <w:rPr>
          <w:rFonts w:ascii="Calibri" w:hAnsi="Calibri"/>
          <w:sz w:val="20"/>
          <w:szCs w:val="20"/>
        </w:rPr>
        <w:t>ues, which the author terms as “</w:t>
      </w:r>
      <w:r w:rsidRPr="009C0C54">
        <w:rPr>
          <w:rFonts w:ascii="Calibri" w:hAnsi="Calibri"/>
          <w:i/>
          <w:sz w:val="20"/>
          <w:szCs w:val="20"/>
        </w:rPr>
        <w:t>ethical economy</w:t>
      </w:r>
      <w:r>
        <w:rPr>
          <w:rFonts w:ascii="Calibri" w:hAnsi="Calibri"/>
          <w:sz w:val="20"/>
          <w:szCs w:val="20"/>
        </w:rPr>
        <w:t>”</w:t>
      </w:r>
      <w:r w:rsidRPr="003E00EF">
        <w:rPr>
          <w:rFonts w:ascii="Calibri" w:hAnsi="Calibri"/>
          <w:sz w:val="20"/>
          <w:szCs w:val="20"/>
        </w:rPr>
        <w:t>: an economy where “</w:t>
      </w:r>
      <w:r w:rsidRPr="003E00EF">
        <w:rPr>
          <w:rFonts w:ascii="Calibri" w:hAnsi="Calibri"/>
          <w:i/>
          <w:sz w:val="20"/>
          <w:szCs w:val="20"/>
        </w:rPr>
        <w:t>socially recognized self-expression is the main motivation and community contribution is the main measure of value</w:t>
      </w:r>
      <w:r w:rsidRPr="003E00EF">
        <w:rPr>
          <w:rFonts w:ascii="Calibri" w:hAnsi="Calibri"/>
          <w:sz w:val="20"/>
          <w:szCs w:val="20"/>
        </w:rPr>
        <w:t>” (</w:t>
      </w:r>
      <w:proofErr w:type="spellStart"/>
      <w:r w:rsidRPr="003E00EF">
        <w:rPr>
          <w:rFonts w:ascii="Calibri" w:hAnsi="Calibri"/>
          <w:sz w:val="20"/>
          <w:szCs w:val="20"/>
        </w:rPr>
        <w:t>Arvidsson</w:t>
      </w:r>
      <w:proofErr w:type="spellEnd"/>
      <w:r w:rsidRPr="003E00EF">
        <w:rPr>
          <w:rFonts w:ascii="Calibri" w:hAnsi="Calibri"/>
          <w:sz w:val="20"/>
          <w:szCs w:val="20"/>
        </w:rPr>
        <w:t xml:space="preserve"> 2008, 327).    </w:t>
      </w:r>
    </w:p>
    <w:p w14:paraId="7277EDF4" w14:textId="5FF25B84" w:rsidR="00F742A9" w:rsidRPr="003E00EF" w:rsidRDefault="00F742A9" w:rsidP="00F742A9">
      <w:pPr>
        <w:ind w:firstLine="720"/>
        <w:rPr>
          <w:rFonts w:ascii="Calibri" w:hAnsi="Calibri"/>
          <w:sz w:val="20"/>
          <w:szCs w:val="20"/>
        </w:rPr>
      </w:pPr>
      <w:r w:rsidRPr="003E00EF">
        <w:rPr>
          <w:rFonts w:ascii="Calibri" w:hAnsi="Calibri"/>
          <w:sz w:val="20"/>
          <w:szCs w:val="20"/>
        </w:rPr>
        <w:t>Contemporary street artists in Chile appear to place great importance to the construction of new forms of social relations, which is expressed, for instance, both in their constant coupling and re-couplings with other members, and in their engagement with the local communities in whic</w:t>
      </w:r>
      <w:r>
        <w:rPr>
          <w:rFonts w:ascii="Calibri" w:hAnsi="Calibri"/>
          <w:sz w:val="20"/>
          <w:szCs w:val="20"/>
        </w:rPr>
        <w:t xml:space="preserve">h they practice their art. </w:t>
      </w:r>
      <w:proofErr w:type="spellStart"/>
      <w:r>
        <w:rPr>
          <w:rFonts w:ascii="Calibri" w:hAnsi="Calibri"/>
          <w:sz w:val="20"/>
          <w:szCs w:val="20"/>
        </w:rPr>
        <w:t>Arvi</w:t>
      </w:r>
      <w:r w:rsidRPr="003E00EF">
        <w:rPr>
          <w:rFonts w:ascii="Calibri" w:hAnsi="Calibri"/>
          <w:sz w:val="20"/>
          <w:szCs w:val="20"/>
        </w:rPr>
        <w:t>dsson</w:t>
      </w:r>
      <w:proofErr w:type="spellEnd"/>
      <w:r w:rsidRPr="003E00EF">
        <w:rPr>
          <w:rFonts w:ascii="Calibri" w:hAnsi="Calibri"/>
          <w:sz w:val="20"/>
          <w:szCs w:val="20"/>
        </w:rPr>
        <w:t xml:space="preserve"> also addresses the crucial element of the immaterial aspects of their production discussed earlier: in his account, social production “</w:t>
      </w:r>
      <w:r w:rsidRPr="003E00EF">
        <w:rPr>
          <w:rFonts w:ascii="Calibri" w:hAnsi="Calibri"/>
          <w:i/>
          <w:sz w:val="20"/>
          <w:szCs w:val="20"/>
        </w:rPr>
        <w:t>consists in the self-organized systems of (mostly immaterial) production</w:t>
      </w:r>
      <w:r w:rsidRPr="003E00EF">
        <w:rPr>
          <w:rFonts w:ascii="Calibri" w:hAnsi="Calibri"/>
          <w:sz w:val="20"/>
          <w:szCs w:val="20"/>
        </w:rPr>
        <w:t>…”</w:t>
      </w:r>
      <w:r w:rsidR="00AF23E8">
        <w:rPr>
          <w:rFonts w:ascii="Calibri" w:hAnsi="Calibri"/>
          <w:sz w:val="20"/>
          <w:szCs w:val="20"/>
        </w:rPr>
        <w:t xml:space="preserve"> (</w:t>
      </w:r>
      <w:proofErr w:type="spellStart"/>
      <w:r w:rsidR="00AF23E8">
        <w:rPr>
          <w:rFonts w:ascii="Calibri" w:hAnsi="Calibri"/>
          <w:sz w:val="20"/>
          <w:szCs w:val="20"/>
        </w:rPr>
        <w:t>Arvidsson</w:t>
      </w:r>
      <w:proofErr w:type="spellEnd"/>
      <w:r w:rsidR="00AF23E8">
        <w:rPr>
          <w:rFonts w:ascii="Calibri" w:hAnsi="Calibri"/>
          <w:sz w:val="20"/>
          <w:szCs w:val="20"/>
        </w:rPr>
        <w:t xml:space="preserve"> 2008: 326)</w:t>
      </w:r>
      <w:proofErr w:type="gramStart"/>
      <w:r w:rsidR="00AF23E8">
        <w:rPr>
          <w:rFonts w:ascii="Calibri" w:hAnsi="Calibri"/>
          <w:sz w:val="20"/>
          <w:szCs w:val="20"/>
        </w:rPr>
        <w:t>, with</w:t>
      </w:r>
      <w:r>
        <w:rPr>
          <w:rFonts w:ascii="Calibri" w:hAnsi="Calibri"/>
          <w:sz w:val="20"/>
          <w:szCs w:val="20"/>
        </w:rPr>
        <w:t xml:space="preserve"> communities driven by a “</w:t>
      </w:r>
      <w:r w:rsidRPr="00B748D2">
        <w:rPr>
          <w:rFonts w:ascii="Calibri" w:hAnsi="Calibri"/>
          <w:i/>
          <w:sz w:val="20"/>
          <w:szCs w:val="20"/>
        </w:rPr>
        <w:t>socially recognized self-realization</w:t>
      </w:r>
      <w:r>
        <w:rPr>
          <w:rFonts w:ascii="Calibri" w:hAnsi="Calibri"/>
          <w:sz w:val="20"/>
          <w:szCs w:val="20"/>
        </w:rPr>
        <w:t>”</w:t>
      </w:r>
      <w:r w:rsidRPr="003E00EF">
        <w:rPr>
          <w:rFonts w:ascii="Calibri" w:hAnsi="Calibri"/>
          <w:sz w:val="20"/>
          <w:szCs w:val="20"/>
        </w:rPr>
        <w:t xml:space="preserve"> (</w:t>
      </w:r>
      <w:proofErr w:type="spellStart"/>
      <w:r>
        <w:rPr>
          <w:rFonts w:ascii="Calibri" w:hAnsi="Calibri"/>
          <w:sz w:val="20"/>
          <w:szCs w:val="20"/>
        </w:rPr>
        <w:t>Arvidsson</w:t>
      </w:r>
      <w:proofErr w:type="spellEnd"/>
      <w:r>
        <w:rPr>
          <w:rFonts w:ascii="Calibri" w:hAnsi="Calibri"/>
          <w:sz w:val="20"/>
          <w:szCs w:val="20"/>
        </w:rPr>
        <w:t xml:space="preserve"> </w:t>
      </w:r>
      <w:r w:rsidRPr="003E00EF">
        <w:rPr>
          <w:rFonts w:ascii="Calibri" w:hAnsi="Calibri"/>
          <w:sz w:val="20"/>
          <w:szCs w:val="20"/>
        </w:rPr>
        <w:t>2008, 333).</w:t>
      </w:r>
      <w:proofErr w:type="gramEnd"/>
      <w:r w:rsidRPr="003E00EF">
        <w:rPr>
          <w:rFonts w:ascii="Calibri" w:hAnsi="Calibri"/>
          <w:sz w:val="20"/>
          <w:szCs w:val="20"/>
        </w:rPr>
        <w:t xml:space="preserve"> This points towards a particular combination of va</w:t>
      </w:r>
      <w:r w:rsidR="00AF23E8">
        <w:rPr>
          <w:rFonts w:ascii="Calibri" w:hAnsi="Calibri"/>
          <w:sz w:val="20"/>
          <w:szCs w:val="20"/>
        </w:rPr>
        <w:t>lues that might be considered</w:t>
      </w:r>
      <w:r w:rsidRPr="003E00EF">
        <w:rPr>
          <w:rFonts w:ascii="Calibri" w:hAnsi="Calibri"/>
          <w:sz w:val="20"/>
          <w:szCs w:val="20"/>
        </w:rPr>
        <w:t xml:space="preserve"> paradoxical: players of the ethical economy are both oriented towards community sharing and, at the same time, to the quest of </w:t>
      </w:r>
      <w:proofErr w:type="gramStart"/>
      <w:r w:rsidRPr="003E00EF">
        <w:rPr>
          <w:rFonts w:ascii="Calibri" w:hAnsi="Calibri"/>
          <w:sz w:val="20"/>
          <w:szCs w:val="20"/>
        </w:rPr>
        <w:t>self interest</w:t>
      </w:r>
      <w:proofErr w:type="gramEnd"/>
      <w:r w:rsidRPr="003E00EF">
        <w:rPr>
          <w:rFonts w:ascii="Calibri" w:hAnsi="Calibri"/>
          <w:sz w:val="20"/>
          <w:szCs w:val="20"/>
        </w:rPr>
        <w:t xml:space="preserve"> (</w:t>
      </w:r>
      <w:proofErr w:type="spellStart"/>
      <w:r w:rsidRPr="003E00EF">
        <w:rPr>
          <w:rFonts w:ascii="Calibri" w:hAnsi="Calibri"/>
          <w:sz w:val="20"/>
          <w:szCs w:val="20"/>
        </w:rPr>
        <w:t>Ardvinsson</w:t>
      </w:r>
      <w:proofErr w:type="spellEnd"/>
      <w:r w:rsidRPr="003E00EF">
        <w:rPr>
          <w:rFonts w:ascii="Calibri" w:hAnsi="Calibri"/>
          <w:sz w:val="20"/>
          <w:szCs w:val="20"/>
        </w:rPr>
        <w:t xml:space="preserve"> 2008, 333). Linux is one of the examples used y the author to illustrate this point about values: coders give their time and programming skills to Linux for free because they want to feel closer to that communities and to the values of free source embodied by the organisation while, at the same time, they seek their own realisation as individuals. Therefore the values of their practice reside in the creation of the software but </w:t>
      </w:r>
      <w:r>
        <w:rPr>
          <w:rFonts w:ascii="Calibri" w:hAnsi="Calibri"/>
          <w:sz w:val="20"/>
          <w:szCs w:val="20"/>
        </w:rPr>
        <w:t>also in the intangible reward gained while doing so.</w:t>
      </w:r>
      <w:r w:rsidRPr="003E00EF">
        <w:rPr>
          <w:rFonts w:ascii="Calibri" w:hAnsi="Calibri"/>
          <w:sz w:val="20"/>
          <w:szCs w:val="20"/>
        </w:rPr>
        <w:t xml:space="preserve"> </w:t>
      </w:r>
    </w:p>
    <w:p w14:paraId="7DF08E31" w14:textId="77777777" w:rsidR="00F742A9" w:rsidRPr="003E00EF" w:rsidRDefault="00F742A9" w:rsidP="00F742A9">
      <w:pPr>
        <w:ind w:firstLine="720"/>
        <w:rPr>
          <w:rFonts w:ascii="Calibri" w:hAnsi="Calibri" w:cs="Times New Roman"/>
          <w:sz w:val="20"/>
          <w:szCs w:val="20"/>
        </w:rPr>
      </w:pPr>
      <w:r>
        <w:rPr>
          <w:rFonts w:ascii="Calibri" w:hAnsi="Calibri"/>
          <w:sz w:val="20"/>
          <w:szCs w:val="20"/>
        </w:rPr>
        <w:t xml:space="preserve">While most Chilean street </w:t>
      </w:r>
      <w:r w:rsidRPr="003E00EF">
        <w:rPr>
          <w:rFonts w:ascii="Calibri" w:hAnsi="Calibri"/>
          <w:sz w:val="20"/>
          <w:szCs w:val="20"/>
        </w:rPr>
        <w:t>artists would describe their position as post-political, their work expresses an obvious commitment to denounce social issues in a open way, significantly more directly than in the established scene of art galleries and museums in Chile, which has been described as cerebral, analytic and mostly conceptual, sometimes at the expense of the visual aspect of the works (</w:t>
      </w:r>
      <w:proofErr w:type="spellStart"/>
      <w:r w:rsidRPr="003E00EF">
        <w:rPr>
          <w:rFonts w:ascii="Calibri" w:hAnsi="Calibri"/>
          <w:sz w:val="20"/>
          <w:szCs w:val="20"/>
        </w:rPr>
        <w:t>Mosquera</w:t>
      </w:r>
      <w:proofErr w:type="spellEnd"/>
      <w:r w:rsidRPr="003E00EF">
        <w:rPr>
          <w:rFonts w:ascii="Calibri" w:hAnsi="Calibri"/>
          <w:sz w:val="20"/>
          <w:szCs w:val="20"/>
        </w:rPr>
        <w:t xml:space="preserve"> 2006, 32). This established scene, which today flirts closely with the aesthetics of consumption and advertisement, and the high production values of glossy magazines and design practices, favours a form of oblique cri</w:t>
      </w:r>
      <w:r>
        <w:rPr>
          <w:rFonts w:ascii="Calibri" w:hAnsi="Calibri"/>
          <w:sz w:val="20"/>
          <w:szCs w:val="20"/>
        </w:rPr>
        <w:t>tique often characterized by a “</w:t>
      </w:r>
      <w:proofErr w:type="spellStart"/>
      <w:r w:rsidRPr="00FD48A0">
        <w:rPr>
          <w:rFonts w:ascii="Calibri" w:hAnsi="Calibri"/>
          <w:i/>
          <w:sz w:val="20"/>
          <w:szCs w:val="20"/>
        </w:rPr>
        <w:t>descalce</w:t>
      </w:r>
      <w:proofErr w:type="spellEnd"/>
      <w:r>
        <w:rPr>
          <w:rFonts w:ascii="Calibri" w:hAnsi="Calibri"/>
          <w:sz w:val="20"/>
          <w:szCs w:val="20"/>
        </w:rPr>
        <w:t>”</w:t>
      </w:r>
      <w:r w:rsidRPr="003E00EF">
        <w:rPr>
          <w:rFonts w:ascii="Calibri" w:hAnsi="Calibri"/>
          <w:sz w:val="20"/>
          <w:szCs w:val="20"/>
        </w:rPr>
        <w:t xml:space="preserve"> [bad fit] and disjuncture (</w:t>
      </w:r>
      <w:proofErr w:type="spellStart"/>
      <w:r w:rsidRPr="003E00EF">
        <w:rPr>
          <w:rFonts w:ascii="Calibri" w:hAnsi="Calibri"/>
          <w:sz w:val="20"/>
          <w:szCs w:val="20"/>
        </w:rPr>
        <w:t>Mosquera</w:t>
      </w:r>
      <w:proofErr w:type="spellEnd"/>
      <w:r w:rsidRPr="003E00EF">
        <w:rPr>
          <w:rFonts w:ascii="Calibri" w:hAnsi="Calibri"/>
          <w:sz w:val="20"/>
          <w:szCs w:val="20"/>
        </w:rPr>
        <w:t xml:space="preserve"> 2006) between what they are showing and the supposedly implicit and overt meanings of their work. Conversely, the street art scene is unequivocal in its solidarity with the struggles of the indigenous communities in the country, which exist in extreme poverty and exclusion as an almost forgotten residue of a pre Spanish past. Some, like Ritalin Crew (active in the southern city of Talcahuano) prefer to denounce the loss of rights for fishermen and farmers, old ways of being and making rapidly replaced by the individualism of Chile’s extreme version of the neo-liberal model. </w:t>
      </w:r>
      <w:proofErr w:type="spellStart"/>
      <w:r w:rsidRPr="003E00EF">
        <w:rPr>
          <w:rFonts w:ascii="Calibri" w:hAnsi="Calibri"/>
          <w:sz w:val="20"/>
          <w:szCs w:val="20"/>
        </w:rPr>
        <w:t>Inti</w:t>
      </w:r>
      <w:r>
        <w:rPr>
          <w:rFonts w:ascii="Calibri" w:hAnsi="Calibri"/>
          <w:sz w:val="20"/>
          <w:szCs w:val="20"/>
        </w:rPr>
        <w:t>’s</w:t>
      </w:r>
      <w:proofErr w:type="spellEnd"/>
      <w:r>
        <w:rPr>
          <w:rFonts w:ascii="Calibri" w:hAnsi="Calibri"/>
          <w:sz w:val="20"/>
          <w:szCs w:val="20"/>
        </w:rPr>
        <w:t xml:space="preserve"> work, for instance, </w:t>
      </w:r>
      <w:r w:rsidRPr="003E00EF">
        <w:rPr>
          <w:rFonts w:ascii="Calibri" w:hAnsi="Calibri"/>
          <w:sz w:val="20"/>
          <w:szCs w:val="20"/>
        </w:rPr>
        <w:t xml:space="preserve">refers to the marginalised indigenous communities of the North of the country, emphasising their connection to domestic farming and their agonising status; other pieces by him show albinos with crutches and other props suggesting their ill state. Orate works with the Patagonia landscape, </w:t>
      </w:r>
      <w:r>
        <w:rPr>
          <w:rFonts w:ascii="Calibri" w:hAnsi="Calibri"/>
          <w:sz w:val="20"/>
          <w:szCs w:val="20"/>
        </w:rPr>
        <w:t>a</w:t>
      </w:r>
      <w:r w:rsidRPr="003E00EF">
        <w:rPr>
          <w:rFonts w:ascii="Calibri" w:hAnsi="Calibri"/>
          <w:sz w:val="20"/>
          <w:szCs w:val="20"/>
        </w:rPr>
        <w:t xml:space="preserve"> territory in dis</w:t>
      </w:r>
      <w:r>
        <w:rPr>
          <w:rFonts w:ascii="Calibri" w:hAnsi="Calibri"/>
          <w:sz w:val="20"/>
          <w:szCs w:val="20"/>
        </w:rPr>
        <w:t>pute because of the recent damn</w:t>
      </w:r>
      <w:r w:rsidRPr="003E00EF">
        <w:rPr>
          <w:rFonts w:ascii="Calibri" w:hAnsi="Calibri"/>
          <w:sz w:val="20"/>
          <w:szCs w:val="20"/>
        </w:rPr>
        <w:t xml:space="preserve"> constructions; </w:t>
      </w:r>
      <w:proofErr w:type="spellStart"/>
      <w:r w:rsidRPr="003E00EF">
        <w:rPr>
          <w:rFonts w:ascii="Calibri" w:hAnsi="Calibri"/>
          <w:sz w:val="20"/>
          <w:szCs w:val="20"/>
        </w:rPr>
        <w:t>Cekiz</w:t>
      </w:r>
      <w:proofErr w:type="spellEnd"/>
      <w:r w:rsidRPr="003E00EF">
        <w:rPr>
          <w:rFonts w:ascii="Calibri" w:hAnsi="Calibri"/>
          <w:sz w:val="20"/>
          <w:szCs w:val="20"/>
        </w:rPr>
        <w:t xml:space="preserve">, older and arguably the most influential of the scene, speaks of his condition of Latin American migrant in New York and the longings of this. </w:t>
      </w:r>
    </w:p>
    <w:p w14:paraId="108BE504" w14:textId="77777777" w:rsidR="00F742A9" w:rsidRDefault="00F742A9" w:rsidP="00F742A9">
      <w:pPr>
        <w:rPr>
          <w:rFonts w:ascii="Calibri" w:hAnsi="Calibri"/>
          <w:sz w:val="20"/>
          <w:szCs w:val="20"/>
        </w:rPr>
      </w:pPr>
      <w:r w:rsidRPr="003E00EF">
        <w:rPr>
          <w:rFonts w:ascii="Calibri" w:hAnsi="Calibri"/>
          <w:sz w:val="20"/>
          <w:szCs w:val="20"/>
        </w:rPr>
        <w:tab/>
        <w:t>These themes would appear in a much more indirect way in the formal art scene in Chile, which, despite its efforts of success and a perceived process of internationalization, cont</w:t>
      </w:r>
      <w:r>
        <w:rPr>
          <w:rFonts w:ascii="Calibri" w:hAnsi="Calibri"/>
          <w:sz w:val="20"/>
          <w:szCs w:val="20"/>
        </w:rPr>
        <w:t xml:space="preserve">inues to be fairly unfunded, and </w:t>
      </w:r>
      <w:r w:rsidRPr="003E00EF">
        <w:rPr>
          <w:rFonts w:ascii="Calibri" w:hAnsi="Calibri"/>
          <w:sz w:val="20"/>
          <w:szCs w:val="20"/>
        </w:rPr>
        <w:t>lacks curatorial rigor (</w:t>
      </w:r>
      <w:proofErr w:type="spellStart"/>
      <w:r w:rsidRPr="003E00EF">
        <w:rPr>
          <w:rFonts w:ascii="Calibri" w:hAnsi="Calibri"/>
          <w:sz w:val="20"/>
          <w:szCs w:val="20"/>
        </w:rPr>
        <w:t>Ber</w:t>
      </w:r>
      <w:r>
        <w:rPr>
          <w:rFonts w:ascii="Calibri" w:hAnsi="Calibri"/>
          <w:sz w:val="20"/>
          <w:szCs w:val="20"/>
        </w:rPr>
        <w:t>r</w:t>
      </w:r>
      <w:proofErr w:type="spellEnd"/>
      <w:r w:rsidRPr="00791E2E">
        <w:rPr>
          <w:rFonts w:asciiTheme="majorHAnsi" w:hAnsiTheme="majorHAnsi" w:cs="Verdana"/>
          <w:bCs/>
          <w:sz w:val="20"/>
          <w:szCs w:val="20"/>
          <w:lang w:val="en-US"/>
        </w:rPr>
        <w:t>í</w:t>
      </w:r>
      <w:proofErr w:type="spellStart"/>
      <w:r w:rsidRPr="003E00EF">
        <w:rPr>
          <w:rFonts w:ascii="Calibri" w:hAnsi="Calibri"/>
          <w:sz w:val="20"/>
          <w:szCs w:val="20"/>
        </w:rPr>
        <w:t>o</w:t>
      </w:r>
      <w:r>
        <w:rPr>
          <w:rFonts w:ascii="Calibri" w:hAnsi="Calibri"/>
          <w:sz w:val="20"/>
          <w:szCs w:val="20"/>
        </w:rPr>
        <w:t>s</w:t>
      </w:r>
      <w:proofErr w:type="spellEnd"/>
      <w:r>
        <w:rPr>
          <w:rFonts w:ascii="Calibri" w:hAnsi="Calibri"/>
          <w:sz w:val="20"/>
          <w:szCs w:val="20"/>
        </w:rPr>
        <w:t xml:space="preserve"> and </w:t>
      </w:r>
      <w:proofErr w:type="spellStart"/>
      <w:r>
        <w:rPr>
          <w:rFonts w:ascii="Calibri" w:hAnsi="Calibri"/>
          <w:sz w:val="20"/>
          <w:szCs w:val="20"/>
        </w:rPr>
        <w:t>Machuca</w:t>
      </w:r>
      <w:proofErr w:type="spellEnd"/>
      <w:r>
        <w:rPr>
          <w:rFonts w:ascii="Calibri" w:hAnsi="Calibri"/>
          <w:sz w:val="20"/>
          <w:szCs w:val="20"/>
        </w:rPr>
        <w:t xml:space="preserve"> 2006). Indeed</w:t>
      </w:r>
      <w:r w:rsidRPr="003E00EF">
        <w:rPr>
          <w:rFonts w:ascii="Calibri" w:hAnsi="Calibri"/>
          <w:sz w:val="20"/>
          <w:szCs w:val="20"/>
        </w:rPr>
        <w:t xml:space="preserve">, the most emblematic street art project, the mentioned </w:t>
      </w:r>
      <w:proofErr w:type="spellStart"/>
      <w:r w:rsidRPr="003E00EF">
        <w:rPr>
          <w:rFonts w:ascii="Calibri" w:hAnsi="Calibri"/>
          <w:sz w:val="20"/>
          <w:szCs w:val="20"/>
        </w:rPr>
        <w:t>Museo</w:t>
      </w:r>
      <w:proofErr w:type="spellEnd"/>
      <w:r w:rsidRPr="003E00EF">
        <w:rPr>
          <w:rFonts w:ascii="Calibri" w:hAnsi="Calibri"/>
          <w:sz w:val="20"/>
          <w:szCs w:val="20"/>
        </w:rPr>
        <w:t xml:space="preserve"> a </w:t>
      </w:r>
      <w:proofErr w:type="spellStart"/>
      <w:r w:rsidRPr="003E00EF">
        <w:rPr>
          <w:rFonts w:ascii="Calibri" w:hAnsi="Calibri"/>
          <w:sz w:val="20"/>
          <w:szCs w:val="20"/>
        </w:rPr>
        <w:t>Cielo</w:t>
      </w:r>
      <w:proofErr w:type="spellEnd"/>
      <w:r w:rsidRPr="003E00EF">
        <w:rPr>
          <w:rFonts w:ascii="Calibri" w:hAnsi="Calibri"/>
          <w:sz w:val="20"/>
          <w:szCs w:val="20"/>
        </w:rPr>
        <w:t xml:space="preserve"> </w:t>
      </w:r>
      <w:proofErr w:type="spellStart"/>
      <w:r w:rsidRPr="003E00EF">
        <w:rPr>
          <w:rFonts w:ascii="Calibri" w:hAnsi="Calibri"/>
          <w:sz w:val="20"/>
          <w:szCs w:val="20"/>
        </w:rPr>
        <w:t>Abierto</w:t>
      </w:r>
      <w:proofErr w:type="spellEnd"/>
      <w:r w:rsidRPr="003E00EF">
        <w:rPr>
          <w:rFonts w:ascii="Calibri" w:hAnsi="Calibri"/>
          <w:sz w:val="20"/>
          <w:szCs w:val="20"/>
        </w:rPr>
        <w:t xml:space="preserve"> or Open Air Museum in San Miguel, is widely regarded in Trip Advisor and similar platforms as the most important art gallery in the country, </w:t>
      </w:r>
      <w:r>
        <w:rPr>
          <w:rFonts w:ascii="Calibri" w:hAnsi="Calibri"/>
          <w:sz w:val="20"/>
          <w:szCs w:val="20"/>
        </w:rPr>
        <w:t xml:space="preserve">and </w:t>
      </w:r>
      <w:r w:rsidRPr="003E00EF">
        <w:rPr>
          <w:rFonts w:ascii="Calibri" w:hAnsi="Calibri"/>
          <w:sz w:val="20"/>
          <w:szCs w:val="20"/>
        </w:rPr>
        <w:t>a number of tour providers organise visits to the site</w:t>
      </w:r>
      <w:r>
        <w:rPr>
          <w:rFonts w:ascii="Calibri" w:hAnsi="Calibri"/>
          <w:sz w:val="20"/>
          <w:szCs w:val="20"/>
        </w:rPr>
        <w:t xml:space="preserve">; this project </w:t>
      </w:r>
      <w:r w:rsidRPr="003E00EF">
        <w:rPr>
          <w:rFonts w:ascii="Calibri" w:hAnsi="Calibri"/>
          <w:sz w:val="20"/>
          <w:szCs w:val="20"/>
        </w:rPr>
        <w:t>was driven by the own inhabitants of these blocs and funded by FONDART, exactly the same state funding scheme that is virtually the only source o</w:t>
      </w:r>
      <w:r>
        <w:rPr>
          <w:rFonts w:ascii="Calibri" w:hAnsi="Calibri"/>
          <w:sz w:val="20"/>
          <w:szCs w:val="20"/>
        </w:rPr>
        <w:t>f income for most of the professionals</w:t>
      </w:r>
      <w:r w:rsidRPr="003E00EF">
        <w:rPr>
          <w:rFonts w:ascii="Calibri" w:hAnsi="Calibri"/>
          <w:sz w:val="20"/>
          <w:szCs w:val="20"/>
        </w:rPr>
        <w:t xml:space="preserve"> artists in the country and that even pays for some of the costs of private galleries (FONDART money has been awarded, for instance, to the London based gallery Cecilia Brunson Projects, to the fund the cost booths in international fairs, catalogues, promotional materials, etcetera, when exhibiting Chilean artists). This points to a certain overlap between both scenes, even though they usually ignore one another and live completely parallel existences, with arguably the only exception being the clash, indirect or no, in the </w:t>
      </w:r>
      <w:proofErr w:type="spellStart"/>
      <w:r w:rsidRPr="003E00EF">
        <w:rPr>
          <w:rFonts w:ascii="Calibri" w:hAnsi="Calibri"/>
          <w:sz w:val="20"/>
          <w:szCs w:val="20"/>
        </w:rPr>
        <w:t>Mapocho</w:t>
      </w:r>
      <w:proofErr w:type="spellEnd"/>
      <w:r w:rsidRPr="003E00EF">
        <w:rPr>
          <w:rFonts w:ascii="Calibri" w:hAnsi="Calibri"/>
          <w:sz w:val="20"/>
          <w:szCs w:val="20"/>
        </w:rPr>
        <w:t xml:space="preserve"> river. </w:t>
      </w:r>
    </w:p>
    <w:p w14:paraId="61DD7DA1" w14:textId="12FEDE4A" w:rsidR="00F742A9" w:rsidRPr="003E00EF" w:rsidRDefault="00F742A9" w:rsidP="00F742A9">
      <w:pPr>
        <w:ind w:firstLine="720"/>
        <w:rPr>
          <w:rFonts w:ascii="Calibri" w:hAnsi="Calibri" w:cs="Times New Roman"/>
          <w:sz w:val="20"/>
          <w:szCs w:val="20"/>
        </w:rPr>
      </w:pPr>
      <w:r w:rsidRPr="003E00EF">
        <w:rPr>
          <w:rFonts w:ascii="Calibri" w:hAnsi="Calibri"/>
          <w:sz w:val="20"/>
          <w:szCs w:val="20"/>
        </w:rPr>
        <w:t xml:space="preserve">It could be argued then the apparent gap between the non professional street art scene in the river bank and the artists identified with the more established scene is indeed misleading: as two consecutive studies commissioned by the Chilean </w:t>
      </w:r>
      <w:proofErr w:type="spellStart"/>
      <w:r w:rsidRPr="00AF23E8">
        <w:rPr>
          <w:rFonts w:ascii="Calibri" w:hAnsi="Calibri"/>
          <w:iCs/>
          <w:sz w:val="20"/>
          <w:szCs w:val="20"/>
        </w:rPr>
        <w:t>Consejo</w:t>
      </w:r>
      <w:proofErr w:type="spellEnd"/>
      <w:r w:rsidRPr="00AF23E8">
        <w:rPr>
          <w:rFonts w:ascii="Calibri" w:hAnsi="Calibri"/>
          <w:iCs/>
          <w:sz w:val="20"/>
          <w:szCs w:val="20"/>
        </w:rPr>
        <w:t xml:space="preserve"> </w:t>
      </w:r>
      <w:proofErr w:type="spellStart"/>
      <w:r w:rsidRPr="00AF23E8">
        <w:rPr>
          <w:rFonts w:ascii="Calibri" w:hAnsi="Calibri"/>
          <w:iCs/>
          <w:sz w:val="20"/>
          <w:szCs w:val="20"/>
        </w:rPr>
        <w:t>Nacional</w:t>
      </w:r>
      <w:proofErr w:type="spellEnd"/>
      <w:r w:rsidRPr="00AF23E8">
        <w:rPr>
          <w:rFonts w:ascii="Calibri" w:hAnsi="Calibri"/>
          <w:iCs/>
          <w:sz w:val="20"/>
          <w:szCs w:val="20"/>
        </w:rPr>
        <w:t xml:space="preserve"> de la </w:t>
      </w:r>
      <w:proofErr w:type="spellStart"/>
      <w:r w:rsidRPr="00AF23E8">
        <w:rPr>
          <w:rFonts w:ascii="Calibri" w:hAnsi="Calibri"/>
          <w:iCs/>
          <w:sz w:val="20"/>
          <w:szCs w:val="20"/>
        </w:rPr>
        <w:t>Cultura</w:t>
      </w:r>
      <w:proofErr w:type="spellEnd"/>
      <w:r w:rsidRPr="00AF23E8">
        <w:rPr>
          <w:rFonts w:ascii="Calibri" w:hAnsi="Calibri"/>
          <w:iCs/>
          <w:sz w:val="20"/>
          <w:szCs w:val="20"/>
        </w:rPr>
        <w:t xml:space="preserve"> y de </w:t>
      </w:r>
      <w:proofErr w:type="spellStart"/>
      <w:r w:rsidRPr="00AF23E8">
        <w:rPr>
          <w:rFonts w:ascii="Calibri" w:hAnsi="Calibri"/>
          <w:iCs/>
          <w:sz w:val="20"/>
          <w:szCs w:val="20"/>
        </w:rPr>
        <w:t>las</w:t>
      </w:r>
      <w:proofErr w:type="spellEnd"/>
      <w:r w:rsidRPr="00AF23E8">
        <w:rPr>
          <w:rFonts w:ascii="Calibri" w:hAnsi="Calibri"/>
          <w:iCs/>
          <w:sz w:val="20"/>
          <w:szCs w:val="20"/>
        </w:rPr>
        <w:t xml:space="preserve"> </w:t>
      </w:r>
      <w:proofErr w:type="spellStart"/>
      <w:r w:rsidRPr="00AF23E8">
        <w:rPr>
          <w:rFonts w:ascii="Calibri" w:hAnsi="Calibri"/>
          <w:iCs/>
          <w:sz w:val="20"/>
          <w:szCs w:val="20"/>
        </w:rPr>
        <w:t>Artes</w:t>
      </w:r>
      <w:proofErr w:type="spellEnd"/>
      <w:r w:rsidRPr="003E00EF">
        <w:rPr>
          <w:rFonts w:ascii="Calibri" w:hAnsi="Calibri"/>
          <w:i/>
          <w:iCs/>
          <w:sz w:val="20"/>
          <w:szCs w:val="20"/>
        </w:rPr>
        <w:t xml:space="preserve"> </w:t>
      </w:r>
      <w:r w:rsidRPr="003E00EF">
        <w:rPr>
          <w:rFonts w:ascii="Calibri" w:hAnsi="Calibri"/>
          <w:sz w:val="20"/>
          <w:szCs w:val="20"/>
        </w:rPr>
        <w:t>(2004, 2012) argue, most of the artists who are activ</w:t>
      </w:r>
      <w:r>
        <w:rPr>
          <w:rFonts w:ascii="Calibri" w:hAnsi="Calibri"/>
          <w:sz w:val="20"/>
          <w:szCs w:val="20"/>
        </w:rPr>
        <w:t>e in this formal scene work in “</w:t>
      </w:r>
      <w:r w:rsidRPr="00863CB3">
        <w:rPr>
          <w:rFonts w:ascii="Calibri" w:hAnsi="Calibri"/>
          <w:i/>
          <w:sz w:val="20"/>
          <w:szCs w:val="20"/>
        </w:rPr>
        <w:t>semi-professional</w:t>
      </w:r>
      <w:r>
        <w:rPr>
          <w:rFonts w:ascii="Calibri" w:hAnsi="Calibri"/>
          <w:sz w:val="20"/>
          <w:szCs w:val="20"/>
        </w:rPr>
        <w:t>”</w:t>
      </w:r>
      <w:r w:rsidRPr="003E00EF">
        <w:rPr>
          <w:rFonts w:ascii="Calibri" w:hAnsi="Calibri"/>
          <w:sz w:val="20"/>
          <w:szCs w:val="20"/>
        </w:rPr>
        <w:t xml:space="preserve"> conditions, with very little remu</w:t>
      </w:r>
      <w:r>
        <w:rPr>
          <w:rFonts w:ascii="Calibri" w:hAnsi="Calibri"/>
          <w:sz w:val="20"/>
          <w:szCs w:val="20"/>
        </w:rPr>
        <w:t>neration and in a situation of “</w:t>
      </w:r>
      <w:r w:rsidRPr="00863CB3">
        <w:rPr>
          <w:rFonts w:ascii="Calibri" w:hAnsi="Calibri"/>
          <w:i/>
          <w:sz w:val="20"/>
          <w:szCs w:val="20"/>
        </w:rPr>
        <w:t>plural employment</w:t>
      </w:r>
      <w:r>
        <w:rPr>
          <w:rFonts w:ascii="Calibri" w:hAnsi="Calibri"/>
          <w:sz w:val="20"/>
          <w:szCs w:val="20"/>
        </w:rPr>
        <w:t>”</w:t>
      </w:r>
      <w:r w:rsidRPr="003E00EF">
        <w:rPr>
          <w:rFonts w:ascii="Calibri" w:hAnsi="Calibri"/>
          <w:sz w:val="20"/>
          <w:szCs w:val="20"/>
        </w:rPr>
        <w:t xml:space="preserve">, earning, on average, less than the country’s minimum wage (conversely, according to the CNN article mentioned above, Alan </w:t>
      </w:r>
      <w:proofErr w:type="spellStart"/>
      <w:r w:rsidRPr="003E00EF">
        <w:rPr>
          <w:rFonts w:ascii="Calibri" w:hAnsi="Calibri"/>
          <w:sz w:val="20"/>
          <w:szCs w:val="20"/>
        </w:rPr>
        <w:t>Zarate’s</w:t>
      </w:r>
      <w:proofErr w:type="spellEnd"/>
      <w:r w:rsidRPr="003E00EF">
        <w:rPr>
          <w:rFonts w:ascii="Calibri" w:hAnsi="Calibri"/>
          <w:sz w:val="20"/>
          <w:szCs w:val="20"/>
        </w:rPr>
        <w:t xml:space="preserve"> commercial street art generates him a salary of about 750.000 Chilean pesos, that is, about three times the </w:t>
      </w:r>
      <w:r>
        <w:rPr>
          <w:rFonts w:ascii="Calibri" w:hAnsi="Calibri"/>
          <w:sz w:val="20"/>
          <w:szCs w:val="20"/>
        </w:rPr>
        <w:t xml:space="preserve">country’s </w:t>
      </w:r>
      <w:r w:rsidRPr="003E00EF">
        <w:rPr>
          <w:rFonts w:ascii="Calibri" w:hAnsi="Calibri"/>
          <w:sz w:val="20"/>
          <w:szCs w:val="20"/>
        </w:rPr>
        <w:t xml:space="preserve">minimum wage). </w:t>
      </w:r>
      <w:r>
        <w:rPr>
          <w:rFonts w:ascii="Calibri" w:hAnsi="Calibri"/>
          <w:sz w:val="20"/>
          <w:szCs w:val="20"/>
        </w:rPr>
        <w:t xml:space="preserve">A more recent document, </w:t>
      </w:r>
      <w:r>
        <w:rPr>
          <w:rFonts w:ascii="Calibri" w:hAnsi="Calibri"/>
          <w:i/>
          <w:sz w:val="20"/>
          <w:szCs w:val="20"/>
        </w:rPr>
        <w:t>Pol</w:t>
      </w:r>
      <w:r w:rsidRPr="0053621D">
        <w:rPr>
          <w:rFonts w:asciiTheme="majorHAnsi" w:hAnsiTheme="majorHAnsi" w:cs="Verdana"/>
          <w:bCs/>
          <w:i/>
          <w:sz w:val="20"/>
          <w:szCs w:val="20"/>
          <w:lang w:val="en-US"/>
        </w:rPr>
        <w:t>í</w:t>
      </w:r>
      <w:proofErr w:type="spellStart"/>
      <w:r>
        <w:rPr>
          <w:rFonts w:ascii="Calibri" w:hAnsi="Calibri"/>
          <w:i/>
          <w:sz w:val="20"/>
          <w:szCs w:val="20"/>
        </w:rPr>
        <w:t>tica</w:t>
      </w:r>
      <w:proofErr w:type="spellEnd"/>
      <w:r>
        <w:rPr>
          <w:rFonts w:ascii="Calibri" w:hAnsi="Calibri"/>
          <w:i/>
          <w:sz w:val="20"/>
          <w:szCs w:val="20"/>
        </w:rPr>
        <w:t xml:space="preserve"> de </w:t>
      </w:r>
      <w:proofErr w:type="spellStart"/>
      <w:r>
        <w:rPr>
          <w:rFonts w:ascii="Calibri" w:hAnsi="Calibri"/>
          <w:i/>
          <w:sz w:val="20"/>
          <w:szCs w:val="20"/>
        </w:rPr>
        <w:t>Fomento</w:t>
      </w:r>
      <w:proofErr w:type="spellEnd"/>
      <w:r>
        <w:rPr>
          <w:rFonts w:ascii="Calibri" w:hAnsi="Calibri"/>
          <w:i/>
          <w:sz w:val="20"/>
          <w:szCs w:val="20"/>
        </w:rPr>
        <w:t xml:space="preserve"> de </w:t>
      </w:r>
      <w:proofErr w:type="spellStart"/>
      <w:r>
        <w:rPr>
          <w:rFonts w:ascii="Calibri" w:hAnsi="Calibri"/>
          <w:i/>
          <w:sz w:val="20"/>
          <w:szCs w:val="20"/>
        </w:rPr>
        <w:t>las</w:t>
      </w:r>
      <w:proofErr w:type="spellEnd"/>
      <w:r>
        <w:rPr>
          <w:rFonts w:ascii="Calibri" w:hAnsi="Calibri"/>
          <w:i/>
          <w:sz w:val="20"/>
          <w:szCs w:val="20"/>
        </w:rPr>
        <w:t xml:space="preserve"> </w:t>
      </w:r>
      <w:proofErr w:type="spellStart"/>
      <w:r>
        <w:rPr>
          <w:rFonts w:ascii="Calibri" w:hAnsi="Calibri"/>
          <w:i/>
          <w:sz w:val="20"/>
          <w:szCs w:val="20"/>
        </w:rPr>
        <w:t>Artes</w:t>
      </w:r>
      <w:proofErr w:type="spellEnd"/>
      <w:r>
        <w:rPr>
          <w:rFonts w:ascii="Calibri" w:hAnsi="Calibri"/>
          <w:i/>
          <w:sz w:val="20"/>
          <w:szCs w:val="20"/>
        </w:rPr>
        <w:t xml:space="preserve"> </w:t>
      </w:r>
      <w:proofErr w:type="spellStart"/>
      <w:r>
        <w:rPr>
          <w:rFonts w:ascii="Calibri" w:hAnsi="Calibri"/>
          <w:i/>
          <w:sz w:val="20"/>
          <w:szCs w:val="20"/>
        </w:rPr>
        <w:t>Visuales</w:t>
      </w:r>
      <w:proofErr w:type="spellEnd"/>
      <w:r>
        <w:rPr>
          <w:rFonts w:ascii="Calibri" w:hAnsi="Calibri"/>
          <w:i/>
          <w:sz w:val="20"/>
          <w:szCs w:val="20"/>
        </w:rPr>
        <w:t xml:space="preserve"> 2010-</w:t>
      </w:r>
      <w:r w:rsidRPr="00A62498">
        <w:rPr>
          <w:rFonts w:ascii="Calibri" w:hAnsi="Calibri"/>
          <w:sz w:val="20"/>
          <w:szCs w:val="20"/>
        </w:rPr>
        <w:t>2015</w:t>
      </w:r>
      <w:r>
        <w:rPr>
          <w:rFonts w:ascii="Calibri" w:hAnsi="Calibri"/>
          <w:sz w:val="20"/>
          <w:szCs w:val="20"/>
        </w:rPr>
        <w:t xml:space="preserve"> (</w:t>
      </w:r>
      <w:proofErr w:type="spellStart"/>
      <w:r w:rsidR="00AF23E8" w:rsidRPr="00AF23E8">
        <w:rPr>
          <w:rFonts w:ascii="Calibri" w:hAnsi="Calibri"/>
          <w:iCs/>
          <w:sz w:val="20"/>
          <w:szCs w:val="20"/>
        </w:rPr>
        <w:t>Consejo</w:t>
      </w:r>
      <w:proofErr w:type="spellEnd"/>
      <w:r w:rsidR="00AF23E8" w:rsidRPr="00AF23E8">
        <w:rPr>
          <w:rFonts w:ascii="Calibri" w:hAnsi="Calibri"/>
          <w:iCs/>
          <w:sz w:val="20"/>
          <w:szCs w:val="20"/>
        </w:rPr>
        <w:t xml:space="preserve"> </w:t>
      </w:r>
      <w:proofErr w:type="spellStart"/>
      <w:r w:rsidR="00AF23E8" w:rsidRPr="00AF23E8">
        <w:rPr>
          <w:rFonts w:ascii="Calibri" w:hAnsi="Calibri"/>
          <w:iCs/>
          <w:sz w:val="20"/>
          <w:szCs w:val="20"/>
        </w:rPr>
        <w:t>Nacional</w:t>
      </w:r>
      <w:proofErr w:type="spellEnd"/>
      <w:r w:rsidR="00AF23E8" w:rsidRPr="00AF23E8">
        <w:rPr>
          <w:rFonts w:ascii="Calibri" w:hAnsi="Calibri"/>
          <w:iCs/>
          <w:sz w:val="20"/>
          <w:szCs w:val="20"/>
        </w:rPr>
        <w:t xml:space="preserve"> de la </w:t>
      </w:r>
      <w:proofErr w:type="spellStart"/>
      <w:r w:rsidR="00AF23E8" w:rsidRPr="00AF23E8">
        <w:rPr>
          <w:rFonts w:ascii="Calibri" w:hAnsi="Calibri"/>
          <w:iCs/>
          <w:sz w:val="20"/>
          <w:szCs w:val="20"/>
        </w:rPr>
        <w:t>Cultura</w:t>
      </w:r>
      <w:proofErr w:type="spellEnd"/>
      <w:r w:rsidR="00AF23E8" w:rsidRPr="00AF23E8">
        <w:rPr>
          <w:rFonts w:ascii="Calibri" w:hAnsi="Calibri"/>
          <w:iCs/>
          <w:sz w:val="20"/>
          <w:szCs w:val="20"/>
        </w:rPr>
        <w:t xml:space="preserve"> y de </w:t>
      </w:r>
      <w:proofErr w:type="spellStart"/>
      <w:r w:rsidR="00AF23E8" w:rsidRPr="00AF23E8">
        <w:rPr>
          <w:rFonts w:ascii="Calibri" w:hAnsi="Calibri"/>
          <w:iCs/>
          <w:sz w:val="20"/>
          <w:szCs w:val="20"/>
        </w:rPr>
        <w:t>las</w:t>
      </w:r>
      <w:proofErr w:type="spellEnd"/>
      <w:r w:rsidR="00AF23E8" w:rsidRPr="00AF23E8">
        <w:rPr>
          <w:rFonts w:ascii="Calibri" w:hAnsi="Calibri"/>
          <w:iCs/>
          <w:sz w:val="20"/>
          <w:szCs w:val="20"/>
        </w:rPr>
        <w:t xml:space="preserve"> </w:t>
      </w:r>
      <w:proofErr w:type="spellStart"/>
      <w:r w:rsidR="00AF23E8" w:rsidRPr="00AF23E8">
        <w:rPr>
          <w:rFonts w:ascii="Calibri" w:hAnsi="Calibri"/>
          <w:iCs/>
          <w:sz w:val="20"/>
          <w:szCs w:val="20"/>
        </w:rPr>
        <w:t>Artes</w:t>
      </w:r>
      <w:proofErr w:type="spellEnd"/>
      <w:r w:rsidR="00AF23E8" w:rsidRPr="003E00EF">
        <w:rPr>
          <w:rFonts w:ascii="Calibri" w:hAnsi="Calibri"/>
          <w:i/>
          <w:iCs/>
          <w:sz w:val="20"/>
          <w:szCs w:val="20"/>
        </w:rPr>
        <w:t xml:space="preserve"> </w:t>
      </w:r>
      <w:r>
        <w:rPr>
          <w:rFonts w:ascii="Calibri" w:hAnsi="Calibri"/>
          <w:sz w:val="20"/>
          <w:szCs w:val="20"/>
        </w:rPr>
        <w:t xml:space="preserve">2016), reiterates the relevance of the term </w:t>
      </w:r>
      <w:r>
        <w:rPr>
          <w:rFonts w:ascii="Calibri" w:hAnsi="Calibri"/>
          <w:i/>
          <w:sz w:val="20"/>
          <w:szCs w:val="20"/>
        </w:rPr>
        <w:t xml:space="preserve">“semi-professional” </w:t>
      </w:r>
      <w:r w:rsidR="00AF23E8">
        <w:rPr>
          <w:rFonts w:ascii="Calibri" w:hAnsi="Calibri"/>
          <w:sz w:val="20"/>
          <w:szCs w:val="20"/>
        </w:rPr>
        <w:t>in the Chilean context; it</w:t>
      </w:r>
      <w:r>
        <w:rPr>
          <w:rFonts w:ascii="Calibri" w:hAnsi="Calibri"/>
          <w:sz w:val="20"/>
          <w:szCs w:val="20"/>
        </w:rPr>
        <w:t xml:space="preserve"> </w:t>
      </w:r>
      <w:r w:rsidR="00AF23E8">
        <w:rPr>
          <w:rFonts w:ascii="Calibri" w:hAnsi="Calibri"/>
          <w:sz w:val="20"/>
          <w:szCs w:val="20"/>
        </w:rPr>
        <w:t>also defines the ‘</w:t>
      </w:r>
      <w:r>
        <w:rPr>
          <w:rFonts w:ascii="Calibri" w:hAnsi="Calibri"/>
          <w:sz w:val="20"/>
          <w:szCs w:val="20"/>
        </w:rPr>
        <w:t>visual artist</w:t>
      </w:r>
      <w:r w:rsidR="00AF23E8">
        <w:rPr>
          <w:rFonts w:ascii="Calibri" w:hAnsi="Calibri"/>
          <w:sz w:val="20"/>
          <w:szCs w:val="20"/>
        </w:rPr>
        <w:t>’</w:t>
      </w:r>
      <w:r>
        <w:rPr>
          <w:rFonts w:ascii="Calibri" w:hAnsi="Calibri"/>
          <w:sz w:val="20"/>
          <w:szCs w:val="20"/>
        </w:rPr>
        <w:t xml:space="preserve"> as someone who either earns a living or attempts to do so by producing art (as opposed to those “</w:t>
      </w:r>
      <w:proofErr w:type="spellStart"/>
      <w:r w:rsidRPr="00A62498">
        <w:rPr>
          <w:rFonts w:ascii="Calibri" w:hAnsi="Calibri"/>
          <w:i/>
          <w:sz w:val="20"/>
          <w:szCs w:val="20"/>
        </w:rPr>
        <w:t>vocacionales</w:t>
      </w:r>
      <w:proofErr w:type="spellEnd"/>
      <w:r>
        <w:rPr>
          <w:rFonts w:ascii="Calibri" w:hAnsi="Calibri"/>
          <w:sz w:val="20"/>
          <w:szCs w:val="20"/>
        </w:rPr>
        <w:t>” [</w:t>
      </w:r>
      <w:proofErr w:type="spellStart"/>
      <w:r>
        <w:rPr>
          <w:rFonts w:ascii="Calibri" w:hAnsi="Calibri"/>
          <w:sz w:val="20"/>
          <w:szCs w:val="20"/>
        </w:rPr>
        <w:t>vocationals</w:t>
      </w:r>
      <w:proofErr w:type="spellEnd"/>
      <w:r>
        <w:rPr>
          <w:rFonts w:ascii="Calibri" w:hAnsi="Calibri"/>
          <w:sz w:val="20"/>
          <w:szCs w:val="20"/>
        </w:rPr>
        <w:t>] or “</w:t>
      </w:r>
      <w:r w:rsidRPr="00A62498">
        <w:rPr>
          <w:rFonts w:ascii="Calibri" w:hAnsi="Calibri"/>
          <w:i/>
          <w:sz w:val="20"/>
          <w:szCs w:val="20"/>
        </w:rPr>
        <w:t>aficionados</w:t>
      </w:r>
      <w:r>
        <w:rPr>
          <w:rFonts w:ascii="Calibri" w:hAnsi="Calibri"/>
          <w:sz w:val="20"/>
          <w:szCs w:val="20"/>
        </w:rPr>
        <w:t>”), while continuing to acknowledge that this is virtually not possible in the country (</w:t>
      </w:r>
      <w:proofErr w:type="spellStart"/>
      <w:r w:rsidRPr="00AF23E8">
        <w:rPr>
          <w:rFonts w:ascii="Calibri" w:hAnsi="Calibri"/>
          <w:sz w:val="20"/>
          <w:szCs w:val="20"/>
        </w:rPr>
        <w:t>Consejo</w:t>
      </w:r>
      <w:proofErr w:type="spellEnd"/>
      <w:r w:rsidRPr="00AF23E8">
        <w:rPr>
          <w:rFonts w:ascii="Calibri" w:hAnsi="Calibri"/>
          <w:sz w:val="20"/>
          <w:szCs w:val="20"/>
        </w:rPr>
        <w:t xml:space="preserve"> </w:t>
      </w:r>
      <w:proofErr w:type="spellStart"/>
      <w:r w:rsidRPr="00AF23E8">
        <w:rPr>
          <w:rFonts w:ascii="Calibri" w:hAnsi="Calibri"/>
          <w:sz w:val="20"/>
          <w:szCs w:val="20"/>
        </w:rPr>
        <w:t>Nacional</w:t>
      </w:r>
      <w:proofErr w:type="spellEnd"/>
      <w:r w:rsidRPr="00AF23E8">
        <w:rPr>
          <w:rFonts w:ascii="Calibri" w:hAnsi="Calibri"/>
          <w:sz w:val="20"/>
          <w:szCs w:val="20"/>
        </w:rPr>
        <w:t xml:space="preserve"> de la </w:t>
      </w:r>
      <w:proofErr w:type="spellStart"/>
      <w:r w:rsidRPr="00AF23E8">
        <w:rPr>
          <w:rFonts w:ascii="Calibri" w:hAnsi="Calibri"/>
          <w:sz w:val="20"/>
          <w:szCs w:val="20"/>
        </w:rPr>
        <w:t>Cultura</w:t>
      </w:r>
      <w:proofErr w:type="spellEnd"/>
      <w:r w:rsidRPr="00AF23E8">
        <w:rPr>
          <w:rFonts w:ascii="Calibri" w:hAnsi="Calibri"/>
          <w:sz w:val="20"/>
          <w:szCs w:val="20"/>
        </w:rPr>
        <w:t xml:space="preserve"> y de </w:t>
      </w:r>
      <w:proofErr w:type="spellStart"/>
      <w:r w:rsidRPr="00AF23E8">
        <w:rPr>
          <w:rFonts w:ascii="Calibri" w:hAnsi="Calibri"/>
          <w:sz w:val="20"/>
          <w:szCs w:val="20"/>
        </w:rPr>
        <w:t>las</w:t>
      </w:r>
      <w:proofErr w:type="spellEnd"/>
      <w:r w:rsidRPr="00AF23E8">
        <w:rPr>
          <w:rFonts w:ascii="Calibri" w:hAnsi="Calibri"/>
          <w:sz w:val="20"/>
          <w:szCs w:val="20"/>
        </w:rPr>
        <w:t xml:space="preserve"> </w:t>
      </w:r>
      <w:proofErr w:type="spellStart"/>
      <w:r w:rsidRPr="00AF23E8">
        <w:rPr>
          <w:rFonts w:ascii="Calibri" w:hAnsi="Calibri"/>
          <w:sz w:val="20"/>
          <w:szCs w:val="20"/>
        </w:rPr>
        <w:t>Artes</w:t>
      </w:r>
      <w:proofErr w:type="spellEnd"/>
      <w:r>
        <w:rPr>
          <w:rFonts w:ascii="Calibri" w:hAnsi="Calibri"/>
          <w:i/>
          <w:sz w:val="20"/>
          <w:szCs w:val="20"/>
        </w:rPr>
        <w:t xml:space="preserve"> </w:t>
      </w:r>
      <w:r>
        <w:rPr>
          <w:rFonts w:ascii="Calibri" w:hAnsi="Calibri"/>
          <w:sz w:val="20"/>
          <w:szCs w:val="20"/>
        </w:rPr>
        <w:t>2016, 10). It argues that one of the reasons for this is a general lack of social and economic value attributed to the production of art, mostly associated with leisure and free time (</w:t>
      </w:r>
      <w:proofErr w:type="spellStart"/>
      <w:r w:rsidRPr="00AF23E8">
        <w:rPr>
          <w:rFonts w:ascii="Calibri" w:hAnsi="Calibri"/>
          <w:sz w:val="20"/>
          <w:szCs w:val="20"/>
        </w:rPr>
        <w:t>Consejo</w:t>
      </w:r>
      <w:proofErr w:type="spellEnd"/>
      <w:r w:rsidRPr="00AF23E8">
        <w:rPr>
          <w:rFonts w:ascii="Calibri" w:hAnsi="Calibri"/>
          <w:sz w:val="20"/>
          <w:szCs w:val="20"/>
        </w:rPr>
        <w:t xml:space="preserve"> </w:t>
      </w:r>
      <w:proofErr w:type="spellStart"/>
      <w:r w:rsidRPr="00AF23E8">
        <w:rPr>
          <w:rFonts w:ascii="Calibri" w:hAnsi="Calibri"/>
          <w:sz w:val="20"/>
          <w:szCs w:val="20"/>
        </w:rPr>
        <w:t>Nacional</w:t>
      </w:r>
      <w:proofErr w:type="spellEnd"/>
      <w:r w:rsidRPr="00AF23E8">
        <w:rPr>
          <w:rFonts w:ascii="Calibri" w:hAnsi="Calibri"/>
          <w:sz w:val="20"/>
          <w:szCs w:val="20"/>
        </w:rPr>
        <w:t xml:space="preserve"> de la </w:t>
      </w:r>
      <w:proofErr w:type="spellStart"/>
      <w:r w:rsidRPr="00AF23E8">
        <w:rPr>
          <w:rFonts w:ascii="Calibri" w:hAnsi="Calibri"/>
          <w:sz w:val="20"/>
          <w:szCs w:val="20"/>
        </w:rPr>
        <w:t>Cultura</w:t>
      </w:r>
      <w:proofErr w:type="spellEnd"/>
      <w:r w:rsidRPr="00AF23E8">
        <w:rPr>
          <w:rFonts w:ascii="Calibri" w:hAnsi="Calibri"/>
          <w:sz w:val="20"/>
          <w:szCs w:val="20"/>
        </w:rPr>
        <w:t xml:space="preserve"> y de </w:t>
      </w:r>
      <w:proofErr w:type="spellStart"/>
      <w:r w:rsidRPr="00AF23E8">
        <w:rPr>
          <w:rFonts w:ascii="Calibri" w:hAnsi="Calibri"/>
          <w:sz w:val="20"/>
          <w:szCs w:val="20"/>
        </w:rPr>
        <w:t>las</w:t>
      </w:r>
      <w:proofErr w:type="spellEnd"/>
      <w:r w:rsidRPr="00AF23E8">
        <w:rPr>
          <w:rFonts w:ascii="Calibri" w:hAnsi="Calibri"/>
          <w:sz w:val="20"/>
          <w:szCs w:val="20"/>
        </w:rPr>
        <w:t xml:space="preserve"> </w:t>
      </w:r>
      <w:proofErr w:type="spellStart"/>
      <w:r w:rsidRPr="00AF23E8">
        <w:rPr>
          <w:rFonts w:ascii="Calibri" w:hAnsi="Calibri"/>
          <w:sz w:val="20"/>
          <w:szCs w:val="20"/>
        </w:rPr>
        <w:t>Artes</w:t>
      </w:r>
      <w:proofErr w:type="spellEnd"/>
      <w:r>
        <w:rPr>
          <w:rFonts w:ascii="Calibri" w:hAnsi="Calibri"/>
          <w:i/>
          <w:sz w:val="20"/>
          <w:szCs w:val="20"/>
        </w:rPr>
        <w:t xml:space="preserve"> </w:t>
      </w:r>
      <w:r>
        <w:rPr>
          <w:rFonts w:ascii="Calibri" w:hAnsi="Calibri"/>
          <w:sz w:val="20"/>
          <w:szCs w:val="20"/>
        </w:rPr>
        <w:t xml:space="preserve">2016, 10). It also notes that universities continue to be a significant source of employment for artists, who work as teachers for different institutions; conversely, most of street artists do not work in higher education given that they do not have academic degrees.  </w:t>
      </w:r>
    </w:p>
    <w:p w14:paraId="092965A7" w14:textId="77777777" w:rsidR="00F742A9" w:rsidRPr="003E00EF" w:rsidRDefault="00F742A9" w:rsidP="00F742A9">
      <w:pPr>
        <w:ind w:firstLine="720"/>
        <w:rPr>
          <w:rFonts w:ascii="Calibri" w:hAnsi="Calibri" w:cs="Times New Roman"/>
          <w:sz w:val="20"/>
          <w:szCs w:val="20"/>
        </w:rPr>
      </w:pPr>
      <w:r>
        <w:rPr>
          <w:rFonts w:ascii="Calibri" w:hAnsi="Calibri"/>
          <w:sz w:val="20"/>
          <w:szCs w:val="20"/>
        </w:rPr>
        <w:t>This</w:t>
      </w:r>
      <w:r w:rsidRPr="003E00EF">
        <w:rPr>
          <w:rFonts w:ascii="Calibri" w:hAnsi="Calibri"/>
          <w:sz w:val="20"/>
          <w:szCs w:val="20"/>
        </w:rPr>
        <w:t xml:space="preserve"> choice of the term </w:t>
      </w:r>
      <w:r>
        <w:rPr>
          <w:rFonts w:ascii="Calibri" w:hAnsi="Calibri"/>
          <w:sz w:val="20"/>
          <w:szCs w:val="20"/>
        </w:rPr>
        <w:t>“</w:t>
      </w:r>
      <w:r w:rsidRPr="003E00EF">
        <w:rPr>
          <w:rFonts w:ascii="Calibri" w:hAnsi="Calibri"/>
          <w:sz w:val="20"/>
          <w:szCs w:val="20"/>
        </w:rPr>
        <w:t>semi-professional</w:t>
      </w:r>
      <w:r>
        <w:rPr>
          <w:rFonts w:ascii="Calibri" w:hAnsi="Calibri"/>
          <w:sz w:val="20"/>
          <w:szCs w:val="20"/>
        </w:rPr>
        <w:t>”</w:t>
      </w:r>
      <w:r w:rsidRPr="003E00EF">
        <w:rPr>
          <w:rFonts w:ascii="Calibri" w:hAnsi="Calibri"/>
          <w:sz w:val="20"/>
          <w:szCs w:val="20"/>
        </w:rPr>
        <w:t xml:space="preserve"> in the studies by the </w:t>
      </w:r>
      <w:proofErr w:type="spellStart"/>
      <w:r w:rsidRPr="00AF23E8">
        <w:rPr>
          <w:rFonts w:ascii="Calibri" w:hAnsi="Calibri"/>
          <w:iCs/>
          <w:sz w:val="20"/>
          <w:szCs w:val="20"/>
        </w:rPr>
        <w:t>Consejo</w:t>
      </w:r>
      <w:proofErr w:type="spellEnd"/>
      <w:r w:rsidRPr="00AF23E8">
        <w:rPr>
          <w:rFonts w:ascii="Calibri" w:hAnsi="Calibri"/>
          <w:iCs/>
          <w:sz w:val="20"/>
          <w:szCs w:val="20"/>
        </w:rPr>
        <w:t xml:space="preserve"> </w:t>
      </w:r>
      <w:proofErr w:type="spellStart"/>
      <w:r w:rsidRPr="00AF23E8">
        <w:rPr>
          <w:rFonts w:ascii="Calibri" w:hAnsi="Calibri"/>
          <w:iCs/>
          <w:sz w:val="20"/>
          <w:szCs w:val="20"/>
        </w:rPr>
        <w:t>Nacional</w:t>
      </w:r>
      <w:proofErr w:type="spellEnd"/>
      <w:r w:rsidRPr="00AF23E8">
        <w:rPr>
          <w:rFonts w:ascii="Calibri" w:hAnsi="Calibri"/>
          <w:iCs/>
          <w:sz w:val="20"/>
          <w:szCs w:val="20"/>
        </w:rPr>
        <w:t xml:space="preserve"> de la </w:t>
      </w:r>
      <w:proofErr w:type="spellStart"/>
      <w:r w:rsidRPr="00AF23E8">
        <w:rPr>
          <w:rFonts w:ascii="Calibri" w:hAnsi="Calibri"/>
          <w:iCs/>
          <w:sz w:val="20"/>
          <w:szCs w:val="20"/>
        </w:rPr>
        <w:t>Cultura</w:t>
      </w:r>
      <w:proofErr w:type="spellEnd"/>
      <w:r w:rsidRPr="00AF23E8">
        <w:rPr>
          <w:rFonts w:ascii="Calibri" w:hAnsi="Calibri"/>
          <w:iCs/>
          <w:sz w:val="20"/>
          <w:szCs w:val="20"/>
        </w:rPr>
        <w:t xml:space="preserve"> y de </w:t>
      </w:r>
      <w:proofErr w:type="spellStart"/>
      <w:r w:rsidRPr="00AF23E8">
        <w:rPr>
          <w:rFonts w:ascii="Calibri" w:hAnsi="Calibri"/>
          <w:iCs/>
          <w:sz w:val="20"/>
          <w:szCs w:val="20"/>
        </w:rPr>
        <w:t>las</w:t>
      </w:r>
      <w:proofErr w:type="spellEnd"/>
      <w:r w:rsidRPr="00AF23E8">
        <w:rPr>
          <w:rFonts w:ascii="Calibri" w:hAnsi="Calibri"/>
          <w:iCs/>
          <w:sz w:val="20"/>
          <w:szCs w:val="20"/>
        </w:rPr>
        <w:t xml:space="preserve"> </w:t>
      </w:r>
      <w:proofErr w:type="spellStart"/>
      <w:r w:rsidRPr="00AF23E8">
        <w:rPr>
          <w:rFonts w:ascii="Calibri" w:hAnsi="Calibri"/>
          <w:iCs/>
          <w:sz w:val="20"/>
          <w:szCs w:val="20"/>
        </w:rPr>
        <w:t>Artes</w:t>
      </w:r>
      <w:proofErr w:type="spellEnd"/>
      <w:r w:rsidRPr="003E00EF">
        <w:rPr>
          <w:rFonts w:ascii="Calibri" w:hAnsi="Calibri"/>
          <w:sz w:val="20"/>
          <w:szCs w:val="20"/>
        </w:rPr>
        <w:t xml:space="preserve"> resonates with other contemporary couplings of professionals and non professionals or amateurs (li</w:t>
      </w:r>
      <w:r>
        <w:rPr>
          <w:rFonts w:ascii="Calibri" w:hAnsi="Calibri"/>
          <w:sz w:val="20"/>
          <w:szCs w:val="20"/>
        </w:rPr>
        <w:t>ke the established term “Pro-Am”</w:t>
      </w:r>
      <w:r w:rsidRPr="003E00EF">
        <w:rPr>
          <w:rFonts w:ascii="Calibri" w:hAnsi="Calibri"/>
          <w:sz w:val="20"/>
          <w:szCs w:val="20"/>
        </w:rPr>
        <w:t>) yet also provides its flip side: in this case, the limitations of the professiona</w:t>
      </w:r>
      <w:r>
        <w:rPr>
          <w:rFonts w:ascii="Calibri" w:hAnsi="Calibri"/>
          <w:sz w:val="20"/>
          <w:szCs w:val="20"/>
        </w:rPr>
        <w:t>l dimension of the practice of established</w:t>
      </w:r>
      <w:r w:rsidRPr="003E00EF">
        <w:rPr>
          <w:rFonts w:ascii="Calibri" w:hAnsi="Calibri"/>
          <w:sz w:val="20"/>
          <w:szCs w:val="20"/>
        </w:rPr>
        <w:t xml:space="preserve"> Chilean artists is emphasized by the reports as a precarious condition, not far from</w:t>
      </w:r>
      <w:r>
        <w:rPr>
          <w:rFonts w:ascii="Calibri" w:hAnsi="Calibri"/>
          <w:sz w:val="20"/>
          <w:szCs w:val="20"/>
        </w:rPr>
        <w:t xml:space="preserve"> the productive urgency of the “</w:t>
      </w:r>
      <w:r w:rsidRPr="0081105E">
        <w:rPr>
          <w:rFonts w:ascii="Calibri" w:hAnsi="Calibri"/>
          <w:i/>
          <w:sz w:val="20"/>
          <w:szCs w:val="20"/>
        </w:rPr>
        <w:t>thriving on adversity</w:t>
      </w:r>
      <w:r>
        <w:rPr>
          <w:rFonts w:ascii="Calibri" w:hAnsi="Calibri"/>
          <w:sz w:val="20"/>
          <w:szCs w:val="20"/>
        </w:rPr>
        <w:t>”</w:t>
      </w:r>
      <w:r w:rsidRPr="003E00EF">
        <w:rPr>
          <w:rFonts w:ascii="Calibri" w:hAnsi="Calibri"/>
          <w:sz w:val="20"/>
          <w:szCs w:val="20"/>
        </w:rPr>
        <w:t xml:space="preserve"> that so many times has been used to frame artistic practices in Latin America (</w:t>
      </w:r>
      <w:proofErr w:type="spellStart"/>
      <w:r w:rsidRPr="003E00EF">
        <w:rPr>
          <w:rFonts w:ascii="Calibri" w:hAnsi="Calibri"/>
          <w:sz w:val="20"/>
          <w:szCs w:val="20"/>
        </w:rPr>
        <w:t>Dezeuze</w:t>
      </w:r>
      <w:proofErr w:type="spellEnd"/>
      <w:r w:rsidRPr="003E00EF">
        <w:rPr>
          <w:rFonts w:ascii="Calibri" w:hAnsi="Calibri"/>
          <w:sz w:val="20"/>
          <w:szCs w:val="20"/>
        </w:rPr>
        <w:t xml:space="preserve"> 2006; Brett 1989,1990) yet lacking the fecund possibiliti</w:t>
      </w:r>
      <w:r>
        <w:rPr>
          <w:rFonts w:ascii="Calibri" w:hAnsi="Calibri"/>
          <w:sz w:val="20"/>
          <w:szCs w:val="20"/>
        </w:rPr>
        <w:t>es implicit in that thriving</w:t>
      </w:r>
      <w:r w:rsidRPr="003E00EF">
        <w:rPr>
          <w:rFonts w:ascii="Calibri" w:hAnsi="Calibri"/>
          <w:sz w:val="20"/>
          <w:szCs w:val="20"/>
        </w:rPr>
        <w:t xml:space="preserve"> and pointing towards the struggles of living off multiple jobs and having little or no time to actually produce art. Conversely, many of the positive characteristics of </w:t>
      </w:r>
      <w:r>
        <w:rPr>
          <w:rFonts w:ascii="Calibri" w:hAnsi="Calibri"/>
          <w:sz w:val="20"/>
          <w:szCs w:val="20"/>
        </w:rPr>
        <w:t>“</w:t>
      </w:r>
      <w:r w:rsidRPr="00271130">
        <w:rPr>
          <w:rFonts w:ascii="Calibri" w:hAnsi="Calibri"/>
          <w:sz w:val="20"/>
          <w:szCs w:val="20"/>
        </w:rPr>
        <w:t>Pro-</w:t>
      </w:r>
      <w:proofErr w:type="spellStart"/>
      <w:r w:rsidRPr="00271130">
        <w:rPr>
          <w:rFonts w:ascii="Calibri" w:hAnsi="Calibri"/>
          <w:sz w:val="20"/>
          <w:szCs w:val="20"/>
        </w:rPr>
        <w:t>Ams</w:t>
      </w:r>
      <w:proofErr w:type="spellEnd"/>
      <w:r w:rsidRPr="00271130">
        <w:rPr>
          <w:rFonts w:ascii="Calibri" w:hAnsi="Calibri"/>
          <w:sz w:val="20"/>
          <w:szCs w:val="20"/>
        </w:rPr>
        <w:t>”</w:t>
      </w:r>
      <w:r w:rsidRPr="003E00EF">
        <w:rPr>
          <w:rFonts w:ascii="Calibri" w:hAnsi="Calibri"/>
          <w:sz w:val="20"/>
          <w:szCs w:val="20"/>
        </w:rPr>
        <w:t xml:space="preserve"> (</w:t>
      </w:r>
      <w:proofErr w:type="spellStart"/>
      <w:r w:rsidRPr="003E00EF">
        <w:rPr>
          <w:rFonts w:ascii="Calibri" w:hAnsi="Calibri"/>
          <w:sz w:val="20"/>
          <w:szCs w:val="20"/>
        </w:rPr>
        <w:t>Leadbeater</w:t>
      </w:r>
      <w:proofErr w:type="spellEnd"/>
      <w:r w:rsidRPr="003E00EF">
        <w:rPr>
          <w:rFonts w:ascii="Calibri" w:hAnsi="Calibri"/>
          <w:sz w:val="20"/>
          <w:szCs w:val="20"/>
        </w:rPr>
        <w:t xml:space="preserve"> and Miller 2004) such as the commitment and love for wha</w:t>
      </w:r>
      <w:r>
        <w:rPr>
          <w:rFonts w:ascii="Calibri" w:hAnsi="Calibri"/>
          <w:sz w:val="20"/>
          <w:szCs w:val="20"/>
        </w:rPr>
        <w:t>t they do despite not being labelled</w:t>
      </w:r>
      <w:r w:rsidRPr="003E00EF">
        <w:rPr>
          <w:rFonts w:ascii="Calibri" w:hAnsi="Calibri"/>
          <w:sz w:val="20"/>
          <w:szCs w:val="20"/>
        </w:rPr>
        <w:t xml:space="preserve"> as professionals in their fields, their high level of expertise acquired and their entrepreneurial spirit, amongst others, would be fit to describe the values and modes of production of street artists, which might provide another form of </w:t>
      </w:r>
      <w:proofErr w:type="spellStart"/>
      <w:r w:rsidRPr="003E00EF">
        <w:rPr>
          <w:rFonts w:ascii="Calibri" w:hAnsi="Calibri"/>
          <w:i/>
          <w:sz w:val="20"/>
          <w:szCs w:val="20"/>
        </w:rPr>
        <w:t>descalce</w:t>
      </w:r>
      <w:proofErr w:type="spellEnd"/>
      <w:r w:rsidRPr="003E00EF">
        <w:rPr>
          <w:rFonts w:ascii="Calibri" w:hAnsi="Calibri"/>
          <w:i/>
          <w:sz w:val="20"/>
          <w:szCs w:val="20"/>
        </w:rPr>
        <w:t xml:space="preserve"> </w:t>
      </w:r>
      <w:r w:rsidRPr="003E00EF">
        <w:rPr>
          <w:rFonts w:ascii="Calibri" w:hAnsi="Calibri"/>
          <w:sz w:val="20"/>
          <w:szCs w:val="20"/>
        </w:rPr>
        <w:t xml:space="preserve">or bad fit, in this case about the place they occupy. According to </w:t>
      </w:r>
      <w:proofErr w:type="spellStart"/>
      <w:r w:rsidRPr="003E00EF">
        <w:rPr>
          <w:rFonts w:ascii="Calibri" w:hAnsi="Calibri"/>
          <w:sz w:val="20"/>
          <w:szCs w:val="20"/>
        </w:rPr>
        <w:t>Leadbeater</w:t>
      </w:r>
      <w:proofErr w:type="spellEnd"/>
      <w:r w:rsidRPr="003E00EF">
        <w:rPr>
          <w:rFonts w:ascii="Calibri" w:hAnsi="Calibri"/>
          <w:sz w:val="20"/>
          <w:szCs w:val="20"/>
        </w:rPr>
        <w:t xml:space="preserve"> and Miller, </w:t>
      </w:r>
    </w:p>
    <w:p w14:paraId="142D7B2E" w14:textId="77777777" w:rsidR="00F742A9" w:rsidRPr="00960138" w:rsidRDefault="00F742A9" w:rsidP="00F742A9">
      <w:pPr>
        <w:spacing w:after="200"/>
        <w:ind w:left="720" w:firstLine="720"/>
        <w:jc w:val="both"/>
        <w:rPr>
          <w:rFonts w:ascii="Calibri" w:hAnsi="Calibri" w:cs="Times New Roman"/>
          <w:sz w:val="20"/>
          <w:szCs w:val="20"/>
        </w:rPr>
      </w:pPr>
      <w:r w:rsidRPr="003E00EF">
        <w:rPr>
          <w:rFonts w:ascii="Calibri" w:hAnsi="Calibri" w:cs="Arial"/>
          <w:i/>
          <w:sz w:val="20"/>
          <w:szCs w:val="20"/>
        </w:rPr>
        <w:t>“…[Pro-</w:t>
      </w:r>
      <w:proofErr w:type="spellStart"/>
      <w:r w:rsidRPr="003E00EF">
        <w:rPr>
          <w:rFonts w:ascii="Calibri" w:hAnsi="Calibri" w:cs="Arial"/>
          <w:i/>
          <w:sz w:val="20"/>
          <w:szCs w:val="20"/>
        </w:rPr>
        <w:t>Ams</w:t>
      </w:r>
      <w:proofErr w:type="spellEnd"/>
      <w:r w:rsidRPr="003E00EF">
        <w:rPr>
          <w:rFonts w:ascii="Calibri" w:hAnsi="Calibri" w:cs="Arial"/>
          <w:i/>
          <w:sz w:val="20"/>
          <w:szCs w:val="20"/>
        </w:rPr>
        <w:t>] have a strong sense of vocation; they use recognised public standards to assess performance and formally validate skills; they form self-regulating communities, which provide people with a sense of community and belonging; they produce non-commodity products and services; they are well versed in a body of knowledge and skill, which carries with it a sense of tradition and identity</w:t>
      </w:r>
      <w:r w:rsidRPr="003E00EF">
        <w:rPr>
          <w:rFonts w:ascii="Calibri" w:hAnsi="Calibri" w:cs="Arial"/>
          <w:sz w:val="20"/>
          <w:szCs w:val="20"/>
        </w:rPr>
        <w:t>” (</w:t>
      </w:r>
      <w:proofErr w:type="spellStart"/>
      <w:r w:rsidRPr="00960138">
        <w:rPr>
          <w:rFonts w:ascii="Calibri" w:hAnsi="Calibri" w:cs="Arial"/>
          <w:sz w:val="20"/>
          <w:szCs w:val="20"/>
        </w:rPr>
        <w:t>Leadbeater</w:t>
      </w:r>
      <w:proofErr w:type="spellEnd"/>
      <w:r w:rsidRPr="00960138">
        <w:rPr>
          <w:rFonts w:ascii="Calibri" w:hAnsi="Calibri" w:cs="Arial"/>
          <w:sz w:val="20"/>
          <w:szCs w:val="20"/>
        </w:rPr>
        <w:t xml:space="preserve"> and Miller 2004, 22). </w:t>
      </w:r>
    </w:p>
    <w:p w14:paraId="2FDB6070" w14:textId="77777777" w:rsidR="00F742A9" w:rsidRPr="00960138" w:rsidRDefault="00F742A9" w:rsidP="00F742A9">
      <w:pPr>
        <w:jc w:val="both"/>
        <w:rPr>
          <w:rFonts w:ascii="Calibri" w:eastAsia="Times New Roman" w:hAnsi="Calibri" w:cs="Times New Roman"/>
          <w:sz w:val="20"/>
          <w:szCs w:val="20"/>
        </w:rPr>
      </w:pPr>
    </w:p>
    <w:p w14:paraId="0E0F8288" w14:textId="77777777" w:rsidR="00F742A9" w:rsidRPr="00960138" w:rsidRDefault="00F742A9" w:rsidP="00F742A9">
      <w:pPr>
        <w:ind w:firstLine="720"/>
        <w:rPr>
          <w:rFonts w:ascii="Calibri" w:hAnsi="Calibri" w:cs="Times New Roman"/>
          <w:sz w:val="20"/>
          <w:szCs w:val="20"/>
        </w:rPr>
      </w:pPr>
      <w:r w:rsidRPr="00960138">
        <w:rPr>
          <w:rFonts w:ascii="Calibri" w:hAnsi="Calibri"/>
          <w:sz w:val="20"/>
          <w:szCs w:val="20"/>
        </w:rPr>
        <w:t>Previous observations in this article have spoken about street artists’ sense of identity (however diffused it might be) and their engagement with their respective communities, both inside the crew itself and with regards to the larger community, as in the example of the open-air museum in San Miguel. Equally relevant is the fact that the acquisition of cultural capital through their shared community practice is what seems to assert the value of their art, which reinforces the social production aspects of their practice: “</w:t>
      </w:r>
      <w:r w:rsidRPr="00960138">
        <w:rPr>
          <w:rFonts w:ascii="Calibri" w:hAnsi="Calibri"/>
          <w:i/>
          <w:sz w:val="20"/>
          <w:szCs w:val="20"/>
        </w:rPr>
        <w:t>[Pro-</w:t>
      </w:r>
      <w:proofErr w:type="spellStart"/>
      <w:r w:rsidRPr="00960138">
        <w:rPr>
          <w:rFonts w:ascii="Calibri" w:hAnsi="Calibri"/>
          <w:i/>
          <w:sz w:val="20"/>
          <w:szCs w:val="20"/>
        </w:rPr>
        <w:t>Ams</w:t>
      </w:r>
      <w:proofErr w:type="spellEnd"/>
      <w:r w:rsidRPr="00960138">
        <w:rPr>
          <w:rFonts w:ascii="Calibri" w:hAnsi="Calibri"/>
          <w:i/>
          <w:sz w:val="20"/>
          <w:szCs w:val="20"/>
        </w:rPr>
        <w:t>] enjoy immersion in a body of knowledge held by a community. But it’s not just one way. They also like passing it on, being part of a flow of knowledge through a community”</w:t>
      </w:r>
      <w:r w:rsidRPr="00960138">
        <w:rPr>
          <w:rFonts w:ascii="Calibri" w:hAnsi="Calibri"/>
          <w:sz w:val="20"/>
          <w:szCs w:val="20"/>
        </w:rPr>
        <w:t xml:space="preserve"> (</w:t>
      </w:r>
      <w:proofErr w:type="spellStart"/>
      <w:r w:rsidRPr="00960138">
        <w:rPr>
          <w:rFonts w:ascii="Calibri" w:hAnsi="Calibri"/>
          <w:sz w:val="20"/>
          <w:szCs w:val="20"/>
        </w:rPr>
        <w:t>Leadbeater</w:t>
      </w:r>
      <w:proofErr w:type="spellEnd"/>
      <w:r w:rsidRPr="00960138">
        <w:rPr>
          <w:rFonts w:ascii="Calibri" w:hAnsi="Calibri"/>
          <w:sz w:val="20"/>
          <w:szCs w:val="20"/>
        </w:rPr>
        <w:t xml:space="preserve"> and Miller 2004, 40). This not only relates to the production and transmission of their knowledge in their own crews or inside the street art scene itself: it is also palpable in their very direct critique of the loss of traditional ways of making in the country, particularly in areas traditionally associated with communal labour, through their visual and verbal references to the abuse of pesticides in the agricultural sector, the industrialization of farming and the arrival of subway services to non capital cities, too expensive to be used by local people. </w:t>
      </w:r>
    </w:p>
    <w:p w14:paraId="040F46B8" w14:textId="77777777" w:rsidR="00F742A9" w:rsidRPr="00960138" w:rsidRDefault="00F742A9" w:rsidP="00F742A9">
      <w:pPr>
        <w:ind w:firstLine="720"/>
        <w:rPr>
          <w:rFonts w:ascii="Calibri" w:hAnsi="Calibri"/>
          <w:sz w:val="20"/>
          <w:szCs w:val="20"/>
        </w:rPr>
      </w:pPr>
      <w:r w:rsidRPr="00960138">
        <w:rPr>
          <w:rFonts w:ascii="Calibri" w:hAnsi="Calibri"/>
          <w:sz w:val="20"/>
          <w:szCs w:val="20"/>
        </w:rPr>
        <w:t xml:space="preserve">Given these tensions between old and new ways of making in the country, it is perhaps not surprising that the so called street </w:t>
      </w:r>
      <w:r>
        <w:rPr>
          <w:rFonts w:ascii="Calibri" w:hAnsi="Calibri"/>
          <w:sz w:val="20"/>
          <w:szCs w:val="20"/>
        </w:rPr>
        <w:t xml:space="preserve">art capital of Chile is </w:t>
      </w:r>
      <w:proofErr w:type="spellStart"/>
      <w:r>
        <w:rPr>
          <w:rFonts w:ascii="Calibri" w:hAnsi="Calibri"/>
          <w:sz w:val="20"/>
          <w:szCs w:val="20"/>
        </w:rPr>
        <w:t>Valpara</w:t>
      </w:r>
      <w:proofErr w:type="spellEnd"/>
      <w:r w:rsidRPr="00791E2E">
        <w:rPr>
          <w:rFonts w:asciiTheme="majorHAnsi" w:hAnsiTheme="majorHAnsi" w:cs="Verdana"/>
          <w:bCs/>
          <w:sz w:val="20"/>
          <w:szCs w:val="20"/>
          <w:lang w:val="en-US"/>
        </w:rPr>
        <w:t>í</w:t>
      </w:r>
      <w:r w:rsidRPr="00960138">
        <w:rPr>
          <w:rFonts w:ascii="Calibri" w:hAnsi="Calibri"/>
          <w:sz w:val="20"/>
          <w:szCs w:val="20"/>
        </w:rPr>
        <w:t xml:space="preserve">so, a port that played a key geopolitical role during the XIX century and later decayed almost to the state of total ruin, a city abandoned by wealth and capitalism which now struggles between its recently declared UNESCO World Heritage Status (granted in 2003), the flood of tourists and visitors that this recognition has generated, and its on-going processes of exclusion, decay and ruination, which perpetuate the port’s </w:t>
      </w:r>
      <w:r>
        <w:rPr>
          <w:rFonts w:ascii="Calibri" w:hAnsi="Calibri"/>
          <w:sz w:val="20"/>
          <w:szCs w:val="20"/>
        </w:rPr>
        <w:t>historical tension between “</w:t>
      </w:r>
      <w:proofErr w:type="spellStart"/>
      <w:r w:rsidRPr="008D5078">
        <w:rPr>
          <w:rFonts w:ascii="Calibri" w:hAnsi="Calibri"/>
          <w:i/>
          <w:sz w:val="20"/>
          <w:szCs w:val="20"/>
        </w:rPr>
        <w:t>fama</w:t>
      </w:r>
      <w:proofErr w:type="spellEnd"/>
      <w:r w:rsidRPr="008D5078">
        <w:rPr>
          <w:rFonts w:ascii="Calibri" w:hAnsi="Calibri"/>
          <w:i/>
          <w:sz w:val="20"/>
          <w:szCs w:val="20"/>
        </w:rPr>
        <w:t xml:space="preserve"> y </w:t>
      </w:r>
      <w:proofErr w:type="spellStart"/>
      <w:r w:rsidRPr="008D5078">
        <w:rPr>
          <w:rFonts w:ascii="Calibri" w:hAnsi="Calibri"/>
          <w:i/>
          <w:sz w:val="20"/>
          <w:szCs w:val="20"/>
        </w:rPr>
        <w:t>olvido</w:t>
      </w:r>
      <w:proofErr w:type="spellEnd"/>
      <w:r>
        <w:rPr>
          <w:rFonts w:ascii="Calibri" w:hAnsi="Calibri"/>
          <w:i/>
          <w:sz w:val="20"/>
          <w:szCs w:val="20"/>
        </w:rPr>
        <w:t>”</w:t>
      </w:r>
      <w:r w:rsidRPr="00960138">
        <w:rPr>
          <w:rFonts w:ascii="Calibri" w:hAnsi="Calibri"/>
          <w:sz w:val="20"/>
          <w:szCs w:val="20"/>
        </w:rPr>
        <w:t xml:space="preserve"> [fame and oblivion] (</w:t>
      </w:r>
      <w:proofErr w:type="spellStart"/>
      <w:r w:rsidRPr="00960138">
        <w:rPr>
          <w:rFonts w:ascii="Calibri" w:hAnsi="Calibri"/>
          <w:sz w:val="20"/>
          <w:szCs w:val="20"/>
        </w:rPr>
        <w:t>Ilabaca</w:t>
      </w:r>
      <w:proofErr w:type="spellEnd"/>
      <w:r w:rsidRPr="00960138">
        <w:rPr>
          <w:rFonts w:ascii="Calibri" w:hAnsi="Calibri"/>
          <w:sz w:val="20"/>
          <w:szCs w:val="20"/>
        </w:rPr>
        <w:t xml:space="preserve"> 2014). As street artist (or painter, as he much rather call himself) </w:t>
      </w:r>
      <w:proofErr w:type="spellStart"/>
      <w:r w:rsidRPr="00960138">
        <w:rPr>
          <w:rFonts w:ascii="Calibri" w:hAnsi="Calibri"/>
          <w:sz w:val="20"/>
          <w:szCs w:val="20"/>
        </w:rPr>
        <w:t>Basko-Vazko</w:t>
      </w:r>
      <w:proofErr w:type="spellEnd"/>
      <w:r w:rsidRPr="00960138">
        <w:rPr>
          <w:rFonts w:ascii="Calibri" w:hAnsi="Calibri"/>
          <w:sz w:val="20"/>
          <w:szCs w:val="20"/>
        </w:rPr>
        <w:t xml:space="preserve"> –the only one of the Chilean scene included in the Cartier foundation exhibition—describes in a video inte</w:t>
      </w:r>
      <w:r>
        <w:rPr>
          <w:rFonts w:ascii="Calibri" w:hAnsi="Calibri"/>
          <w:sz w:val="20"/>
          <w:szCs w:val="20"/>
        </w:rPr>
        <w:t xml:space="preserve">rview by </w:t>
      </w:r>
      <w:proofErr w:type="spellStart"/>
      <w:r>
        <w:rPr>
          <w:rFonts w:ascii="Calibri" w:hAnsi="Calibri"/>
          <w:sz w:val="20"/>
          <w:szCs w:val="20"/>
        </w:rPr>
        <w:t>MOCAtv</w:t>
      </w:r>
      <w:proofErr w:type="spellEnd"/>
      <w:r>
        <w:rPr>
          <w:rFonts w:ascii="Calibri" w:hAnsi="Calibri"/>
          <w:sz w:val="20"/>
          <w:szCs w:val="20"/>
        </w:rPr>
        <w:t xml:space="preserve"> (2013), </w:t>
      </w:r>
      <w:proofErr w:type="spellStart"/>
      <w:r>
        <w:rPr>
          <w:rFonts w:ascii="Calibri" w:hAnsi="Calibri"/>
          <w:sz w:val="20"/>
          <w:szCs w:val="20"/>
        </w:rPr>
        <w:t>Valpara</w:t>
      </w:r>
      <w:proofErr w:type="spellEnd"/>
      <w:r w:rsidRPr="00791E2E">
        <w:rPr>
          <w:rFonts w:asciiTheme="majorHAnsi" w:hAnsiTheme="majorHAnsi" w:cs="Verdana"/>
          <w:bCs/>
          <w:sz w:val="20"/>
          <w:szCs w:val="20"/>
          <w:lang w:val="en-US"/>
        </w:rPr>
        <w:t>í</w:t>
      </w:r>
      <w:r w:rsidRPr="00960138">
        <w:rPr>
          <w:rFonts w:ascii="Calibri" w:hAnsi="Calibri"/>
          <w:sz w:val="20"/>
          <w:szCs w:val="20"/>
        </w:rPr>
        <w:t xml:space="preserve">so used to be the perfect site to go to </w:t>
      </w:r>
      <w:r>
        <w:rPr>
          <w:rFonts w:ascii="Calibri" w:hAnsi="Calibri"/>
          <w:sz w:val="20"/>
          <w:szCs w:val="20"/>
        </w:rPr>
        <w:t>“</w:t>
      </w:r>
      <w:proofErr w:type="spellStart"/>
      <w:r w:rsidRPr="00960138">
        <w:rPr>
          <w:rFonts w:ascii="Calibri" w:hAnsi="Calibri"/>
          <w:i/>
          <w:iCs/>
          <w:sz w:val="20"/>
          <w:szCs w:val="20"/>
        </w:rPr>
        <w:t>saquear</w:t>
      </w:r>
      <w:proofErr w:type="spellEnd"/>
      <w:r>
        <w:rPr>
          <w:rFonts w:ascii="Calibri" w:hAnsi="Calibri"/>
          <w:i/>
          <w:iCs/>
          <w:sz w:val="20"/>
          <w:szCs w:val="20"/>
        </w:rPr>
        <w:t>”</w:t>
      </w:r>
      <w:r w:rsidRPr="00960138">
        <w:rPr>
          <w:rFonts w:ascii="Calibri" w:hAnsi="Calibri"/>
          <w:sz w:val="20"/>
          <w:szCs w:val="20"/>
        </w:rPr>
        <w:t xml:space="preserve"> or ‘loot’ (meaning here scrape and paint) and that e</w:t>
      </w:r>
      <w:r>
        <w:rPr>
          <w:rFonts w:ascii="Calibri" w:hAnsi="Calibri"/>
          <w:sz w:val="20"/>
          <w:szCs w:val="20"/>
        </w:rPr>
        <w:t>ven now, when there is “</w:t>
      </w:r>
      <w:r>
        <w:rPr>
          <w:rFonts w:ascii="Calibri" w:hAnsi="Calibri"/>
          <w:i/>
          <w:sz w:val="20"/>
          <w:szCs w:val="20"/>
        </w:rPr>
        <w:t>m</w:t>
      </w:r>
      <w:r w:rsidRPr="00791E2E">
        <w:rPr>
          <w:rFonts w:asciiTheme="majorHAnsi" w:hAnsiTheme="majorHAnsi" w:cs="Verdana"/>
          <w:bCs/>
          <w:i/>
          <w:sz w:val="20"/>
          <w:szCs w:val="20"/>
          <w:lang w:val="en-US"/>
        </w:rPr>
        <w:t>á</w:t>
      </w:r>
      <w:r w:rsidRPr="008D5078">
        <w:rPr>
          <w:rFonts w:ascii="Calibri" w:hAnsi="Calibri"/>
          <w:i/>
          <w:sz w:val="20"/>
          <w:szCs w:val="20"/>
        </w:rPr>
        <w:t xml:space="preserve">s </w:t>
      </w:r>
      <w:proofErr w:type="spellStart"/>
      <w:r w:rsidRPr="008D5078">
        <w:rPr>
          <w:rFonts w:ascii="Calibri" w:hAnsi="Calibri"/>
          <w:i/>
          <w:sz w:val="20"/>
          <w:szCs w:val="20"/>
        </w:rPr>
        <w:t>orden</w:t>
      </w:r>
      <w:proofErr w:type="spellEnd"/>
      <w:r>
        <w:rPr>
          <w:rFonts w:ascii="Calibri" w:hAnsi="Calibri"/>
          <w:sz w:val="20"/>
          <w:szCs w:val="20"/>
        </w:rPr>
        <w:t>” [‘more order] and an “</w:t>
      </w:r>
      <w:proofErr w:type="spellStart"/>
      <w:r>
        <w:rPr>
          <w:rFonts w:ascii="Calibri" w:hAnsi="Calibri"/>
          <w:i/>
          <w:sz w:val="20"/>
          <w:szCs w:val="20"/>
        </w:rPr>
        <w:t>esp</w:t>
      </w:r>
      <w:proofErr w:type="spellEnd"/>
      <w:r w:rsidRPr="009B41AD">
        <w:rPr>
          <w:rFonts w:asciiTheme="majorHAnsi" w:hAnsiTheme="majorHAnsi" w:cs="Verdana"/>
          <w:bCs/>
          <w:i/>
          <w:sz w:val="20"/>
          <w:szCs w:val="20"/>
          <w:lang w:val="en-US"/>
        </w:rPr>
        <w:t>í</w:t>
      </w:r>
      <w:proofErr w:type="spellStart"/>
      <w:r w:rsidRPr="008D5078">
        <w:rPr>
          <w:rFonts w:ascii="Calibri" w:hAnsi="Calibri"/>
          <w:i/>
          <w:sz w:val="20"/>
          <w:szCs w:val="20"/>
        </w:rPr>
        <w:t>ritu</w:t>
      </w:r>
      <w:proofErr w:type="spellEnd"/>
      <w:r w:rsidRPr="008D5078">
        <w:rPr>
          <w:rFonts w:ascii="Calibri" w:hAnsi="Calibri"/>
          <w:i/>
          <w:sz w:val="20"/>
          <w:szCs w:val="20"/>
        </w:rPr>
        <w:t xml:space="preserve"> anti-graffiti</w:t>
      </w:r>
      <w:r>
        <w:rPr>
          <w:rFonts w:ascii="Calibri" w:hAnsi="Calibri"/>
          <w:sz w:val="20"/>
          <w:szCs w:val="20"/>
        </w:rPr>
        <w:t>”</w:t>
      </w:r>
      <w:r w:rsidRPr="00960138">
        <w:rPr>
          <w:rFonts w:ascii="Calibri" w:hAnsi="Calibri"/>
          <w:sz w:val="20"/>
          <w:szCs w:val="20"/>
        </w:rPr>
        <w:t xml:space="preserve"> [‘anti-graffiti sprit’], you could still knock on a door and the people are open to the possibility of having their </w:t>
      </w:r>
      <w:r>
        <w:rPr>
          <w:rFonts w:ascii="Calibri" w:hAnsi="Calibri"/>
          <w:sz w:val="20"/>
          <w:szCs w:val="20"/>
        </w:rPr>
        <w:t xml:space="preserve">outside </w:t>
      </w:r>
      <w:r w:rsidRPr="00960138">
        <w:rPr>
          <w:rFonts w:ascii="Calibri" w:hAnsi="Calibri"/>
          <w:sz w:val="20"/>
          <w:szCs w:val="20"/>
        </w:rPr>
        <w:t xml:space="preserve">walls painted. </w:t>
      </w:r>
    </w:p>
    <w:p w14:paraId="5918B3DE" w14:textId="40CC2936" w:rsidR="00F742A9" w:rsidRPr="00960138" w:rsidRDefault="00F742A9" w:rsidP="00F742A9">
      <w:pPr>
        <w:ind w:firstLine="720"/>
        <w:rPr>
          <w:rFonts w:ascii="Calibri" w:hAnsi="Calibri"/>
          <w:sz w:val="20"/>
          <w:szCs w:val="20"/>
        </w:rPr>
      </w:pPr>
      <w:r w:rsidRPr="00960138">
        <w:rPr>
          <w:rFonts w:ascii="Calibri" w:hAnsi="Calibri"/>
          <w:sz w:val="20"/>
          <w:szCs w:val="20"/>
        </w:rPr>
        <w:t>To some extent then, this art street scene has provided an alternative to the modernising discourses of the Chilean success story, which m</w:t>
      </w:r>
      <w:r w:rsidR="008C1D60">
        <w:rPr>
          <w:rFonts w:ascii="Calibri" w:hAnsi="Calibri"/>
          <w:sz w:val="20"/>
          <w:szCs w:val="20"/>
        </w:rPr>
        <w:t xml:space="preserve">ight be more evident in </w:t>
      </w:r>
      <w:proofErr w:type="spellStart"/>
      <w:r w:rsidR="008C1D60">
        <w:rPr>
          <w:rFonts w:ascii="Calibri" w:hAnsi="Calibri"/>
          <w:sz w:val="20"/>
          <w:szCs w:val="20"/>
        </w:rPr>
        <w:t>Valpara</w:t>
      </w:r>
      <w:proofErr w:type="spellEnd"/>
      <w:r w:rsidR="008C1D60" w:rsidRPr="00791E2E">
        <w:rPr>
          <w:rFonts w:asciiTheme="majorHAnsi" w:hAnsiTheme="majorHAnsi" w:cs="Verdana"/>
          <w:bCs/>
          <w:sz w:val="20"/>
          <w:szCs w:val="20"/>
          <w:lang w:val="en-US"/>
        </w:rPr>
        <w:t>í</w:t>
      </w:r>
      <w:r w:rsidRPr="00960138">
        <w:rPr>
          <w:rFonts w:ascii="Calibri" w:hAnsi="Calibri"/>
          <w:sz w:val="20"/>
          <w:szCs w:val="20"/>
        </w:rPr>
        <w:t xml:space="preserve">so than nowhere else in the country, even though the exact territory of their intervention is elusive (despite the evident tags of their gestures) and its relationship with the established art scene in the country remains unclear and fairly fluid. They do not necessarily maintain a direct </w:t>
      </w:r>
      <w:r w:rsidRPr="00960138">
        <w:rPr>
          <w:rFonts w:ascii="Calibri" w:hAnsi="Calibri"/>
          <w:sz w:val="20"/>
          <w:szCs w:val="20"/>
          <w:shd w:val="clear" w:color="auto" w:fill="FFFFFF"/>
        </w:rPr>
        <w:t>oppositional relationship to the professionals (or the semi-professionals in this case), a position often taken by amateurs, and neither they could be easily framed in the narratives of the “</w:t>
      </w:r>
      <w:r w:rsidRPr="00B11A10">
        <w:rPr>
          <w:rFonts w:ascii="Calibri" w:hAnsi="Calibri"/>
          <w:i/>
          <w:sz w:val="20"/>
          <w:szCs w:val="20"/>
          <w:shd w:val="clear" w:color="auto" w:fill="FFFFFF"/>
        </w:rPr>
        <w:t>hobbyist</w:t>
      </w:r>
      <w:r w:rsidRPr="00960138">
        <w:rPr>
          <w:rFonts w:ascii="Calibri" w:hAnsi="Calibri"/>
          <w:sz w:val="20"/>
          <w:szCs w:val="20"/>
          <w:shd w:val="clear" w:color="auto" w:fill="FFFFFF"/>
        </w:rPr>
        <w:t>”, “</w:t>
      </w:r>
      <w:r w:rsidRPr="00B11A10">
        <w:rPr>
          <w:rFonts w:ascii="Calibri" w:hAnsi="Calibri"/>
          <w:i/>
          <w:sz w:val="20"/>
          <w:szCs w:val="20"/>
          <w:shd w:val="clear" w:color="auto" w:fill="FFFFFF"/>
        </w:rPr>
        <w:t>dilettante</w:t>
      </w:r>
      <w:r w:rsidRPr="00960138">
        <w:rPr>
          <w:rFonts w:ascii="Calibri" w:hAnsi="Calibri"/>
          <w:sz w:val="20"/>
          <w:szCs w:val="20"/>
          <w:shd w:val="clear" w:color="auto" w:fill="FFFFFF"/>
        </w:rPr>
        <w:t>” or “</w:t>
      </w:r>
      <w:r w:rsidRPr="00B11A10">
        <w:rPr>
          <w:rFonts w:ascii="Calibri" w:hAnsi="Calibri"/>
          <w:i/>
          <w:sz w:val="20"/>
          <w:szCs w:val="20"/>
          <w:shd w:val="clear" w:color="auto" w:fill="FFFFFF"/>
        </w:rPr>
        <w:t>pleasure-seeker</w:t>
      </w:r>
      <w:r w:rsidRPr="00960138">
        <w:rPr>
          <w:rFonts w:ascii="Calibri" w:hAnsi="Calibri"/>
          <w:sz w:val="20"/>
          <w:szCs w:val="20"/>
          <w:shd w:val="clear" w:color="auto" w:fill="FFFFFF"/>
        </w:rPr>
        <w:t>,” “</w:t>
      </w:r>
      <w:r w:rsidRPr="00B11A10">
        <w:rPr>
          <w:rFonts w:ascii="Calibri" w:hAnsi="Calibri"/>
          <w:i/>
          <w:sz w:val="20"/>
          <w:szCs w:val="20"/>
          <w:shd w:val="clear" w:color="auto" w:fill="FFFFFF"/>
        </w:rPr>
        <w:t>leisure-class</w:t>
      </w:r>
      <w:r w:rsidRPr="00960138">
        <w:rPr>
          <w:rFonts w:ascii="Calibri" w:hAnsi="Calibri"/>
          <w:sz w:val="20"/>
          <w:szCs w:val="20"/>
          <w:shd w:val="clear" w:color="auto" w:fill="FFFFFF"/>
        </w:rPr>
        <w:t>”, a</w:t>
      </w:r>
      <w:r>
        <w:rPr>
          <w:rFonts w:ascii="Calibri" w:hAnsi="Calibri"/>
          <w:sz w:val="20"/>
          <w:szCs w:val="20"/>
          <w:shd w:val="clear" w:color="auto" w:fill="FFFFFF"/>
        </w:rPr>
        <w:t>nd therefore confirm that the amateur</w:t>
      </w:r>
      <w:r w:rsidRPr="00960138">
        <w:rPr>
          <w:rFonts w:ascii="Calibri" w:hAnsi="Calibri"/>
          <w:sz w:val="20"/>
          <w:szCs w:val="20"/>
          <w:shd w:val="clear" w:color="auto" w:fill="FFFFFF"/>
        </w:rPr>
        <w:t xml:space="preserve"> has never had a single and steady identity, as argued</w:t>
      </w:r>
      <w:r>
        <w:rPr>
          <w:rFonts w:ascii="Calibri" w:hAnsi="Calibri"/>
          <w:sz w:val="20"/>
          <w:szCs w:val="20"/>
          <w:shd w:val="clear" w:color="auto" w:fill="FFFFFF"/>
        </w:rPr>
        <w:t xml:space="preserve"> </w:t>
      </w:r>
      <w:r w:rsidRPr="00960138">
        <w:rPr>
          <w:rFonts w:ascii="Calibri" w:hAnsi="Calibri"/>
          <w:sz w:val="20"/>
          <w:szCs w:val="20"/>
          <w:shd w:val="clear" w:color="auto" w:fill="FFFFFF"/>
        </w:rPr>
        <w:t xml:space="preserve">by Anna Lee (2007). </w:t>
      </w:r>
      <w:r w:rsidRPr="00960138">
        <w:rPr>
          <w:rFonts w:ascii="Calibri" w:hAnsi="Calibri"/>
          <w:sz w:val="20"/>
          <w:szCs w:val="20"/>
        </w:rPr>
        <w:t>These non-professional artists might not be invested in institutional systems of knowledge production and policy construction, but the challenges that their practice poses should be framed in forms of art production that accepts dissonance, contradiction and the demands of the heterogeneous</w:t>
      </w:r>
      <w:r>
        <w:rPr>
          <w:rFonts w:ascii="Calibri" w:hAnsi="Calibri"/>
          <w:sz w:val="20"/>
          <w:szCs w:val="20"/>
        </w:rPr>
        <w:t xml:space="preserve">, speaking </w:t>
      </w:r>
      <w:r w:rsidRPr="00960138">
        <w:rPr>
          <w:rFonts w:ascii="Calibri" w:hAnsi="Calibri"/>
          <w:sz w:val="20"/>
          <w:szCs w:val="20"/>
          <w:lang w:val="en-US"/>
        </w:rPr>
        <w:t xml:space="preserve">of the limitations in the roles of both the street artist and the and the established ones. </w:t>
      </w:r>
    </w:p>
    <w:p w14:paraId="23B9403D" w14:textId="77777777" w:rsidR="00F742A9" w:rsidRPr="00960138" w:rsidRDefault="00F742A9" w:rsidP="00F742A9">
      <w:pPr>
        <w:jc w:val="both"/>
        <w:rPr>
          <w:rFonts w:ascii="Calibri" w:eastAsia="Times New Roman" w:hAnsi="Calibri" w:cs="Times New Roman"/>
          <w:sz w:val="20"/>
          <w:szCs w:val="20"/>
        </w:rPr>
      </w:pPr>
    </w:p>
    <w:p w14:paraId="14E22FEA" w14:textId="77777777" w:rsidR="00F742A9" w:rsidRPr="00960138" w:rsidRDefault="00F742A9" w:rsidP="00F742A9">
      <w:pPr>
        <w:jc w:val="both"/>
        <w:rPr>
          <w:rFonts w:ascii="Calibri" w:eastAsia="Times New Roman" w:hAnsi="Calibri" w:cs="Times New Roman"/>
          <w:sz w:val="20"/>
          <w:szCs w:val="20"/>
        </w:rPr>
      </w:pPr>
    </w:p>
    <w:p w14:paraId="4454EFFC" w14:textId="77777777" w:rsidR="00F742A9" w:rsidRPr="00517BB9" w:rsidRDefault="00F742A9" w:rsidP="00F742A9">
      <w:pPr>
        <w:jc w:val="both"/>
        <w:rPr>
          <w:rFonts w:ascii="Calibri" w:hAnsi="Calibri" w:cs="Times New Roman"/>
          <w:sz w:val="20"/>
          <w:szCs w:val="20"/>
        </w:rPr>
      </w:pPr>
      <w:r w:rsidRPr="00517BB9">
        <w:rPr>
          <w:rFonts w:ascii="Calibri" w:hAnsi="Calibri" w:cs="Arial"/>
          <w:b/>
          <w:bCs/>
          <w:sz w:val="20"/>
          <w:szCs w:val="20"/>
        </w:rPr>
        <w:t>References</w:t>
      </w:r>
    </w:p>
    <w:p w14:paraId="0987776F" w14:textId="77777777" w:rsidR="00F742A9" w:rsidRDefault="00F742A9" w:rsidP="00F742A9">
      <w:pPr>
        <w:spacing w:before="280" w:after="280"/>
        <w:jc w:val="both"/>
        <w:rPr>
          <w:rFonts w:ascii="Calibri" w:hAnsi="Calibri" w:cs="Arial"/>
          <w:sz w:val="20"/>
          <w:szCs w:val="20"/>
        </w:rPr>
      </w:pPr>
      <w:proofErr w:type="spellStart"/>
      <w:r>
        <w:rPr>
          <w:rFonts w:ascii="Calibri" w:hAnsi="Calibri" w:cs="Arial"/>
          <w:sz w:val="20"/>
          <w:szCs w:val="20"/>
        </w:rPr>
        <w:t>Akagawa</w:t>
      </w:r>
      <w:proofErr w:type="spellEnd"/>
      <w:r>
        <w:rPr>
          <w:rFonts w:ascii="Calibri" w:hAnsi="Calibri" w:cs="Arial"/>
          <w:sz w:val="20"/>
          <w:szCs w:val="20"/>
        </w:rPr>
        <w:t>, N., and Smith, L. eds</w:t>
      </w:r>
      <w:proofErr w:type="gramStart"/>
      <w:r>
        <w:rPr>
          <w:rFonts w:ascii="Calibri" w:hAnsi="Calibri" w:cs="Arial"/>
          <w:sz w:val="20"/>
          <w:szCs w:val="20"/>
        </w:rPr>
        <w:t>.,</w:t>
      </w:r>
      <w:proofErr w:type="gramEnd"/>
      <w:r w:rsidRPr="00517BB9">
        <w:rPr>
          <w:rFonts w:ascii="Calibri" w:hAnsi="Calibri" w:cs="Arial"/>
          <w:sz w:val="20"/>
          <w:szCs w:val="20"/>
        </w:rPr>
        <w:t xml:space="preserve"> 2009. </w:t>
      </w:r>
      <w:r w:rsidRPr="00517BB9">
        <w:rPr>
          <w:rFonts w:ascii="Calibri" w:hAnsi="Calibri" w:cs="Arial"/>
          <w:i/>
          <w:iCs/>
          <w:sz w:val="20"/>
          <w:szCs w:val="20"/>
        </w:rPr>
        <w:t>Intangible Heritage</w:t>
      </w:r>
      <w:r w:rsidRPr="00517BB9">
        <w:rPr>
          <w:rFonts w:ascii="Calibri" w:hAnsi="Calibri" w:cs="Arial"/>
          <w:sz w:val="20"/>
          <w:szCs w:val="20"/>
        </w:rPr>
        <w:t xml:space="preserve">. London and New York: </w:t>
      </w:r>
      <w:proofErr w:type="spellStart"/>
      <w:r w:rsidRPr="00517BB9">
        <w:rPr>
          <w:rFonts w:ascii="Calibri" w:hAnsi="Calibri" w:cs="Arial"/>
          <w:sz w:val="20"/>
          <w:szCs w:val="20"/>
        </w:rPr>
        <w:t>Routledge</w:t>
      </w:r>
      <w:proofErr w:type="spellEnd"/>
      <w:r w:rsidRPr="00517BB9">
        <w:rPr>
          <w:rFonts w:ascii="Calibri" w:hAnsi="Calibri" w:cs="Arial"/>
          <w:sz w:val="20"/>
          <w:szCs w:val="20"/>
        </w:rPr>
        <w:t>.</w:t>
      </w:r>
    </w:p>
    <w:p w14:paraId="2CFD8B7B" w14:textId="77777777" w:rsidR="00F742A9" w:rsidRPr="00101FB3" w:rsidRDefault="00F742A9" w:rsidP="00F742A9">
      <w:pPr>
        <w:spacing w:before="280" w:after="280"/>
        <w:jc w:val="both"/>
        <w:rPr>
          <w:rFonts w:ascii="Calibri" w:hAnsi="Calibri" w:cs="Times New Roman"/>
          <w:sz w:val="20"/>
          <w:szCs w:val="20"/>
        </w:rPr>
      </w:pPr>
      <w:proofErr w:type="spellStart"/>
      <w:proofErr w:type="gramStart"/>
      <w:r>
        <w:rPr>
          <w:rFonts w:ascii="Calibri" w:hAnsi="Calibri" w:cs="Arial"/>
          <w:sz w:val="20"/>
          <w:szCs w:val="20"/>
        </w:rPr>
        <w:t>Arvidsson</w:t>
      </w:r>
      <w:proofErr w:type="spellEnd"/>
      <w:r>
        <w:rPr>
          <w:rFonts w:ascii="Calibri" w:hAnsi="Calibri" w:cs="Arial"/>
          <w:sz w:val="20"/>
          <w:szCs w:val="20"/>
        </w:rPr>
        <w:t>, A</w:t>
      </w:r>
      <w:r w:rsidRPr="00517BB9">
        <w:rPr>
          <w:rFonts w:ascii="Calibri" w:hAnsi="Calibri" w:cs="Arial"/>
          <w:sz w:val="20"/>
          <w:szCs w:val="20"/>
        </w:rPr>
        <w:t>.</w:t>
      </w:r>
      <w:r>
        <w:rPr>
          <w:rFonts w:ascii="Calibri" w:hAnsi="Calibri" w:cs="Arial"/>
          <w:sz w:val="20"/>
          <w:szCs w:val="20"/>
        </w:rPr>
        <w:t>,</w:t>
      </w:r>
      <w:r w:rsidRPr="00517BB9">
        <w:rPr>
          <w:rFonts w:ascii="Calibri" w:hAnsi="Calibri" w:cs="Arial"/>
          <w:sz w:val="20"/>
          <w:szCs w:val="20"/>
        </w:rPr>
        <w:t xml:space="preserve"> 2006.</w:t>
      </w:r>
      <w:proofErr w:type="gramEnd"/>
      <w:r w:rsidRPr="00517BB9">
        <w:rPr>
          <w:rFonts w:ascii="Calibri" w:hAnsi="Calibri" w:cs="Arial"/>
          <w:sz w:val="20"/>
          <w:szCs w:val="20"/>
        </w:rPr>
        <w:t xml:space="preserve"> </w:t>
      </w:r>
      <w:r w:rsidRPr="00517BB9">
        <w:rPr>
          <w:rFonts w:ascii="Calibri" w:hAnsi="Calibri" w:cs="Arial"/>
          <w:i/>
          <w:iCs/>
          <w:sz w:val="20"/>
          <w:szCs w:val="20"/>
        </w:rPr>
        <w:t>Brand: Meaning and value in media culture</w:t>
      </w:r>
      <w:r w:rsidRPr="00517BB9">
        <w:rPr>
          <w:rFonts w:ascii="Calibri" w:hAnsi="Calibri" w:cs="Arial"/>
          <w:sz w:val="20"/>
          <w:szCs w:val="20"/>
        </w:rPr>
        <w:t xml:space="preserve">. London: </w:t>
      </w:r>
      <w:proofErr w:type="spellStart"/>
      <w:r w:rsidRPr="00517BB9">
        <w:rPr>
          <w:rFonts w:ascii="Calibri" w:hAnsi="Calibri" w:cs="Arial"/>
          <w:sz w:val="20"/>
          <w:szCs w:val="20"/>
        </w:rPr>
        <w:t>Routledge</w:t>
      </w:r>
      <w:proofErr w:type="spellEnd"/>
      <w:r w:rsidRPr="00517BB9">
        <w:rPr>
          <w:rFonts w:ascii="Calibri" w:hAnsi="Calibri" w:cs="Arial"/>
          <w:sz w:val="20"/>
          <w:szCs w:val="20"/>
        </w:rPr>
        <w:t xml:space="preserve">. </w:t>
      </w:r>
    </w:p>
    <w:p w14:paraId="15DCC354" w14:textId="77777777" w:rsidR="00F742A9" w:rsidRPr="00517BB9" w:rsidRDefault="00F742A9" w:rsidP="00F742A9">
      <w:pPr>
        <w:spacing w:before="100" w:after="100"/>
        <w:jc w:val="both"/>
        <w:rPr>
          <w:rFonts w:ascii="Calibri" w:hAnsi="Calibri" w:cs="Times New Roman"/>
          <w:sz w:val="20"/>
          <w:szCs w:val="20"/>
        </w:rPr>
      </w:pPr>
      <w:proofErr w:type="spellStart"/>
      <w:proofErr w:type="gramStart"/>
      <w:r>
        <w:rPr>
          <w:rFonts w:ascii="Calibri" w:hAnsi="Calibri" w:cs="Arial"/>
          <w:sz w:val="20"/>
          <w:szCs w:val="20"/>
        </w:rPr>
        <w:t>Arvidsson</w:t>
      </w:r>
      <w:proofErr w:type="spellEnd"/>
      <w:r>
        <w:rPr>
          <w:rFonts w:ascii="Calibri" w:hAnsi="Calibri" w:cs="Arial"/>
          <w:sz w:val="20"/>
          <w:szCs w:val="20"/>
        </w:rPr>
        <w:t>, A</w:t>
      </w:r>
      <w:r w:rsidRPr="00517BB9">
        <w:rPr>
          <w:rFonts w:ascii="Calibri" w:hAnsi="Calibri" w:cs="Arial"/>
          <w:sz w:val="20"/>
          <w:szCs w:val="20"/>
        </w:rPr>
        <w:t>.</w:t>
      </w:r>
      <w:r>
        <w:rPr>
          <w:rFonts w:ascii="Calibri" w:hAnsi="Calibri" w:cs="Arial"/>
          <w:sz w:val="20"/>
          <w:szCs w:val="20"/>
        </w:rPr>
        <w:t>, 2008.</w:t>
      </w:r>
      <w:proofErr w:type="gramEnd"/>
      <w:r>
        <w:rPr>
          <w:rFonts w:ascii="Calibri" w:hAnsi="Calibri" w:cs="Arial"/>
          <w:sz w:val="20"/>
          <w:szCs w:val="20"/>
        </w:rPr>
        <w:t xml:space="preserve"> </w:t>
      </w:r>
      <w:proofErr w:type="gramStart"/>
      <w:r w:rsidRPr="00517BB9">
        <w:rPr>
          <w:rFonts w:ascii="Calibri" w:hAnsi="Calibri" w:cs="Arial"/>
          <w:sz w:val="20"/>
          <w:szCs w:val="20"/>
        </w:rPr>
        <w:t>The Ethical</w:t>
      </w:r>
      <w:r>
        <w:rPr>
          <w:rFonts w:ascii="Calibri" w:hAnsi="Calibri" w:cs="Arial"/>
          <w:sz w:val="20"/>
          <w:szCs w:val="20"/>
        </w:rPr>
        <w:t xml:space="preserve"> economy of consumer coproduction’.</w:t>
      </w:r>
      <w:proofErr w:type="gramEnd"/>
      <w:r>
        <w:rPr>
          <w:rFonts w:ascii="Calibri" w:hAnsi="Calibri" w:cs="Arial"/>
          <w:sz w:val="20"/>
          <w:szCs w:val="20"/>
        </w:rPr>
        <w:t xml:space="preserve"> </w:t>
      </w:r>
      <w:proofErr w:type="gramStart"/>
      <w:r w:rsidRPr="00517BB9">
        <w:rPr>
          <w:rFonts w:ascii="Calibri" w:hAnsi="Calibri" w:cs="Arial"/>
          <w:i/>
          <w:iCs/>
          <w:sz w:val="20"/>
          <w:szCs w:val="20"/>
        </w:rPr>
        <w:t xml:space="preserve">Journal of </w:t>
      </w:r>
      <w:proofErr w:type="spellStart"/>
      <w:r w:rsidRPr="00517BB9">
        <w:rPr>
          <w:rFonts w:ascii="Calibri" w:hAnsi="Calibri" w:cs="Arial"/>
          <w:i/>
          <w:iCs/>
          <w:sz w:val="20"/>
          <w:szCs w:val="20"/>
        </w:rPr>
        <w:t>Macromarketing</w:t>
      </w:r>
      <w:proofErr w:type="spellEnd"/>
      <w:r w:rsidRPr="00517BB9">
        <w:rPr>
          <w:rFonts w:ascii="Calibri" w:hAnsi="Calibri" w:cs="Arial"/>
          <w:sz w:val="20"/>
          <w:szCs w:val="20"/>
        </w:rPr>
        <w:t xml:space="preserve">, </w:t>
      </w:r>
      <w:r>
        <w:rPr>
          <w:rFonts w:ascii="Calibri" w:hAnsi="Calibri" w:cs="Arial"/>
          <w:sz w:val="20"/>
          <w:szCs w:val="20"/>
        </w:rPr>
        <w:t xml:space="preserve">[e-journal], </w:t>
      </w:r>
      <w:r w:rsidRPr="00517BB9">
        <w:rPr>
          <w:rFonts w:ascii="Calibri" w:hAnsi="Calibri" w:cs="Arial"/>
          <w:sz w:val="20"/>
          <w:szCs w:val="20"/>
        </w:rPr>
        <w:t>28</w:t>
      </w:r>
      <w:r>
        <w:rPr>
          <w:rFonts w:ascii="Calibri" w:hAnsi="Calibri" w:cs="Arial"/>
          <w:sz w:val="20"/>
          <w:szCs w:val="20"/>
        </w:rPr>
        <w:t>(</w:t>
      </w:r>
      <w:r w:rsidRPr="00517BB9">
        <w:rPr>
          <w:rFonts w:ascii="Calibri" w:hAnsi="Calibri" w:cs="Arial"/>
          <w:sz w:val="20"/>
          <w:szCs w:val="20"/>
        </w:rPr>
        <w:t>4</w:t>
      </w:r>
      <w:r>
        <w:rPr>
          <w:rFonts w:ascii="Calibri" w:hAnsi="Calibri" w:cs="Arial"/>
          <w:sz w:val="20"/>
          <w:szCs w:val="20"/>
        </w:rPr>
        <w:t xml:space="preserve">), </w:t>
      </w:r>
      <w:proofErr w:type="spellStart"/>
      <w:r>
        <w:rPr>
          <w:rFonts w:ascii="Calibri" w:hAnsi="Calibri" w:cs="Arial"/>
          <w:sz w:val="20"/>
          <w:szCs w:val="20"/>
        </w:rPr>
        <w:t>pp</w:t>
      </w:r>
      <w:proofErr w:type="spellEnd"/>
      <w:r>
        <w:rPr>
          <w:rFonts w:ascii="Calibri" w:hAnsi="Calibri" w:cs="Arial"/>
          <w:sz w:val="20"/>
          <w:szCs w:val="20"/>
        </w:rPr>
        <w:t xml:space="preserve"> 326 – 338.</w:t>
      </w:r>
      <w:proofErr w:type="gramEnd"/>
      <w:r>
        <w:rPr>
          <w:rFonts w:ascii="Calibri" w:hAnsi="Calibri" w:cs="Arial"/>
          <w:sz w:val="20"/>
          <w:szCs w:val="20"/>
        </w:rPr>
        <w:t xml:space="preserve"> http://dx.doi.org/</w:t>
      </w:r>
      <w:r w:rsidRPr="00517BB9">
        <w:rPr>
          <w:rFonts w:ascii="Calibri" w:hAnsi="Calibri" w:cs="Arial"/>
          <w:sz w:val="20"/>
          <w:szCs w:val="20"/>
        </w:rPr>
        <w:t xml:space="preserve">10.1177/0276146708326077 </w:t>
      </w:r>
    </w:p>
    <w:p w14:paraId="513E3898" w14:textId="77777777" w:rsidR="00F742A9" w:rsidRPr="00517BB9" w:rsidRDefault="00F742A9" w:rsidP="00F742A9">
      <w:pPr>
        <w:jc w:val="both"/>
        <w:rPr>
          <w:rFonts w:ascii="Calibri" w:eastAsia="Times New Roman" w:hAnsi="Calibri" w:cs="Times New Roman"/>
          <w:sz w:val="20"/>
          <w:szCs w:val="20"/>
        </w:rPr>
      </w:pPr>
    </w:p>
    <w:p w14:paraId="5B0DF935" w14:textId="77777777" w:rsidR="00F742A9" w:rsidRPr="00517BB9" w:rsidRDefault="00F742A9" w:rsidP="00F742A9">
      <w:pPr>
        <w:jc w:val="both"/>
        <w:rPr>
          <w:rFonts w:ascii="Calibri" w:hAnsi="Calibri" w:cs="Arial"/>
          <w:sz w:val="20"/>
          <w:szCs w:val="20"/>
        </w:rPr>
      </w:pPr>
      <w:proofErr w:type="spellStart"/>
      <w:r>
        <w:rPr>
          <w:rFonts w:ascii="Calibri" w:hAnsi="Calibri" w:cs="Arial"/>
          <w:sz w:val="20"/>
          <w:szCs w:val="20"/>
        </w:rPr>
        <w:t>Berríos</w:t>
      </w:r>
      <w:proofErr w:type="spellEnd"/>
      <w:r>
        <w:rPr>
          <w:rFonts w:ascii="Calibri" w:hAnsi="Calibri" w:cs="Arial"/>
          <w:sz w:val="20"/>
          <w:szCs w:val="20"/>
        </w:rPr>
        <w:t xml:space="preserve">, M. and </w:t>
      </w:r>
      <w:proofErr w:type="spellStart"/>
      <w:r>
        <w:rPr>
          <w:rFonts w:ascii="Calibri" w:hAnsi="Calibri" w:cs="Arial"/>
          <w:sz w:val="20"/>
          <w:szCs w:val="20"/>
        </w:rPr>
        <w:t>Machuca</w:t>
      </w:r>
      <w:proofErr w:type="spellEnd"/>
      <w:r>
        <w:rPr>
          <w:rFonts w:ascii="Calibri" w:hAnsi="Calibri" w:cs="Arial"/>
          <w:sz w:val="20"/>
          <w:szCs w:val="20"/>
        </w:rPr>
        <w:t xml:space="preserve">, G. 2006. </w:t>
      </w:r>
      <w:r w:rsidRPr="00517BB9">
        <w:rPr>
          <w:rFonts w:ascii="Calibri" w:hAnsi="Calibri" w:cs="Arial"/>
          <w:sz w:val="20"/>
          <w:szCs w:val="20"/>
        </w:rPr>
        <w:t>Art and Context: Three Decades o</w:t>
      </w:r>
      <w:r>
        <w:rPr>
          <w:rFonts w:ascii="Calibri" w:hAnsi="Calibri" w:cs="Arial"/>
          <w:sz w:val="20"/>
          <w:szCs w:val="20"/>
        </w:rPr>
        <w:t>f Aesthetic Production in Chile</w:t>
      </w:r>
      <w:r w:rsidRPr="00517BB9">
        <w:rPr>
          <w:rFonts w:ascii="Calibri" w:hAnsi="Calibri" w:cs="Arial"/>
          <w:sz w:val="20"/>
          <w:szCs w:val="20"/>
        </w:rPr>
        <w:t>. In</w:t>
      </w:r>
      <w:r>
        <w:rPr>
          <w:rFonts w:ascii="Calibri" w:hAnsi="Calibri" w:cs="Arial"/>
          <w:sz w:val="20"/>
          <w:szCs w:val="20"/>
        </w:rPr>
        <w:t xml:space="preserve">: G. </w:t>
      </w:r>
      <w:proofErr w:type="spellStart"/>
      <w:r>
        <w:rPr>
          <w:rFonts w:ascii="Calibri" w:hAnsi="Calibri" w:cs="Arial"/>
          <w:sz w:val="20"/>
          <w:szCs w:val="20"/>
        </w:rPr>
        <w:t>Mosquera</w:t>
      </w:r>
      <w:proofErr w:type="spellEnd"/>
      <w:r>
        <w:rPr>
          <w:rFonts w:ascii="Calibri" w:hAnsi="Calibri" w:cs="Arial"/>
          <w:sz w:val="20"/>
          <w:szCs w:val="20"/>
        </w:rPr>
        <w:t>, ed. 1980.</w:t>
      </w:r>
      <w:r w:rsidRPr="00517BB9">
        <w:rPr>
          <w:rFonts w:ascii="Calibri" w:hAnsi="Calibri" w:cs="Arial"/>
          <w:sz w:val="20"/>
          <w:szCs w:val="20"/>
        </w:rPr>
        <w:t xml:space="preserve"> </w:t>
      </w:r>
      <w:proofErr w:type="spellStart"/>
      <w:r w:rsidRPr="00517BB9">
        <w:rPr>
          <w:rFonts w:ascii="Calibri" w:hAnsi="Calibri" w:cs="Arial"/>
          <w:i/>
          <w:iCs/>
          <w:sz w:val="20"/>
          <w:szCs w:val="20"/>
        </w:rPr>
        <w:t>Copiar</w:t>
      </w:r>
      <w:proofErr w:type="spellEnd"/>
      <w:r w:rsidRPr="00517BB9">
        <w:rPr>
          <w:rFonts w:ascii="Calibri" w:hAnsi="Calibri" w:cs="Arial"/>
          <w:i/>
          <w:iCs/>
          <w:sz w:val="20"/>
          <w:szCs w:val="20"/>
        </w:rPr>
        <w:t xml:space="preserve"> el Eden: Arte </w:t>
      </w:r>
      <w:proofErr w:type="spellStart"/>
      <w:r w:rsidRPr="00517BB9">
        <w:rPr>
          <w:rFonts w:ascii="Calibri" w:hAnsi="Calibri" w:cs="Arial"/>
          <w:i/>
          <w:iCs/>
          <w:sz w:val="20"/>
          <w:szCs w:val="20"/>
        </w:rPr>
        <w:t>Reciente</w:t>
      </w:r>
      <w:proofErr w:type="spellEnd"/>
      <w:r w:rsidRPr="00517BB9">
        <w:rPr>
          <w:rFonts w:ascii="Calibri" w:hAnsi="Calibri" w:cs="Arial"/>
          <w:i/>
          <w:iCs/>
          <w:sz w:val="20"/>
          <w:szCs w:val="20"/>
        </w:rPr>
        <w:t xml:space="preserve"> en Chile/Copying Eden: Recent Art from Chile</w:t>
      </w:r>
      <w:r>
        <w:rPr>
          <w:rFonts w:ascii="Calibri" w:hAnsi="Calibri" w:cs="Arial"/>
          <w:i/>
          <w:iCs/>
          <w:sz w:val="20"/>
          <w:szCs w:val="20"/>
        </w:rPr>
        <w:t xml:space="preserve">. </w:t>
      </w:r>
      <w:r>
        <w:rPr>
          <w:rFonts w:ascii="Calibri" w:hAnsi="Calibri" w:cs="Arial"/>
          <w:sz w:val="20"/>
          <w:szCs w:val="20"/>
        </w:rPr>
        <w:t xml:space="preserve">Santiago: </w:t>
      </w:r>
      <w:proofErr w:type="spellStart"/>
      <w:r>
        <w:rPr>
          <w:rFonts w:ascii="Calibri" w:hAnsi="Calibri" w:cs="Arial"/>
          <w:sz w:val="20"/>
          <w:szCs w:val="20"/>
        </w:rPr>
        <w:t>Ediciones</w:t>
      </w:r>
      <w:proofErr w:type="spellEnd"/>
      <w:r>
        <w:rPr>
          <w:rFonts w:ascii="Calibri" w:hAnsi="Calibri" w:cs="Arial"/>
          <w:sz w:val="20"/>
          <w:szCs w:val="20"/>
        </w:rPr>
        <w:t xml:space="preserve"> </w:t>
      </w:r>
      <w:proofErr w:type="spellStart"/>
      <w:r>
        <w:rPr>
          <w:rFonts w:ascii="Calibri" w:hAnsi="Calibri" w:cs="Arial"/>
          <w:sz w:val="20"/>
          <w:szCs w:val="20"/>
        </w:rPr>
        <w:t>Puro</w:t>
      </w:r>
      <w:proofErr w:type="spellEnd"/>
      <w:r>
        <w:rPr>
          <w:rFonts w:ascii="Calibri" w:hAnsi="Calibri" w:cs="Arial"/>
          <w:sz w:val="20"/>
          <w:szCs w:val="20"/>
        </w:rPr>
        <w:t xml:space="preserve"> Chile.</w:t>
      </w:r>
      <w:r w:rsidRPr="00517BB9">
        <w:rPr>
          <w:rFonts w:ascii="Calibri" w:hAnsi="Calibri" w:cs="Arial"/>
          <w:sz w:val="20"/>
          <w:szCs w:val="20"/>
        </w:rPr>
        <w:t xml:space="preserve"> </w:t>
      </w:r>
      <w:proofErr w:type="gramStart"/>
      <w:r w:rsidRPr="00517BB9">
        <w:rPr>
          <w:rFonts w:ascii="Calibri" w:hAnsi="Calibri" w:cs="Arial"/>
          <w:sz w:val="20"/>
          <w:szCs w:val="20"/>
        </w:rPr>
        <w:t>pp</w:t>
      </w:r>
      <w:proofErr w:type="gramEnd"/>
      <w:r w:rsidRPr="00517BB9">
        <w:rPr>
          <w:rFonts w:ascii="Calibri" w:hAnsi="Calibri" w:cs="Arial"/>
          <w:sz w:val="20"/>
          <w:szCs w:val="20"/>
        </w:rPr>
        <w:t>. 84 – 101.</w:t>
      </w:r>
    </w:p>
    <w:p w14:paraId="421E45DD" w14:textId="77777777" w:rsidR="00F742A9" w:rsidRPr="00517BB9" w:rsidRDefault="00F742A9" w:rsidP="00F742A9">
      <w:pPr>
        <w:jc w:val="both"/>
        <w:rPr>
          <w:rFonts w:ascii="Calibri" w:eastAsia="Times New Roman" w:hAnsi="Calibri" w:cs="Times New Roman"/>
          <w:sz w:val="20"/>
          <w:szCs w:val="20"/>
        </w:rPr>
      </w:pPr>
    </w:p>
    <w:p w14:paraId="1E6B006F" w14:textId="77777777" w:rsidR="00F742A9" w:rsidRPr="00B63AEB" w:rsidRDefault="00F742A9" w:rsidP="00F742A9">
      <w:pPr>
        <w:jc w:val="both"/>
        <w:rPr>
          <w:rFonts w:ascii="Calibri" w:hAnsi="Calibri" w:cs="Times New Roman"/>
          <w:sz w:val="20"/>
          <w:szCs w:val="20"/>
        </w:rPr>
      </w:pPr>
      <w:proofErr w:type="gramStart"/>
      <w:r w:rsidRPr="00B63AEB">
        <w:rPr>
          <w:rFonts w:ascii="Calibri" w:hAnsi="Calibri" w:cs="Arial"/>
          <w:sz w:val="20"/>
          <w:szCs w:val="20"/>
        </w:rPr>
        <w:t>Brett, G., 1989.</w:t>
      </w:r>
      <w:proofErr w:type="gramEnd"/>
      <w:r w:rsidRPr="00B63AEB">
        <w:rPr>
          <w:rFonts w:ascii="Calibri" w:hAnsi="Calibri" w:cs="Arial"/>
          <w:sz w:val="20"/>
          <w:szCs w:val="20"/>
        </w:rPr>
        <w:t xml:space="preserve"> </w:t>
      </w:r>
      <w:proofErr w:type="gramStart"/>
      <w:r>
        <w:rPr>
          <w:rFonts w:ascii="Calibri" w:hAnsi="Calibri" w:cs="Arial"/>
          <w:sz w:val="20"/>
          <w:szCs w:val="20"/>
        </w:rPr>
        <w:t>A Radical Leap.</w:t>
      </w:r>
      <w:proofErr w:type="gramEnd"/>
      <w:r>
        <w:rPr>
          <w:rFonts w:ascii="Calibri" w:hAnsi="Calibri" w:cs="Arial"/>
          <w:sz w:val="20"/>
          <w:szCs w:val="20"/>
        </w:rPr>
        <w:t xml:space="preserve"> </w:t>
      </w:r>
      <w:proofErr w:type="gramStart"/>
      <w:r>
        <w:rPr>
          <w:rFonts w:ascii="Calibri" w:hAnsi="Calibri" w:cs="Arial"/>
          <w:sz w:val="20"/>
          <w:szCs w:val="20"/>
        </w:rPr>
        <w:t>I</w:t>
      </w:r>
      <w:r w:rsidRPr="00B63AEB">
        <w:rPr>
          <w:rFonts w:ascii="Calibri" w:hAnsi="Calibri" w:cs="Arial"/>
          <w:sz w:val="20"/>
          <w:szCs w:val="20"/>
        </w:rPr>
        <w:t xml:space="preserve">n </w:t>
      </w:r>
      <w:r w:rsidRPr="00B63AEB">
        <w:rPr>
          <w:rFonts w:ascii="Calibri" w:hAnsi="Calibri" w:cs="Arial"/>
          <w:i/>
          <w:iCs/>
          <w:sz w:val="20"/>
          <w:szCs w:val="20"/>
        </w:rPr>
        <w:t>Art in Latin America, The Modern Era, 1820-1980</w:t>
      </w:r>
      <w:r w:rsidRPr="00B63AEB">
        <w:rPr>
          <w:rFonts w:ascii="Calibri" w:hAnsi="Calibri" w:cs="Arial"/>
          <w:sz w:val="20"/>
          <w:szCs w:val="20"/>
        </w:rPr>
        <w:t xml:space="preserve"> (exhibition catalogue).</w:t>
      </w:r>
      <w:proofErr w:type="gramEnd"/>
      <w:r w:rsidRPr="00B63AEB">
        <w:rPr>
          <w:rFonts w:ascii="Calibri" w:hAnsi="Calibri" w:cs="Arial"/>
          <w:sz w:val="20"/>
          <w:szCs w:val="20"/>
        </w:rPr>
        <w:t xml:space="preserve"> London: Hayward Gallery.</w:t>
      </w:r>
    </w:p>
    <w:p w14:paraId="09FC714D" w14:textId="77777777" w:rsidR="00F742A9" w:rsidRPr="00B63AEB" w:rsidRDefault="00F742A9" w:rsidP="00F742A9">
      <w:pPr>
        <w:jc w:val="both"/>
        <w:rPr>
          <w:rFonts w:ascii="Calibri" w:eastAsia="Times New Roman" w:hAnsi="Calibri" w:cs="Times New Roman"/>
          <w:sz w:val="20"/>
          <w:szCs w:val="20"/>
        </w:rPr>
      </w:pPr>
      <w:r w:rsidRPr="00B63AEB">
        <w:rPr>
          <w:rFonts w:ascii="Calibri" w:eastAsia="Times New Roman" w:hAnsi="Calibri" w:cs="Times New Roman"/>
          <w:sz w:val="20"/>
          <w:szCs w:val="20"/>
        </w:rPr>
        <w:t xml:space="preserve"> </w:t>
      </w:r>
    </w:p>
    <w:p w14:paraId="34935BAF" w14:textId="77777777" w:rsidR="00F742A9" w:rsidRPr="00B63AEB" w:rsidRDefault="00F742A9" w:rsidP="00F742A9">
      <w:pPr>
        <w:jc w:val="both"/>
        <w:rPr>
          <w:rFonts w:ascii="Calibri" w:hAnsi="Calibri" w:cs="Times New Roman"/>
          <w:sz w:val="20"/>
          <w:szCs w:val="20"/>
        </w:rPr>
      </w:pPr>
      <w:proofErr w:type="gramStart"/>
      <w:r w:rsidRPr="00B63AEB">
        <w:rPr>
          <w:rFonts w:ascii="Calibri" w:hAnsi="Calibri" w:cs="Arial"/>
          <w:sz w:val="20"/>
          <w:szCs w:val="20"/>
        </w:rPr>
        <w:t>Brett, G.,</w:t>
      </w:r>
      <w:r>
        <w:rPr>
          <w:rFonts w:ascii="Calibri" w:hAnsi="Calibri" w:cs="Arial"/>
          <w:sz w:val="20"/>
          <w:szCs w:val="20"/>
        </w:rPr>
        <w:t xml:space="preserve"> 1990.</w:t>
      </w:r>
      <w:proofErr w:type="gramEnd"/>
      <w:r>
        <w:rPr>
          <w:rFonts w:ascii="Calibri" w:hAnsi="Calibri" w:cs="Arial"/>
          <w:sz w:val="20"/>
          <w:szCs w:val="20"/>
        </w:rPr>
        <w:t xml:space="preserve"> Border Crossings. I</w:t>
      </w:r>
      <w:r w:rsidRPr="00B63AEB">
        <w:rPr>
          <w:rFonts w:ascii="Calibri" w:hAnsi="Calibri" w:cs="Arial"/>
          <w:sz w:val="20"/>
          <w:szCs w:val="20"/>
        </w:rPr>
        <w:t xml:space="preserve">n </w:t>
      </w:r>
      <w:r w:rsidRPr="00B63AEB">
        <w:rPr>
          <w:rFonts w:ascii="Calibri" w:hAnsi="Calibri" w:cs="Arial"/>
          <w:i/>
          <w:iCs/>
          <w:sz w:val="20"/>
          <w:szCs w:val="20"/>
        </w:rPr>
        <w:t>Transcontinental: Nine Latin American Artists</w:t>
      </w:r>
      <w:r w:rsidRPr="00B63AEB">
        <w:rPr>
          <w:rFonts w:ascii="Calibri" w:hAnsi="Calibri" w:cs="Arial"/>
          <w:sz w:val="20"/>
          <w:szCs w:val="20"/>
        </w:rPr>
        <w:t xml:space="preserve"> (exhibition catalogue). Birmingham: </w:t>
      </w:r>
      <w:proofErr w:type="spellStart"/>
      <w:r w:rsidRPr="00B63AEB">
        <w:rPr>
          <w:rFonts w:ascii="Calibri" w:hAnsi="Calibri" w:cs="Arial"/>
          <w:sz w:val="20"/>
          <w:szCs w:val="20"/>
        </w:rPr>
        <w:t>Ikon</w:t>
      </w:r>
      <w:proofErr w:type="spellEnd"/>
      <w:r w:rsidRPr="00B63AEB">
        <w:rPr>
          <w:rFonts w:ascii="Calibri" w:hAnsi="Calibri" w:cs="Arial"/>
          <w:sz w:val="20"/>
          <w:szCs w:val="20"/>
        </w:rPr>
        <w:t>.</w:t>
      </w:r>
    </w:p>
    <w:p w14:paraId="143111B5" w14:textId="77777777" w:rsidR="00F742A9" w:rsidRPr="00517BB9" w:rsidRDefault="00F742A9" w:rsidP="00F742A9">
      <w:pPr>
        <w:jc w:val="both"/>
        <w:rPr>
          <w:rFonts w:ascii="Calibri" w:eastAsia="Times New Roman" w:hAnsi="Calibri" w:cs="Times New Roman"/>
          <w:sz w:val="20"/>
          <w:szCs w:val="20"/>
        </w:rPr>
      </w:pPr>
    </w:p>
    <w:p w14:paraId="39810B05" w14:textId="77777777" w:rsidR="00F742A9" w:rsidRPr="00517BB9" w:rsidRDefault="00F742A9" w:rsidP="00F742A9">
      <w:pPr>
        <w:jc w:val="both"/>
        <w:rPr>
          <w:rFonts w:ascii="Calibri" w:hAnsi="Calibri" w:cs="Times New Roman"/>
          <w:sz w:val="20"/>
          <w:szCs w:val="20"/>
        </w:rPr>
      </w:pPr>
      <w:proofErr w:type="gramStart"/>
      <w:r>
        <w:rPr>
          <w:rFonts w:ascii="Calibri" w:hAnsi="Calibri" w:cs="Arial"/>
          <w:sz w:val="20"/>
          <w:szCs w:val="20"/>
        </w:rPr>
        <w:t xml:space="preserve">Burdick, C. and </w:t>
      </w:r>
      <w:proofErr w:type="spellStart"/>
      <w:r>
        <w:rPr>
          <w:rFonts w:ascii="Calibri" w:hAnsi="Calibri" w:cs="Arial"/>
          <w:sz w:val="20"/>
          <w:szCs w:val="20"/>
        </w:rPr>
        <w:t>Canessa</w:t>
      </w:r>
      <w:proofErr w:type="spellEnd"/>
      <w:r>
        <w:rPr>
          <w:rFonts w:ascii="Calibri" w:hAnsi="Calibri" w:cs="Arial"/>
          <w:sz w:val="20"/>
          <w:szCs w:val="20"/>
        </w:rPr>
        <w:t xml:space="preserve"> </w:t>
      </w:r>
      <w:proofErr w:type="spellStart"/>
      <w:r>
        <w:rPr>
          <w:rFonts w:ascii="Calibri" w:hAnsi="Calibri" w:cs="Arial"/>
          <w:sz w:val="20"/>
          <w:szCs w:val="20"/>
        </w:rPr>
        <w:t>Vicencio</w:t>
      </w:r>
      <w:proofErr w:type="spellEnd"/>
      <w:r>
        <w:rPr>
          <w:rFonts w:ascii="Calibri" w:hAnsi="Calibri" w:cs="Arial"/>
          <w:sz w:val="20"/>
          <w:szCs w:val="20"/>
        </w:rPr>
        <w:t>, F</w:t>
      </w:r>
      <w:r w:rsidRPr="00517BB9">
        <w:rPr>
          <w:rFonts w:ascii="Calibri" w:hAnsi="Calibri" w:cs="Arial"/>
          <w:sz w:val="20"/>
          <w:szCs w:val="20"/>
        </w:rPr>
        <w:t>.</w:t>
      </w:r>
      <w:r>
        <w:rPr>
          <w:rFonts w:ascii="Calibri" w:hAnsi="Calibri" w:cs="Arial"/>
          <w:sz w:val="20"/>
          <w:szCs w:val="20"/>
        </w:rPr>
        <w:t>, 2015.</w:t>
      </w:r>
      <w:proofErr w:type="gramEnd"/>
      <w:r>
        <w:rPr>
          <w:rFonts w:ascii="Calibri" w:hAnsi="Calibri" w:cs="Arial"/>
          <w:sz w:val="20"/>
          <w:szCs w:val="20"/>
        </w:rPr>
        <w:t xml:space="preserve"> </w:t>
      </w:r>
      <w:r w:rsidRPr="00517BB9">
        <w:rPr>
          <w:rFonts w:ascii="Calibri" w:hAnsi="Calibri" w:cs="Arial"/>
          <w:sz w:val="20"/>
          <w:szCs w:val="20"/>
        </w:rPr>
        <w:t xml:space="preserve">“Popular demands do not fit in ballot boxes”: graffiti as intangible heritage at the </w:t>
      </w:r>
      <w:proofErr w:type="spellStart"/>
      <w:r w:rsidRPr="00517BB9">
        <w:rPr>
          <w:rFonts w:ascii="Calibri" w:hAnsi="Calibri" w:cs="Arial"/>
          <w:sz w:val="20"/>
          <w:szCs w:val="20"/>
        </w:rPr>
        <w:t>Igle</w:t>
      </w:r>
      <w:r>
        <w:rPr>
          <w:rFonts w:ascii="Calibri" w:hAnsi="Calibri" w:cs="Arial"/>
          <w:sz w:val="20"/>
          <w:szCs w:val="20"/>
        </w:rPr>
        <w:t>sia</w:t>
      </w:r>
      <w:proofErr w:type="spellEnd"/>
      <w:r>
        <w:rPr>
          <w:rFonts w:ascii="Calibri" w:hAnsi="Calibri" w:cs="Arial"/>
          <w:sz w:val="20"/>
          <w:szCs w:val="20"/>
        </w:rPr>
        <w:t xml:space="preserve"> de San Francisco, Santiago?</w:t>
      </w:r>
      <w:r w:rsidRPr="00517BB9">
        <w:rPr>
          <w:rFonts w:ascii="Calibri" w:hAnsi="Calibri" w:cs="Arial"/>
          <w:sz w:val="20"/>
          <w:szCs w:val="20"/>
        </w:rPr>
        <w:t xml:space="preserve"> </w:t>
      </w:r>
      <w:proofErr w:type="gramStart"/>
      <w:r w:rsidRPr="00517BB9">
        <w:rPr>
          <w:rFonts w:ascii="Calibri" w:hAnsi="Calibri" w:cs="Arial"/>
          <w:i/>
          <w:iCs/>
          <w:sz w:val="20"/>
          <w:szCs w:val="20"/>
        </w:rPr>
        <w:t>International Journal of Heritage Studies</w:t>
      </w:r>
      <w:r w:rsidRPr="00517BB9">
        <w:rPr>
          <w:rFonts w:ascii="Calibri" w:hAnsi="Calibri" w:cs="Arial"/>
          <w:sz w:val="20"/>
          <w:szCs w:val="20"/>
        </w:rPr>
        <w:t xml:space="preserve">, </w:t>
      </w:r>
      <w:r>
        <w:rPr>
          <w:rFonts w:ascii="Calibri" w:hAnsi="Calibri" w:cs="Arial"/>
          <w:sz w:val="20"/>
          <w:szCs w:val="20"/>
        </w:rPr>
        <w:t>[e-journal], 21(</w:t>
      </w:r>
      <w:r w:rsidRPr="00517BB9">
        <w:rPr>
          <w:rFonts w:ascii="Calibri" w:hAnsi="Calibri" w:cs="Arial"/>
          <w:sz w:val="20"/>
          <w:szCs w:val="20"/>
        </w:rPr>
        <w:t>8</w:t>
      </w:r>
      <w:r>
        <w:rPr>
          <w:rFonts w:ascii="Calibri" w:hAnsi="Calibri" w:cs="Arial"/>
          <w:sz w:val="20"/>
          <w:szCs w:val="20"/>
        </w:rPr>
        <w:t>), pp. 735 - 756. http://dx.doi.org/</w:t>
      </w:r>
      <w:r w:rsidRPr="00517BB9">
        <w:rPr>
          <w:rFonts w:ascii="Calibri" w:hAnsi="Calibri" w:cs="Arial"/>
          <w:sz w:val="20"/>
          <w:szCs w:val="20"/>
        </w:rPr>
        <w:t>10.1080/13527258.2015.1028963.</w:t>
      </w:r>
      <w:proofErr w:type="gramEnd"/>
      <w:r w:rsidRPr="00517BB9">
        <w:rPr>
          <w:rFonts w:ascii="Calibri" w:hAnsi="Calibri" w:cs="Arial"/>
          <w:sz w:val="20"/>
          <w:szCs w:val="20"/>
        </w:rPr>
        <w:t xml:space="preserve">   </w:t>
      </w:r>
    </w:p>
    <w:p w14:paraId="2690967C" w14:textId="77777777" w:rsidR="00F742A9" w:rsidRPr="00517BB9" w:rsidRDefault="00F742A9" w:rsidP="00F742A9">
      <w:pPr>
        <w:jc w:val="both"/>
        <w:rPr>
          <w:rFonts w:ascii="Calibri" w:eastAsia="Times New Roman" w:hAnsi="Calibri" w:cs="Times New Roman"/>
          <w:sz w:val="20"/>
          <w:szCs w:val="20"/>
        </w:rPr>
      </w:pPr>
    </w:p>
    <w:p w14:paraId="13E9DA75" w14:textId="77777777" w:rsidR="00F742A9" w:rsidRDefault="00F742A9" w:rsidP="00F742A9">
      <w:pPr>
        <w:jc w:val="both"/>
        <w:rPr>
          <w:rFonts w:ascii="Calibri" w:hAnsi="Calibri" w:cs="Arial"/>
          <w:sz w:val="20"/>
          <w:szCs w:val="20"/>
        </w:rPr>
      </w:pPr>
      <w:proofErr w:type="gramStart"/>
      <w:r>
        <w:rPr>
          <w:rFonts w:ascii="Calibri" w:hAnsi="Calibri" w:cs="Arial"/>
          <w:sz w:val="20"/>
          <w:szCs w:val="20"/>
        </w:rPr>
        <w:t>Castillo Espinoza, E</w:t>
      </w:r>
      <w:r w:rsidRPr="00517BB9">
        <w:rPr>
          <w:rFonts w:ascii="Calibri" w:hAnsi="Calibri" w:cs="Arial"/>
          <w:sz w:val="20"/>
          <w:szCs w:val="20"/>
        </w:rPr>
        <w:t>.</w:t>
      </w:r>
      <w:r>
        <w:rPr>
          <w:rFonts w:ascii="Calibri" w:hAnsi="Calibri" w:cs="Arial"/>
          <w:sz w:val="20"/>
          <w:szCs w:val="20"/>
        </w:rPr>
        <w:t>,</w:t>
      </w:r>
      <w:r w:rsidRPr="00517BB9">
        <w:rPr>
          <w:rFonts w:ascii="Calibri" w:hAnsi="Calibri" w:cs="Arial"/>
          <w:sz w:val="20"/>
          <w:szCs w:val="20"/>
        </w:rPr>
        <w:t xml:space="preserve"> 2006.</w:t>
      </w:r>
      <w:proofErr w:type="gramEnd"/>
      <w:r w:rsidRPr="00517BB9">
        <w:rPr>
          <w:rFonts w:ascii="Calibri" w:hAnsi="Calibri" w:cs="Arial"/>
          <w:sz w:val="20"/>
          <w:szCs w:val="20"/>
        </w:rPr>
        <w:t xml:space="preserve"> </w:t>
      </w:r>
      <w:proofErr w:type="spellStart"/>
      <w:r>
        <w:rPr>
          <w:rFonts w:ascii="Calibri" w:hAnsi="Calibri" w:cs="Arial"/>
          <w:i/>
          <w:iCs/>
          <w:sz w:val="20"/>
          <w:szCs w:val="20"/>
        </w:rPr>
        <w:t>Pu</w:t>
      </w:r>
      <w:proofErr w:type="spellEnd"/>
      <w:r w:rsidRPr="008B3D1F">
        <w:rPr>
          <w:rFonts w:asciiTheme="majorHAnsi" w:hAnsiTheme="majorHAnsi" w:cs="Verdana"/>
          <w:bCs/>
          <w:i/>
          <w:sz w:val="20"/>
          <w:lang w:val="en-US"/>
        </w:rPr>
        <w:t>ñ</w:t>
      </w:r>
      <w:r w:rsidRPr="00517BB9">
        <w:rPr>
          <w:rFonts w:ascii="Calibri" w:hAnsi="Calibri" w:cs="Arial"/>
          <w:i/>
          <w:iCs/>
          <w:sz w:val="20"/>
          <w:szCs w:val="20"/>
        </w:rPr>
        <w:t xml:space="preserve">o y </w:t>
      </w:r>
      <w:proofErr w:type="spellStart"/>
      <w:r w:rsidRPr="00517BB9">
        <w:rPr>
          <w:rFonts w:ascii="Calibri" w:hAnsi="Calibri" w:cs="Arial"/>
          <w:i/>
          <w:iCs/>
          <w:sz w:val="20"/>
          <w:szCs w:val="20"/>
        </w:rPr>
        <w:t>Letra</w:t>
      </w:r>
      <w:proofErr w:type="spellEnd"/>
      <w:r w:rsidRPr="00517BB9">
        <w:rPr>
          <w:rFonts w:ascii="Calibri" w:hAnsi="Calibri" w:cs="Arial"/>
          <w:i/>
          <w:iCs/>
          <w:sz w:val="20"/>
          <w:szCs w:val="20"/>
        </w:rPr>
        <w:t>:</w:t>
      </w:r>
      <w:r>
        <w:rPr>
          <w:rFonts w:ascii="Calibri" w:hAnsi="Calibri" w:cs="Arial"/>
          <w:i/>
          <w:iCs/>
          <w:sz w:val="20"/>
          <w:szCs w:val="20"/>
        </w:rPr>
        <w:t xml:space="preserve"> </w:t>
      </w:r>
      <w:proofErr w:type="spellStart"/>
      <w:r>
        <w:rPr>
          <w:rFonts w:ascii="Calibri" w:hAnsi="Calibri" w:cs="Arial"/>
          <w:i/>
          <w:iCs/>
          <w:sz w:val="20"/>
          <w:szCs w:val="20"/>
        </w:rPr>
        <w:t>Movimiento</w:t>
      </w:r>
      <w:proofErr w:type="spellEnd"/>
      <w:r>
        <w:rPr>
          <w:rFonts w:ascii="Calibri" w:hAnsi="Calibri" w:cs="Arial"/>
          <w:i/>
          <w:iCs/>
          <w:sz w:val="20"/>
          <w:szCs w:val="20"/>
        </w:rPr>
        <w:t xml:space="preserve"> Social y </w:t>
      </w:r>
      <w:proofErr w:type="spellStart"/>
      <w:r>
        <w:rPr>
          <w:rFonts w:ascii="Calibri" w:hAnsi="Calibri" w:cs="Arial"/>
          <w:i/>
          <w:iCs/>
          <w:sz w:val="20"/>
          <w:szCs w:val="20"/>
        </w:rPr>
        <w:t>Comunicaci</w:t>
      </w:r>
      <w:proofErr w:type="spellEnd"/>
      <w:r w:rsidRPr="00517BB9">
        <w:rPr>
          <w:rFonts w:ascii="Calibri" w:hAnsi="Calibri" w:cs="Arial"/>
          <w:i/>
          <w:sz w:val="20"/>
          <w:szCs w:val="20"/>
          <w:lang w:val="en-US"/>
        </w:rPr>
        <w:t>ó</w:t>
      </w:r>
      <w:r>
        <w:rPr>
          <w:rFonts w:ascii="Calibri" w:hAnsi="Calibri" w:cs="Arial"/>
          <w:i/>
          <w:iCs/>
          <w:sz w:val="20"/>
          <w:szCs w:val="20"/>
        </w:rPr>
        <w:t>n Gr</w:t>
      </w:r>
      <w:r w:rsidRPr="00791E2E">
        <w:rPr>
          <w:rFonts w:asciiTheme="majorHAnsi" w:hAnsiTheme="majorHAnsi" w:cs="Verdana"/>
          <w:bCs/>
          <w:i/>
          <w:sz w:val="20"/>
          <w:szCs w:val="20"/>
          <w:lang w:val="en-US"/>
        </w:rPr>
        <w:t>á</w:t>
      </w:r>
      <w:proofErr w:type="spellStart"/>
      <w:r w:rsidRPr="00517BB9">
        <w:rPr>
          <w:rFonts w:ascii="Calibri" w:hAnsi="Calibri" w:cs="Arial"/>
          <w:i/>
          <w:iCs/>
          <w:sz w:val="20"/>
          <w:szCs w:val="20"/>
        </w:rPr>
        <w:t>fica</w:t>
      </w:r>
      <w:proofErr w:type="spellEnd"/>
      <w:r w:rsidRPr="00517BB9">
        <w:rPr>
          <w:rFonts w:ascii="Calibri" w:hAnsi="Calibri" w:cs="Arial"/>
          <w:i/>
          <w:iCs/>
          <w:sz w:val="20"/>
          <w:szCs w:val="20"/>
        </w:rPr>
        <w:t xml:space="preserve"> en Chile</w:t>
      </w:r>
      <w:r w:rsidRPr="00517BB9">
        <w:rPr>
          <w:rFonts w:ascii="Calibri" w:hAnsi="Calibri" w:cs="Arial"/>
          <w:sz w:val="20"/>
          <w:szCs w:val="20"/>
        </w:rPr>
        <w:t xml:space="preserve">. Santiago: </w:t>
      </w:r>
      <w:proofErr w:type="spellStart"/>
      <w:r w:rsidRPr="00517BB9">
        <w:rPr>
          <w:rFonts w:ascii="Calibri" w:hAnsi="Calibri" w:cs="Arial"/>
          <w:sz w:val="20"/>
          <w:szCs w:val="20"/>
        </w:rPr>
        <w:t>Ocho</w:t>
      </w:r>
      <w:proofErr w:type="spellEnd"/>
      <w:r w:rsidRPr="00517BB9">
        <w:rPr>
          <w:rFonts w:ascii="Calibri" w:hAnsi="Calibri" w:cs="Arial"/>
          <w:sz w:val="20"/>
          <w:szCs w:val="20"/>
        </w:rPr>
        <w:t xml:space="preserve"> </w:t>
      </w:r>
      <w:proofErr w:type="spellStart"/>
      <w:r w:rsidRPr="00517BB9">
        <w:rPr>
          <w:rFonts w:ascii="Calibri" w:hAnsi="Calibri" w:cs="Arial"/>
          <w:sz w:val="20"/>
          <w:szCs w:val="20"/>
        </w:rPr>
        <w:t>Libros</w:t>
      </w:r>
      <w:proofErr w:type="spellEnd"/>
      <w:r w:rsidRPr="00517BB9">
        <w:rPr>
          <w:rFonts w:ascii="Calibri" w:hAnsi="Calibri" w:cs="Arial"/>
          <w:sz w:val="20"/>
          <w:szCs w:val="20"/>
        </w:rPr>
        <w:t xml:space="preserve"> </w:t>
      </w:r>
      <w:proofErr w:type="spellStart"/>
      <w:r w:rsidRPr="00517BB9">
        <w:rPr>
          <w:rFonts w:ascii="Calibri" w:hAnsi="Calibri" w:cs="Arial"/>
          <w:sz w:val="20"/>
          <w:szCs w:val="20"/>
        </w:rPr>
        <w:t>Editores</w:t>
      </w:r>
      <w:proofErr w:type="spellEnd"/>
      <w:r w:rsidRPr="00517BB9">
        <w:rPr>
          <w:rFonts w:ascii="Calibri" w:hAnsi="Calibri" w:cs="Arial"/>
          <w:sz w:val="20"/>
          <w:szCs w:val="20"/>
        </w:rPr>
        <w:t>.  </w:t>
      </w:r>
    </w:p>
    <w:p w14:paraId="0D6E71F4" w14:textId="77777777" w:rsidR="00F742A9" w:rsidRDefault="00F742A9" w:rsidP="00F742A9">
      <w:pPr>
        <w:jc w:val="both"/>
        <w:rPr>
          <w:rFonts w:ascii="Calibri" w:hAnsi="Calibri" w:cs="Arial"/>
          <w:sz w:val="20"/>
          <w:szCs w:val="20"/>
        </w:rPr>
      </w:pPr>
    </w:p>
    <w:p w14:paraId="61166100" w14:textId="77777777" w:rsidR="00F742A9" w:rsidRPr="00517BB9" w:rsidRDefault="00F742A9" w:rsidP="00F742A9">
      <w:pPr>
        <w:pStyle w:val="BodyText"/>
        <w:jc w:val="both"/>
        <w:rPr>
          <w:rFonts w:ascii="Calibri" w:eastAsia="Times New Roman" w:hAnsi="Calibri" w:cs="Arial"/>
          <w:sz w:val="20"/>
          <w:szCs w:val="20"/>
        </w:rPr>
      </w:pPr>
      <w:r>
        <w:rPr>
          <w:rFonts w:ascii="Calibri" w:eastAsia="Times New Roman" w:hAnsi="Calibri" w:cs="Arial"/>
          <w:sz w:val="20"/>
          <w:szCs w:val="20"/>
        </w:rPr>
        <w:t>Castillo Fern</w:t>
      </w:r>
      <w:r w:rsidRPr="00905ADD">
        <w:rPr>
          <w:rFonts w:asciiTheme="majorHAnsi" w:hAnsiTheme="majorHAnsi" w:cs="Verdana"/>
          <w:bCs/>
          <w:sz w:val="20"/>
          <w:szCs w:val="20"/>
          <w:lang w:val="en-US"/>
        </w:rPr>
        <w:t>á</w:t>
      </w:r>
      <w:proofErr w:type="spellStart"/>
      <w:r w:rsidRPr="00517BB9">
        <w:rPr>
          <w:rFonts w:ascii="Calibri" w:eastAsia="Times New Roman" w:hAnsi="Calibri" w:cs="Arial"/>
          <w:sz w:val="20"/>
          <w:szCs w:val="20"/>
        </w:rPr>
        <w:t>ndez</w:t>
      </w:r>
      <w:proofErr w:type="spellEnd"/>
      <w:r>
        <w:rPr>
          <w:rFonts w:ascii="Calibri" w:eastAsia="Times New Roman" w:hAnsi="Calibri" w:cs="Arial"/>
          <w:sz w:val="20"/>
          <w:szCs w:val="20"/>
        </w:rPr>
        <w:t>, S</w:t>
      </w:r>
      <w:r w:rsidRPr="00517BB9">
        <w:rPr>
          <w:rFonts w:ascii="Calibri" w:eastAsia="Times New Roman" w:hAnsi="Calibri" w:cs="Arial"/>
          <w:sz w:val="20"/>
          <w:szCs w:val="20"/>
        </w:rPr>
        <w:t>.</w:t>
      </w:r>
      <w:r>
        <w:rPr>
          <w:rFonts w:ascii="Calibri" w:eastAsia="Times New Roman" w:hAnsi="Calibri" w:cs="Arial"/>
          <w:sz w:val="20"/>
          <w:szCs w:val="20"/>
        </w:rPr>
        <w:t>,</w:t>
      </w:r>
      <w:r w:rsidRPr="00517BB9">
        <w:rPr>
          <w:rFonts w:ascii="Calibri" w:eastAsia="Times New Roman" w:hAnsi="Calibri" w:cs="Arial"/>
          <w:sz w:val="20"/>
          <w:szCs w:val="20"/>
        </w:rPr>
        <w:t xml:space="preserve"> 2014. </w:t>
      </w:r>
      <w:dir w:val="ltr">
        <w:r w:rsidRPr="00517BB9">
          <w:rPr>
            <w:rFonts w:ascii="Calibri" w:hAnsi="Calibri" w:cs="Arial"/>
            <w:bCs/>
            <w:i/>
            <w:sz w:val="20"/>
            <w:szCs w:val="20"/>
            <w:lang w:val="en-US"/>
          </w:rPr>
          <w:t xml:space="preserve">El </w:t>
        </w:r>
        <w:proofErr w:type="spellStart"/>
        <w:r w:rsidRPr="00517BB9">
          <w:rPr>
            <w:rFonts w:ascii="Calibri" w:hAnsi="Calibri" w:cs="Arial"/>
            <w:bCs/>
            <w:i/>
            <w:sz w:val="20"/>
            <w:szCs w:val="20"/>
            <w:lang w:val="en-US"/>
          </w:rPr>
          <w:t>río</w:t>
        </w:r>
        <w:proofErr w:type="spellEnd"/>
        <w:r w:rsidRPr="00517BB9">
          <w:rPr>
            <w:rFonts w:ascii="Calibri" w:hAnsi="Calibri" w:cs="Arial"/>
            <w:bCs/>
            <w:i/>
            <w:sz w:val="20"/>
            <w:szCs w:val="20"/>
            <w:lang w:val="en-US"/>
          </w:rPr>
          <w:t xml:space="preserve"> </w:t>
        </w:r>
        <w:proofErr w:type="spellStart"/>
        <w:r w:rsidRPr="00517BB9">
          <w:rPr>
            <w:rFonts w:ascii="Calibri" w:hAnsi="Calibri" w:cs="Arial"/>
            <w:bCs/>
            <w:i/>
            <w:sz w:val="20"/>
            <w:szCs w:val="20"/>
            <w:lang w:val="en-US"/>
          </w:rPr>
          <w:t>Mapocho</w:t>
        </w:r>
        <w:proofErr w:type="spellEnd"/>
        <w:r w:rsidRPr="00517BB9">
          <w:rPr>
            <w:rFonts w:ascii="Calibri" w:hAnsi="Calibri" w:cs="Arial"/>
            <w:bCs/>
            <w:i/>
            <w:sz w:val="20"/>
            <w:szCs w:val="20"/>
            <w:lang w:val="en-US"/>
          </w:rPr>
          <w:t xml:space="preserve"> y </w:t>
        </w:r>
        <w:proofErr w:type="spellStart"/>
        <w:r w:rsidRPr="00517BB9">
          <w:rPr>
            <w:rFonts w:ascii="Calibri" w:hAnsi="Calibri" w:cs="Arial"/>
            <w:bCs/>
            <w:i/>
            <w:sz w:val="20"/>
            <w:szCs w:val="20"/>
            <w:lang w:val="en-US"/>
          </w:rPr>
          <w:t>sus</w:t>
        </w:r>
        <w:proofErr w:type="spellEnd"/>
        <w:r w:rsidRPr="00517BB9">
          <w:rPr>
            <w:rFonts w:ascii="Calibri" w:hAnsi="Calibri" w:cs="Arial"/>
            <w:bCs/>
            <w:i/>
            <w:sz w:val="20"/>
            <w:szCs w:val="20"/>
            <w:lang w:val="en-US"/>
          </w:rPr>
          <w:t xml:space="preserve"> </w:t>
        </w:r>
        <w:proofErr w:type="spellStart"/>
        <w:proofErr w:type="gramStart"/>
        <w:r w:rsidRPr="00517BB9">
          <w:rPr>
            <w:rFonts w:ascii="Calibri" w:hAnsi="Calibri" w:cs="Arial"/>
            <w:bCs/>
            <w:i/>
            <w:sz w:val="20"/>
            <w:szCs w:val="20"/>
            <w:lang w:val="en-US"/>
          </w:rPr>
          <w:t>riberas</w:t>
        </w:r>
        <w:proofErr w:type="spellEnd"/>
        <w:proofErr w:type="gramEnd"/>
        <w:r w:rsidRPr="00517BB9">
          <w:rPr>
            <w:rFonts w:ascii="Calibri" w:hAnsi="Calibri" w:cs="Arial"/>
            <w:b/>
            <w:bCs/>
            <w:i/>
            <w:sz w:val="20"/>
            <w:szCs w:val="20"/>
            <w:lang w:val="en-US"/>
          </w:rPr>
          <w:t xml:space="preserve">: </w:t>
        </w:r>
        <w:proofErr w:type="spellStart"/>
        <w:r>
          <w:rPr>
            <w:rFonts w:ascii="Calibri" w:hAnsi="Calibri" w:cs="Arial"/>
            <w:i/>
            <w:sz w:val="20"/>
            <w:szCs w:val="20"/>
            <w:lang w:val="en-US"/>
          </w:rPr>
          <w:t>e</w:t>
        </w:r>
        <w:r w:rsidRPr="00517BB9">
          <w:rPr>
            <w:rFonts w:ascii="Calibri" w:hAnsi="Calibri" w:cs="Arial"/>
            <w:i/>
            <w:sz w:val="20"/>
            <w:szCs w:val="20"/>
            <w:lang w:val="en-US"/>
          </w:rPr>
          <w:t>spacio</w:t>
        </w:r>
        <w:proofErr w:type="spellEnd"/>
        <w:r w:rsidRPr="00517BB9">
          <w:rPr>
            <w:rFonts w:ascii="Calibri" w:hAnsi="Calibri" w:cs="Arial"/>
            <w:i/>
            <w:sz w:val="20"/>
            <w:szCs w:val="20"/>
            <w:lang w:val="en-US"/>
          </w:rPr>
          <w:t xml:space="preserve"> </w:t>
        </w:r>
        <w:proofErr w:type="spellStart"/>
        <w:r w:rsidRPr="00517BB9">
          <w:rPr>
            <w:rFonts w:ascii="Calibri" w:hAnsi="Calibri" w:cs="Arial"/>
            <w:i/>
            <w:sz w:val="20"/>
            <w:szCs w:val="20"/>
            <w:lang w:val="en-US"/>
          </w:rPr>
          <w:t>público</w:t>
        </w:r>
        <w:proofErr w:type="spellEnd"/>
        <w:r w:rsidRPr="00517BB9">
          <w:rPr>
            <w:rFonts w:ascii="Calibri" w:hAnsi="Calibri" w:cs="Arial"/>
            <w:i/>
            <w:sz w:val="20"/>
            <w:szCs w:val="20"/>
            <w:lang w:val="en-US"/>
          </w:rPr>
          <w:t xml:space="preserve"> e </w:t>
        </w:r>
        <w:proofErr w:type="spellStart"/>
        <w:r w:rsidRPr="00517BB9">
          <w:rPr>
            <w:rFonts w:ascii="Calibri" w:hAnsi="Calibri" w:cs="Arial"/>
            <w:i/>
            <w:sz w:val="20"/>
            <w:szCs w:val="20"/>
            <w:lang w:val="en-US"/>
          </w:rPr>
          <w:t>intervención</w:t>
        </w:r>
        <w:proofErr w:type="spellEnd"/>
        <w:r w:rsidRPr="00517BB9">
          <w:rPr>
            <w:rFonts w:ascii="Calibri" w:hAnsi="Calibri" w:cs="Arial"/>
            <w:i/>
            <w:sz w:val="20"/>
            <w:szCs w:val="20"/>
            <w:lang w:val="en-US"/>
          </w:rPr>
          <w:t xml:space="preserve"> </w:t>
        </w:r>
        <w:proofErr w:type="spellStart"/>
        <w:r w:rsidRPr="00517BB9">
          <w:rPr>
            <w:rFonts w:ascii="Calibri" w:hAnsi="Calibri" w:cs="Arial"/>
            <w:i/>
            <w:sz w:val="20"/>
            <w:szCs w:val="20"/>
            <w:lang w:val="en-US"/>
          </w:rPr>
          <w:t>urbana</w:t>
        </w:r>
        <w:proofErr w:type="spellEnd"/>
        <w:r w:rsidRPr="00517BB9">
          <w:rPr>
            <w:rFonts w:ascii="Calibri" w:hAnsi="Calibri" w:cs="Arial"/>
            <w:i/>
            <w:sz w:val="20"/>
            <w:szCs w:val="20"/>
            <w:lang w:val="en-US"/>
          </w:rPr>
          <w:t xml:space="preserve"> en Santiago de Chile (1885-1918)</w:t>
        </w:r>
        <w:r w:rsidRPr="00517BB9">
          <w:rPr>
            <w:rFonts w:ascii="Calibri" w:hAnsi="Calibri" w:cs="Arial"/>
            <w:i/>
            <w:sz w:val="20"/>
            <w:szCs w:val="20"/>
            <w:lang w:val="en-US"/>
          </w:rPr>
          <w:t>‬.</w:t>
        </w:r>
        <w:r w:rsidRPr="00517BB9">
          <w:rPr>
            <w:rFonts w:ascii="Calibri" w:hAnsi="Calibri" w:cs="Arial"/>
            <w:color w:val="262626"/>
            <w:sz w:val="20"/>
            <w:szCs w:val="20"/>
            <w:lang w:val="en-US"/>
          </w:rPr>
          <w:t xml:space="preserve"> Santiago: </w:t>
        </w:r>
        <w:proofErr w:type="spellStart"/>
        <w:r w:rsidRPr="00517BB9">
          <w:rPr>
            <w:rFonts w:ascii="Calibri" w:hAnsi="Calibri" w:cs="Arial"/>
            <w:color w:val="262626"/>
            <w:sz w:val="20"/>
            <w:szCs w:val="20"/>
            <w:lang w:val="en-US"/>
          </w:rPr>
          <w:t>Ediciones</w:t>
        </w:r>
        <w:proofErr w:type="spellEnd"/>
        <w:r w:rsidRPr="00517BB9">
          <w:rPr>
            <w:rFonts w:ascii="Calibri" w:hAnsi="Calibri" w:cs="Arial"/>
            <w:color w:val="262626"/>
            <w:sz w:val="20"/>
            <w:szCs w:val="20"/>
            <w:lang w:val="en-US"/>
          </w:rPr>
          <w:t xml:space="preserve"> Universidad Alberto </w:t>
        </w:r>
        <w:proofErr w:type="spellStart"/>
        <w:r w:rsidRPr="00517BB9">
          <w:rPr>
            <w:rFonts w:ascii="Calibri" w:hAnsi="Calibri" w:cs="Arial"/>
            <w:color w:val="262626"/>
            <w:sz w:val="20"/>
            <w:szCs w:val="20"/>
            <w:lang w:val="en-US"/>
          </w:rPr>
          <w:t>Hurtado</w:t>
        </w:r>
        <w:proofErr w:type="spellEnd"/>
        <w:r w:rsidRPr="00517BB9">
          <w:rPr>
            <w:rFonts w:ascii="Calibri" w:hAnsi="Calibri"/>
            <w:sz w:val="20"/>
            <w:szCs w:val="20"/>
          </w:rPr>
          <w:t>‬</w:t>
        </w:r>
        <w:r w:rsidRPr="00517BB9">
          <w:rPr>
            <w:rFonts w:ascii="Calibri" w:hAnsi="Calibri"/>
            <w:sz w:val="20"/>
            <w:szCs w:val="20"/>
          </w:rPr>
          <w:t>‬</w:t>
        </w:r>
        <w:proofErr w:type="gramStart"/>
        <w:r>
          <w:rPr>
            <w:rFonts w:ascii="Calibri" w:hAnsi="Calibri"/>
            <w:sz w:val="20"/>
            <w:szCs w:val="20"/>
          </w:rPr>
          <w:t>.</w:t>
        </w:r>
        <w:r>
          <w:t>‬</w:t>
        </w:r>
        <w:proofErr w:type="gramEnd"/>
        <w:r w:rsidR="008C1D60">
          <w:t>‬</w:t>
        </w:r>
        <w:r w:rsidR="00CF4384">
          <w:t>‬</w:t>
        </w:r>
        <w:r w:rsidR="00A5601C">
          <w:t>‬</w:t>
        </w:r>
        <w:r w:rsidR="00A13E96">
          <w:t>‬</w:t>
        </w:r>
      </w:dir>
    </w:p>
    <w:p w14:paraId="32942228" w14:textId="77777777" w:rsidR="00F742A9" w:rsidRDefault="00F742A9" w:rsidP="00F742A9">
      <w:pPr>
        <w:jc w:val="both"/>
        <w:rPr>
          <w:rFonts w:ascii="Calibri" w:hAnsi="Calibri" w:cs="Arial"/>
          <w:sz w:val="20"/>
          <w:szCs w:val="20"/>
        </w:rPr>
      </w:pPr>
    </w:p>
    <w:p w14:paraId="77EF143F" w14:textId="77777777" w:rsidR="00F742A9" w:rsidRPr="00130C50" w:rsidRDefault="00F742A9" w:rsidP="00F742A9">
      <w:pPr>
        <w:jc w:val="both"/>
        <w:rPr>
          <w:rFonts w:ascii="Calibri" w:hAnsi="Calibri" w:cs="Times New Roman"/>
          <w:sz w:val="20"/>
          <w:szCs w:val="20"/>
        </w:rPr>
      </w:pPr>
      <w:proofErr w:type="spellStart"/>
      <w:proofErr w:type="gramStart"/>
      <w:r w:rsidRPr="00130C50">
        <w:rPr>
          <w:rFonts w:ascii="Calibri" w:hAnsi="Calibri" w:cs="Arial"/>
          <w:sz w:val="20"/>
          <w:szCs w:val="20"/>
        </w:rPr>
        <w:t>Consejo</w:t>
      </w:r>
      <w:proofErr w:type="spellEnd"/>
      <w:r w:rsidRPr="00130C50">
        <w:rPr>
          <w:rFonts w:ascii="Calibri" w:hAnsi="Calibri" w:cs="Arial"/>
          <w:sz w:val="20"/>
          <w:szCs w:val="20"/>
        </w:rPr>
        <w:t xml:space="preserve"> </w:t>
      </w:r>
      <w:proofErr w:type="spellStart"/>
      <w:r w:rsidRPr="00130C50">
        <w:rPr>
          <w:rFonts w:ascii="Calibri" w:hAnsi="Calibri" w:cs="Arial"/>
          <w:sz w:val="20"/>
          <w:szCs w:val="20"/>
        </w:rPr>
        <w:t>Nacional</w:t>
      </w:r>
      <w:proofErr w:type="spellEnd"/>
      <w:r w:rsidRPr="00130C50">
        <w:rPr>
          <w:rFonts w:ascii="Calibri" w:hAnsi="Calibri" w:cs="Arial"/>
          <w:sz w:val="20"/>
          <w:szCs w:val="20"/>
        </w:rPr>
        <w:t xml:space="preserve"> de la Cultural y de </w:t>
      </w:r>
      <w:proofErr w:type="spellStart"/>
      <w:r w:rsidRPr="00130C50">
        <w:rPr>
          <w:rFonts w:ascii="Calibri" w:hAnsi="Calibri" w:cs="Arial"/>
          <w:sz w:val="20"/>
          <w:szCs w:val="20"/>
        </w:rPr>
        <w:t>las</w:t>
      </w:r>
      <w:proofErr w:type="spellEnd"/>
      <w:r w:rsidRPr="00130C50">
        <w:rPr>
          <w:rFonts w:ascii="Calibri" w:hAnsi="Calibri" w:cs="Arial"/>
          <w:sz w:val="20"/>
          <w:szCs w:val="20"/>
        </w:rPr>
        <w:t xml:space="preserve"> </w:t>
      </w:r>
      <w:proofErr w:type="spellStart"/>
      <w:r w:rsidRPr="00130C50">
        <w:rPr>
          <w:rFonts w:ascii="Calibri" w:hAnsi="Calibri" w:cs="Arial"/>
          <w:sz w:val="20"/>
          <w:szCs w:val="20"/>
        </w:rPr>
        <w:t>Artes</w:t>
      </w:r>
      <w:proofErr w:type="spellEnd"/>
      <w:r w:rsidRPr="00130C50">
        <w:rPr>
          <w:rFonts w:ascii="Calibri" w:hAnsi="Calibri" w:cs="Arial"/>
          <w:sz w:val="20"/>
          <w:szCs w:val="20"/>
        </w:rPr>
        <w:t>.</w:t>
      </w:r>
      <w:proofErr w:type="gramEnd"/>
      <w:r w:rsidRPr="00130C50">
        <w:rPr>
          <w:rFonts w:ascii="Calibri" w:hAnsi="Calibri" w:cs="Arial"/>
          <w:sz w:val="20"/>
          <w:szCs w:val="20"/>
        </w:rPr>
        <w:t xml:space="preserve"> 2004. </w:t>
      </w:r>
      <w:r>
        <w:rPr>
          <w:rFonts w:ascii="Calibri" w:hAnsi="Calibri" w:cs="Arial"/>
          <w:i/>
          <w:sz w:val="20"/>
          <w:szCs w:val="20"/>
        </w:rPr>
        <w:t xml:space="preserve">Los </w:t>
      </w:r>
      <w:proofErr w:type="spellStart"/>
      <w:r>
        <w:rPr>
          <w:rFonts w:ascii="Calibri" w:hAnsi="Calibri" w:cs="Arial"/>
          <w:i/>
          <w:sz w:val="20"/>
          <w:szCs w:val="20"/>
        </w:rPr>
        <w:t>trabajadores</w:t>
      </w:r>
      <w:proofErr w:type="spellEnd"/>
      <w:r>
        <w:rPr>
          <w:rFonts w:ascii="Calibri" w:hAnsi="Calibri" w:cs="Arial"/>
          <w:i/>
          <w:sz w:val="20"/>
          <w:szCs w:val="20"/>
        </w:rPr>
        <w:t xml:space="preserve"> del Sector C</w:t>
      </w:r>
      <w:r w:rsidRPr="00130C50">
        <w:rPr>
          <w:rFonts w:ascii="Calibri" w:hAnsi="Calibri" w:cs="Arial"/>
          <w:i/>
          <w:sz w:val="20"/>
          <w:szCs w:val="20"/>
        </w:rPr>
        <w:t xml:space="preserve">ultural en Chile. </w:t>
      </w:r>
      <w:proofErr w:type="spellStart"/>
      <w:r w:rsidRPr="00130C50">
        <w:rPr>
          <w:rFonts w:ascii="Calibri" w:hAnsi="Calibri" w:cs="Arial"/>
          <w:i/>
          <w:sz w:val="20"/>
          <w:szCs w:val="20"/>
        </w:rPr>
        <w:t>Estudio</w:t>
      </w:r>
      <w:proofErr w:type="spellEnd"/>
      <w:r w:rsidRPr="00130C50">
        <w:rPr>
          <w:rFonts w:ascii="Calibri" w:hAnsi="Calibri" w:cs="Arial"/>
          <w:i/>
          <w:sz w:val="20"/>
          <w:szCs w:val="20"/>
        </w:rPr>
        <w:t xml:space="preserve"> de </w:t>
      </w:r>
      <w:proofErr w:type="spellStart"/>
      <w:r w:rsidRPr="00130C50">
        <w:rPr>
          <w:rFonts w:ascii="Calibri" w:hAnsi="Calibri" w:cs="Arial"/>
          <w:i/>
          <w:sz w:val="20"/>
          <w:szCs w:val="20"/>
        </w:rPr>
        <w:t>Caracterizaci</w:t>
      </w:r>
      <w:proofErr w:type="spellEnd"/>
      <w:r w:rsidRPr="00130C50">
        <w:rPr>
          <w:rFonts w:ascii="Calibri" w:hAnsi="Calibri" w:cs="Arial"/>
          <w:i/>
          <w:sz w:val="20"/>
          <w:szCs w:val="20"/>
          <w:lang w:val="en-US"/>
        </w:rPr>
        <w:t>ó</w:t>
      </w:r>
      <w:r w:rsidRPr="00130C50">
        <w:rPr>
          <w:rFonts w:ascii="Calibri" w:hAnsi="Calibri" w:cs="Arial"/>
          <w:i/>
          <w:sz w:val="20"/>
          <w:szCs w:val="20"/>
        </w:rPr>
        <w:t>n</w:t>
      </w:r>
      <w:r w:rsidRPr="00130C50">
        <w:rPr>
          <w:rFonts w:ascii="Calibri" w:hAnsi="Calibri" w:cs="Arial"/>
          <w:sz w:val="20"/>
          <w:szCs w:val="20"/>
        </w:rPr>
        <w:t xml:space="preserve">. Available at: </w:t>
      </w:r>
      <w:hyperlink r:id="rId6" w:history="1">
        <w:r w:rsidRPr="00130C50">
          <w:rPr>
            <w:rFonts w:ascii="Calibri" w:hAnsi="Calibri" w:cs="Arial"/>
            <w:sz w:val="20"/>
            <w:szCs w:val="20"/>
            <w:u w:val="single"/>
          </w:rPr>
          <w:t>http://www.cultura.gob.cl/wp-content/uploads/2012/03/Los-Trabajadores-del-Sector-Cultural.-Estudio-de-Caracterizaci%C3%B3n.pdf</w:t>
        </w:r>
      </w:hyperlink>
      <w:r w:rsidRPr="00130C50">
        <w:rPr>
          <w:rFonts w:ascii="Calibri" w:hAnsi="Calibri" w:cs="Arial"/>
          <w:sz w:val="20"/>
          <w:szCs w:val="20"/>
        </w:rPr>
        <w:t xml:space="preserve"> </w:t>
      </w:r>
      <w:r>
        <w:rPr>
          <w:rFonts w:ascii="Calibri" w:hAnsi="Calibri" w:cs="Arial"/>
          <w:sz w:val="20"/>
          <w:szCs w:val="20"/>
        </w:rPr>
        <w:t>[accessed September 18</w:t>
      </w:r>
      <w:r w:rsidRPr="00450086">
        <w:rPr>
          <w:rFonts w:ascii="Calibri" w:hAnsi="Calibri" w:cs="Arial"/>
          <w:sz w:val="20"/>
          <w:szCs w:val="20"/>
          <w:vertAlign w:val="superscript"/>
        </w:rPr>
        <w:t>th</w:t>
      </w:r>
      <w:r>
        <w:rPr>
          <w:rFonts w:ascii="Calibri" w:hAnsi="Calibri" w:cs="Arial"/>
          <w:sz w:val="20"/>
          <w:szCs w:val="20"/>
        </w:rPr>
        <w:t xml:space="preserve"> 2016] </w:t>
      </w:r>
    </w:p>
    <w:p w14:paraId="29E8AC2D" w14:textId="77777777" w:rsidR="00F742A9" w:rsidRPr="00767530" w:rsidRDefault="00F742A9" w:rsidP="00F742A9">
      <w:pPr>
        <w:jc w:val="both"/>
        <w:rPr>
          <w:rFonts w:ascii="Calibri" w:eastAsia="Times New Roman" w:hAnsi="Calibri" w:cs="Times New Roman"/>
          <w:b/>
          <w:color w:val="660066"/>
          <w:sz w:val="20"/>
          <w:szCs w:val="20"/>
        </w:rPr>
      </w:pPr>
    </w:p>
    <w:p w14:paraId="5E21F46A" w14:textId="77777777" w:rsidR="00F742A9" w:rsidRDefault="00F742A9" w:rsidP="00F742A9">
      <w:pPr>
        <w:jc w:val="both"/>
        <w:rPr>
          <w:rFonts w:ascii="Calibri" w:hAnsi="Calibri" w:cs="Arial"/>
          <w:sz w:val="20"/>
          <w:szCs w:val="20"/>
        </w:rPr>
      </w:pPr>
      <w:proofErr w:type="spellStart"/>
      <w:proofErr w:type="gramStart"/>
      <w:r w:rsidRPr="00450086">
        <w:rPr>
          <w:rFonts w:ascii="Calibri" w:hAnsi="Calibri" w:cs="Arial"/>
          <w:sz w:val="20"/>
          <w:szCs w:val="20"/>
        </w:rPr>
        <w:t>Consejo</w:t>
      </w:r>
      <w:proofErr w:type="spellEnd"/>
      <w:r w:rsidRPr="00450086">
        <w:rPr>
          <w:rFonts w:ascii="Calibri" w:hAnsi="Calibri" w:cs="Arial"/>
          <w:sz w:val="20"/>
          <w:szCs w:val="20"/>
        </w:rPr>
        <w:t xml:space="preserve"> </w:t>
      </w:r>
      <w:proofErr w:type="spellStart"/>
      <w:r w:rsidRPr="00450086">
        <w:rPr>
          <w:rFonts w:ascii="Calibri" w:hAnsi="Calibri" w:cs="Arial"/>
          <w:sz w:val="20"/>
          <w:szCs w:val="20"/>
        </w:rPr>
        <w:t>Nacional</w:t>
      </w:r>
      <w:proofErr w:type="spellEnd"/>
      <w:r w:rsidRPr="00450086">
        <w:rPr>
          <w:rFonts w:ascii="Calibri" w:hAnsi="Calibri" w:cs="Arial"/>
          <w:sz w:val="20"/>
          <w:szCs w:val="20"/>
        </w:rPr>
        <w:t xml:space="preserve"> de la Cultural y de </w:t>
      </w:r>
      <w:proofErr w:type="spellStart"/>
      <w:r w:rsidRPr="00450086">
        <w:rPr>
          <w:rFonts w:ascii="Calibri" w:hAnsi="Calibri" w:cs="Arial"/>
          <w:sz w:val="20"/>
          <w:szCs w:val="20"/>
        </w:rPr>
        <w:t>las</w:t>
      </w:r>
      <w:proofErr w:type="spellEnd"/>
      <w:r w:rsidRPr="00450086">
        <w:rPr>
          <w:rFonts w:ascii="Calibri" w:hAnsi="Calibri" w:cs="Arial"/>
          <w:sz w:val="20"/>
          <w:szCs w:val="20"/>
        </w:rPr>
        <w:t xml:space="preserve"> </w:t>
      </w:r>
      <w:proofErr w:type="spellStart"/>
      <w:r w:rsidRPr="00450086">
        <w:rPr>
          <w:rFonts w:ascii="Calibri" w:hAnsi="Calibri" w:cs="Arial"/>
          <w:sz w:val="20"/>
          <w:szCs w:val="20"/>
        </w:rPr>
        <w:t>Artes</w:t>
      </w:r>
      <w:proofErr w:type="spellEnd"/>
      <w:r w:rsidRPr="00450086">
        <w:rPr>
          <w:rFonts w:ascii="Calibri" w:hAnsi="Calibri" w:cs="Arial"/>
          <w:sz w:val="20"/>
          <w:szCs w:val="20"/>
        </w:rPr>
        <w:t>.</w:t>
      </w:r>
      <w:proofErr w:type="gramEnd"/>
      <w:r w:rsidRPr="00450086">
        <w:rPr>
          <w:rFonts w:ascii="Calibri" w:hAnsi="Calibri" w:cs="Arial"/>
          <w:sz w:val="20"/>
          <w:szCs w:val="20"/>
        </w:rPr>
        <w:t xml:space="preserve"> 2012. </w:t>
      </w:r>
      <w:proofErr w:type="spellStart"/>
      <w:r>
        <w:rPr>
          <w:rFonts w:ascii="Calibri" w:hAnsi="Calibri" w:cs="Arial"/>
          <w:i/>
          <w:sz w:val="20"/>
          <w:szCs w:val="20"/>
        </w:rPr>
        <w:t>Caracterizaci</w:t>
      </w:r>
      <w:proofErr w:type="spellEnd"/>
      <w:r w:rsidRPr="00130C50">
        <w:rPr>
          <w:rFonts w:ascii="Calibri" w:hAnsi="Calibri" w:cs="Arial"/>
          <w:i/>
          <w:sz w:val="20"/>
          <w:szCs w:val="20"/>
          <w:lang w:val="en-US"/>
        </w:rPr>
        <w:t>ó</w:t>
      </w:r>
      <w:r w:rsidRPr="00450086">
        <w:rPr>
          <w:rFonts w:ascii="Calibri" w:hAnsi="Calibri" w:cs="Arial"/>
          <w:i/>
          <w:sz w:val="20"/>
          <w:szCs w:val="20"/>
        </w:rPr>
        <w:t xml:space="preserve">n </w:t>
      </w:r>
      <w:r>
        <w:rPr>
          <w:rFonts w:ascii="Calibri" w:hAnsi="Calibri" w:cs="Arial"/>
          <w:i/>
          <w:sz w:val="20"/>
          <w:szCs w:val="20"/>
        </w:rPr>
        <w:t xml:space="preserve">del </w:t>
      </w:r>
      <w:proofErr w:type="spellStart"/>
      <w:r>
        <w:rPr>
          <w:rFonts w:ascii="Calibri" w:hAnsi="Calibri" w:cs="Arial"/>
          <w:i/>
          <w:sz w:val="20"/>
          <w:szCs w:val="20"/>
        </w:rPr>
        <w:t>Proceso</w:t>
      </w:r>
      <w:proofErr w:type="spellEnd"/>
      <w:r>
        <w:rPr>
          <w:rFonts w:ascii="Calibri" w:hAnsi="Calibri" w:cs="Arial"/>
          <w:i/>
          <w:sz w:val="20"/>
          <w:szCs w:val="20"/>
        </w:rPr>
        <w:t xml:space="preserve"> de </w:t>
      </w:r>
      <w:proofErr w:type="spellStart"/>
      <w:r>
        <w:rPr>
          <w:rFonts w:ascii="Calibri" w:hAnsi="Calibri" w:cs="Arial"/>
          <w:i/>
          <w:sz w:val="20"/>
          <w:szCs w:val="20"/>
        </w:rPr>
        <w:t>Profesionalizaci</w:t>
      </w:r>
      <w:proofErr w:type="spellEnd"/>
      <w:r w:rsidRPr="00130C50">
        <w:rPr>
          <w:rFonts w:ascii="Calibri" w:hAnsi="Calibri" w:cs="Arial"/>
          <w:i/>
          <w:sz w:val="20"/>
          <w:szCs w:val="20"/>
          <w:lang w:val="en-US"/>
        </w:rPr>
        <w:t>ó</w:t>
      </w:r>
      <w:r w:rsidRPr="00450086">
        <w:rPr>
          <w:rFonts w:ascii="Calibri" w:hAnsi="Calibri" w:cs="Arial"/>
          <w:i/>
          <w:sz w:val="20"/>
          <w:szCs w:val="20"/>
        </w:rPr>
        <w:t xml:space="preserve">n de los </w:t>
      </w:r>
      <w:proofErr w:type="spellStart"/>
      <w:r w:rsidRPr="00450086">
        <w:rPr>
          <w:rFonts w:ascii="Calibri" w:hAnsi="Calibri" w:cs="Arial"/>
          <w:i/>
          <w:sz w:val="20"/>
          <w:szCs w:val="20"/>
        </w:rPr>
        <w:t>Artistas</w:t>
      </w:r>
      <w:proofErr w:type="spellEnd"/>
      <w:r w:rsidRPr="00450086">
        <w:rPr>
          <w:rFonts w:ascii="Calibri" w:hAnsi="Calibri" w:cs="Arial"/>
          <w:i/>
          <w:sz w:val="20"/>
          <w:szCs w:val="20"/>
        </w:rPr>
        <w:t xml:space="preserve"> </w:t>
      </w:r>
      <w:proofErr w:type="spellStart"/>
      <w:r w:rsidRPr="00450086">
        <w:rPr>
          <w:rFonts w:ascii="Calibri" w:hAnsi="Calibri" w:cs="Arial"/>
          <w:i/>
          <w:sz w:val="20"/>
          <w:szCs w:val="20"/>
        </w:rPr>
        <w:t>Visuales</w:t>
      </w:r>
      <w:proofErr w:type="spellEnd"/>
      <w:r w:rsidRPr="00450086">
        <w:rPr>
          <w:rFonts w:ascii="Calibri" w:hAnsi="Calibri" w:cs="Arial"/>
          <w:i/>
          <w:sz w:val="20"/>
          <w:szCs w:val="20"/>
        </w:rPr>
        <w:t xml:space="preserve"> </w:t>
      </w:r>
      <w:proofErr w:type="spellStart"/>
      <w:r w:rsidRPr="00450086">
        <w:rPr>
          <w:rFonts w:ascii="Calibri" w:hAnsi="Calibri" w:cs="Arial"/>
          <w:i/>
          <w:sz w:val="20"/>
          <w:szCs w:val="20"/>
        </w:rPr>
        <w:t>Nacionales</w:t>
      </w:r>
      <w:proofErr w:type="spellEnd"/>
      <w:r w:rsidRPr="00450086">
        <w:rPr>
          <w:rFonts w:ascii="Calibri" w:hAnsi="Calibri" w:cs="Arial"/>
          <w:sz w:val="20"/>
          <w:szCs w:val="20"/>
        </w:rPr>
        <w:t>. Available at: </w:t>
      </w:r>
      <w:hyperlink r:id="rId7" w:history="1">
        <w:r w:rsidRPr="00450086">
          <w:rPr>
            <w:rFonts w:ascii="Calibri" w:hAnsi="Calibri" w:cs="Arial"/>
            <w:sz w:val="20"/>
            <w:szCs w:val="20"/>
            <w:u w:val="single"/>
          </w:rPr>
          <w:t>http://www.observatoriocultural.gob.cl/revista/7-estudios/10-estudio-de-caracterizacion-del-proceso-de-profesionalizacion-de-los-artistas-visuales-en-chile/</w:t>
        </w:r>
      </w:hyperlink>
      <w:r w:rsidRPr="00450086">
        <w:rPr>
          <w:rFonts w:ascii="Calibri" w:hAnsi="Calibri" w:cs="Arial"/>
          <w:sz w:val="20"/>
          <w:szCs w:val="20"/>
        </w:rPr>
        <w:t xml:space="preserve"> [accessed</w:t>
      </w:r>
      <w:r>
        <w:rPr>
          <w:rFonts w:ascii="Calibri" w:hAnsi="Calibri" w:cs="Arial"/>
          <w:sz w:val="20"/>
          <w:szCs w:val="20"/>
        </w:rPr>
        <w:t xml:space="preserve"> February </w:t>
      </w:r>
      <w:r w:rsidRPr="00450086">
        <w:rPr>
          <w:rFonts w:ascii="Calibri" w:hAnsi="Calibri" w:cs="Arial"/>
          <w:sz w:val="20"/>
          <w:szCs w:val="20"/>
        </w:rPr>
        <w:t>8</w:t>
      </w:r>
      <w:r w:rsidRPr="00450086">
        <w:rPr>
          <w:rFonts w:ascii="Calibri" w:hAnsi="Calibri" w:cs="Arial"/>
          <w:sz w:val="20"/>
          <w:szCs w:val="20"/>
          <w:vertAlign w:val="superscript"/>
        </w:rPr>
        <w:t>th</w:t>
      </w:r>
      <w:r>
        <w:rPr>
          <w:rFonts w:ascii="Calibri" w:hAnsi="Calibri" w:cs="Arial"/>
          <w:sz w:val="20"/>
          <w:szCs w:val="20"/>
        </w:rPr>
        <w:t xml:space="preserve"> 2017</w:t>
      </w:r>
      <w:r w:rsidRPr="00450086">
        <w:rPr>
          <w:rFonts w:ascii="Calibri" w:hAnsi="Calibri" w:cs="Arial"/>
          <w:sz w:val="20"/>
          <w:szCs w:val="20"/>
        </w:rPr>
        <w:t>]</w:t>
      </w:r>
    </w:p>
    <w:p w14:paraId="57AA7DF1" w14:textId="77777777" w:rsidR="00F742A9" w:rsidRDefault="00F742A9" w:rsidP="00F742A9">
      <w:pPr>
        <w:jc w:val="both"/>
        <w:rPr>
          <w:rFonts w:ascii="Calibri" w:hAnsi="Calibri" w:cs="Arial"/>
          <w:sz w:val="20"/>
          <w:szCs w:val="20"/>
        </w:rPr>
      </w:pPr>
    </w:p>
    <w:p w14:paraId="42AE74EC" w14:textId="77777777" w:rsidR="00F742A9" w:rsidRPr="00450086" w:rsidRDefault="00F742A9" w:rsidP="00F742A9">
      <w:pPr>
        <w:jc w:val="both"/>
        <w:rPr>
          <w:rFonts w:ascii="Calibri" w:hAnsi="Calibri" w:cs="Arial"/>
          <w:sz w:val="20"/>
          <w:szCs w:val="20"/>
        </w:rPr>
      </w:pPr>
      <w:proofErr w:type="spellStart"/>
      <w:proofErr w:type="gramStart"/>
      <w:r w:rsidRPr="00450086">
        <w:rPr>
          <w:rFonts w:ascii="Calibri" w:hAnsi="Calibri" w:cs="Arial"/>
          <w:sz w:val="20"/>
          <w:szCs w:val="20"/>
        </w:rPr>
        <w:t>Consejo</w:t>
      </w:r>
      <w:proofErr w:type="spellEnd"/>
      <w:r w:rsidRPr="00450086">
        <w:rPr>
          <w:rFonts w:ascii="Calibri" w:hAnsi="Calibri" w:cs="Arial"/>
          <w:sz w:val="20"/>
          <w:szCs w:val="20"/>
        </w:rPr>
        <w:t xml:space="preserve"> </w:t>
      </w:r>
      <w:proofErr w:type="spellStart"/>
      <w:r w:rsidRPr="00450086">
        <w:rPr>
          <w:rFonts w:ascii="Calibri" w:hAnsi="Calibri" w:cs="Arial"/>
          <w:sz w:val="20"/>
          <w:szCs w:val="20"/>
        </w:rPr>
        <w:t>Nacional</w:t>
      </w:r>
      <w:proofErr w:type="spellEnd"/>
      <w:r w:rsidRPr="00450086">
        <w:rPr>
          <w:rFonts w:ascii="Calibri" w:hAnsi="Calibri" w:cs="Arial"/>
          <w:sz w:val="20"/>
          <w:szCs w:val="20"/>
        </w:rPr>
        <w:t xml:space="preserve"> de la </w:t>
      </w:r>
      <w:r>
        <w:rPr>
          <w:rFonts w:ascii="Calibri" w:hAnsi="Calibri" w:cs="Arial"/>
          <w:sz w:val="20"/>
          <w:szCs w:val="20"/>
        </w:rPr>
        <w:t xml:space="preserve">Cultural y de </w:t>
      </w:r>
      <w:proofErr w:type="spellStart"/>
      <w:r>
        <w:rPr>
          <w:rFonts w:ascii="Calibri" w:hAnsi="Calibri" w:cs="Arial"/>
          <w:sz w:val="20"/>
          <w:szCs w:val="20"/>
        </w:rPr>
        <w:t>las</w:t>
      </w:r>
      <w:proofErr w:type="spellEnd"/>
      <w:r>
        <w:rPr>
          <w:rFonts w:ascii="Calibri" w:hAnsi="Calibri" w:cs="Arial"/>
          <w:sz w:val="20"/>
          <w:szCs w:val="20"/>
        </w:rPr>
        <w:t xml:space="preserve"> </w:t>
      </w:r>
      <w:proofErr w:type="spellStart"/>
      <w:r>
        <w:rPr>
          <w:rFonts w:ascii="Calibri" w:hAnsi="Calibri" w:cs="Arial"/>
          <w:sz w:val="20"/>
          <w:szCs w:val="20"/>
        </w:rPr>
        <w:t>Artes</w:t>
      </w:r>
      <w:proofErr w:type="spellEnd"/>
      <w:r>
        <w:rPr>
          <w:rFonts w:ascii="Calibri" w:hAnsi="Calibri" w:cs="Arial"/>
          <w:sz w:val="20"/>
          <w:szCs w:val="20"/>
        </w:rPr>
        <w:t>.</w:t>
      </w:r>
      <w:proofErr w:type="gramEnd"/>
      <w:r>
        <w:rPr>
          <w:rFonts w:ascii="Calibri" w:hAnsi="Calibri" w:cs="Arial"/>
          <w:sz w:val="20"/>
          <w:szCs w:val="20"/>
        </w:rPr>
        <w:t xml:space="preserve"> 2016. </w:t>
      </w:r>
      <w:r>
        <w:rPr>
          <w:rFonts w:ascii="Calibri" w:hAnsi="Calibri" w:cs="Arial"/>
          <w:i/>
          <w:sz w:val="20"/>
          <w:szCs w:val="20"/>
        </w:rPr>
        <w:t>Pol</w:t>
      </w:r>
      <w:r w:rsidRPr="00517BB9">
        <w:rPr>
          <w:rFonts w:ascii="Calibri" w:hAnsi="Calibri" w:cs="Arial"/>
          <w:bCs/>
          <w:i/>
          <w:sz w:val="20"/>
          <w:szCs w:val="20"/>
          <w:lang w:val="en-US"/>
        </w:rPr>
        <w:t>í</w:t>
      </w:r>
      <w:proofErr w:type="spellStart"/>
      <w:r>
        <w:rPr>
          <w:rFonts w:ascii="Calibri" w:hAnsi="Calibri" w:cs="Arial"/>
          <w:i/>
          <w:sz w:val="20"/>
          <w:szCs w:val="20"/>
        </w:rPr>
        <w:t>tica</w:t>
      </w:r>
      <w:proofErr w:type="spellEnd"/>
      <w:r>
        <w:rPr>
          <w:rFonts w:ascii="Calibri" w:hAnsi="Calibri" w:cs="Arial"/>
          <w:i/>
          <w:sz w:val="20"/>
          <w:szCs w:val="20"/>
        </w:rPr>
        <w:t xml:space="preserve"> de </w:t>
      </w:r>
      <w:proofErr w:type="spellStart"/>
      <w:r>
        <w:rPr>
          <w:rFonts w:ascii="Calibri" w:hAnsi="Calibri" w:cs="Arial"/>
          <w:i/>
          <w:sz w:val="20"/>
          <w:szCs w:val="20"/>
        </w:rPr>
        <w:t>Fomento</w:t>
      </w:r>
      <w:proofErr w:type="spellEnd"/>
      <w:r>
        <w:rPr>
          <w:rFonts w:ascii="Calibri" w:hAnsi="Calibri" w:cs="Arial"/>
          <w:i/>
          <w:sz w:val="20"/>
          <w:szCs w:val="20"/>
        </w:rPr>
        <w:t xml:space="preserve"> de </w:t>
      </w:r>
      <w:proofErr w:type="spellStart"/>
      <w:r>
        <w:rPr>
          <w:rFonts w:ascii="Calibri" w:hAnsi="Calibri" w:cs="Arial"/>
          <w:i/>
          <w:sz w:val="20"/>
          <w:szCs w:val="20"/>
        </w:rPr>
        <w:t>las</w:t>
      </w:r>
      <w:proofErr w:type="spellEnd"/>
      <w:r>
        <w:rPr>
          <w:rFonts w:ascii="Calibri" w:hAnsi="Calibri" w:cs="Arial"/>
          <w:i/>
          <w:sz w:val="20"/>
          <w:szCs w:val="20"/>
        </w:rPr>
        <w:t xml:space="preserve"> </w:t>
      </w:r>
      <w:proofErr w:type="spellStart"/>
      <w:r>
        <w:rPr>
          <w:rFonts w:ascii="Calibri" w:hAnsi="Calibri" w:cs="Arial"/>
          <w:i/>
          <w:sz w:val="20"/>
          <w:szCs w:val="20"/>
        </w:rPr>
        <w:t>Artes</w:t>
      </w:r>
      <w:proofErr w:type="spellEnd"/>
      <w:r>
        <w:rPr>
          <w:rFonts w:ascii="Calibri" w:hAnsi="Calibri" w:cs="Arial"/>
          <w:i/>
          <w:sz w:val="20"/>
          <w:szCs w:val="20"/>
        </w:rPr>
        <w:t xml:space="preserve"> </w:t>
      </w:r>
      <w:proofErr w:type="spellStart"/>
      <w:r>
        <w:rPr>
          <w:rFonts w:ascii="Calibri" w:hAnsi="Calibri" w:cs="Arial"/>
          <w:i/>
          <w:sz w:val="20"/>
          <w:szCs w:val="20"/>
        </w:rPr>
        <w:t>Visuuales</w:t>
      </w:r>
      <w:proofErr w:type="spellEnd"/>
      <w:r>
        <w:rPr>
          <w:rFonts w:ascii="Calibri" w:hAnsi="Calibri" w:cs="Arial"/>
          <w:i/>
          <w:sz w:val="20"/>
          <w:szCs w:val="20"/>
        </w:rPr>
        <w:t>: 2010-2015</w:t>
      </w:r>
      <w:r>
        <w:rPr>
          <w:rFonts w:ascii="Calibri" w:hAnsi="Calibri" w:cs="Arial"/>
          <w:sz w:val="20"/>
          <w:szCs w:val="20"/>
        </w:rPr>
        <w:t xml:space="preserve">. Available at </w:t>
      </w:r>
      <w:hyperlink r:id="rId8" w:history="1">
        <w:r w:rsidRPr="00970E62">
          <w:rPr>
            <w:rStyle w:val="Hyperlink"/>
            <w:rFonts w:ascii="Calibri" w:hAnsi="Calibri" w:cs="Arial"/>
            <w:sz w:val="20"/>
            <w:szCs w:val="20"/>
          </w:rPr>
          <w:t>http://www.cultura.gob.cl/wp-content/uploads/2011/11/politica_artesvisuales.pdf</w:t>
        </w:r>
      </w:hyperlink>
      <w:r>
        <w:rPr>
          <w:rFonts w:ascii="Calibri" w:hAnsi="Calibri" w:cs="Arial"/>
          <w:sz w:val="20"/>
          <w:szCs w:val="20"/>
        </w:rPr>
        <w:t xml:space="preserve"> [accessed February 22nd 2017] </w:t>
      </w:r>
    </w:p>
    <w:p w14:paraId="39C84A91" w14:textId="77777777" w:rsidR="00F742A9" w:rsidRPr="00517BB9" w:rsidRDefault="00F742A9" w:rsidP="00F742A9">
      <w:pPr>
        <w:jc w:val="both"/>
        <w:rPr>
          <w:rFonts w:ascii="Calibri" w:eastAsia="Times New Roman" w:hAnsi="Calibri" w:cs="Arial"/>
          <w:sz w:val="20"/>
          <w:szCs w:val="20"/>
        </w:rPr>
      </w:pPr>
    </w:p>
    <w:p w14:paraId="53E1656E" w14:textId="77777777" w:rsidR="00F742A9" w:rsidRPr="00692EFE" w:rsidRDefault="00F742A9" w:rsidP="00F742A9">
      <w:pPr>
        <w:jc w:val="both"/>
        <w:rPr>
          <w:rFonts w:ascii="Calibri" w:eastAsia="Times New Roman" w:hAnsi="Calibri" w:cs="Arial"/>
          <w:sz w:val="20"/>
          <w:szCs w:val="20"/>
        </w:rPr>
      </w:pPr>
      <w:r w:rsidRPr="00692EFE">
        <w:rPr>
          <w:rFonts w:ascii="Calibri" w:eastAsia="Times New Roman" w:hAnsi="Calibri" w:cs="Arial"/>
          <w:sz w:val="20"/>
          <w:szCs w:val="20"/>
        </w:rPr>
        <w:t xml:space="preserve">Cuevas </w:t>
      </w:r>
      <w:proofErr w:type="spellStart"/>
      <w:r w:rsidRPr="00692EFE">
        <w:rPr>
          <w:rFonts w:ascii="Calibri" w:eastAsia="Times New Roman" w:hAnsi="Calibri" w:cs="Arial"/>
          <w:sz w:val="20"/>
          <w:szCs w:val="20"/>
        </w:rPr>
        <w:t>Vergara</w:t>
      </w:r>
      <w:proofErr w:type="spellEnd"/>
      <w:r w:rsidRPr="00692EFE">
        <w:rPr>
          <w:rFonts w:ascii="Calibri" w:eastAsia="Times New Roman" w:hAnsi="Calibri" w:cs="Arial"/>
          <w:sz w:val="20"/>
          <w:szCs w:val="20"/>
        </w:rPr>
        <w:t xml:space="preserve">, S., 2011. </w:t>
      </w:r>
      <w:proofErr w:type="spellStart"/>
      <w:proofErr w:type="gramStart"/>
      <w:r w:rsidRPr="00692EFE">
        <w:rPr>
          <w:rFonts w:ascii="Calibri" w:eastAsia="Times New Roman" w:hAnsi="Calibri" w:cs="Arial"/>
          <w:sz w:val="20"/>
          <w:szCs w:val="20"/>
        </w:rPr>
        <w:t>Asesinato</w:t>
      </w:r>
      <w:proofErr w:type="spellEnd"/>
      <w:r w:rsidRPr="00692EFE">
        <w:rPr>
          <w:rFonts w:ascii="Calibri" w:eastAsia="Times New Roman" w:hAnsi="Calibri" w:cs="Arial"/>
          <w:sz w:val="20"/>
          <w:szCs w:val="20"/>
        </w:rPr>
        <w:t xml:space="preserve"> Cultural en el </w:t>
      </w:r>
      <w:proofErr w:type="spellStart"/>
      <w:r w:rsidRPr="00692EFE">
        <w:rPr>
          <w:rFonts w:ascii="Calibri" w:eastAsia="Times New Roman" w:hAnsi="Calibri" w:cs="Arial"/>
          <w:sz w:val="20"/>
          <w:szCs w:val="20"/>
        </w:rPr>
        <w:t>Mapocho</w:t>
      </w:r>
      <w:proofErr w:type="spellEnd"/>
      <w:r w:rsidRPr="00692EFE">
        <w:rPr>
          <w:rFonts w:ascii="Calibri" w:eastAsia="Times New Roman" w:hAnsi="Calibri" w:cs="Arial"/>
          <w:sz w:val="20"/>
          <w:szCs w:val="20"/>
        </w:rPr>
        <w:t>.</w:t>
      </w:r>
      <w:proofErr w:type="gramEnd"/>
      <w:r w:rsidRPr="00692EFE">
        <w:rPr>
          <w:rFonts w:ascii="Calibri" w:eastAsia="Times New Roman" w:hAnsi="Calibri" w:cs="Arial"/>
          <w:sz w:val="20"/>
          <w:szCs w:val="20"/>
        </w:rPr>
        <w:t xml:space="preserve"> </w:t>
      </w:r>
      <w:proofErr w:type="spellStart"/>
      <w:r w:rsidRPr="00692EFE">
        <w:rPr>
          <w:rFonts w:ascii="Calibri" w:eastAsia="Times New Roman" w:hAnsi="Calibri" w:cs="Arial"/>
          <w:i/>
          <w:sz w:val="20"/>
          <w:szCs w:val="20"/>
        </w:rPr>
        <w:t>Diario</w:t>
      </w:r>
      <w:proofErr w:type="spellEnd"/>
      <w:r w:rsidRPr="00692EFE">
        <w:rPr>
          <w:rFonts w:ascii="Calibri" w:eastAsia="Times New Roman" w:hAnsi="Calibri" w:cs="Arial"/>
          <w:i/>
          <w:sz w:val="20"/>
          <w:szCs w:val="20"/>
        </w:rPr>
        <w:t xml:space="preserve"> El </w:t>
      </w:r>
      <w:proofErr w:type="spellStart"/>
      <w:r w:rsidRPr="00692EFE">
        <w:rPr>
          <w:rFonts w:ascii="Calibri" w:eastAsia="Times New Roman" w:hAnsi="Calibri" w:cs="Arial"/>
          <w:i/>
          <w:sz w:val="20"/>
          <w:szCs w:val="20"/>
        </w:rPr>
        <w:t>Mostrador</w:t>
      </w:r>
      <w:proofErr w:type="spellEnd"/>
      <w:r w:rsidRPr="00692EFE">
        <w:rPr>
          <w:rFonts w:ascii="Calibri" w:eastAsia="Times New Roman" w:hAnsi="Calibri" w:cs="Arial"/>
          <w:i/>
          <w:sz w:val="20"/>
          <w:szCs w:val="20"/>
        </w:rPr>
        <w:t xml:space="preserve"> </w:t>
      </w:r>
      <w:r w:rsidRPr="00692EFE">
        <w:rPr>
          <w:rFonts w:ascii="Calibri" w:eastAsia="Times New Roman" w:hAnsi="Calibri" w:cs="Arial"/>
          <w:sz w:val="20"/>
          <w:szCs w:val="20"/>
        </w:rPr>
        <w:t>[on-line article]</w:t>
      </w:r>
      <w:r w:rsidRPr="00692EFE">
        <w:rPr>
          <w:rFonts w:ascii="Calibri" w:eastAsia="Times New Roman" w:hAnsi="Calibri" w:cs="Arial"/>
          <w:i/>
          <w:sz w:val="20"/>
          <w:szCs w:val="20"/>
        </w:rPr>
        <w:t xml:space="preserve">, </w:t>
      </w:r>
      <w:proofErr w:type="gramStart"/>
      <w:r w:rsidRPr="00692EFE">
        <w:rPr>
          <w:rFonts w:ascii="Calibri" w:eastAsia="Times New Roman" w:hAnsi="Calibri" w:cs="Arial"/>
          <w:sz w:val="20"/>
          <w:szCs w:val="20"/>
        </w:rPr>
        <w:t>19 de</w:t>
      </w:r>
      <w:proofErr w:type="gramEnd"/>
      <w:r w:rsidRPr="00692EFE">
        <w:rPr>
          <w:rFonts w:ascii="Calibri" w:eastAsia="Times New Roman" w:hAnsi="Calibri" w:cs="Arial"/>
          <w:sz w:val="20"/>
          <w:szCs w:val="20"/>
        </w:rPr>
        <w:t xml:space="preserve"> </w:t>
      </w:r>
      <w:proofErr w:type="spellStart"/>
      <w:r w:rsidRPr="00692EFE">
        <w:rPr>
          <w:rFonts w:ascii="Calibri" w:eastAsia="Times New Roman" w:hAnsi="Calibri" w:cs="Arial"/>
          <w:sz w:val="20"/>
          <w:szCs w:val="20"/>
        </w:rPr>
        <w:t>enero</w:t>
      </w:r>
      <w:proofErr w:type="spellEnd"/>
      <w:r w:rsidRPr="00692EFE">
        <w:rPr>
          <w:rFonts w:ascii="Calibri" w:eastAsia="Times New Roman" w:hAnsi="Calibri" w:cs="Arial"/>
          <w:sz w:val="20"/>
          <w:szCs w:val="20"/>
        </w:rPr>
        <w:t xml:space="preserve"> 2011 [accessed February 8</w:t>
      </w:r>
      <w:r w:rsidRPr="00692EFE">
        <w:rPr>
          <w:rFonts w:ascii="Calibri" w:eastAsia="Times New Roman" w:hAnsi="Calibri" w:cs="Arial"/>
          <w:sz w:val="20"/>
          <w:szCs w:val="20"/>
          <w:vertAlign w:val="superscript"/>
        </w:rPr>
        <w:t>th</w:t>
      </w:r>
      <w:r w:rsidRPr="00692EFE">
        <w:rPr>
          <w:rFonts w:ascii="Calibri" w:eastAsia="Times New Roman" w:hAnsi="Calibri" w:cs="Arial"/>
          <w:sz w:val="20"/>
          <w:szCs w:val="20"/>
        </w:rPr>
        <w:t xml:space="preserve"> 2017].</w:t>
      </w:r>
    </w:p>
    <w:p w14:paraId="08FD151D" w14:textId="77777777" w:rsidR="00F742A9" w:rsidRPr="00517BB9" w:rsidRDefault="00F742A9" w:rsidP="00F742A9">
      <w:pPr>
        <w:jc w:val="both"/>
        <w:rPr>
          <w:rFonts w:ascii="Calibri" w:eastAsia="Times New Roman" w:hAnsi="Calibri" w:cs="Times New Roman"/>
          <w:sz w:val="20"/>
          <w:szCs w:val="20"/>
        </w:rPr>
      </w:pPr>
    </w:p>
    <w:p w14:paraId="701FBF71" w14:textId="77777777" w:rsidR="00F742A9" w:rsidRPr="00517BB9" w:rsidRDefault="00F742A9" w:rsidP="00F742A9">
      <w:pPr>
        <w:jc w:val="both"/>
        <w:rPr>
          <w:rFonts w:ascii="Calibri" w:hAnsi="Calibri" w:cs="Times New Roman"/>
          <w:sz w:val="20"/>
          <w:szCs w:val="20"/>
        </w:rPr>
      </w:pPr>
      <w:proofErr w:type="spellStart"/>
      <w:proofErr w:type="gramStart"/>
      <w:r>
        <w:rPr>
          <w:rFonts w:ascii="Calibri" w:hAnsi="Calibri" w:cs="Arial"/>
          <w:sz w:val="20"/>
          <w:szCs w:val="20"/>
        </w:rPr>
        <w:t>Dezeuze</w:t>
      </w:r>
      <w:proofErr w:type="spellEnd"/>
      <w:r>
        <w:rPr>
          <w:rFonts w:ascii="Calibri" w:hAnsi="Calibri" w:cs="Arial"/>
          <w:sz w:val="20"/>
          <w:szCs w:val="20"/>
        </w:rPr>
        <w:t>, A</w:t>
      </w:r>
      <w:r w:rsidRPr="00517BB9">
        <w:rPr>
          <w:rFonts w:ascii="Calibri" w:hAnsi="Calibri" w:cs="Arial"/>
          <w:sz w:val="20"/>
          <w:szCs w:val="20"/>
        </w:rPr>
        <w:t>.</w:t>
      </w:r>
      <w:r>
        <w:rPr>
          <w:rFonts w:ascii="Calibri" w:hAnsi="Calibri" w:cs="Arial"/>
          <w:sz w:val="20"/>
          <w:szCs w:val="20"/>
        </w:rPr>
        <w:t>, 2006.</w:t>
      </w:r>
      <w:proofErr w:type="gramEnd"/>
      <w:r>
        <w:rPr>
          <w:rFonts w:ascii="Calibri" w:hAnsi="Calibri" w:cs="Arial"/>
          <w:sz w:val="20"/>
          <w:szCs w:val="20"/>
        </w:rPr>
        <w:t xml:space="preserve"> Thriving on adversity: the art of precariousness.</w:t>
      </w:r>
      <w:r w:rsidRPr="00517BB9">
        <w:rPr>
          <w:rFonts w:ascii="Calibri" w:hAnsi="Calibri" w:cs="Arial"/>
          <w:sz w:val="20"/>
          <w:szCs w:val="20"/>
        </w:rPr>
        <w:t xml:space="preserve"> </w:t>
      </w:r>
      <w:r>
        <w:rPr>
          <w:rFonts w:ascii="Calibri" w:hAnsi="Calibri" w:cs="Arial"/>
          <w:i/>
          <w:iCs/>
          <w:sz w:val="20"/>
          <w:szCs w:val="20"/>
        </w:rPr>
        <w:t xml:space="preserve">Mute, </w:t>
      </w:r>
      <w:r>
        <w:rPr>
          <w:rFonts w:ascii="Calibri" w:hAnsi="Calibri" w:cs="Arial"/>
          <w:sz w:val="20"/>
          <w:szCs w:val="20"/>
        </w:rPr>
        <w:t>2(</w:t>
      </w:r>
      <w:r w:rsidRPr="00517BB9">
        <w:rPr>
          <w:rFonts w:ascii="Calibri" w:hAnsi="Calibri" w:cs="Arial"/>
          <w:sz w:val="20"/>
          <w:szCs w:val="20"/>
        </w:rPr>
        <w:t>3</w:t>
      </w:r>
      <w:r>
        <w:rPr>
          <w:rFonts w:ascii="Calibri" w:hAnsi="Calibri" w:cs="Arial"/>
          <w:sz w:val="20"/>
          <w:szCs w:val="20"/>
        </w:rPr>
        <w:t>), pp</w:t>
      </w:r>
      <w:r w:rsidRPr="00517BB9">
        <w:rPr>
          <w:rFonts w:ascii="Calibri" w:hAnsi="Calibri" w:cs="Arial"/>
          <w:sz w:val="20"/>
          <w:szCs w:val="20"/>
        </w:rPr>
        <w:t xml:space="preserve">. 74 – 87. </w:t>
      </w:r>
    </w:p>
    <w:p w14:paraId="0D003DF3" w14:textId="77777777" w:rsidR="00F742A9" w:rsidRPr="00517BB9" w:rsidRDefault="00F742A9" w:rsidP="00F742A9">
      <w:pPr>
        <w:jc w:val="both"/>
        <w:rPr>
          <w:rFonts w:ascii="Calibri" w:eastAsia="Times New Roman" w:hAnsi="Calibri" w:cs="Times New Roman"/>
          <w:sz w:val="20"/>
          <w:szCs w:val="20"/>
        </w:rPr>
      </w:pPr>
    </w:p>
    <w:p w14:paraId="5D555C55" w14:textId="77777777" w:rsidR="00F742A9" w:rsidRPr="00517BB9" w:rsidRDefault="00F742A9" w:rsidP="00F742A9">
      <w:pPr>
        <w:jc w:val="both"/>
        <w:rPr>
          <w:rFonts w:ascii="Calibri" w:hAnsi="Calibri" w:cs="Arial"/>
          <w:sz w:val="20"/>
          <w:szCs w:val="20"/>
        </w:rPr>
      </w:pPr>
      <w:proofErr w:type="spellStart"/>
      <w:r w:rsidRPr="00517BB9">
        <w:rPr>
          <w:rFonts w:ascii="Calibri" w:hAnsi="Calibri" w:cs="Arial"/>
          <w:sz w:val="20"/>
          <w:szCs w:val="20"/>
        </w:rPr>
        <w:t>Errázuriz</w:t>
      </w:r>
      <w:proofErr w:type="spellEnd"/>
      <w:r w:rsidRPr="00517BB9">
        <w:rPr>
          <w:rFonts w:ascii="Calibri" w:hAnsi="Calibri" w:cs="Arial"/>
          <w:sz w:val="20"/>
          <w:szCs w:val="20"/>
        </w:rPr>
        <w:t>,</w:t>
      </w:r>
      <w:r>
        <w:rPr>
          <w:rFonts w:ascii="Calibri" w:hAnsi="Calibri" w:cs="Arial"/>
          <w:sz w:val="20"/>
          <w:szCs w:val="20"/>
        </w:rPr>
        <w:t xml:space="preserve"> L. and </w:t>
      </w:r>
      <w:proofErr w:type="spellStart"/>
      <w:r>
        <w:rPr>
          <w:rFonts w:ascii="Calibri" w:hAnsi="Calibri" w:cs="Arial"/>
          <w:sz w:val="20"/>
          <w:szCs w:val="20"/>
        </w:rPr>
        <w:t>Quijada</w:t>
      </w:r>
      <w:proofErr w:type="spellEnd"/>
      <w:r>
        <w:rPr>
          <w:rFonts w:ascii="Calibri" w:hAnsi="Calibri" w:cs="Arial"/>
          <w:sz w:val="20"/>
          <w:szCs w:val="20"/>
        </w:rPr>
        <w:t xml:space="preserve"> </w:t>
      </w:r>
      <w:proofErr w:type="spellStart"/>
      <w:r>
        <w:rPr>
          <w:rFonts w:ascii="Calibri" w:hAnsi="Calibri" w:cs="Arial"/>
          <w:sz w:val="20"/>
          <w:szCs w:val="20"/>
        </w:rPr>
        <w:t>Leiva</w:t>
      </w:r>
      <w:proofErr w:type="spellEnd"/>
      <w:r>
        <w:rPr>
          <w:rFonts w:ascii="Calibri" w:hAnsi="Calibri" w:cs="Arial"/>
          <w:sz w:val="20"/>
          <w:szCs w:val="20"/>
        </w:rPr>
        <w:t>, G</w:t>
      </w:r>
      <w:r w:rsidRPr="00517BB9">
        <w:rPr>
          <w:rFonts w:ascii="Calibri" w:hAnsi="Calibri" w:cs="Arial"/>
          <w:sz w:val="20"/>
          <w:szCs w:val="20"/>
        </w:rPr>
        <w:t>.</w:t>
      </w:r>
      <w:r>
        <w:rPr>
          <w:rFonts w:ascii="Calibri" w:hAnsi="Calibri" w:cs="Arial"/>
          <w:sz w:val="20"/>
          <w:szCs w:val="20"/>
        </w:rPr>
        <w:t>,</w:t>
      </w:r>
      <w:r w:rsidRPr="00517BB9">
        <w:rPr>
          <w:rFonts w:ascii="Calibri" w:hAnsi="Calibri" w:cs="Arial"/>
          <w:sz w:val="20"/>
          <w:szCs w:val="20"/>
        </w:rPr>
        <w:t xml:space="preserve"> 2012. </w:t>
      </w:r>
      <w:r w:rsidRPr="00517BB9">
        <w:rPr>
          <w:rFonts w:ascii="Calibri" w:hAnsi="Calibri" w:cs="Arial"/>
          <w:i/>
          <w:iCs/>
          <w:sz w:val="20"/>
          <w:szCs w:val="20"/>
        </w:rPr>
        <w:t xml:space="preserve">El </w:t>
      </w:r>
      <w:proofErr w:type="spellStart"/>
      <w:r w:rsidRPr="00517BB9">
        <w:rPr>
          <w:rFonts w:ascii="Calibri" w:hAnsi="Calibri" w:cs="Arial"/>
          <w:i/>
          <w:iCs/>
          <w:sz w:val="20"/>
          <w:szCs w:val="20"/>
        </w:rPr>
        <w:t>Golpe</w:t>
      </w:r>
      <w:proofErr w:type="spellEnd"/>
      <w:r w:rsidRPr="00517BB9">
        <w:rPr>
          <w:rFonts w:ascii="Calibri" w:hAnsi="Calibri" w:cs="Arial"/>
          <w:i/>
          <w:iCs/>
          <w:sz w:val="20"/>
          <w:szCs w:val="20"/>
        </w:rPr>
        <w:t xml:space="preserve"> </w:t>
      </w:r>
      <w:proofErr w:type="spellStart"/>
      <w:r w:rsidRPr="00517BB9">
        <w:rPr>
          <w:rFonts w:ascii="Calibri" w:hAnsi="Calibri" w:cs="Arial"/>
          <w:i/>
          <w:iCs/>
          <w:sz w:val="20"/>
          <w:szCs w:val="20"/>
        </w:rPr>
        <w:t>Estético</w:t>
      </w:r>
      <w:proofErr w:type="spellEnd"/>
      <w:r w:rsidRPr="00517BB9">
        <w:rPr>
          <w:rFonts w:ascii="Calibri" w:hAnsi="Calibri" w:cs="Arial"/>
          <w:i/>
          <w:iCs/>
          <w:sz w:val="20"/>
          <w:szCs w:val="20"/>
        </w:rPr>
        <w:t xml:space="preserve">: </w:t>
      </w:r>
      <w:proofErr w:type="spellStart"/>
      <w:r w:rsidRPr="00517BB9">
        <w:rPr>
          <w:rFonts w:ascii="Calibri" w:hAnsi="Calibri" w:cs="Arial"/>
          <w:i/>
          <w:iCs/>
          <w:sz w:val="20"/>
          <w:szCs w:val="20"/>
        </w:rPr>
        <w:t>Dictadura</w:t>
      </w:r>
      <w:proofErr w:type="spellEnd"/>
      <w:r w:rsidRPr="00517BB9">
        <w:rPr>
          <w:rFonts w:ascii="Calibri" w:hAnsi="Calibri" w:cs="Arial"/>
          <w:i/>
          <w:iCs/>
          <w:sz w:val="20"/>
          <w:szCs w:val="20"/>
        </w:rPr>
        <w:t xml:space="preserve"> </w:t>
      </w:r>
      <w:proofErr w:type="spellStart"/>
      <w:r w:rsidRPr="00517BB9">
        <w:rPr>
          <w:rFonts w:ascii="Calibri" w:hAnsi="Calibri" w:cs="Arial"/>
          <w:i/>
          <w:iCs/>
          <w:sz w:val="20"/>
          <w:szCs w:val="20"/>
        </w:rPr>
        <w:t>Militar</w:t>
      </w:r>
      <w:proofErr w:type="spellEnd"/>
      <w:r w:rsidRPr="00517BB9">
        <w:rPr>
          <w:rFonts w:ascii="Calibri" w:hAnsi="Calibri" w:cs="Arial"/>
          <w:i/>
          <w:iCs/>
          <w:sz w:val="20"/>
          <w:szCs w:val="20"/>
        </w:rPr>
        <w:t xml:space="preserve"> en Chile 1973 – 1989. </w:t>
      </w:r>
      <w:r w:rsidRPr="00517BB9">
        <w:rPr>
          <w:rFonts w:ascii="Calibri" w:hAnsi="Calibri" w:cs="Arial"/>
          <w:sz w:val="20"/>
          <w:szCs w:val="20"/>
        </w:rPr>
        <w:t xml:space="preserve">Santiago: </w:t>
      </w:r>
      <w:proofErr w:type="spellStart"/>
      <w:r w:rsidRPr="00517BB9">
        <w:rPr>
          <w:rFonts w:ascii="Calibri" w:hAnsi="Calibri" w:cs="Arial"/>
          <w:sz w:val="20"/>
          <w:szCs w:val="20"/>
        </w:rPr>
        <w:t>Ocho</w:t>
      </w:r>
      <w:proofErr w:type="spellEnd"/>
      <w:r w:rsidRPr="00517BB9">
        <w:rPr>
          <w:rFonts w:ascii="Calibri" w:hAnsi="Calibri" w:cs="Arial"/>
          <w:sz w:val="20"/>
          <w:szCs w:val="20"/>
        </w:rPr>
        <w:t xml:space="preserve"> </w:t>
      </w:r>
      <w:proofErr w:type="spellStart"/>
      <w:r w:rsidRPr="00517BB9">
        <w:rPr>
          <w:rFonts w:ascii="Calibri" w:hAnsi="Calibri" w:cs="Arial"/>
          <w:sz w:val="20"/>
          <w:szCs w:val="20"/>
        </w:rPr>
        <w:t>Libros</w:t>
      </w:r>
      <w:proofErr w:type="spellEnd"/>
      <w:r w:rsidRPr="00517BB9">
        <w:rPr>
          <w:rFonts w:ascii="Calibri" w:hAnsi="Calibri" w:cs="Arial"/>
          <w:sz w:val="20"/>
          <w:szCs w:val="20"/>
        </w:rPr>
        <w:t>.</w:t>
      </w:r>
    </w:p>
    <w:p w14:paraId="2EC4068A" w14:textId="77777777" w:rsidR="00F742A9" w:rsidRPr="00517BB9" w:rsidRDefault="00F742A9" w:rsidP="00F742A9">
      <w:pPr>
        <w:jc w:val="both"/>
        <w:rPr>
          <w:rFonts w:ascii="Calibri" w:hAnsi="Calibri" w:cs="Arial"/>
          <w:sz w:val="20"/>
          <w:szCs w:val="20"/>
        </w:rPr>
      </w:pPr>
    </w:p>
    <w:p w14:paraId="313BB7EC" w14:textId="77777777" w:rsidR="00F742A9" w:rsidRPr="00661A57" w:rsidRDefault="00F742A9" w:rsidP="00F742A9">
      <w:pPr>
        <w:jc w:val="both"/>
        <w:rPr>
          <w:rFonts w:ascii="Calibri" w:hAnsi="Calibri" w:cs="Arial"/>
          <w:sz w:val="20"/>
          <w:szCs w:val="20"/>
        </w:rPr>
      </w:pPr>
      <w:proofErr w:type="spellStart"/>
      <w:proofErr w:type="gramStart"/>
      <w:r w:rsidRPr="00661A57">
        <w:rPr>
          <w:rFonts w:ascii="Calibri" w:hAnsi="Calibri" w:cs="Arial"/>
          <w:sz w:val="20"/>
          <w:szCs w:val="20"/>
        </w:rPr>
        <w:t>Fison</w:t>
      </w:r>
      <w:proofErr w:type="spellEnd"/>
      <w:r w:rsidRPr="00661A57">
        <w:rPr>
          <w:rFonts w:ascii="Calibri" w:hAnsi="Calibri" w:cs="Arial"/>
          <w:sz w:val="20"/>
          <w:szCs w:val="20"/>
        </w:rPr>
        <w:t>, M., 2015.</w:t>
      </w:r>
      <w:proofErr w:type="gramEnd"/>
      <w:r w:rsidRPr="00661A57">
        <w:rPr>
          <w:rFonts w:ascii="Calibri" w:hAnsi="Calibri" w:cs="Arial"/>
          <w:sz w:val="20"/>
          <w:szCs w:val="20"/>
        </w:rPr>
        <w:t xml:space="preserve"> </w:t>
      </w:r>
      <w:proofErr w:type="gramStart"/>
      <w:r w:rsidRPr="00661A57">
        <w:rPr>
          <w:rFonts w:ascii="Calibri" w:hAnsi="Calibri" w:cs="Arial"/>
          <w:sz w:val="20"/>
          <w:szCs w:val="20"/>
        </w:rPr>
        <w:t>Graffiti artists the new ad men?</w:t>
      </w:r>
      <w:proofErr w:type="gramEnd"/>
      <w:r w:rsidRPr="00661A57">
        <w:rPr>
          <w:rFonts w:ascii="Calibri" w:hAnsi="Calibri" w:cs="Arial"/>
          <w:sz w:val="20"/>
          <w:szCs w:val="20"/>
        </w:rPr>
        <w:t xml:space="preserve"> Why business is booming for muralists. </w:t>
      </w:r>
      <w:r w:rsidRPr="00661A57">
        <w:rPr>
          <w:rFonts w:ascii="Calibri" w:hAnsi="Calibri" w:cs="Arial"/>
          <w:i/>
          <w:sz w:val="20"/>
          <w:szCs w:val="20"/>
        </w:rPr>
        <w:t xml:space="preserve">Cnn.com, </w:t>
      </w:r>
      <w:r w:rsidRPr="00661A57">
        <w:rPr>
          <w:rFonts w:ascii="Calibri" w:hAnsi="Calibri" w:cs="Arial"/>
          <w:sz w:val="20"/>
          <w:szCs w:val="20"/>
        </w:rPr>
        <w:t>[on-line article]</w:t>
      </w:r>
      <w:r w:rsidRPr="00661A57">
        <w:rPr>
          <w:rFonts w:ascii="Calibri" w:hAnsi="Calibri" w:cs="Arial"/>
          <w:i/>
          <w:sz w:val="20"/>
          <w:szCs w:val="20"/>
        </w:rPr>
        <w:t xml:space="preserve">. </w:t>
      </w:r>
      <w:r w:rsidRPr="00661A57">
        <w:rPr>
          <w:rFonts w:ascii="Calibri" w:hAnsi="Calibri" w:cs="Arial"/>
          <w:sz w:val="20"/>
          <w:szCs w:val="20"/>
        </w:rPr>
        <w:t>[Accessed August 21</w:t>
      </w:r>
      <w:r w:rsidRPr="00661A57">
        <w:rPr>
          <w:rFonts w:ascii="Calibri" w:hAnsi="Calibri" w:cs="Arial"/>
          <w:sz w:val="20"/>
          <w:szCs w:val="20"/>
          <w:vertAlign w:val="superscript"/>
        </w:rPr>
        <w:t>st</w:t>
      </w:r>
      <w:r w:rsidRPr="00661A57">
        <w:rPr>
          <w:rFonts w:ascii="Calibri" w:hAnsi="Calibri" w:cs="Arial"/>
          <w:sz w:val="20"/>
          <w:szCs w:val="20"/>
        </w:rPr>
        <w:t xml:space="preserve"> 2015]. </w:t>
      </w:r>
    </w:p>
    <w:p w14:paraId="5B0B9FC4" w14:textId="77777777" w:rsidR="00F742A9" w:rsidRPr="00517BB9" w:rsidRDefault="00F742A9" w:rsidP="00F742A9">
      <w:pPr>
        <w:jc w:val="both"/>
        <w:rPr>
          <w:rFonts w:ascii="Calibri" w:eastAsia="Times New Roman" w:hAnsi="Calibri" w:cs="Times New Roman"/>
          <w:sz w:val="20"/>
          <w:szCs w:val="20"/>
        </w:rPr>
      </w:pPr>
    </w:p>
    <w:p w14:paraId="67FD0388" w14:textId="77777777" w:rsidR="00F742A9" w:rsidRPr="00517BB9" w:rsidRDefault="00F742A9" w:rsidP="00F742A9">
      <w:pPr>
        <w:jc w:val="both"/>
        <w:rPr>
          <w:rFonts w:ascii="Calibri" w:eastAsia="Times New Roman" w:hAnsi="Calibri" w:cs="Arial"/>
          <w:sz w:val="20"/>
          <w:szCs w:val="20"/>
        </w:rPr>
      </w:pPr>
      <w:proofErr w:type="gramStart"/>
      <w:r>
        <w:rPr>
          <w:rFonts w:ascii="Calibri" w:eastAsia="Times New Roman" w:hAnsi="Calibri" w:cs="Arial"/>
          <w:sz w:val="20"/>
          <w:szCs w:val="20"/>
        </w:rPr>
        <w:t>G</w:t>
      </w:r>
      <w:r w:rsidRPr="00CC1B70">
        <w:rPr>
          <w:rFonts w:ascii="Calibri" w:hAnsi="Calibri" w:cs="Arial"/>
          <w:sz w:val="20"/>
          <w:szCs w:val="20"/>
          <w:lang w:val="en-US"/>
        </w:rPr>
        <w:t>ó</w:t>
      </w:r>
      <w:proofErr w:type="spellStart"/>
      <w:r w:rsidRPr="00517BB9">
        <w:rPr>
          <w:rFonts w:ascii="Calibri" w:eastAsia="Times New Roman" w:hAnsi="Calibri" w:cs="Arial"/>
          <w:sz w:val="20"/>
          <w:szCs w:val="20"/>
        </w:rPr>
        <w:t>mez</w:t>
      </w:r>
      <w:proofErr w:type="spellEnd"/>
      <w:r w:rsidRPr="00517BB9">
        <w:rPr>
          <w:rFonts w:ascii="Calibri" w:eastAsia="Times New Roman" w:hAnsi="Calibri" w:cs="Arial"/>
          <w:sz w:val="20"/>
          <w:szCs w:val="20"/>
        </w:rPr>
        <w:t xml:space="preserve"> Morel, </w:t>
      </w:r>
      <w:r>
        <w:rPr>
          <w:rFonts w:ascii="Calibri" w:eastAsia="Times New Roman" w:hAnsi="Calibri" w:cs="Arial"/>
          <w:sz w:val="20"/>
          <w:szCs w:val="20"/>
        </w:rPr>
        <w:t>A., 1997</w:t>
      </w:r>
      <w:r w:rsidRPr="00517BB9">
        <w:rPr>
          <w:rFonts w:ascii="Calibri" w:eastAsia="Times New Roman" w:hAnsi="Calibri" w:cs="Arial"/>
          <w:sz w:val="20"/>
          <w:szCs w:val="20"/>
        </w:rPr>
        <w:t>.</w:t>
      </w:r>
      <w:proofErr w:type="gramEnd"/>
      <w:r w:rsidRPr="00517BB9">
        <w:rPr>
          <w:rFonts w:ascii="Calibri" w:eastAsia="Times New Roman" w:hAnsi="Calibri" w:cs="Arial"/>
          <w:sz w:val="20"/>
          <w:szCs w:val="20"/>
        </w:rPr>
        <w:t xml:space="preserve"> </w:t>
      </w:r>
      <w:r>
        <w:rPr>
          <w:rFonts w:ascii="Calibri" w:eastAsia="Times New Roman" w:hAnsi="Calibri" w:cs="Arial"/>
          <w:i/>
          <w:sz w:val="20"/>
          <w:szCs w:val="20"/>
        </w:rPr>
        <w:t>El R</w:t>
      </w:r>
      <w:r w:rsidRPr="00517BB9">
        <w:rPr>
          <w:rFonts w:ascii="Calibri" w:hAnsi="Calibri" w:cs="Arial"/>
          <w:bCs/>
          <w:i/>
          <w:sz w:val="20"/>
          <w:szCs w:val="20"/>
          <w:lang w:val="en-US"/>
        </w:rPr>
        <w:t>í</w:t>
      </w:r>
      <w:r w:rsidRPr="00517BB9">
        <w:rPr>
          <w:rFonts w:ascii="Calibri" w:eastAsia="Times New Roman" w:hAnsi="Calibri" w:cs="Arial"/>
          <w:i/>
          <w:sz w:val="20"/>
          <w:szCs w:val="20"/>
        </w:rPr>
        <w:t xml:space="preserve">o. </w:t>
      </w:r>
      <w:r w:rsidRPr="00517BB9">
        <w:rPr>
          <w:rFonts w:ascii="Calibri" w:eastAsia="Times New Roman" w:hAnsi="Calibri" w:cs="Arial"/>
          <w:sz w:val="20"/>
          <w:szCs w:val="20"/>
        </w:rPr>
        <w:t xml:space="preserve">Santiago: Editorial </w:t>
      </w:r>
      <w:proofErr w:type="spellStart"/>
      <w:r w:rsidRPr="00517BB9">
        <w:rPr>
          <w:rFonts w:ascii="Calibri" w:eastAsia="Times New Roman" w:hAnsi="Calibri" w:cs="Arial"/>
          <w:sz w:val="20"/>
          <w:szCs w:val="20"/>
        </w:rPr>
        <w:t>Sudamericana</w:t>
      </w:r>
      <w:proofErr w:type="spellEnd"/>
      <w:r w:rsidRPr="00517BB9">
        <w:rPr>
          <w:rFonts w:ascii="Calibri" w:eastAsia="Times New Roman" w:hAnsi="Calibri" w:cs="Arial"/>
          <w:sz w:val="20"/>
          <w:szCs w:val="20"/>
        </w:rPr>
        <w:t xml:space="preserve"> </w:t>
      </w:r>
      <w:proofErr w:type="spellStart"/>
      <w:r w:rsidRPr="00517BB9">
        <w:rPr>
          <w:rFonts w:ascii="Calibri" w:eastAsia="Times New Roman" w:hAnsi="Calibri" w:cs="Arial"/>
          <w:sz w:val="20"/>
          <w:szCs w:val="20"/>
        </w:rPr>
        <w:t>Chilena</w:t>
      </w:r>
      <w:proofErr w:type="spellEnd"/>
    </w:p>
    <w:p w14:paraId="707D76BC" w14:textId="77777777" w:rsidR="00F742A9" w:rsidRPr="00517BB9" w:rsidRDefault="00F742A9" w:rsidP="00F742A9">
      <w:pPr>
        <w:jc w:val="both"/>
        <w:rPr>
          <w:rFonts w:ascii="Calibri" w:eastAsia="Times New Roman" w:hAnsi="Calibri" w:cs="Times New Roman"/>
          <w:sz w:val="20"/>
          <w:szCs w:val="20"/>
        </w:rPr>
      </w:pPr>
    </w:p>
    <w:p w14:paraId="1840ED94" w14:textId="77777777" w:rsidR="00F742A9" w:rsidRPr="00517BB9" w:rsidRDefault="00F742A9" w:rsidP="00F742A9">
      <w:pPr>
        <w:jc w:val="both"/>
        <w:rPr>
          <w:rFonts w:ascii="Calibri" w:hAnsi="Calibri" w:cs="Times New Roman"/>
          <w:sz w:val="20"/>
          <w:szCs w:val="20"/>
        </w:rPr>
      </w:pPr>
      <w:proofErr w:type="gramStart"/>
      <w:r>
        <w:rPr>
          <w:rFonts w:ascii="Calibri" w:hAnsi="Calibri" w:cs="Arial"/>
          <w:sz w:val="20"/>
          <w:szCs w:val="20"/>
        </w:rPr>
        <w:t>Harvey, D., 2001.</w:t>
      </w:r>
      <w:proofErr w:type="gramEnd"/>
      <w:r>
        <w:rPr>
          <w:rFonts w:ascii="Calibri" w:hAnsi="Calibri" w:cs="Arial"/>
          <w:sz w:val="20"/>
          <w:szCs w:val="20"/>
        </w:rPr>
        <w:t xml:space="preserve"> </w:t>
      </w:r>
      <w:r w:rsidRPr="00517BB9">
        <w:rPr>
          <w:rFonts w:ascii="Calibri" w:hAnsi="Calibri" w:cs="Arial"/>
          <w:sz w:val="20"/>
          <w:szCs w:val="20"/>
        </w:rPr>
        <w:t>Heritage Pasts and Heritage Presents: Temporality, Meaning and</w:t>
      </w:r>
      <w:r>
        <w:rPr>
          <w:rFonts w:ascii="Calibri" w:hAnsi="Calibri" w:cs="Arial"/>
          <w:sz w:val="20"/>
          <w:szCs w:val="20"/>
        </w:rPr>
        <w:t xml:space="preserve"> the Scope of Heritage Studies. </w:t>
      </w:r>
      <w:proofErr w:type="gramStart"/>
      <w:r w:rsidRPr="00517BB9">
        <w:rPr>
          <w:rFonts w:ascii="Calibri" w:hAnsi="Calibri" w:cs="Arial"/>
          <w:i/>
          <w:iCs/>
          <w:sz w:val="20"/>
          <w:szCs w:val="20"/>
        </w:rPr>
        <w:t xml:space="preserve">International Journal of Heritage Studies, </w:t>
      </w:r>
      <w:r>
        <w:rPr>
          <w:rFonts w:ascii="Calibri" w:hAnsi="Calibri" w:cs="Arial"/>
          <w:iCs/>
          <w:sz w:val="20"/>
          <w:szCs w:val="20"/>
        </w:rPr>
        <w:t xml:space="preserve">[e-journal], </w:t>
      </w:r>
      <w:r>
        <w:rPr>
          <w:rFonts w:ascii="Calibri" w:hAnsi="Calibri" w:cs="Arial"/>
          <w:sz w:val="20"/>
          <w:szCs w:val="20"/>
        </w:rPr>
        <w:t>7(</w:t>
      </w:r>
      <w:r w:rsidRPr="00517BB9">
        <w:rPr>
          <w:rFonts w:ascii="Calibri" w:hAnsi="Calibri" w:cs="Arial"/>
          <w:sz w:val="20"/>
          <w:szCs w:val="20"/>
        </w:rPr>
        <w:t>4</w:t>
      </w:r>
      <w:r>
        <w:rPr>
          <w:rFonts w:ascii="Calibri" w:hAnsi="Calibri" w:cs="Arial"/>
          <w:sz w:val="20"/>
          <w:szCs w:val="20"/>
        </w:rPr>
        <w:t>), pp. 319 – 38.</w:t>
      </w:r>
      <w:proofErr w:type="gramEnd"/>
      <w:r>
        <w:rPr>
          <w:rFonts w:ascii="Calibri" w:hAnsi="Calibri" w:cs="Arial"/>
          <w:sz w:val="20"/>
          <w:szCs w:val="20"/>
        </w:rPr>
        <w:t xml:space="preserve"> http://dx.doi.org/</w:t>
      </w:r>
      <w:r w:rsidRPr="00517BB9">
        <w:rPr>
          <w:rFonts w:ascii="Calibri" w:hAnsi="Calibri" w:cs="Arial"/>
          <w:sz w:val="20"/>
          <w:szCs w:val="20"/>
        </w:rPr>
        <w:t xml:space="preserve">10.180/13581650120105534. </w:t>
      </w:r>
    </w:p>
    <w:p w14:paraId="0DE7142C" w14:textId="77777777" w:rsidR="00F742A9" w:rsidRPr="00517BB9" w:rsidRDefault="00F742A9" w:rsidP="00F742A9">
      <w:pPr>
        <w:jc w:val="both"/>
        <w:rPr>
          <w:rFonts w:ascii="Calibri" w:eastAsia="Times New Roman" w:hAnsi="Calibri" w:cs="Times New Roman"/>
          <w:sz w:val="20"/>
          <w:szCs w:val="20"/>
        </w:rPr>
      </w:pPr>
    </w:p>
    <w:p w14:paraId="74FD8172" w14:textId="77777777" w:rsidR="00F742A9" w:rsidRPr="00517BB9" w:rsidRDefault="00F742A9" w:rsidP="00F742A9">
      <w:pPr>
        <w:jc w:val="both"/>
        <w:rPr>
          <w:rFonts w:ascii="Calibri" w:hAnsi="Calibri" w:cs="Times New Roman"/>
          <w:sz w:val="20"/>
          <w:szCs w:val="20"/>
        </w:rPr>
      </w:pPr>
      <w:proofErr w:type="spellStart"/>
      <w:proofErr w:type="gramStart"/>
      <w:r>
        <w:rPr>
          <w:rFonts w:ascii="Calibri" w:hAnsi="Calibri" w:cs="Arial"/>
          <w:sz w:val="20"/>
          <w:szCs w:val="20"/>
        </w:rPr>
        <w:t>Ilabaca</w:t>
      </w:r>
      <w:proofErr w:type="spellEnd"/>
      <w:r>
        <w:rPr>
          <w:rFonts w:ascii="Calibri" w:hAnsi="Calibri" w:cs="Arial"/>
          <w:sz w:val="20"/>
          <w:szCs w:val="20"/>
        </w:rPr>
        <w:t>, G</w:t>
      </w:r>
      <w:r w:rsidRPr="00517BB9">
        <w:rPr>
          <w:rFonts w:ascii="Calibri" w:hAnsi="Calibri" w:cs="Arial"/>
          <w:sz w:val="20"/>
          <w:szCs w:val="20"/>
        </w:rPr>
        <w:t>.</w:t>
      </w:r>
      <w:r>
        <w:rPr>
          <w:rFonts w:ascii="Calibri" w:hAnsi="Calibri" w:cs="Arial"/>
          <w:sz w:val="20"/>
          <w:szCs w:val="20"/>
        </w:rPr>
        <w:t>,</w:t>
      </w:r>
      <w:r w:rsidRPr="00517BB9">
        <w:rPr>
          <w:rFonts w:ascii="Calibri" w:hAnsi="Calibri" w:cs="Arial"/>
          <w:sz w:val="20"/>
          <w:szCs w:val="20"/>
        </w:rPr>
        <w:t xml:space="preserve"> 2014.</w:t>
      </w:r>
      <w:proofErr w:type="gramEnd"/>
      <w:r w:rsidRPr="00517BB9">
        <w:rPr>
          <w:rFonts w:ascii="Calibri" w:hAnsi="Calibri" w:cs="Arial"/>
          <w:sz w:val="20"/>
          <w:szCs w:val="20"/>
        </w:rPr>
        <w:t xml:space="preserve"> </w:t>
      </w:r>
      <w:proofErr w:type="spellStart"/>
      <w:r>
        <w:rPr>
          <w:rFonts w:ascii="Calibri" w:hAnsi="Calibri" w:cs="Arial"/>
          <w:i/>
          <w:iCs/>
          <w:sz w:val="20"/>
          <w:szCs w:val="20"/>
        </w:rPr>
        <w:t>Valpara</w:t>
      </w:r>
      <w:proofErr w:type="spellEnd"/>
      <w:r w:rsidRPr="00517BB9">
        <w:rPr>
          <w:rFonts w:ascii="Calibri" w:hAnsi="Calibri" w:cs="Arial"/>
          <w:bCs/>
          <w:i/>
          <w:sz w:val="20"/>
          <w:szCs w:val="20"/>
          <w:lang w:val="en-US"/>
        </w:rPr>
        <w:t>í</w:t>
      </w:r>
      <w:r w:rsidRPr="00517BB9">
        <w:rPr>
          <w:rFonts w:ascii="Calibri" w:hAnsi="Calibri" w:cs="Arial"/>
          <w:i/>
          <w:iCs/>
          <w:sz w:val="20"/>
          <w:szCs w:val="20"/>
        </w:rPr>
        <w:t xml:space="preserve">so Roland Bar. </w:t>
      </w:r>
      <w:proofErr w:type="gramStart"/>
      <w:r w:rsidRPr="00517BB9">
        <w:rPr>
          <w:rFonts w:ascii="Calibri" w:hAnsi="Calibri" w:cs="Arial"/>
          <w:i/>
          <w:iCs/>
          <w:sz w:val="20"/>
          <w:szCs w:val="20"/>
        </w:rPr>
        <w:t xml:space="preserve">Puerto de </w:t>
      </w:r>
      <w:proofErr w:type="spellStart"/>
      <w:r w:rsidRPr="00517BB9">
        <w:rPr>
          <w:rFonts w:ascii="Calibri" w:hAnsi="Calibri" w:cs="Arial"/>
          <w:i/>
          <w:iCs/>
          <w:sz w:val="20"/>
          <w:szCs w:val="20"/>
        </w:rPr>
        <w:t>fama</w:t>
      </w:r>
      <w:proofErr w:type="spellEnd"/>
      <w:r w:rsidRPr="00517BB9">
        <w:rPr>
          <w:rFonts w:ascii="Calibri" w:hAnsi="Calibri" w:cs="Arial"/>
          <w:i/>
          <w:iCs/>
          <w:sz w:val="20"/>
          <w:szCs w:val="20"/>
        </w:rPr>
        <w:t xml:space="preserve"> y el </w:t>
      </w:r>
      <w:proofErr w:type="spellStart"/>
      <w:r w:rsidRPr="00517BB9">
        <w:rPr>
          <w:rFonts w:ascii="Calibri" w:hAnsi="Calibri" w:cs="Arial"/>
          <w:i/>
          <w:iCs/>
          <w:sz w:val="20"/>
          <w:szCs w:val="20"/>
        </w:rPr>
        <w:t>olvido</w:t>
      </w:r>
      <w:proofErr w:type="spellEnd"/>
      <w:r w:rsidRPr="00517BB9">
        <w:rPr>
          <w:rFonts w:ascii="Calibri" w:hAnsi="Calibri" w:cs="Arial"/>
          <w:sz w:val="20"/>
          <w:szCs w:val="20"/>
        </w:rPr>
        <w:t>.</w:t>
      </w:r>
      <w:proofErr w:type="gramEnd"/>
      <w:r w:rsidRPr="00517BB9">
        <w:rPr>
          <w:rFonts w:ascii="Calibri" w:hAnsi="Calibri" w:cs="Arial"/>
          <w:sz w:val="20"/>
          <w:szCs w:val="20"/>
        </w:rPr>
        <w:t xml:space="preserve"> Santiago: Narrative </w:t>
      </w:r>
      <w:proofErr w:type="spellStart"/>
      <w:r w:rsidRPr="00517BB9">
        <w:rPr>
          <w:rFonts w:ascii="Calibri" w:hAnsi="Calibri" w:cs="Arial"/>
          <w:sz w:val="20"/>
          <w:szCs w:val="20"/>
        </w:rPr>
        <w:t>Punto</w:t>
      </w:r>
      <w:proofErr w:type="spellEnd"/>
      <w:r w:rsidRPr="00517BB9">
        <w:rPr>
          <w:rFonts w:ascii="Calibri" w:hAnsi="Calibri" w:cs="Arial"/>
          <w:sz w:val="20"/>
          <w:szCs w:val="20"/>
        </w:rPr>
        <w:t xml:space="preserve"> </w:t>
      </w:r>
      <w:proofErr w:type="spellStart"/>
      <w:r w:rsidRPr="00517BB9">
        <w:rPr>
          <w:rFonts w:ascii="Calibri" w:hAnsi="Calibri" w:cs="Arial"/>
          <w:sz w:val="20"/>
          <w:szCs w:val="20"/>
        </w:rPr>
        <w:t>Aparte</w:t>
      </w:r>
      <w:proofErr w:type="spellEnd"/>
      <w:r w:rsidRPr="00517BB9">
        <w:rPr>
          <w:rFonts w:ascii="Calibri" w:hAnsi="Calibri" w:cs="Arial"/>
          <w:sz w:val="20"/>
          <w:szCs w:val="20"/>
        </w:rPr>
        <w:t xml:space="preserve">. </w:t>
      </w:r>
      <w:r w:rsidRPr="00517BB9">
        <w:rPr>
          <w:rFonts w:ascii="Calibri" w:hAnsi="Calibri" w:cs="Arial"/>
          <w:i/>
          <w:iCs/>
          <w:sz w:val="20"/>
          <w:szCs w:val="20"/>
        </w:rPr>
        <w:t> </w:t>
      </w:r>
    </w:p>
    <w:p w14:paraId="3C5BEBB9" w14:textId="77777777" w:rsidR="00F742A9" w:rsidRPr="00517BB9" w:rsidRDefault="00F742A9" w:rsidP="00F742A9">
      <w:pPr>
        <w:jc w:val="both"/>
        <w:rPr>
          <w:rFonts w:ascii="Calibri" w:eastAsia="Times New Roman" w:hAnsi="Calibri" w:cs="Times New Roman"/>
          <w:sz w:val="20"/>
          <w:szCs w:val="20"/>
        </w:rPr>
      </w:pPr>
    </w:p>
    <w:p w14:paraId="2D6EF50B" w14:textId="77777777" w:rsidR="00F742A9" w:rsidRPr="00517BB9" w:rsidRDefault="00F742A9" w:rsidP="00F742A9">
      <w:pPr>
        <w:jc w:val="both"/>
        <w:rPr>
          <w:rFonts w:ascii="Calibri" w:eastAsia="Times New Roman" w:hAnsi="Calibri" w:cs="Arial"/>
          <w:sz w:val="20"/>
          <w:szCs w:val="20"/>
        </w:rPr>
      </w:pPr>
      <w:r>
        <w:rPr>
          <w:rFonts w:ascii="Calibri" w:eastAsia="Times New Roman" w:hAnsi="Calibri" w:cs="Arial"/>
          <w:sz w:val="20"/>
          <w:szCs w:val="20"/>
        </w:rPr>
        <w:t>Knott, S</w:t>
      </w:r>
      <w:r w:rsidRPr="00517BB9">
        <w:rPr>
          <w:rFonts w:ascii="Calibri" w:eastAsia="Times New Roman" w:hAnsi="Calibri" w:cs="Arial"/>
          <w:sz w:val="20"/>
          <w:szCs w:val="20"/>
        </w:rPr>
        <w:t>.</w:t>
      </w:r>
      <w:r>
        <w:rPr>
          <w:rFonts w:ascii="Calibri" w:eastAsia="Times New Roman" w:hAnsi="Calibri" w:cs="Arial"/>
          <w:sz w:val="20"/>
          <w:szCs w:val="20"/>
        </w:rPr>
        <w:t>,</w:t>
      </w:r>
      <w:r w:rsidRPr="00517BB9">
        <w:rPr>
          <w:rFonts w:ascii="Calibri" w:eastAsia="Times New Roman" w:hAnsi="Calibri" w:cs="Arial"/>
          <w:sz w:val="20"/>
          <w:szCs w:val="20"/>
        </w:rPr>
        <w:t xml:space="preserve"> 2015. </w:t>
      </w:r>
      <w:r w:rsidRPr="00517BB9">
        <w:rPr>
          <w:rFonts w:ascii="Calibri" w:eastAsia="Times New Roman" w:hAnsi="Calibri" w:cs="Arial"/>
          <w:i/>
          <w:sz w:val="20"/>
          <w:szCs w:val="20"/>
        </w:rPr>
        <w:t xml:space="preserve">Amateur Craft: History and Theory. </w:t>
      </w:r>
      <w:r w:rsidRPr="00517BB9">
        <w:rPr>
          <w:rFonts w:ascii="Calibri" w:eastAsia="Times New Roman" w:hAnsi="Calibri" w:cs="Arial"/>
          <w:sz w:val="20"/>
          <w:szCs w:val="20"/>
        </w:rPr>
        <w:t xml:space="preserve">London and New York: Bloomsbury. </w:t>
      </w:r>
    </w:p>
    <w:p w14:paraId="14BB82DC" w14:textId="77777777" w:rsidR="00F742A9" w:rsidRPr="00517BB9" w:rsidRDefault="00F742A9" w:rsidP="00F742A9">
      <w:pPr>
        <w:jc w:val="both"/>
        <w:rPr>
          <w:rFonts w:ascii="Calibri" w:eastAsia="Times New Roman" w:hAnsi="Calibri" w:cs="Times New Roman"/>
          <w:sz w:val="20"/>
          <w:szCs w:val="20"/>
        </w:rPr>
      </w:pPr>
    </w:p>
    <w:p w14:paraId="7897FFEB" w14:textId="77777777" w:rsidR="00F742A9" w:rsidRPr="00517BB9" w:rsidRDefault="00F742A9" w:rsidP="00F742A9">
      <w:pPr>
        <w:jc w:val="both"/>
        <w:rPr>
          <w:rFonts w:ascii="Calibri" w:hAnsi="Calibri" w:cs="Times New Roman"/>
          <w:sz w:val="20"/>
          <w:szCs w:val="20"/>
        </w:rPr>
      </w:pPr>
      <w:proofErr w:type="spellStart"/>
      <w:proofErr w:type="gramStart"/>
      <w:r>
        <w:rPr>
          <w:rFonts w:ascii="Calibri" w:hAnsi="Calibri" w:cs="Arial"/>
          <w:sz w:val="20"/>
          <w:szCs w:val="20"/>
        </w:rPr>
        <w:t>Kunzle</w:t>
      </w:r>
      <w:proofErr w:type="spellEnd"/>
      <w:r>
        <w:rPr>
          <w:rFonts w:ascii="Calibri" w:hAnsi="Calibri" w:cs="Arial"/>
          <w:sz w:val="20"/>
          <w:szCs w:val="20"/>
        </w:rPr>
        <w:t>, D</w:t>
      </w:r>
      <w:r w:rsidRPr="00517BB9">
        <w:rPr>
          <w:rFonts w:ascii="Calibri" w:hAnsi="Calibri" w:cs="Arial"/>
          <w:sz w:val="20"/>
          <w:szCs w:val="20"/>
        </w:rPr>
        <w:t>.</w:t>
      </w:r>
      <w:r>
        <w:rPr>
          <w:rFonts w:ascii="Calibri" w:hAnsi="Calibri" w:cs="Arial"/>
          <w:sz w:val="20"/>
          <w:szCs w:val="20"/>
        </w:rPr>
        <w:t>, 1978.</w:t>
      </w:r>
      <w:proofErr w:type="gramEnd"/>
      <w:r>
        <w:rPr>
          <w:rFonts w:ascii="Calibri" w:hAnsi="Calibri" w:cs="Arial"/>
          <w:sz w:val="20"/>
          <w:szCs w:val="20"/>
        </w:rPr>
        <w:t xml:space="preserve"> </w:t>
      </w:r>
      <w:r w:rsidRPr="00517BB9">
        <w:rPr>
          <w:rFonts w:ascii="Calibri" w:hAnsi="Calibri" w:cs="Arial"/>
          <w:sz w:val="20"/>
          <w:szCs w:val="20"/>
        </w:rPr>
        <w:t>Art and the New Chile: Mural, Poster and Comic Bo</w:t>
      </w:r>
      <w:r>
        <w:rPr>
          <w:rFonts w:ascii="Calibri" w:hAnsi="Calibri" w:cs="Arial"/>
          <w:sz w:val="20"/>
          <w:szCs w:val="20"/>
        </w:rPr>
        <w:t>ok in a “Revolutionary Process”</w:t>
      </w:r>
      <w:r w:rsidRPr="00517BB9">
        <w:rPr>
          <w:rFonts w:ascii="Calibri" w:hAnsi="Calibri" w:cs="Arial"/>
          <w:sz w:val="20"/>
          <w:szCs w:val="20"/>
        </w:rPr>
        <w:t>. In</w:t>
      </w:r>
      <w:r>
        <w:rPr>
          <w:rFonts w:ascii="Calibri" w:hAnsi="Calibri" w:cs="Arial"/>
          <w:sz w:val="20"/>
          <w:szCs w:val="20"/>
        </w:rPr>
        <w:t xml:space="preserve">: </w:t>
      </w:r>
      <w:r w:rsidRPr="00517BB9">
        <w:rPr>
          <w:rFonts w:ascii="Calibri" w:hAnsi="Calibri" w:cs="Arial"/>
          <w:sz w:val="20"/>
          <w:szCs w:val="20"/>
        </w:rPr>
        <w:t xml:space="preserve">H. </w:t>
      </w:r>
      <w:proofErr w:type="spellStart"/>
      <w:r w:rsidRPr="00517BB9">
        <w:rPr>
          <w:rFonts w:ascii="Calibri" w:hAnsi="Calibri" w:cs="Arial"/>
          <w:sz w:val="20"/>
          <w:szCs w:val="20"/>
        </w:rPr>
        <w:t>Millan</w:t>
      </w:r>
      <w:proofErr w:type="spellEnd"/>
      <w:r w:rsidRPr="00517BB9">
        <w:rPr>
          <w:rFonts w:ascii="Calibri" w:hAnsi="Calibri" w:cs="Arial"/>
          <w:sz w:val="20"/>
          <w:szCs w:val="20"/>
        </w:rPr>
        <w:t xml:space="preserve"> and L. </w:t>
      </w:r>
      <w:proofErr w:type="spellStart"/>
      <w:r w:rsidRPr="00517BB9">
        <w:rPr>
          <w:rFonts w:ascii="Calibri" w:hAnsi="Calibri" w:cs="Arial"/>
          <w:sz w:val="20"/>
          <w:szCs w:val="20"/>
        </w:rPr>
        <w:t>Nochlin</w:t>
      </w:r>
      <w:proofErr w:type="spellEnd"/>
      <w:r>
        <w:rPr>
          <w:rFonts w:ascii="Calibri" w:hAnsi="Calibri" w:cs="Arial"/>
          <w:sz w:val="20"/>
          <w:szCs w:val="20"/>
        </w:rPr>
        <w:t xml:space="preserve">, </w:t>
      </w:r>
      <w:proofErr w:type="gramStart"/>
      <w:r>
        <w:rPr>
          <w:rFonts w:ascii="Calibri" w:hAnsi="Calibri" w:cs="Arial"/>
          <w:sz w:val="20"/>
          <w:szCs w:val="20"/>
        </w:rPr>
        <w:t>eds</w:t>
      </w:r>
      <w:proofErr w:type="gramEnd"/>
      <w:r>
        <w:rPr>
          <w:rFonts w:ascii="Calibri" w:hAnsi="Calibri" w:cs="Arial"/>
          <w:sz w:val="20"/>
          <w:szCs w:val="20"/>
        </w:rPr>
        <w:t>. 1978.</w:t>
      </w:r>
      <w:r w:rsidRPr="00517BB9">
        <w:rPr>
          <w:rFonts w:ascii="Calibri" w:hAnsi="Calibri" w:cs="Arial"/>
          <w:i/>
          <w:iCs/>
          <w:sz w:val="20"/>
          <w:szCs w:val="20"/>
        </w:rPr>
        <w:t xml:space="preserve"> Art and Architecture in</w:t>
      </w:r>
      <w:r>
        <w:rPr>
          <w:rFonts w:ascii="Calibri" w:hAnsi="Calibri" w:cs="Arial"/>
          <w:i/>
          <w:iCs/>
          <w:sz w:val="20"/>
          <w:szCs w:val="20"/>
        </w:rPr>
        <w:t xml:space="preserve"> the Service of Politics. </w:t>
      </w:r>
      <w:r>
        <w:rPr>
          <w:rFonts w:ascii="Calibri" w:hAnsi="Calibri" w:cs="Arial"/>
          <w:sz w:val="20"/>
          <w:szCs w:val="20"/>
        </w:rPr>
        <w:t>Cambridge and MA: MIT Press.</w:t>
      </w:r>
      <w:r w:rsidRPr="00517BB9">
        <w:rPr>
          <w:rFonts w:ascii="Calibri" w:hAnsi="Calibri" w:cs="Arial"/>
          <w:sz w:val="20"/>
          <w:szCs w:val="20"/>
        </w:rPr>
        <w:t xml:space="preserve"> </w:t>
      </w:r>
      <w:proofErr w:type="gramStart"/>
      <w:r w:rsidRPr="00517BB9">
        <w:rPr>
          <w:rFonts w:ascii="Calibri" w:hAnsi="Calibri" w:cs="Arial"/>
          <w:sz w:val="20"/>
          <w:szCs w:val="20"/>
        </w:rPr>
        <w:t>pp</w:t>
      </w:r>
      <w:proofErr w:type="gramEnd"/>
      <w:r w:rsidRPr="00517BB9">
        <w:rPr>
          <w:rFonts w:ascii="Calibri" w:hAnsi="Calibri" w:cs="Arial"/>
          <w:sz w:val="20"/>
          <w:szCs w:val="20"/>
        </w:rPr>
        <w:t>. 356 – 381.  </w:t>
      </w:r>
    </w:p>
    <w:p w14:paraId="7A41DDF1" w14:textId="77777777" w:rsidR="00F742A9" w:rsidRPr="00517BB9" w:rsidRDefault="00F742A9" w:rsidP="00F742A9">
      <w:pPr>
        <w:jc w:val="both"/>
        <w:rPr>
          <w:rFonts w:ascii="Calibri" w:eastAsia="Times New Roman" w:hAnsi="Calibri" w:cs="Times New Roman"/>
          <w:sz w:val="20"/>
          <w:szCs w:val="20"/>
        </w:rPr>
      </w:pPr>
    </w:p>
    <w:p w14:paraId="4BEC6541" w14:textId="77777777" w:rsidR="00F742A9" w:rsidRPr="007213D6" w:rsidRDefault="00F742A9" w:rsidP="00F742A9">
      <w:pPr>
        <w:ind w:right="170"/>
        <w:jc w:val="both"/>
        <w:rPr>
          <w:rFonts w:ascii="Calibri" w:hAnsi="Calibri" w:cs="Times New Roman"/>
          <w:sz w:val="20"/>
          <w:szCs w:val="20"/>
        </w:rPr>
      </w:pPr>
      <w:proofErr w:type="spellStart"/>
      <w:r w:rsidRPr="007213D6">
        <w:rPr>
          <w:rFonts w:ascii="Calibri" w:hAnsi="Calibri" w:cs="Arial"/>
          <w:sz w:val="20"/>
          <w:szCs w:val="20"/>
        </w:rPr>
        <w:t>Leadbeater</w:t>
      </w:r>
      <w:proofErr w:type="spellEnd"/>
      <w:r w:rsidRPr="007213D6">
        <w:rPr>
          <w:rFonts w:ascii="Calibri" w:hAnsi="Calibri" w:cs="Arial"/>
          <w:sz w:val="20"/>
          <w:szCs w:val="20"/>
        </w:rPr>
        <w:t xml:space="preserve">, C. and Miller, P., 2004. </w:t>
      </w:r>
      <w:r w:rsidRPr="007213D6">
        <w:rPr>
          <w:rFonts w:ascii="Calibri" w:hAnsi="Calibri" w:cs="Arial"/>
          <w:i/>
          <w:iCs/>
          <w:sz w:val="20"/>
          <w:szCs w:val="20"/>
        </w:rPr>
        <w:t xml:space="preserve">The pro am revolution: how enthusiasts are changing our economy and society. </w:t>
      </w:r>
      <w:r w:rsidRPr="007213D6">
        <w:rPr>
          <w:rFonts w:ascii="Calibri" w:hAnsi="Calibri" w:cs="Arial"/>
          <w:sz w:val="20"/>
          <w:szCs w:val="20"/>
        </w:rPr>
        <w:t xml:space="preserve">London: Demos. Available at: </w:t>
      </w:r>
      <w:hyperlink r:id="rId9" w:history="1">
        <w:r w:rsidRPr="007213D6">
          <w:rPr>
            <w:rFonts w:ascii="Calibri" w:hAnsi="Calibri" w:cs="Arial"/>
            <w:sz w:val="20"/>
            <w:szCs w:val="20"/>
            <w:u w:val="single"/>
          </w:rPr>
          <w:t>http://www.demos.co.uk/files/proamrevolutionfinal.pdf</w:t>
        </w:r>
      </w:hyperlink>
      <w:r w:rsidRPr="007213D6">
        <w:rPr>
          <w:rFonts w:ascii="Calibri" w:hAnsi="Calibri" w:cs="Arial"/>
          <w:i/>
          <w:iCs/>
          <w:sz w:val="20"/>
          <w:szCs w:val="20"/>
        </w:rPr>
        <w:t xml:space="preserve"> </w:t>
      </w:r>
      <w:r w:rsidRPr="007213D6">
        <w:rPr>
          <w:rFonts w:ascii="Calibri" w:hAnsi="Calibri" w:cs="Arial"/>
          <w:iCs/>
          <w:sz w:val="20"/>
          <w:szCs w:val="20"/>
        </w:rPr>
        <w:t>[</w:t>
      </w:r>
      <w:r w:rsidRPr="007213D6">
        <w:rPr>
          <w:rFonts w:ascii="Calibri" w:hAnsi="Calibri" w:cs="Arial"/>
          <w:sz w:val="20"/>
          <w:szCs w:val="20"/>
        </w:rPr>
        <w:t>accessed August 10</w:t>
      </w:r>
      <w:r w:rsidRPr="007213D6">
        <w:rPr>
          <w:rFonts w:ascii="Calibri" w:hAnsi="Calibri" w:cs="Arial"/>
          <w:sz w:val="20"/>
          <w:szCs w:val="20"/>
          <w:vertAlign w:val="superscript"/>
        </w:rPr>
        <w:t>th</w:t>
      </w:r>
      <w:r w:rsidRPr="007213D6">
        <w:rPr>
          <w:rFonts w:ascii="Calibri" w:hAnsi="Calibri" w:cs="Arial"/>
          <w:sz w:val="20"/>
          <w:szCs w:val="20"/>
        </w:rPr>
        <w:t xml:space="preserve"> 2015].</w:t>
      </w:r>
    </w:p>
    <w:p w14:paraId="46F54E72" w14:textId="77777777" w:rsidR="00F742A9" w:rsidRPr="007213D6" w:rsidRDefault="00F742A9" w:rsidP="00F742A9">
      <w:pPr>
        <w:jc w:val="both"/>
        <w:rPr>
          <w:rFonts w:ascii="Calibri" w:eastAsia="Times New Roman" w:hAnsi="Calibri" w:cs="Times New Roman"/>
          <w:sz w:val="20"/>
          <w:szCs w:val="20"/>
        </w:rPr>
      </w:pPr>
    </w:p>
    <w:p w14:paraId="4BCF5177" w14:textId="77777777" w:rsidR="00F742A9" w:rsidRPr="007213D6" w:rsidRDefault="00F742A9" w:rsidP="00F742A9">
      <w:pPr>
        <w:jc w:val="both"/>
        <w:rPr>
          <w:rFonts w:ascii="Calibri" w:hAnsi="Calibri" w:cs="Arial"/>
          <w:sz w:val="20"/>
          <w:szCs w:val="20"/>
        </w:rPr>
      </w:pPr>
      <w:proofErr w:type="gramStart"/>
      <w:r w:rsidRPr="007213D6">
        <w:rPr>
          <w:rFonts w:ascii="Calibri" w:hAnsi="Calibri" w:cs="Arial"/>
          <w:sz w:val="20"/>
          <w:szCs w:val="20"/>
        </w:rPr>
        <w:t>Lee, A., 2007.</w:t>
      </w:r>
      <w:proofErr w:type="gramEnd"/>
      <w:r w:rsidRPr="007213D6">
        <w:rPr>
          <w:rFonts w:ascii="Calibri" w:hAnsi="Calibri" w:cs="Arial"/>
          <w:sz w:val="20"/>
          <w:szCs w:val="20"/>
        </w:rPr>
        <w:t xml:space="preserve"> </w:t>
      </w:r>
      <w:r>
        <w:rPr>
          <w:rFonts w:ascii="Calibri" w:hAnsi="Calibri" w:cs="Arial"/>
          <w:i/>
          <w:iCs/>
          <w:sz w:val="20"/>
          <w:szCs w:val="20"/>
        </w:rPr>
        <w:t>Amateur</w:t>
      </w:r>
      <w:r w:rsidRPr="007213D6">
        <w:rPr>
          <w:rFonts w:ascii="Calibri" w:hAnsi="Calibri" w:cs="Arial"/>
          <w:i/>
          <w:iCs/>
          <w:sz w:val="20"/>
          <w:szCs w:val="20"/>
        </w:rPr>
        <w:t xml:space="preserve">. </w:t>
      </w:r>
      <w:proofErr w:type="gramStart"/>
      <w:r w:rsidRPr="007213D6">
        <w:rPr>
          <w:rFonts w:ascii="Calibri" w:hAnsi="Calibri" w:cs="Arial"/>
          <w:i/>
          <w:iCs/>
          <w:sz w:val="20"/>
          <w:szCs w:val="20"/>
        </w:rPr>
        <w:t>Keywords of Media Theory</w:t>
      </w:r>
      <w:r w:rsidRPr="007213D6">
        <w:rPr>
          <w:rFonts w:ascii="Calibri" w:hAnsi="Calibri" w:cs="Arial"/>
          <w:sz w:val="20"/>
          <w:szCs w:val="20"/>
        </w:rPr>
        <w:t>.</w:t>
      </w:r>
      <w:proofErr w:type="gramEnd"/>
      <w:r w:rsidRPr="007213D6">
        <w:rPr>
          <w:rFonts w:ascii="Calibri" w:hAnsi="Calibri" w:cs="Arial"/>
          <w:sz w:val="20"/>
          <w:szCs w:val="20"/>
        </w:rPr>
        <w:t xml:space="preserve"> Available at</w:t>
      </w:r>
      <w:r>
        <w:rPr>
          <w:rFonts w:ascii="Calibri" w:hAnsi="Calibri" w:cs="Arial"/>
          <w:sz w:val="20"/>
          <w:szCs w:val="20"/>
        </w:rPr>
        <w:t>:</w:t>
      </w:r>
      <w:r w:rsidRPr="007213D6">
        <w:rPr>
          <w:rFonts w:ascii="Calibri" w:hAnsi="Calibri" w:cs="Arial"/>
          <w:sz w:val="20"/>
          <w:szCs w:val="20"/>
        </w:rPr>
        <w:t xml:space="preserve"> http://</w:t>
      </w:r>
    </w:p>
    <w:p w14:paraId="6B752B34" w14:textId="77777777" w:rsidR="00F742A9" w:rsidRPr="007213D6" w:rsidRDefault="00F742A9" w:rsidP="00F742A9">
      <w:pPr>
        <w:jc w:val="both"/>
        <w:rPr>
          <w:rFonts w:ascii="Calibri" w:hAnsi="Calibri" w:cs="Arial"/>
          <w:sz w:val="20"/>
          <w:szCs w:val="20"/>
        </w:rPr>
      </w:pPr>
      <w:proofErr w:type="gramStart"/>
      <w:r w:rsidRPr="007213D6">
        <w:rPr>
          <w:rFonts w:ascii="Calibri" w:hAnsi="Calibri" w:cs="Arial"/>
          <w:sz w:val="20"/>
          <w:szCs w:val="20"/>
        </w:rPr>
        <w:t>csmt.uchicago.edu</w:t>
      </w:r>
      <w:proofErr w:type="gramEnd"/>
      <w:r w:rsidRPr="007213D6">
        <w:rPr>
          <w:rFonts w:ascii="Calibri" w:hAnsi="Calibri" w:cs="Arial"/>
          <w:sz w:val="20"/>
          <w:szCs w:val="20"/>
        </w:rPr>
        <w:t>/glo</w:t>
      </w:r>
      <w:r>
        <w:rPr>
          <w:rFonts w:ascii="Calibri" w:hAnsi="Calibri" w:cs="Arial"/>
          <w:sz w:val="20"/>
          <w:szCs w:val="20"/>
        </w:rPr>
        <w:t xml:space="preserve">ssary2004/amateur.htm [Accessed </w:t>
      </w:r>
      <w:r w:rsidRPr="007213D6">
        <w:rPr>
          <w:rFonts w:ascii="Calibri" w:hAnsi="Calibri" w:cs="Arial"/>
          <w:sz w:val="20"/>
          <w:szCs w:val="20"/>
        </w:rPr>
        <w:t>August 10</w:t>
      </w:r>
      <w:r w:rsidRPr="007213D6">
        <w:rPr>
          <w:rFonts w:ascii="Calibri" w:hAnsi="Calibri" w:cs="Arial"/>
          <w:sz w:val="20"/>
          <w:szCs w:val="20"/>
          <w:vertAlign w:val="superscript"/>
        </w:rPr>
        <w:t>th</w:t>
      </w:r>
      <w:r w:rsidRPr="007213D6">
        <w:rPr>
          <w:rFonts w:ascii="Calibri" w:hAnsi="Calibri" w:cs="Arial"/>
          <w:sz w:val="20"/>
          <w:szCs w:val="20"/>
        </w:rPr>
        <w:t xml:space="preserve"> 2015</w:t>
      </w:r>
      <w:r>
        <w:rPr>
          <w:rFonts w:ascii="Calibri" w:hAnsi="Calibri" w:cs="Arial"/>
          <w:sz w:val="20"/>
          <w:szCs w:val="20"/>
        </w:rPr>
        <w:t>]</w:t>
      </w:r>
      <w:r w:rsidRPr="007213D6">
        <w:rPr>
          <w:rFonts w:ascii="Calibri" w:hAnsi="Calibri" w:cs="Arial"/>
          <w:sz w:val="20"/>
          <w:szCs w:val="20"/>
        </w:rPr>
        <w:t>.</w:t>
      </w:r>
    </w:p>
    <w:p w14:paraId="09075617" w14:textId="77777777" w:rsidR="00F742A9" w:rsidRPr="007213D6" w:rsidRDefault="00F742A9" w:rsidP="00F742A9">
      <w:pPr>
        <w:jc w:val="both"/>
        <w:rPr>
          <w:rFonts w:ascii="Calibri" w:eastAsia="Times New Roman" w:hAnsi="Calibri" w:cs="Arial"/>
          <w:sz w:val="20"/>
          <w:szCs w:val="20"/>
        </w:rPr>
      </w:pPr>
    </w:p>
    <w:p w14:paraId="797E6EEB" w14:textId="77777777" w:rsidR="00F742A9" w:rsidRPr="007213D6" w:rsidRDefault="00F742A9" w:rsidP="00F742A9">
      <w:pPr>
        <w:jc w:val="both"/>
        <w:rPr>
          <w:rFonts w:ascii="Calibri" w:eastAsia="Times New Roman" w:hAnsi="Calibri" w:cs="Arial"/>
          <w:sz w:val="20"/>
          <w:szCs w:val="20"/>
        </w:rPr>
      </w:pPr>
      <w:proofErr w:type="spellStart"/>
      <w:r>
        <w:rPr>
          <w:rFonts w:ascii="Calibri" w:eastAsia="Times New Roman" w:hAnsi="Calibri" w:cs="Arial"/>
          <w:sz w:val="20"/>
          <w:szCs w:val="20"/>
        </w:rPr>
        <w:t>Lindsayt</w:t>
      </w:r>
      <w:proofErr w:type="spellEnd"/>
      <w:r>
        <w:rPr>
          <w:rFonts w:ascii="Calibri" w:eastAsia="Times New Roman" w:hAnsi="Calibri" w:cs="Arial"/>
          <w:sz w:val="20"/>
          <w:szCs w:val="20"/>
        </w:rPr>
        <w:t xml:space="preserve">. 2010. El mural </w:t>
      </w:r>
      <w:proofErr w:type="spellStart"/>
      <w:r>
        <w:rPr>
          <w:rFonts w:ascii="Calibri" w:eastAsia="Times New Roman" w:hAnsi="Calibri" w:cs="Arial"/>
          <w:sz w:val="20"/>
          <w:szCs w:val="20"/>
        </w:rPr>
        <w:t>ferroviario</w:t>
      </w:r>
      <w:proofErr w:type="spellEnd"/>
      <w:r w:rsidRPr="007213D6">
        <w:rPr>
          <w:rFonts w:ascii="Calibri" w:eastAsia="Times New Roman" w:hAnsi="Calibri" w:cs="Arial"/>
          <w:sz w:val="20"/>
          <w:szCs w:val="20"/>
        </w:rPr>
        <w:t xml:space="preserve">. </w:t>
      </w:r>
      <w:proofErr w:type="spellStart"/>
      <w:r w:rsidRPr="007213D6">
        <w:rPr>
          <w:rFonts w:ascii="Calibri" w:eastAsia="Times New Roman" w:hAnsi="Calibri" w:cs="Arial"/>
          <w:i/>
          <w:sz w:val="20"/>
          <w:szCs w:val="20"/>
        </w:rPr>
        <w:t>FatCap</w:t>
      </w:r>
      <w:proofErr w:type="spellEnd"/>
      <w:r w:rsidRPr="007213D6">
        <w:rPr>
          <w:rFonts w:ascii="Calibri" w:eastAsia="Times New Roman" w:hAnsi="Calibri" w:cs="Arial"/>
          <w:i/>
          <w:sz w:val="20"/>
          <w:szCs w:val="20"/>
        </w:rPr>
        <w:t xml:space="preserve">. </w:t>
      </w:r>
      <w:r w:rsidRPr="00F27DD4">
        <w:rPr>
          <w:rFonts w:ascii="Calibri" w:eastAsia="Times New Roman" w:hAnsi="Calibri" w:cs="Arial"/>
          <w:sz w:val="20"/>
          <w:szCs w:val="20"/>
        </w:rPr>
        <w:t xml:space="preserve">Available at: </w:t>
      </w:r>
      <w:hyperlink r:id="rId10" w:history="1">
        <w:r w:rsidRPr="00F27DD4">
          <w:rPr>
            <w:rStyle w:val="Hyperlink"/>
            <w:rFonts w:ascii="Calibri" w:eastAsia="Times New Roman" w:hAnsi="Calibri" w:cs="Arial"/>
            <w:color w:val="auto"/>
            <w:sz w:val="20"/>
            <w:szCs w:val="20"/>
          </w:rPr>
          <w:t>http://www.fatcap.com/article/el-mural-ferroviario.html</w:t>
        </w:r>
      </w:hyperlink>
      <w:r w:rsidRPr="00F27DD4">
        <w:rPr>
          <w:rFonts w:ascii="Calibri" w:eastAsia="Times New Roman" w:hAnsi="Calibri" w:cs="Arial"/>
          <w:sz w:val="20"/>
          <w:szCs w:val="20"/>
        </w:rPr>
        <w:t xml:space="preserve"> [accessed August 23rd 2015].</w:t>
      </w:r>
      <w:r w:rsidRPr="007213D6">
        <w:rPr>
          <w:rFonts w:ascii="Calibri" w:eastAsia="Times New Roman" w:hAnsi="Calibri" w:cs="Arial"/>
          <w:sz w:val="20"/>
          <w:szCs w:val="20"/>
        </w:rPr>
        <w:t xml:space="preserve"> </w:t>
      </w:r>
    </w:p>
    <w:p w14:paraId="027220EA" w14:textId="77777777" w:rsidR="00F742A9" w:rsidRPr="00517BB9" w:rsidRDefault="00F742A9" w:rsidP="00F742A9">
      <w:pPr>
        <w:jc w:val="both"/>
        <w:rPr>
          <w:rFonts w:ascii="Calibri" w:eastAsia="Times New Roman" w:hAnsi="Calibri" w:cs="Arial"/>
          <w:sz w:val="20"/>
          <w:szCs w:val="20"/>
        </w:rPr>
      </w:pPr>
    </w:p>
    <w:p w14:paraId="6F656814" w14:textId="77777777" w:rsidR="00F742A9" w:rsidRPr="00517BB9" w:rsidRDefault="00F742A9" w:rsidP="00F742A9">
      <w:pPr>
        <w:jc w:val="both"/>
        <w:rPr>
          <w:rFonts w:ascii="Calibri" w:hAnsi="Calibri" w:cs="Times New Roman"/>
          <w:sz w:val="20"/>
          <w:szCs w:val="20"/>
        </w:rPr>
      </w:pPr>
      <w:proofErr w:type="spellStart"/>
      <w:proofErr w:type="gramStart"/>
      <w:r>
        <w:rPr>
          <w:rFonts w:ascii="Calibri" w:hAnsi="Calibri" w:cs="Arial"/>
          <w:sz w:val="20"/>
          <w:szCs w:val="20"/>
        </w:rPr>
        <w:t>Longoni</w:t>
      </w:r>
      <w:proofErr w:type="spellEnd"/>
      <w:r>
        <w:rPr>
          <w:rFonts w:ascii="Calibri" w:hAnsi="Calibri" w:cs="Arial"/>
          <w:sz w:val="20"/>
          <w:szCs w:val="20"/>
        </w:rPr>
        <w:t>, A</w:t>
      </w:r>
      <w:r w:rsidRPr="00517BB9">
        <w:rPr>
          <w:rFonts w:ascii="Calibri" w:hAnsi="Calibri" w:cs="Arial"/>
          <w:sz w:val="20"/>
          <w:szCs w:val="20"/>
        </w:rPr>
        <w:t>.</w:t>
      </w:r>
      <w:r>
        <w:rPr>
          <w:rFonts w:ascii="Calibri" w:hAnsi="Calibri" w:cs="Arial"/>
          <w:sz w:val="20"/>
          <w:szCs w:val="20"/>
        </w:rPr>
        <w:t>, 1999.</w:t>
      </w:r>
      <w:proofErr w:type="gramEnd"/>
      <w:r>
        <w:rPr>
          <w:rFonts w:ascii="Calibri" w:hAnsi="Calibri" w:cs="Arial"/>
          <w:sz w:val="20"/>
          <w:szCs w:val="20"/>
        </w:rPr>
        <w:t xml:space="preserve"> </w:t>
      </w:r>
      <w:proofErr w:type="spellStart"/>
      <w:r>
        <w:rPr>
          <w:rFonts w:ascii="Calibri" w:hAnsi="Calibri" w:cs="Arial"/>
          <w:sz w:val="20"/>
          <w:szCs w:val="20"/>
        </w:rPr>
        <w:t>Brigadas</w:t>
      </w:r>
      <w:proofErr w:type="spellEnd"/>
      <w:r>
        <w:rPr>
          <w:rFonts w:ascii="Calibri" w:hAnsi="Calibri" w:cs="Arial"/>
          <w:sz w:val="20"/>
          <w:szCs w:val="20"/>
        </w:rPr>
        <w:t xml:space="preserve"> </w:t>
      </w:r>
      <w:proofErr w:type="spellStart"/>
      <w:r>
        <w:rPr>
          <w:rFonts w:ascii="Calibri" w:hAnsi="Calibri" w:cs="Arial"/>
          <w:sz w:val="20"/>
          <w:szCs w:val="20"/>
        </w:rPr>
        <w:t>muralistas</w:t>
      </w:r>
      <w:proofErr w:type="spellEnd"/>
      <w:r>
        <w:rPr>
          <w:rFonts w:ascii="Calibri" w:hAnsi="Calibri" w:cs="Arial"/>
          <w:sz w:val="20"/>
          <w:szCs w:val="20"/>
        </w:rPr>
        <w:t xml:space="preserve">: la </w:t>
      </w:r>
      <w:proofErr w:type="spellStart"/>
      <w:r>
        <w:rPr>
          <w:rFonts w:ascii="Calibri" w:hAnsi="Calibri" w:cs="Arial"/>
          <w:sz w:val="20"/>
          <w:szCs w:val="20"/>
        </w:rPr>
        <w:t>persistencia</w:t>
      </w:r>
      <w:proofErr w:type="spellEnd"/>
      <w:r>
        <w:rPr>
          <w:rFonts w:ascii="Calibri" w:hAnsi="Calibri" w:cs="Arial"/>
          <w:sz w:val="20"/>
          <w:szCs w:val="20"/>
        </w:rPr>
        <w:t xml:space="preserve"> de </w:t>
      </w:r>
      <w:proofErr w:type="spellStart"/>
      <w:r>
        <w:rPr>
          <w:rFonts w:ascii="Calibri" w:hAnsi="Calibri" w:cs="Arial"/>
          <w:sz w:val="20"/>
          <w:szCs w:val="20"/>
        </w:rPr>
        <w:t>una</w:t>
      </w:r>
      <w:proofErr w:type="spellEnd"/>
      <w:r>
        <w:rPr>
          <w:rFonts w:ascii="Calibri" w:hAnsi="Calibri" w:cs="Arial"/>
          <w:sz w:val="20"/>
          <w:szCs w:val="20"/>
        </w:rPr>
        <w:t xml:space="preserve"> </w:t>
      </w:r>
      <w:proofErr w:type="spellStart"/>
      <w:r>
        <w:rPr>
          <w:rFonts w:ascii="Calibri" w:hAnsi="Calibri" w:cs="Arial"/>
          <w:sz w:val="20"/>
          <w:szCs w:val="20"/>
        </w:rPr>
        <w:t>pr</w:t>
      </w:r>
      <w:proofErr w:type="spellEnd"/>
      <w:r w:rsidRPr="00791E2E">
        <w:rPr>
          <w:rFonts w:asciiTheme="majorHAnsi" w:hAnsiTheme="majorHAnsi" w:cs="Verdana"/>
          <w:bCs/>
          <w:i/>
          <w:sz w:val="20"/>
          <w:szCs w:val="20"/>
          <w:lang w:val="en-US"/>
        </w:rPr>
        <w:t>á</w:t>
      </w:r>
      <w:proofErr w:type="spellStart"/>
      <w:r w:rsidRPr="00517BB9">
        <w:rPr>
          <w:rFonts w:ascii="Calibri" w:hAnsi="Calibri" w:cs="Arial"/>
          <w:sz w:val="20"/>
          <w:szCs w:val="20"/>
        </w:rPr>
        <w:t>ctica</w:t>
      </w:r>
      <w:proofErr w:type="spellEnd"/>
      <w:r w:rsidRPr="00517BB9">
        <w:rPr>
          <w:rFonts w:ascii="Calibri" w:hAnsi="Calibri" w:cs="Arial"/>
          <w:sz w:val="20"/>
          <w:szCs w:val="20"/>
        </w:rPr>
        <w:t xml:space="preserve"> </w:t>
      </w:r>
      <w:r>
        <w:rPr>
          <w:rFonts w:ascii="Calibri" w:hAnsi="Calibri" w:cs="Arial"/>
          <w:sz w:val="20"/>
          <w:szCs w:val="20"/>
        </w:rPr>
        <w:t xml:space="preserve">de </w:t>
      </w:r>
      <w:proofErr w:type="spellStart"/>
      <w:r>
        <w:rPr>
          <w:rFonts w:ascii="Calibri" w:hAnsi="Calibri" w:cs="Arial"/>
          <w:sz w:val="20"/>
          <w:szCs w:val="20"/>
        </w:rPr>
        <w:t>comunicaci</w:t>
      </w:r>
      <w:proofErr w:type="spellEnd"/>
      <w:r w:rsidRPr="00CC1B70">
        <w:rPr>
          <w:rFonts w:ascii="Calibri" w:hAnsi="Calibri" w:cs="Arial"/>
          <w:sz w:val="20"/>
          <w:szCs w:val="20"/>
          <w:lang w:val="en-US"/>
        </w:rPr>
        <w:t>ó</w:t>
      </w:r>
      <w:r>
        <w:rPr>
          <w:rFonts w:ascii="Calibri" w:hAnsi="Calibri" w:cs="Arial"/>
          <w:sz w:val="20"/>
          <w:szCs w:val="20"/>
        </w:rPr>
        <w:t>n pol</w:t>
      </w:r>
      <w:r w:rsidRPr="000B381F">
        <w:rPr>
          <w:rFonts w:ascii="Calibri" w:hAnsi="Calibri" w:cs="Arial"/>
          <w:bCs/>
          <w:sz w:val="20"/>
          <w:szCs w:val="20"/>
          <w:lang w:val="en-US"/>
        </w:rPr>
        <w:t>í</w:t>
      </w:r>
      <w:proofErr w:type="spellStart"/>
      <w:r>
        <w:rPr>
          <w:rFonts w:ascii="Calibri" w:hAnsi="Calibri" w:cs="Arial"/>
          <w:sz w:val="20"/>
          <w:szCs w:val="20"/>
        </w:rPr>
        <w:t>tico</w:t>
      </w:r>
      <w:proofErr w:type="spellEnd"/>
      <w:r>
        <w:rPr>
          <w:rFonts w:ascii="Calibri" w:hAnsi="Calibri" w:cs="Arial"/>
          <w:sz w:val="20"/>
          <w:szCs w:val="20"/>
        </w:rPr>
        <w:t>-visual</w:t>
      </w:r>
      <w:r w:rsidRPr="00517BB9">
        <w:rPr>
          <w:rFonts w:ascii="Calibri" w:hAnsi="Calibri" w:cs="Arial"/>
          <w:sz w:val="20"/>
          <w:szCs w:val="20"/>
        </w:rPr>
        <w:t xml:space="preserve">. </w:t>
      </w:r>
      <w:proofErr w:type="spellStart"/>
      <w:r w:rsidRPr="00517BB9">
        <w:rPr>
          <w:rFonts w:ascii="Calibri" w:hAnsi="Calibri" w:cs="Arial"/>
          <w:i/>
          <w:iCs/>
          <w:sz w:val="20"/>
          <w:szCs w:val="20"/>
        </w:rPr>
        <w:t>Revista</w:t>
      </w:r>
      <w:proofErr w:type="spellEnd"/>
      <w:r w:rsidRPr="00517BB9">
        <w:rPr>
          <w:rFonts w:ascii="Calibri" w:hAnsi="Calibri" w:cs="Arial"/>
          <w:i/>
          <w:iCs/>
          <w:sz w:val="20"/>
          <w:szCs w:val="20"/>
        </w:rPr>
        <w:t xml:space="preserve"> de </w:t>
      </w:r>
      <w:proofErr w:type="spellStart"/>
      <w:r w:rsidRPr="00517BB9">
        <w:rPr>
          <w:rFonts w:ascii="Calibri" w:hAnsi="Calibri" w:cs="Arial"/>
          <w:i/>
          <w:iCs/>
          <w:sz w:val="20"/>
          <w:szCs w:val="20"/>
        </w:rPr>
        <w:t>Critica</w:t>
      </w:r>
      <w:proofErr w:type="spellEnd"/>
      <w:r w:rsidRPr="00517BB9">
        <w:rPr>
          <w:rFonts w:ascii="Calibri" w:hAnsi="Calibri" w:cs="Arial"/>
          <w:i/>
          <w:iCs/>
          <w:sz w:val="20"/>
          <w:szCs w:val="20"/>
        </w:rPr>
        <w:t xml:space="preserve"> Cultural, </w:t>
      </w:r>
      <w:r w:rsidRPr="00517BB9">
        <w:rPr>
          <w:rFonts w:ascii="Calibri" w:hAnsi="Calibri" w:cs="Arial"/>
          <w:sz w:val="20"/>
          <w:szCs w:val="20"/>
        </w:rPr>
        <w:t xml:space="preserve">19, pp. 21-27. </w:t>
      </w:r>
    </w:p>
    <w:p w14:paraId="2056B484" w14:textId="77777777" w:rsidR="00F742A9" w:rsidRPr="00517BB9" w:rsidRDefault="00F742A9" w:rsidP="00F742A9">
      <w:pPr>
        <w:jc w:val="both"/>
        <w:rPr>
          <w:rFonts w:ascii="Calibri" w:eastAsia="Times New Roman" w:hAnsi="Calibri" w:cs="Times New Roman"/>
          <w:sz w:val="20"/>
          <w:szCs w:val="20"/>
        </w:rPr>
      </w:pPr>
    </w:p>
    <w:p w14:paraId="3957F010" w14:textId="77777777" w:rsidR="00F742A9" w:rsidRPr="00517BB9" w:rsidRDefault="00F742A9" w:rsidP="00F742A9">
      <w:pPr>
        <w:jc w:val="both"/>
        <w:rPr>
          <w:rFonts w:ascii="Calibri" w:hAnsi="Calibri" w:cs="Times New Roman"/>
          <w:sz w:val="20"/>
          <w:szCs w:val="20"/>
        </w:rPr>
      </w:pPr>
      <w:proofErr w:type="spellStart"/>
      <w:r>
        <w:rPr>
          <w:rFonts w:ascii="Calibri" w:hAnsi="Calibri" w:cs="Arial"/>
          <w:sz w:val="20"/>
          <w:szCs w:val="20"/>
        </w:rPr>
        <w:t>Merrrill</w:t>
      </w:r>
      <w:proofErr w:type="spellEnd"/>
      <w:r>
        <w:rPr>
          <w:rFonts w:ascii="Calibri" w:hAnsi="Calibri" w:cs="Arial"/>
          <w:sz w:val="20"/>
          <w:szCs w:val="20"/>
        </w:rPr>
        <w:t xml:space="preserve">, S. 2015. </w:t>
      </w:r>
      <w:r w:rsidRPr="00517BB9">
        <w:rPr>
          <w:rFonts w:ascii="Calibri" w:hAnsi="Calibri" w:cs="Arial"/>
          <w:sz w:val="20"/>
          <w:szCs w:val="20"/>
        </w:rPr>
        <w:t xml:space="preserve">Keeping it real? Subcultural Graffiti, street </w:t>
      </w:r>
      <w:r>
        <w:rPr>
          <w:rFonts w:ascii="Calibri" w:hAnsi="Calibri" w:cs="Arial"/>
          <w:sz w:val="20"/>
          <w:szCs w:val="20"/>
        </w:rPr>
        <w:t xml:space="preserve">art, heritage and authenticity. </w:t>
      </w:r>
      <w:proofErr w:type="gramStart"/>
      <w:r w:rsidRPr="00517BB9">
        <w:rPr>
          <w:rFonts w:ascii="Calibri" w:hAnsi="Calibri" w:cs="Arial"/>
          <w:i/>
          <w:iCs/>
          <w:sz w:val="20"/>
          <w:szCs w:val="20"/>
        </w:rPr>
        <w:t>Internatio</w:t>
      </w:r>
      <w:r>
        <w:rPr>
          <w:rFonts w:ascii="Calibri" w:hAnsi="Calibri" w:cs="Arial"/>
          <w:i/>
          <w:iCs/>
          <w:sz w:val="20"/>
          <w:szCs w:val="20"/>
        </w:rPr>
        <w:t xml:space="preserve">nal Journal of Heritage Studies, </w:t>
      </w:r>
      <w:r>
        <w:rPr>
          <w:rFonts w:ascii="Calibri" w:hAnsi="Calibri" w:cs="Arial"/>
          <w:iCs/>
          <w:sz w:val="20"/>
          <w:szCs w:val="20"/>
        </w:rPr>
        <w:t xml:space="preserve">[e-journal], </w:t>
      </w:r>
      <w:r>
        <w:rPr>
          <w:rFonts w:ascii="Calibri" w:hAnsi="Calibri" w:cs="Arial"/>
          <w:sz w:val="20"/>
          <w:szCs w:val="20"/>
        </w:rPr>
        <w:t>21(</w:t>
      </w:r>
      <w:r w:rsidRPr="00517BB9">
        <w:rPr>
          <w:rFonts w:ascii="Calibri" w:hAnsi="Calibri" w:cs="Arial"/>
          <w:sz w:val="20"/>
          <w:szCs w:val="20"/>
        </w:rPr>
        <w:t>4</w:t>
      </w:r>
      <w:r>
        <w:rPr>
          <w:rFonts w:ascii="Calibri" w:hAnsi="Calibri" w:cs="Arial"/>
          <w:sz w:val="20"/>
          <w:szCs w:val="20"/>
        </w:rPr>
        <w:t>), pp. 369-389.</w:t>
      </w:r>
      <w:proofErr w:type="gramEnd"/>
      <w:r>
        <w:rPr>
          <w:rFonts w:ascii="Calibri" w:hAnsi="Calibri" w:cs="Arial"/>
          <w:sz w:val="20"/>
          <w:szCs w:val="20"/>
        </w:rPr>
        <w:t xml:space="preserve"> </w:t>
      </w:r>
      <w:proofErr w:type="gramStart"/>
      <w:r>
        <w:rPr>
          <w:rFonts w:ascii="Calibri" w:hAnsi="Calibri" w:cs="Arial"/>
          <w:sz w:val="20"/>
          <w:szCs w:val="20"/>
        </w:rPr>
        <w:t>http://dx.doi.org/</w:t>
      </w:r>
      <w:r w:rsidRPr="00517BB9">
        <w:rPr>
          <w:rFonts w:ascii="Calibri" w:hAnsi="Calibri" w:cs="Arial"/>
          <w:sz w:val="20"/>
          <w:szCs w:val="20"/>
        </w:rPr>
        <w:t>DOI: 10.1080/13527258.2014.934902.</w:t>
      </w:r>
      <w:proofErr w:type="gramEnd"/>
      <w:r w:rsidRPr="00517BB9">
        <w:rPr>
          <w:rFonts w:ascii="Calibri" w:hAnsi="Calibri" w:cs="Arial"/>
          <w:sz w:val="20"/>
          <w:szCs w:val="20"/>
        </w:rPr>
        <w:t xml:space="preserve"> </w:t>
      </w:r>
      <w:r w:rsidRPr="00517BB9">
        <w:rPr>
          <w:rFonts w:ascii="Calibri" w:hAnsi="Calibri" w:cs="Arial"/>
          <w:i/>
          <w:iCs/>
          <w:sz w:val="20"/>
          <w:szCs w:val="20"/>
        </w:rPr>
        <w:t> </w:t>
      </w:r>
    </w:p>
    <w:p w14:paraId="7DA173EB" w14:textId="77777777" w:rsidR="00F742A9" w:rsidRPr="00517BB9" w:rsidRDefault="00F742A9" w:rsidP="00F742A9">
      <w:pPr>
        <w:jc w:val="both"/>
        <w:rPr>
          <w:rFonts w:ascii="Calibri" w:eastAsia="Times New Roman" w:hAnsi="Calibri" w:cs="Times New Roman"/>
          <w:sz w:val="20"/>
          <w:szCs w:val="20"/>
        </w:rPr>
      </w:pPr>
    </w:p>
    <w:p w14:paraId="35E903F8" w14:textId="77777777" w:rsidR="00F742A9" w:rsidRPr="00747733" w:rsidRDefault="00F742A9" w:rsidP="00F742A9">
      <w:pPr>
        <w:jc w:val="both"/>
        <w:rPr>
          <w:rFonts w:ascii="Calibri" w:hAnsi="Calibri" w:cs="Times New Roman"/>
          <w:b/>
          <w:color w:val="660066"/>
          <w:sz w:val="20"/>
          <w:szCs w:val="20"/>
        </w:rPr>
      </w:pPr>
      <w:proofErr w:type="spellStart"/>
      <w:proofErr w:type="gramStart"/>
      <w:r w:rsidRPr="00F93186">
        <w:rPr>
          <w:rFonts w:ascii="Calibri" w:hAnsi="Calibri" w:cs="Arial"/>
          <w:sz w:val="20"/>
          <w:szCs w:val="20"/>
        </w:rPr>
        <w:t>MOCAtv</w:t>
      </w:r>
      <w:proofErr w:type="spellEnd"/>
      <w:r w:rsidRPr="00F93186">
        <w:rPr>
          <w:rFonts w:ascii="Calibri" w:hAnsi="Calibri" w:cs="Arial"/>
          <w:sz w:val="20"/>
          <w:szCs w:val="20"/>
        </w:rPr>
        <w:t>, 2013.</w:t>
      </w:r>
      <w:proofErr w:type="gramEnd"/>
      <w:r w:rsidRPr="00F93186">
        <w:rPr>
          <w:rFonts w:ascii="Calibri" w:hAnsi="Calibri" w:cs="Arial"/>
          <w:sz w:val="20"/>
          <w:szCs w:val="20"/>
        </w:rPr>
        <w:t xml:space="preserve"> </w:t>
      </w:r>
      <w:proofErr w:type="gramStart"/>
      <w:r w:rsidRPr="00F93186">
        <w:rPr>
          <w:rFonts w:ascii="Calibri" w:hAnsi="Calibri" w:cs="Arial"/>
          <w:i/>
          <w:sz w:val="20"/>
          <w:szCs w:val="20"/>
        </w:rPr>
        <w:t>Global Street A</w:t>
      </w:r>
      <w:r>
        <w:rPr>
          <w:rFonts w:ascii="Calibri" w:hAnsi="Calibri" w:cs="Arial"/>
          <w:i/>
          <w:sz w:val="20"/>
          <w:szCs w:val="20"/>
        </w:rPr>
        <w:t xml:space="preserve">rt – </w:t>
      </w:r>
      <w:proofErr w:type="spellStart"/>
      <w:r>
        <w:rPr>
          <w:rFonts w:ascii="Calibri" w:hAnsi="Calibri" w:cs="Arial"/>
          <w:i/>
          <w:sz w:val="20"/>
          <w:szCs w:val="20"/>
        </w:rPr>
        <w:t>Valpara</w:t>
      </w:r>
      <w:proofErr w:type="spellEnd"/>
      <w:r w:rsidRPr="00517BB9">
        <w:rPr>
          <w:rFonts w:ascii="Calibri" w:hAnsi="Calibri" w:cs="Arial"/>
          <w:bCs/>
          <w:i/>
          <w:sz w:val="20"/>
          <w:szCs w:val="20"/>
          <w:lang w:val="en-US"/>
        </w:rPr>
        <w:t>í</w:t>
      </w:r>
      <w:r w:rsidRPr="00F93186">
        <w:rPr>
          <w:rFonts w:ascii="Calibri" w:hAnsi="Calibri" w:cs="Arial"/>
          <w:i/>
          <w:sz w:val="20"/>
          <w:szCs w:val="20"/>
        </w:rPr>
        <w:t>so, Chile</w:t>
      </w:r>
      <w:r w:rsidRPr="00F93186">
        <w:rPr>
          <w:rFonts w:ascii="Calibri" w:hAnsi="Calibri" w:cs="Arial"/>
          <w:sz w:val="20"/>
          <w:szCs w:val="20"/>
        </w:rPr>
        <w:t>, Series Art in the Streets.</w:t>
      </w:r>
      <w:proofErr w:type="gramEnd"/>
      <w:r w:rsidRPr="00F93186">
        <w:rPr>
          <w:rFonts w:ascii="Calibri" w:hAnsi="Calibri" w:cs="Arial"/>
          <w:sz w:val="20"/>
          <w:szCs w:val="20"/>
        </w:rPr>
        <w:t xml:space="preserve"> Available at: </w:t>
      </w:r>
      <w:hyperlink r:id="rId11" w:history="1">
        <w:r w:rsidRPr="00F93186">
          <w:rPr>
            <w:rFonts w:ascii="Calibri" w:hAnsi="Calibri" w:cs="Arial"/>
            <w:sz w:val="20"/>
            <w:szCs w:val="20"/>
          </w:rPr>
          <w:t>https://www.youtube.com/watch?v=jSB_W7m5AK0</w:t>
        </w:r>
      </w:hyperlink>
      <w:r w:rsidRPr="00F93186">
        <w:rPr>
          <w:rFonts w:ascii="Calibri" w:hAnsi="Calibri" w:cs="Arial"/>
          <w:sz w:val="20"/>
          <w:szCs w:val="20"/>
        </w:rPr>
        <w:t xml:space="preserve"> </w:t>
      </w:r>
      <w:r w:rsidRPr="00F93186">
        <w:rPr>
          <w:rFonts w:ascii="Calibri" w:hAnsi="Calibri" w:cs="Arial"/>
          <w:sz w:val="20"/>
          <w:szCs w:val="20"/>
          <w:u w:val="single"/>
        </w:rPr>
        <w:t> </w:t>
      </w:r>
      <w:r w:rsidRPr="00F93186">
        <w:rPr>
          <w:rFonts w:ascii="Calibri" w:hAnsi="Calibri" w:cs="Arial"/>
          <w:sz w:val="20"/>
          <w:szCs w:val="20"/>
        </w:rPr>
        <w:t>[Accessed February 9</w:t>
      </w:r>
      <w:r w:rsidRPr="00F93186">
        <w:rPr>
          <w:rFonts w:ascii="Calibri" w:hAnsi="Calibri" w:cs="Arial"/>
          <w:sz w:val="20"/>
          <w:szCs w:val="20"/>
          <w:vertAlign w:val="superscript"/>
        </w:rPr>
        <w:t>th</w:t>
      </w:r>
      <w:r w:rsidRPr="00F93186">
        <w:rPr>
          <w:rFonts w:ascii="Calibri" w:hAnsi="Calibri" w:cs="Arial"/>
          <w:sz w:val="20"/>
          <w:szCs w:val="20"/>
        </w:rPr>
        <w:t xml:space="preserve"> 2017</w:t>
      </w:r>
      <w:r>
        <w:rPr>
          <w:rFonts w:ascii="Calibri" w:hAnsi="Calibri" w:cs="Arial"/>
          <w:b/>
          <w:color w:val="660066"/>
          <w:sz w:val="20"/>
          <w:szCs w:val="20"/>
        </w:rPr>
        <w:t>].</w:t>
      </w:r>
    </w:p>
    <w:p w14:paraId="474A15D6" w14:textId="77777777" w:rsidR="00F742A9" w:rsidRPr="00517BB9" w:rsidRDefault="00F742A9" w:rsidP="00F742A9">
      <w:pPr>
        <w:jc w:val="both"/>
        <w:rPr>
          <w:rFonts w:ascii="Calibri" w:eastAsia="Times New Roman" w:hAnsi="Calibri" w:cs="Times New Roman"/>
          <w:sz w:val="20"/>
          <w:szCs w:val="20"/>
        </w:rPr>
      </w:pPr>
    </w:p>
    <w:p w14:paraId="00349D4B" w14:textId="77777777" w:rsidR="00F742A9" w:rsidRPr="00517BB9" w:rsidRDefault="00F742A9" w:rsidP="00F742A9">
      <w:pPr>
        <w:jc w:val="both"/>
        <w:rPr>
          <w:rFonts w:ascii="Calibri" w:hAnsi="Calibri" w:cs="Times New Roman"/>
          <w:sz w:val="20"/>
          <w:szCs w:val="20"/>
        </w:rPr>
      </w:pPr>
      <w:proofErr w:type="spellStart"/>
      <w:proofErr w:type="gramStart"/>
      <w:r>
        <w:rPr>
          <w:rFonts w:ascii="Calibri" w:hAnsi="Calibri" w:cs="Arial"/>
          <w:sz w:val="20"/>
          <w:szCs w:val="20"/>
        </w:rPr>
        <w:t>Mosquera</w:t>
      </w:r>
      <w:proofErr w:type="spellEnd"/>
      <w:r>
        <w:rPr>
          <w:rFonts w:ascii="Calibri" w:hAnsi="Calibri" w:cs="Arial"/>
          <w:sz w:val="20"/>
          <w:szCs w:val="20"/>
        </w:rPr>
        <w:t>, G. ed</w:t>
      </w:r>
      <w:r w:rsidRPr="00517BB9">
        <w:rPr>
          <w:rFonts w:ascii="Calibri" w:hAnsi="Calibri" w:cs="Arial"/>
          <w:sz w:val="20"/>
          <w:szCs w:val="20"/>
        </w:rPr>
        <w:t>.</w:t>
      </w:r>
      <w:r>
        <w:rPr>
          <w:rFonts w:ascii="Calibri" w:hAnsi="Calibri" w:cs="Arial"/>
          <w:sz w:val="20"/>
          <w:szCs w:val="20"/>
        </w:rPr>
        <w:t>,</w:t>
      </w:r>
      <w:r w:rsidRPr="00517BB9">
        <w:rPr>
          <w:rFonts w:ascii="Calibri" w:hAnsi="Calibri" w:cs="Arial"/>
          <w:sz w:val="20"/>
          <w:szCs w:val="20"/>
        </w:rPr>
        <w:t xml:space="preserve"> 2006.</w:t>
      </w:r>
      <w:proofErr w:type="gramEnd"/>
      <w:r w:rsidRPr="00517BB9">
        <w:rPr>
          <w:rFonts w:ascii="Calibri" w:hAnsi="Calibri" w:cs="Arial"/>
          <w:sz w:val="20"/>
          <w:szCs w:val="20"/>
        </w:rPr>
        <w:t xml:space="preserve"> </w:t>
      </w:r>
      <w:proofErr w:type="spellStart"/>
      <w:r w:rsidRPr="00517BB9">
        <w:rPr>
          <w:rFonts w:ascii="Calibri" w:hAnsi="Calibri" w:cs="Arial"/>
          <w:i/>
          <w:iCs/>
          <w:sz w:val="20"/>
          <w:szCs w:val="20"/>
        </w:rPr>
        <w:t>Copiar</w:t>
      </w:r>
      <w:proofErr w:type="spellEnd"/>
      <w:r w:rsidRPr="00517BB9">
        <w:rPr>
          <w:rFonts w:ascii="Calibri" w:hAnsi="Calibri" w:cs="Arial"/>
          <w:i/>
          <w:iCs/>
          <w:sz w:val="20"/>
          <w:szCs w:val="20"/>
        </w:rPr>
        <w:t xml:space="preserve"> el Eden: Arte </w:t>
      </w:r>
      <w:proofErr w:type="spellStart"/>
      <w:r w:rsidRPr="00517BB9">
        <w:rPr>
          <w:rFonts w:ascii="Calibri" w:hAnsi="Calibri" w:cs="Arial"/>
          <w:i/>
          <w:iCs/>
          <w:sz w:val="20"/>
          <w:szCs w:val="20"/>
        </w:rPr>
        <w:t>Reciente</w:t>
      </w:r>
      <w:proofErr w:type="spellEnd"/>
      <w:r w:rsidRPr="00517BB9">
        <w:rPr>
          <w:rFonts w:ascii="Calibri" w:hAnsi="Calibri" w:cs="Arial"/>
          <w:i/>
          <w:iCs/>
          <w:sz w:val="20"/>
          <w:szCs w:val="20"/>
        </w:rPr>
        <w:t xml:space="preserve"> en Chile/Copying Eden: Recent Art from Chile. </w:t>
      </w:r>
      <w:r w:rsidRPr="00517BB9">
        <w:rPr>
          <w:rFonts w:ascii="Calibri" w:hAnsi="Calibri" w:cs="Arial"/>
          <w:sz w:val="20"/>
          <w:szCs w:val="20"/>
        </w:rPr>
        <w:t xml:space="preserve">Santiago: </w:t>
      </w:r>
      <w:proofErr w:type="spellStart"/>
      <w:r w:rsidRPr="00517BB9">
        <w:rPr>
          <w:rFonts w:ascii="Calibri" w:hAnsi="Calibri" w:cs="Arial"/>
          <w:sz w:val="20"/>
          <w:szCs w:val="20"/>
        </w:rPr>
        <w:t>Ediciones</w:t>
      </w:r>
      <w:proofErr w:type="spellEnd"/>
      <w:r w:rsidRPr="00517BB9">
        <w:rPr>
          <w:rFonts w:ascii="Calibri" w:hAnsi="Calibri" w:cs="Arial"/>
          <w:sz w:val="20"/>
          <w:szCs w:val="20"/>
        </w:rPr>
        <w:t xml:space="preserve"> </w:t>
      </w:r>
      <w:proofErr w:type="spellStart"/>
      <w:r w:rsidRPr="00517BB9">
        <w:rPr>
          <w:rFonts w:ascii="Calibri" w:hAnsi="Calibri" w:cs="Arial"/>
          <w:sz w:val="20"/>
          <w:szCs w:val="20"/>
        </w:rPr>
        <w:t>Puro</w:t>
      </w:r>
      <w:proofErr w:type="spellEnd"/>
      <w:r w:rsidRPr="00517BB9">
        <w:rPr>
          <w:rFonts w:ascii="Calibri" w:hAnsi="Calibri" w:cs="Arial"/>
          <w:sz w:val="20"/>
          <w:szCs w:val="20"/>
        </w:rPr>
        <w:t xml:space="preserve"> Chile.</w:t>
      </w:r>
    </w:p>
    <w:p w14:paraId="7D8304F5" w14:textId="77777777" w:rsidR="00F742A9" w:rsidRPr="00517BB9" w:rsidRDefault="00F742A9" w:rsidP="00F742A9">
      <w:pPr>
        <w:jc w:val="both"/>
        <w:rPr>
          <w:rFonts w:ascii="Calibri" w:eastAsia="Times New Roman" w:hAnsi="Calibri" w:cs="Times New Roman"/>
          <w:sz w:val="20"/>
          <w:szCs w:val="20"/>
        </w:rPr>
      </w:pPr>
    </w:p>
    <w:p w14:paraId="26622C7C" w14:textId="77777777" w:rsidR="00F742A9" w:rsidRPr="00517BB9" w:rsidRDefault="00F742A9" w:rsidP="00F742A9">
      <w:pPr>
        <w:jc w:val="both"/>
        <w:rPr>
          <w:rFonts w:ascii="Calibri" w:eastAsia="Times New Roman" w:hAnsi="Calibri" w:cs="Arial"/>
          <w:sz w:val="20"/>
          <w:szCs w:val="20"/>
        </w:rPr>
      </w:pPr>
      <w:proofErr w:type="gramStart"/>
      <w:r>
        <w:rPr>
          <w:rFonts w:ascii="Calibri" w:eastAsia="Times New Roman" w:hAnsi="Calibri" w:cs="Arial"/>
          <w:sz w:val="20"/>
          <w:szCs w:val="20"/>
        </w:rPr>
        <w:t>Mu</w:t>
      </w:r>
      <w:r w:rsidRPr="00DC5658">
        <w:rPr>
          <w:rFonts w:asciiTheme="majorHAnsi" w:hAnsiTheme="majorHAnsi" w:cs="Verdana"/>
          <w:bCs/>
          <w:sz w:val="20"/>
          <w:lang w:val="en-US"/>
        </w:rPr>
        <w:t>ñ</w:t>
      </w:r>
      <w:proofErr w:type="spellStart"/>
      <w:r>
        <w:rPr>
          <w:rFonts w:ascii="Calibri" w:eastAsia="Times New Roman" w:hAnsi="Calibri" w:cs="Arial"/>
          <w:sz w:val="20"/>
          <w:szCs w:val="20"/>
        </w:rPr>
        <w:t>oz</w:t>
      </w:r>
      <w:proofErr w:type="spellEnd"/>
      <w:r>
        <w:rPr>
          <w:rFonts w:ascii="Calibri" w:eastAsia="Times New Roman" w:hAnsi="Calibri" w:cs="Arial"/>
          <w:sz w:val="20"/>
          <w:szCs w:val="20"/>
        </w:rPr>
        <w:t xml:space="preserve"> </w:t>
      </w:r>
      <w:proofErr w:type="spellStart"/>
      <w:r>
        <w:rPr>
          <w:rFonts w:ascii="Calibri" w:eastAsia="Times New Roman" w:hAnsi="Calibri" w:cs="Arial"/>
          <w:sz w:val="20"/>
          <w:szCs w:val="20"/>
        </w:rPr>
        <w:t>Zu</w:t>
      </w:r>
      <w:proofErr w:type="spellEnd"/>
      <w:r w:rsidRPr="00DC5658">
        <w:rPr>
          <w:rFonts w:asciiTheme="majorHAnsi" w:hAnsiTheme="majorHAnsi" w:cs="Verdana"/>
          <w:bCs/>
          <w:sz w:val="20"/>
          <w:lang w:val="en-US"/>
        </w:rPr>
        <w:t>ñ</w:t>
      </w:r>
      <w:proofErr w:type="spellStart"/>
      <w:r>
        <w:rPr>
          <w:rFonts w:ascii="Calibri" w:eastAsia="Times New Roman" w:hAnsi="Calibri" w:cs="Arial"/>
          <w:sz w:val="20"/>
          <w:szCs w:val="20"/>
        </w:rPr>
        <w:t>iga</w:t>
      </w:r>
      <w:proofErr w:type="spellEnd"/>
      <w:r>
        <w:rPr>
          <w:rFonts w:ascii="Calibri" w:eastAsia="Times New Roman" w:hAnsi="Calibri" w:cs="Arial"/>
          <w:sz w:val="20"/>
          <w:szCs w:val="20"/>
        </w:rPr>
        <w:t>, C</w:t>
      </w:r>
      <w:r w:rsidRPr="00517BB9">
        <w:rPr>
          <w:rFonts w:ascii="Calibri" w:eastAsia="Times New Roman" w:hAnsi="Calibri" w:cs="Arial"/>
          <w:sz w:val="20"/>
          <w:szCs w:val="20"/>
        </w:rPr>
        <w:t>.</w:t>
      </w:r>
      <w:r>
        <w:rPr>
          <w:rFonts w:ascii="Calibri" w:eastAsia="Times New Roman" w:hAnsi="Calibri" w:cs="Arial"/>
          <w:sz w:val="20"/>
          <w:szCs w:val="20"/>
        </w:rPr>
        <w:t>, 2012.</w:t>
      </w:r>
      <w:proofErr w:type="gramEnd"/>
      <w:r>
        <w:rPr>
          <w:rFonts w:ascii="Calibri" w:eastAsia="Times New Roman" w:hAnsi="Calibri" w:cs="Arial"/>
          <w:sz w:val="20"/>
          <w:szCs w:val="20"/>
        </w:rPr>
        <w:t xml:space="preserve"> </w:t>
      </w:r>
      <w:proofErr w:type="spellStart"/>
      <w:r>
        <w:rPr>
          <w:rFonts w:ascii="Calibri" w:eastAsia="Times New Roman" w:hAnsi="Calibri" w:cs="Arial"/>
          <w:sz w:val="20"/>
          <w:szCs w:val="20"/>
        </w:rPr>
        <w:t>Vivir</w:t>
      </w:r>
      <w:proofErr w:type="spellEnd"/>
      <w:r>
        <w:rPr>
          <w:rFonts w:ascii="Calibri" w:eastAsia="Times New Roman" w:hAnsi="Calibri" w:cs="Arial"/>
          <w:sz w:val="20"/>
          <w:szCs w:val="20"/>
        </w:rPr>
        <w:t xml:space="preserve"> </w:t>
      </w:r>
      <w:proofErr w:type="gramStart"/>
      <w:r>
        <w:rPr>
          <w:rFonts w:ascii="Calibri" w:eastAsia="Times New Roman" w:hAnsi="Calibri" w:cs="Arial"/>
          <w:sz w:val="20"/>
          <w:szCs w:val="20"/>
        </w:rPr>
        <w:t>a</w:t>
      </w:r>
      <w:proofErr w:type="gramEnd"/>
      <w:r>
        <w:rPr>
          <w:rFonts w:ascii="Calibri" w:eastAsia="Times New Roman" w:hAnsi="Calibri" w:cs="Arial"/>
          <w:sz w:val="20"/>
          <w:szCs w:val="20"/>
        </w:rPr>
        <w:t xml:space="preserve"> </w:t>
      </w:r>
      <w:proofErr w:type="spellStart"/>
      <w:r>
        <w:rPr>
          <w:rFonts w:ascii="Calibri" w:eastAsia="Times New Roman" w:hAnsi="Calibri" w:cs="Arial"/>
          <w:sz w:val="20"/>
          <w:szCs w:val="20"/>
        </w:rPr>
        <w:t>o</w:t>
      </w:r>
      <w:r w:rsidRPr="00517BB9">
        <w:rPr>
          <w:rFonts w:ascii="Calibri" w:eastAsia="Times New Roman" w:hAnsi="Calibri" w:cs="Arial"/>
          <w:sz w:val="20"/>
          <w:szCs w:val="20"/>
        </w:rPr>
        <w:t>rillas</w:t>
      </w:r>
      <w:proofErr w:type="spellEnd"/>
      <w:r w:rsidRPr="00517BB9">
        <w:rPr>
          <w:rFonts w:ascii="Calibri" w:eastAsia="Times New Roman" w:hAnsi="Calibri" w:cs="Arial"/>
          <w:sz w:val="20"/>
          <w:szCs w:val="20"/>
        </w:rPr>
        <w:t xml:space="preserve"> del </w:t>
      </w:r>
      <w:r>
        <w:rPr>
          <w:rFonts w:ascii="Calibri" w:eastAsia="Times New Roman" w:hAnsi="Calibri" w:cs="Arial"/>
          <w:sz w:val="20"/>
          <w:szCs w:val="20"/>
        </w:rPr>
        <w:t>r</w:t>
      </w:r>
      <w:r w:rsidRPr="000B0BCC">
        <w:rPr>
          <w:rFonts w:ascii="Calibri" w:hAnsi="Calibri" w:cs="Arial"/>
          <w:bCs/>
          <w:sz w:val="20"/>
          <w:szCs w:val="20"/>
          <w:lang w:val="en-US"/>
        </w:rPr>
        <w:t>í</w:t>
      </w:r>
      <w:r w:rsidRPr="00517BB9">
        <w:rPr>
          <w:rFonts w:ascii="Calibri" w:eastAsia="Times New Roman" w:hAnsi="Calibri" w:cs="Arial"/>
          <w:sz w:val="20"/>
          <w:szCs w:val="20"/>
        </w:rPr>
        <w:t xml:space="preserve">o </w:t>
      </w:r>
      <w:proofErr w:type="spellStart"/>
      <w:r w:rsidRPr="00517BB9">
        <w:rPr>
          <w:rFonts w:ascii="Calibri" w:eastAsia="Times New Roman" w:hAnsi="Calibri" w:cs="Arial"/>
          <w:sz w:val="20"/>
          <w:szCs w:val="20"/>
        </w:rPr>
        <w:t>Mapocho</w:t>
      </w:r>
      <w:proofErr w:type="spellEnd"/>
      <w:r w:rsidRPr="00517BB9">
        <w:rPr>
          <w:rFonts w:ascii="Calibri" w:eastAsia="Times New Roman" w:hAnsi="Calibri" w:cs="Arial"/>
          <w:sz w:val="20"/>
          <w:szCs w:val="20"/>
        </w:rPr>
        <w:t>, o l</w:t>
      </w:r>
      <w:r>
        <w:rPr>
          <w:rFonts w:ascii="Calibri" w:eastAsia="Times New Roman" w:hAnsi="Calibri" w:cs="Arial"/>
          <w:sz w:val="20"/>
          <w:szCs w:val="20"/>
        </w:rPr>
        <w:t xml:space="preserve">a </w:t>
      </w:r>
      <w:proofErr w:type="spellStart"/>
      <w:r>
        <w:rPr>
          <w:rFonts w:ascii="Calibri" w:eastAsia="Times New Roman" w:hAnsi="Calibri" w:cs="Arial"/>
          <w:sz w:val="20"/>
          <w:szCs w:val="20"/>
        </w:rPr>
        <w:t>ocupaci</w:t>
      </w:r>
      <w:proofErr w:type="spellEnd"/>
      <w:r w:rsidRPr="00CC1B70">
        <w:rPr>
          <w:rFonts w:ascii="Calibri" w:hAnsi="Calibri" w:cs="Arial"/>
          <w:sz w:val="20"/>
          <w:szCs w:val="20"/>
          <w:lang w:val="en-US"/>
        </w:rPr>
        <w:t>ó</w:t>
      </w:r>
      <w:r>
        <w:rPr>
          <w:rFonts w:ascii="Calibri" w:eastAsia="Times New Roman" w:hAnsi="Calibri" w:cs="Arial"/>
          <w:sz w:val="20"/>
          <w:szCs w:val="20"/>
        </w:rPr>
        <w:t xml:space="preserve">n de la </w:t>
      </w:r>
      <w:proofErr w:type="spellStart"/>
      <w:r>
        <w:rPr>
          <w:rFonts w:ascii="Calibri" w:eastAsia="Times New Roman" w:hAnsi="Calibri" w:cs="Arial"/>
          <w:sz w:val="20"/>
          <w:szCs w:val="20"/>
        </w:rPr>
        <w:t>frontera</w:t>
      </w:r>
      <w:proofErr w:type="spellEnd"/>
      <w:r>
        <w:rPr>
          <w:rFonts w:ascii="Calibri" w:eastAsia="Times New Roman" w:hAnsi="Calibri" w:cs="Arial"/>
          <w:sz w:val="20"/>
          <w:szCs w:val="20"/>
        </w:rPr>
        <w:t xml:space="preserve">’. </w:t>
      </w:r>
      <w:proofErr w:type="spellStart"/>
      <w:proofErr w:type="gramStart"/>
      <w:r w:rsidRPr="00517BB9">
        <w:rPr>
          <w:rFonts w:ascii="Calibri" w:eastAsia="Times New Roman" w:hAnsi="Calibri" w:cs="Arial"/>
          <w:i/>
          <w:sz w:val="20"/>
          <w:szCs w:val="20"/>
        </w:rPr>
        <w:t>Proposiciones</w:t>
      </w:r>
      <w:proofErr w:type="spellEnd"/>
      <w:r w:rsidRPr="00517BB9">
        <w:rPr>
          <w:rFonts w:ascii="Calibri" w:eastAsia="Times New Roman" w:hAnsi="Calibri" w:cs="Arial"/>
          <w:i/>
          <w:sz w:val="20"/>
          <w:szCs w:val="20"/>
        </w:rPr>
        <w:t xml:space="preserve"> </w:t>
      </w:r>
      <w:r w:rsidRPr="00517BB9">
        <w:rPr>
          <w:rFonts w:ascii="Calibri" w:eastAsia="Times New Roman" w:hAnsi="Calibri" w:cs="Arial"/>
          <w:sz w:val="20"/>
          <w:szCs w:val="20"/>
        </w:rPr>
        <w:t xml:space="preserve">(special edition Chile: </w:t>
      </w:r>
      <w:proofErr w:type="spellStart"/>
      <w:r w:rsidRPr="00517BB9">
        <w:rPr>
          <w:rFonts w:ascii="Calibri" w:eastAsia="Times New Roman" w:hAnsi="Calibri" w:cs="Arial"/>
          <w:sz w:val="20"/>
          <w:szCs w:val="20"/>
        </w:rPr>
        <w:t>Identidad</w:t>
      </w:r>
      <w:proofErr w:type="spellEnd"/>
      <w:r w:rsidRPr="00517BB9">
        <w:rPr>
          <w:rFonts w:ascii="Calibri" w:eastAsia="Times New Roman" w:hAnsi="Calibri" w:cs="Arial"/>
          <w:sz w:val="20"/>
          <w:szCs w:val="20"/>
        </w:rPr>
        <w:t xml:space="preserve"> e </w:t>
      </w:r>
      <w:proofErr w:type="spellStart"/>
      <w:r w:rsidRPr="00517BB9">
        <w:rPr>
          <w:rFonts w:ascii="Calibri" w:eastAsia="Times New Roman" w:hAnsi="Calibri" w:cs="Arial"/>
          <w:sz w:val="20"/>
          <w:szCs w:val="20"/>
        </w:rPr>
        <w:t>Identidades</w:t>
      </w:r>
      <w:proofErr w:type="spellEnd"/>
      <w:r w:rsidRPr="00517BB9">
        <w:rPr>
          <w:rFonts w:ascii="Calibri" w:eastAsia="Times New Roman" w:hAnsi="Calibri" w:cs="Arial"/>
          <w:sz w:val="20"/>
          <w:szCs w:val="20"/>
        </w:rPr>
        <w:t>), 35, pp. 99-126.</w:t>
      </w:r>
      <w:proofErr w:type="gramEnd"/>
    </w:p>
    <w:p w14:paraId="1F514E1E" w14:textId="77777777" w:rsidR="00F742A9" w:rsidRPr="001731AD" w:rsidRDefault="00F742A9" w:rsidP="00F742A9">
      <w:pPr>
        <w:jc w:val="both"/>
        <w:rPr>
          <w:rFonts w:ascii="Calibri" w:eastAsia="Times New Roman" w:hAnsi="Calibri" w:cs="Arial"/>
          <w:b/>
          <w:color w:val="660066"/>
          <w:sz w:val="20"/>
          <w:szCs w:val="20"/>
        </w:rPr>
      </w:pPr>
    </w:p>
    <w:p w14:paraId="0D2E89CD" w14:textId="77777777" w:rsidR="00F742A9" w:rsidRPr="0011396D" w:rsidRDefault="00F742A9" w:rsidP="00F742A9">
      <w:pPr>
        <w:jc w:val="both"/>
        <w:rPr>
          <w:rFonts w:ascii="Calibri" w:eastAsia="Times New Roman" w:hAnsi="Calibri" w:cs="Arial"/>
          <w:sz w:val="20"/>
          <w:szCs w:val="20"/>
        </w:rPr>
      </w:pPr>
      <w:r w:rsidRPr="0011396D">
        <w:rPr>
          <w:rFonts w:ascii="Calibri" w:eastAsia="Times New Roman" w:hAnsi="Calibri" w:cs="Arial"/>
          <w:sz w:val="20"/>
          <w:szCs w:val="20"/>
        </w:rPr>
        <w:t xml:space="preserve">Mutate Britain, 2011. </w:t>
      </w:r>
      <w:proofErr w:type="spellStart"/>
      <w:r w:rsidRPr="0011396D">
        <w:rPr>
          <w:rFonts w:ascii="Calibri" w:eastAsia="Times New Roman" w:hAnsi="Calibri" w:cs="Arial"/>
          <w:sz w:val="20"/>
          <w:szCs w:val="20"/>
        </w:rPr>
        <w:t>Graffiticide</w:t>
      </w:r>
      <w:proofErr w:type="spellEnd"/>
      <w:r w:rsidRPr="0011396D">
        <w:rPr>
          <w:rFonts w:ascii="Calibri" w:eastAsia="Times New Roman" w:hAnsi="Calibri" w:cs="Arial"/>
          <w:sz w:val="20"/>
          <w:szCs w:val="20"/>
        </w:rPr>
        <w:t xml:space="preserve"> in Santiago de Chile</w:t>
      </w:r>
      <w:proofErr w:type="gramStart"/>
      <w:r w:rsidRPr="0011396D">
        <w:rPr>
          <w:rFonts w:ascii="Calibri" w:eastAsia="Times New Roman" w:hAnsi="Calibri" w:cs="Arial"/>
          <w:sz w:val="20"/>
          <w:szCs w:val="20"/>
        </w:rPr>
        <w:t>!.</w:t>
      </w:r>
      <w:proofErr w:type="gramEnd"/>
      <w:r w:rsidRPr="0011396D">
        <w:rPr>
          <w:rFonts w:ascii="Calibri" w:eastAsia="Times New Roman" w:hAnsi="Calibri" w:cs="Arial"/>
          <w:sz w:val="20"/>
          <w:szCs w:val="20"/>
        </w:rPr>
        <w:t xml:space="preserve"> Available at</w:t>
      </w:r>
      <w:proofErr w:type="gramStart"/>
      <w:r w:rsidRPr="0011396D">
        <w:rPr>
          <w:rFonts w:ascii="Calibri" w:eastAsia="Times New Roman" w:hAnsi="Calibri" w:cs="Arial"/>
          <w:sz w:val="20"/>
          <w:szCs w:val="20"/>
        </w:rPr>
        <w:t xml:space="preserve">:  </w:t>
      </w:r>
      <w:proofErr w:type="gramEnd"/>
      <w:r w:rsidR="00A5601C">
        <w:fldChar w:fldCharType="begin"/>
      </w:r>
      <w:r w:rsidR="00A5601C">
        <w:instrText xml:space="preserve"> HYPERLINK "http://www.mutatebritain.com/tag/chile/" </w:instrText>
      </w:r>
      <w:r w:rsidR="00A5601C">
        <w:fldChar w:fldCharType="separate"/>
      </w:r>
      <w:r w:rsidRPr="0011396D">
        <w:rPr>
          <w:rStyle w:val="Hyperlink"/>
          <w:rFonts w:ascii="Calibri" w:eastAsia="Times New Roman" w:hAnsi="Calibri" w:cs="Arial"/>
          <w:color w:val="auto"/>
          <w:sz w:val="20"/>
          <w:szCs w:val="20"/>
        </w:rPr>
        <w:t>http://www.mutatebritain.com/tag/chile/</w:t>
      </w:r>
      <w:r w:rsidR="00A5601C">
        <w:rPr>
          <w:rStyle w:val="Hyperlink"/>
          <w:rFonts w:ascii="Calibri" w:eastAsia="Times New Roman" w:hAnsi="Calibri" w:cs="Arial"/>
          <w:color w:val="auto"/>
          <w:sz w:val="20"/>
          <w:szCs w:val="20"/>
        </w:rPr>
        <w:fldChar w:fldCharType="end"/>
      </w:r>
      <w:r w:rsidRPr="0011396D">
        <w:rPr>
          <w:rFonts w:ascii="Calibri" w:eastAsia="Times New Roman" w:hAnsi="Calibri" w:cs="Arial"/>
          <w:sz w:val="20"/>
          <w:szCs w:val="20"/>
        </w:rPr>
        <w:t xml:space="preserve"> [Accessed February 9</w:t>
      </w:r>
      <w:r w:rsidRPr="0011396D">
        <w:rPr>
          <w:rFonts w:ascii="Calibri" w:eastAsia="Times New Roman" w:hAnsi="Calibri" w:cs="Arial"/>
          <w:sz w:val="20"/>
          <w:szCs w:val="20"/>
          <w:vertAlign w:val="superscript"/>
        </w:rPr>
        <w:t>th</w:t>
      </w:r>
      <w:r w:rsidRPr="0011396D">
        <w:rPr>
          <w:rFonts w:ascii="Calibri" w:eastAsia="Times New Roman" w:hAnsi="Calibri" w:cs="Arial"/>
          <w:sz w:val="20"/>
          <w:szCs w:val="20"/>
        </w:rPr>
        <w:t xml:space="preserve"> 2017]. </w:t>
      </w:r>
    </w:p>
    <w:p w14:paraId="4D693A17" w14:textId="77777777" w:rsidR="00F742A9" w:rsidRPr="001731AD" w:rsidRDefault="00F742A9" w:rsidP="00F742A9">
      <w:pPr>
        <w:jc w:val="both"/>
        <w:rPr>
          <w:rFonts w:ascii="Calibri" w:eastAsia="Times New Roman" w:hAnsi="Calibri" w:cs="Arial"/>
          <w:b/>
          <w:color w:val="660066"/>
          <w:sz w:val="20"/>
          <w:szCs w:val="20"/>
        </w:rPr>
      </w:pPr>
    </w:p>
    <w:p w14:paraId="58E65C2C" w14:textId="77777777" w:rsidR="00F742A9" w:rsidRPr="0097519F" w:rsidRDefault="00F742A9" w:rsidP="00F742A9">
      <w:pPr>
        <w:jc w:val="both"/>
        <w:rPr>
          <w:rFonts w:ascii="Calibri" w:eastAsia="Times New Roman" w:hAnsi="Calibri" w:cs="Arial"/>
          <w:sz w:val="20"/>
          <w:szCs w:val="20"/>
        </w:rPr>
      </w:pPr>
      <w:r w:rsidRPr="0097519F">
        <w:rPr>
          <w:rFonts w:ascii="Calibri" w:eastAsia="Times New Roman" w:hAnsi="Calibri" w:cs="Arial"/>
          <w:i/>
          <w:sz w:val="20"/>
          <w:szCs w:val="20"/>
        </w:rPr>
        <w:t>Next: A Primer on Urban Painting</w:t>
      </w:r>
      <w:r w:rsidRPr="0097519F">
        <w:rPr>
          <w:rFonts w:ascii="Calibri" w:eastAsia="Times New Roman" w:hAnsi="Calibri" w:cs="Arial"/>
          <w:sz w:val="20"/>
          <w:szCs w:val="20"/>
        </w:rPr>
        <w:t xml:space="preserve">. 2015. </w:t>
      </w:r>
      <w:r>
        <w:rPr>
          <w:rFonts w:ascii="Calibri" w:eastAsia="Times New Roman" w:hAnsi="Calibri" w:cs="Arial"/>
          <w:sz w:val="20"/>
          <w:szCs w:val="20"/>
        </w:rPr>
        <w:t>[Documentary</w:t>
      </w:r>
      <w:r w:rsidRPr="0097519F">
        <w:rPr>
          <w:rFonts w:ascii="Calibri" w:eastAsia="Times New Roman" w:hAnsi="Calibri" w:cs="Arial"/>
          <w:sz w:val="20"/>
          <w:szCs w:val="20"/>
        </w:rPr>
        <w:t xml:space="preserve">] Pablo </w:t>
      </w:r>
      <w:proofErr w:type="spellStart"/>
      <w:r w:rsidRPr="0097519F">
        <w:rPr>
          <w:rFonts w:ascii="Calibri" w:eastAsia="Times New Roman" w:hAnsi="Calibri" w:cs="Arial"/>
          <w:sz w:val="20"/>
          <w:szCs w:val="20"/>
        </w:rPr>
        <w:t>Aravena</w:t>
      </w:r>
      <w:proofErr w:type="spellEnd"/>
      <w:r w:rsidRPr="0097519F">
        <w:rPr>
          <w:rFonts w:ascii="Calibri" w:eastAsia="Times New Roman" w:hAnsi="Calibri" w:cs="Arial"/>
          <w:sz w:val="20"/>
          <w:szCs w:val="20"/>
        </w:rPr>
        <w:t xml:space="preserve">. </w:t>
      </w:r>
      <w:r>
        <w:rPr>
          <w:rFonts w:ascii="Calibri" w:eastAsia="Times New Roman" w:hAnsi="Calibri" w:cs="Arial"/>
          <w:sz w:val="20"/>
          <w:szCs w:val="20"/>
        </w:rPr>
        <w:t>Chile.</w:t>
      </w:r>
    </w:p>
    <w:p w14:paraId="186AD955" w14:textId="77777777" w:rsidR="00F742A9" w:rsidRPr="00517BB9" w:rsidRDefault="00F742A9" w:rsidP="00F742A9">
      <w:pPr>
        <w:jc w:val="both"/>
        <w:rPr>
          <w:rFonts w:ascii="Calibri" w:eastAsia="Times New Roman" w:hAnsi="Calibri" w:cs="Arial"/>
          <w:sz w:val="20"/>
          <w:szCs w:val="20"/>
        </w:rPr>
      </w:pPr>
    </w:p>
    <w:p w14:paraId="56204115" w14:textId="77777777" w:rsidR="00F742A9" w:rsidRPr="00517BB9" w:rsidRDefault="00F742A9" w:rsidP="00F742A9">
      <w:pPr>
        <w:jc w:val="both"/>
        <w:rPr>
          <w:rFonts w:ascii="Calibri" w:hAnsi="Calibri" w:cs="Times New Roman"/>
          <w:sz w:val="20"/>
          <w:szCs w:val="20"/>
        </w:rPr>
      </w:pPr>
      <w:proofErr w:type="spellStart"/>
      <w:proofErr w:type="gramStart"/>
      <w:r>
        <w:rPr>
          <w:rFonts w:ascii="Calibri" w:hAnsi="Calibri" w:cs="Arial"/>
          <w:sz w:val="20"/>
          <w:szCs w:val="20"/>
        </w:rPr>
        <w:t>Osess</w:t>
      </w:r>
      <w:proofErr w:type="spellEnd"/>
      <w:r>
        <w:rPr>
          <w:rFonts w:ascii="Calibri" w:hAnsi="Calibri" w:cs="Arial"/>
          <w:sz w:val="20"/>
          <w:szCs w:val="20"/>
        </w:rPr>
        <w:t xml:space="preserve">, M. and </w:t>
      </w:r>
      <w:proofErr w:type="spellStart"/>
      <w:r>
        <w:rPr>
          <w:rFonts w:ascii="Calibri" w:hAnsi="Calibri" w:cs="Arial"/>
          <w:sz w:val="20"/>
          <w:szCs w:val="20"/>
        </w:rPr>
        <w:t>Vicio</w:t>
      </w:r>
      <w:proofErr w:type="spellEnd"/>
      <w:r>
        <w:rPr>
          <w:rFonts w:ascii="Calibri" w:hAnsi="Calibri" w:cs="Arial"/>
          <w:sz w:val="20"/>
          <w:szCs w:val="20"/>
        </w:rPr>
        <w:t>, M</w:t>
      </w:r>
      <w:r w:rsidRPr="00517BB9">
        <w:rPr>
          <w:rFonts w:ascii="Calibri" w:hAnsi="Calibri" w:cs="Arial"/>
          <w:sz w:val="20"/>
          <w:szCs w:val="20"/>
        </w:rPr>
        <w:t>.</w:t>
      </w:r>
      <w:r>
        <w:rPr>
          <w:rFonts w:ascii="Calibri" w:hAnsi="Calibri" w:cs="Arial"/>
          <w:sz w:val="20"/>
          <w:szCs w:val="20"/>
        </w:rPr>
        <w:t>,</w:t>
      </w:r>
      <w:r w:rsidRPr="00517BB9">
        <w:rPr>
          <w:rFonts w:ascii="Calibri" w:hAnsi="Calibri" w:cs="Arial"/>
          <w:sz w:val="20"/>
          <w:szCs w:val="20"/>
        </w:rPr>
        <w:t xml:space="preserve"> 2009.</w:t>
      </w:r>
      <w:proofErr w:type="gramEnd"/>
      <w:r w:rsidRPr="00517BB9">
        <w:rPr>
          <w:rFonts w:ascii="Calibri" w:hAnsi="Calibri" w:cs="Arial"/>
          <w:sz w:val="20"/>
          <w:szCs w:val="20"/>
        </w:rPr>
        <w:t xml:space="preserve"> </w:t>
      </w:r>
      <w:r>
        <w:rPr>
          <w:rFonts w:ascii="Calibri" w:hAnsi="Calibri" w:cs="Arial"/>
          <w:i/>
          <w:iCs/>
          <w:sz w:val="20"/>
          <w:szCs w:val="20"/>
        </w:rPr>
        <w:t xml:space="preserve">Un </w:t>
      </w:r>
      <w:proofErr w:type="spellStart"/>
      <w:r>
        <w:rPr>
          <w:rFonts w:ascii="Calibri" w:hAnsi="Calibri" w:cs="Arial"/>
          <w:i/>
          <w:iCs/>
          <w:sz w:val="20"/>
          <w:szCs w:val="20"/>
        </w:rPr>
        <w:t>G</w:t>
      </w:r>
      <w:r w:rsidRPr="00517BB9">
        <w:rPr>
          <w:rFonts w:ascii="Calibri" w:hAnsi="Calibri" w:cs="Arial"/>
          <w:i/>
          <w:iCs/>
          <w:sz w:val="20"/>
          <w:szCs w:val="20"/>
        </w:rPr>
        <w:t>rito</w:t>
      </w:r>
      <w:proofErr w:type="spellEnd"/>
      <w:r w:rsidRPr="00517BB9">
        <w:rPr>
          <w:rFonts w:ascii="Calibri" w:hAnsi="Calibri" w:cs="Arial"/>
          <w:i/>
          <w:iCs/>
          <w:sz w:val="20"/>
          <w:szCs w:val="20"/>
        </w:rPr>
        <w:t xml:space="preserve"> en la Pared:</w:t>
      </w:r>
      <w:r>
        <w:rPr>
          <w:rFonts w:ascii="Calibri" w:hAnsi="Calibri" w:cs="Arial"/>
          <w:i/>
          <w:iCs/>
          <w:sz w:val="20"/>
          <w:szCs w:val="20"/>
        </w:rPr>
        <w:t xml:space="preserve"> </w:t>
      </w:r>
      <w:proofErr w:type="spellStart"/>
      <w:r>
        <w:rPr>
          <w:rFonts w:ascii="Calibri" w:hAnsi="Calibri" w:cs="Arial"/>
          <w:i/>
          <w:iCs/>
          <w:sz w:val="20"/>
          <w:szCs w:val="20"/>
        </w:rPr>
        <w:t>Psicodelia</w:t>
      </w:r>
      <w:proofErr w:type="spellEnd"/>
      <w:r>
        <w:rPr>
          <w:rFonts w:ascii="Calibri" w:hAnsi="Calibri" w:cs="Arial"/>
          <w:i/>
          <w:iCs/>
          <w:sz w:val="20"/>
          <w:szCs w:val="20"/>
        </w:rPr>
        <w:t xml:space="preserve">, </w:t>
      </w:r>
      <w:proofErr w:type="spellStart"/>
      <w:r>
        <w:rPr>
          <w:rFonts w:ascii="Calibri" w:hAnsi="Calibri" w:cs="Arial"/>
          <w:i/>
          <w:iCs/>
          <w:sz w:val="20"/>
          <w:szCs w:val="20"/>
        </w:rPr>
        <w:t>Compromiso</w:t>
      </w:r>
      <w:proofErr w:type="spellEnd"/>
      <w:r>
        <w:rPr>
          <w:rFonts w:ascii="Calibri" w:hAnsi="Calibri" w:cs="Arial"/>
          <w:i/>
          <w:iCs/>
          <w:sz w:val="20"/>
          <w:szCs w:val="20"/>
        </w:rPr>
        <w:t xml:space="preserve"> Pol</w:t>
      </w:r>
      <w:r w:rsidRPr="00517BB9">
        <w:rPr>
          <w:rFonts w:ascii="Calibri" w:hAnsi="Calibri" w:cs="Arial"/>
          <w:bCs/>
          <w:i/>
          <w:sz w:val="20"/>
          <w:szCs w:val="20"/>
          <w:lang w:val="en-US"/>
        </w:rPr>
        <w:t>í</w:t>
      </w:r>
      <w:proofErr w:type="spellStart"/>
      <w:r>
        <w:rPr>
          <w:rFonts w:ascii="Calibri" w:hAnsi="Calibri" w:cs="Arial"/>
          <w:i/>
          <w:iCs/>
          <w:sz w:val="20"/>
          <w:szCs w:val="20"/>
        </w:rPr>
        <w:t>tico</w:t>
      </w:r>
      <w:proofErr w:type="spellEnd"/>
      <w:r>
        <w:rPr>
          <w:rFonts w:ascii="Calibri" w:hAnsi="Calibri" w:cs="Arial"/>
          <w:i/>
          <w:iCs/>
          <w:sz w:val="20"/>
          <w:szCs w:val="20"/>
        </w:rPr>
        <w:t xml:space="preserve"> y </w:t>
      </w:r>
      <w:proofErr w:type="spellStart"/>
      <w:r>
        <w:rPr>
          <w:rFonts w:ascii="Calibri" w:hAnsi="Calibri" w:cs="Arial"/>
          <w:i/>
          <w:iCs/>
          <w:sz w:val="20"/>
          <w:szCs w:val="20"/>
        </w:rPr>
        <w:t>Exilio</w:t>
      </w:r>
      <w:proofErr w:type="spellEnd"/>
      <w:r>
        <w:rPr>
          <w:rFonts w:ascii="Calibri" w:hAnsi="Calibri" w:cs="Arial"/>
          <w:i/>
          <w:iCs/>
          <w:sz w:val="20"/>
          <w:szCs w:val="20"/>
        </w:rPr>
        <w:t xml:space="preserve"> en el C</w:t>
      </w:r>
      <w:r w:rsidRPr="00517BB9">
        <w:rPr>
          <w:rFonts w:ascii="Calibri" w:hAnsi="Calibri" w:cs="Arial"/>
          <w:i/>
          <w:iCs/>
          <w:sz w:val="20"/>
          <w:szCs w:val="20"/>
        </w:rPr>
        <w:t xml:space="preserve">artel </w:t>
      </w:r>
      <w:proofErr w:type="spellStart"/>
      <w:r w:rsidRPr="00517BB9">
        <w:rPr>
          <w:rFonts w:ascii="Calibri" w:hAnsi="Calibri" w:cs="Arial"/>
          <w:i/>
          <w:iCs/>
          <w:sz w:val="20"/>
          <w:szCs w:val="20"/>
        </w:rPr>
        <w:t>Chileno</w:t>
      </w:r>
      <w:proofErr w:type="spellEnd"/>
      <w:r w:rsidRPr="00517BB9">
        <w:rPr>
          <w:rFonts w:ascii="Calibri" w:hAnsi="Calibri" w:cs="Arial"/>
          <w:i/>
          <w:iCs/>
          <w:sz w:val="20"/>
          <w:szCs w:val="20"/>
        </w:rPr>
        <w:t xml:space="preserve">. </w:t>
      </w:r>
      <w:r w:rsidRPr="00517BB9">
        <w:rPr>
          <w:rFonts w:ascii="Calibri" w:hAnsi="Calibri" w:cs="Arial"/>
          <w:sz w:val="20"/>
          <w:szCs w:val="20"/>
        </w:rPr>
        <w:t xml:space="preserve">Santiago: </w:t>
      </w:r>
      <w:proofErr w:type="spellStart"/>
      <w:r w:rsidRPr="00517BB9">
        <w:rPr>
          <w:rFonts w:ascii="Calibri" w:hAnsi="Calibri" w:cs="Arial"/>
          <w:sz w:val="20"/>
          <w:szCs w:val="20"/>
        </w:rPr>
        <w:t>Ocho</w:t>
      </w:r>
      <w:proofErr w:type="spellEnd"/>
      <w:r w:rsidRPr="00517BB9">
        <w:rPr>
          <w:rFonts w:ascii="Calibri" w:hAnsi="Calibri" w:cs="Arial"/>
          <w:sz w:val="20"/>
          <w:szCs w:val="20"/>
        </w:rPr>
        <w:t xml:space="preserve"> </w:t>
      </w:r>
      <w:proofErr w:type="spellStart"/>
      <w:r w:rsidRPr="00517BB9">
        <w:rPr>
          <w:rFonts w:ascii="Calibri" w:hAnsi="Calibri" w:cs="Arial"/>
          <w:sz w:val="20"/>
          <w:szCs w:val="20"/>
        </w:rPr>
        <w:t>Libros</w:t>
      </w:r>
      <w:proofErr w:type="spellEnd"/>
      <w:r w:rsidRPr="00517BB9">
        <w:rPr>
          <w:rFonts w:ascii="Calibri" w:hAnsi="Calibri" w:cs="Arial"/>
          <w:sz w:val="20"/>
          <w:szCs w:val="20"/>
        </w:rPr>
        <w:t xml:space="preserve">. </w:t>
      </w:r>
    </w:p>
    <w:p w14:paraId="2E6DAD1A" w14:textId="77777777" w:rsidR="00F742A9" w:rsidRPr="00517BB9" w:rsidRDefault="00F742A9" w:rsidP="00F742A9">
      <w:pPr>
        <w:jc w:val="both"/>
        <w:rPr>
          <w:rFonts w:ascii="Calibri" w:eastAsia="Times New Roman" w:hAnsi="Calibri" w:cs="Times New Roman"/>
          <w:sz w:val="20"/>
          <w:szCs w:val="20"/>
        </w:rPr>
      </w:pPr>
    </w:p>
    <w:p w14:paraId="40969C8E" w14:textId="77777777" w:rsidR="00F742A9" w:rsidRPr="00B33F0D" w:rsidRDefault="00F742A9" w:rsidP="00F742A9">
      <w:pPr>
        <w:jc w:val="both"/>
        <w:rPr>
          <w:rFonts w:ascii="Calibri" w:hAnsi="Calibri" w:cs="Times New Roman"/>
          <w:sz w:val="20"/>
          <w:szCs w:val="20"/>
        </w:rPr>
      </w:pPr>
      <w:proofErr w:type="gramStart"/>
      <w:r w:rsidRPr="00B33F0D">
        <w:rPr>
          <w:rFonts w:ascii="Calibri" w:hAnsi="Calibri" w:cs="Arial"/>
          <w:sz w:val="20"/>
          <w:szCs w:val="20"/>
        </w:rPr>
        <w:t>Palmer, R., 2009.</w:t>
      </w:r>
      <w:proofErr w:type="gramEnd"/>
      <w:r w:rsidRPr="00B33F0D">
        <w:rPr>
          <w:rFonts w:ascii="Calibri" w:hAnsi="Calibri" w:cs="Arial"/>
          <w:sz w:val="20"/>
          <w:szCs w:val="20"/>
        </w:rPr>
        <w:t xml:space="preserve"> ‘</w:t>
      </w:r>
      <w:proofErr w:type="spellStart"/>
      <w:r w:rsidRPr="00B33F0D">
        <w:rPr>
          <w:rFonts w:ascii="Calibri" w:hAnsi="Calibri" w:cs="Arial"/>
          <w:sz w:val="20"/>
          <w:szCs w:val="20"/>
        </w:rPr>
        <w:t>Muralismo</w:t>
      </w:r>
      <w:proofErr w:type="spellEnd"/>
      <w:r w:rsidRPr="00B33F0D">
        <w:rPr>
          <w:rFonts w:ascii="Calibri" w:hAnsi="Calibri" w:cs="Arial"/>
          <w:sz w:val="20"/>
          <w:szCs w:val="20"/>
        </w:rPr>
        <w:t xml:space="preserve"> </w:t>
      </w:r>
      <w:proofErr w:type="spellStart"/>
      <w:r w:rsidRPr="00B33F0D">
        <w:rPr>
          <w:rFonts w:ascii="Calibri" w:hAnsi="Calibri" w:cs="Arial"/>
          <w:sz w:val="20"/>
          <w:szCs w:val="20"/>
        </w:rPr>
        <w:t>Graffitero</w:t>
      </w:r>
      <w:proofErr w:type="spellEnd"/>
      <w:r w:rsidRPr="00B33F0D">
        <w:rPr>
          <w:rFonts w:ascii="Calibri" w:hAnsi="Calibri" w:cs="Arial"/>
          <w:sz w:val="20"/>
          <w:szCs w:val="20"/>
        </w:rPr>
        <w:t xml:space="preserve">’. In: </w:t>
      </w:r>
      <w:r w:rsidRPr="00B33F0D">
        <w:rPr>
          <w:rFonts w:ascii="Calibri" w:hAnsi="Calibri" w:cs="Arial"/>
          <w:i/>
          <w:iCs/>
          <w:sz w:val="20"/>
          <w:szCs w:val="20"/>
        </w:rPr>
        <w:t xml:space="preserve">Street Art en Chile Central </w:t>
      </w:r>
      <w:r w:rsidRPr="00B33F0D">
        <w:rPr>
          <w:rFonts w:ascii="Calibri" w:hAnsi="Calibri" w:cs="Arial"/>
          <w:sz w:val="20"/>
          <w:szCs w:val="20"/>
        </w:rPr>
        <w:t>(exhibitio</w:t>
      </w:r>
      <w:r>
        <w:rPr>
          <w:rFonts w:ascii="Calibri" w:hAnsi="Calibri" w:cs="Arial"/>
          <w:sz w:val="20"/>
          <w:szCs w:val="20"/>
        </w:rPr>
        <w:t xml:space="preserve">n catalogue). Santiago: </w:t>
      </w:r>
      <w:proofErr w:type="spellStart"/>
      <w:r>
        <w:rPr>
          <w:rFonts w:ascii="Calibri" w:hAnsi="Calibri" w:cs="Arial"/>
          <w:sz w:val="20"/>
          <w:szCs w:val="20"/>
        </w:rPr>
        <w:t>Fundaci</w:t>
      </w:r>
      <w:proofErr w:type="spellEnd"/>
      <w:r w:rsidRPr="000B381F">
        <w:rPr>
          <w:rFonts w:ascii="Calibri" w:hAnsi="Calibri" w:cs="Arial"/>
          <w:sz w:val="20"/>
          <w:szCs w:val="20"/>
          <w:lang w:val="en-US"/>
        </w:rPr>
        <w:t>ó</w:t>
      </w:r>
      <w:r w:rsidRPr="00B33F0D">
        <w:rPr>
          <w:rFonts w:ascii="Calibri" w:hAnsi="Calibri" w:cs="Arial"/>
          <w:sz w:val="20"/>
          <w:szCs w:val="20"/>
        </w:rPr>
        <w:t xml:space="preserve">n </w:t>
      </w:r>
      <w:proofErr w:type="spellStart"/>
      <w:r w:rsidRPr="00B33F0D">
        <w:rPr>
          <w:rFonts w:ascii="Calibri" w:hAnsi="Calibri" w:cs="Arial"/>
          <w:sz w:val="20"/>
          <w:szCs w:val="20"/>
        </w:rPr>
        <w:t>Itau</w:t>
      </w:r>
      <w:proofErr w:type="spellEnd"/>
      <w:r w:rsidRPr="00B33F0D">
        <w:rPr>
          <w:rFonts w:ascii="Calibri" w:hAnsi="Calibri" w:cs="Arial"/>
          <w:sz w:val="20"/>
          <w:szCs w:val="20"/>
        </w:rPr>
        <w:t xml:space="preserve">. </w:t>
      </w:r>
    </w:p>
    <w:p w14:paraId="6D00D2D1" w14:textId="77777777" w:rsidR="00F742A9" w:rsidRPr="00517BB9" w:rsidRDefault="00F742A9" w:rsidP="00F742A9">
      <w:pPr>
        <w:jc w:val="both"/>
        <w:rPr>
          <w:rFonts w:ascii="Calibri" w:eastAsia="Times New Roman" w:hAnsi="Calibri" w:cs="Times New Roman"/>
          <w:sz w:val="20"/>
          <w:szCs w:val="20"/>
        </w:rPr>
      </w:pPr>
    </w:p>
    <w:p w14:paraId="53A496F5" w14:textId="77777777" w:rsidR="00F742A9" w:rsidRPr="00517BB9" w:rsidRDefault="00F742A9" w:rsidP="00F742A9">
      <w:pPr>
        <w:jc w:val="both"/>
        <w:rPr>
          <w:rFonts w:ascii="Calibri" w:hAnsi="Calibri" w:cs="Times New Roman"/>
          <w:sz w:val="20"/>
          <w:szCs w:val="20"/>
        </w:rPr>
      </w:pPr>
      <w:proofErr w:type="gramStart"/>
      <w:r>
        <w:rPr>
          <w:rFonts w:ascii="Calibri" w:hAnsi="Calibri" w:cs="Arial"/>
          <w:sz w:val="20"/>
          <w:szCs w:val="20"/>
        </w:rPr>
        <w:t>Palmer, R</w:t>
      </w:r>
      <w:r w:rsidRPr="00517BB9">
        <w:rPr>
          <w:rFonts w:ascii="Calibri" w:hAnsi="Calibri" w:cs="Arial"/>
          <w:sz w:val="20"/>
          <w:szCs w:val="20"/>
        </w:rPr>
        <w:t>.</w:t>
      </w:r>
      <w:r>
        <w:rPr>
          <w:rFonts w:ascii="Calibri" w:hAnsi="Calibri" w:cs="Arial"/>
          <w:sz w:val="20"/>
          <w:szCs w:val="20"/>
        </w:rPr>
        <w:t>,</w:t>
      </w:r>
      <w:r w:rsidRPr="00517BB9">
        <w:rPr>
          <w:rFonts w:ascii="Calibri" w:hAnsi="Calibri" w:cs="Arial"/>
          <w:sz w:val="20"/>
          <w:szCs w:val="20"/>
        </w:rPr>
        <w:t xml:space="preserve"> 2011.</w:t>
      </w:r>
      <w:proofErr w:type="gramEnd"/>
      <w:r w:rsidRPr="00517BB9">
        <w:rPr>
          <w:rFonts w:ascii="Calibri" w:hAnsi="Calibri" w:cs="Arial"/>
          <w:sz w:val="20"/>
          <w:szCs w:val="20"/>
        </w:rPr>
        <w:t xml:space="preserve"> </w:t>
      </w:r>
      <w:proofErr w:type="gramStart"/>
      <w:r w:rsidRPr="00517BB9">
        <w:rPr>
          <w:rFonts w:ascii="Calibri" w:hAnsi="Calibri" w:cs="Arial"/>
          <w:i/>
          <w:iCs/>
          <w:sz w:val="20"/>
          <w:szCs w:val="20"/>
        </w:rPr>
        <w:t>Street Art Chile.</w:t>
      </w:r>
      <w:proofErr w:type="gramEnd"/>
      <w:r w:rsidRPr="00517BB9">
        <w:rPr>
          <w:rFonts w:ascii="Calibri" w:hAnsi="Calibri" w:cs="Arial"/>
          <w:i/>
          <w:iCs/>
          <w:sz w:val="20"/>
          <w:szCs w:val="20"/>
        </w:rPr>
        <w:t xml:space="preserve"> </w:t>
      </w:r>
      <w:r w:rsidRPr="00517BB9">
        <w:rPr>
          <w:rFonts w:ascii="Calibri" w:hAnsi="Calibri" w:cs="Arial"/>
          <w:sz w:val="20"/>
          <w:szCs w:val="20"/>
        </w:rPr>
        <w:t>London: Eight Books.</w:t>
      </w:r>
    </w:p>
    <w:p w14:paraId="6C4018BB" w14:textId="77777777" w:rsidR="00F742A9" w:rsidRPr="00517BB9" w:rsidRDefault="00F742A9" w:rsidP="00F742A9">
      <w:pPr>
        <w:jc w:val="both"/>
        <w:rPr>
          <w:rFonts w:ascii="Calibri" w:eastAsia="Times New Roman" w:hAnsi="Calibri" w:cs="Times New Roman"/>
          <w:sz w:val="20"/>
          <w:szCs w:val="20"/>
        </w:rPr>
      </w:pPr>
    </w:p>
    <w:p w14:paraId="7201B511" w14:textId="77777777" w:rsidR="00F742A9" w:rsidRPr="00517BB9" w:rsidRDefault="00F742A9" w:rsidP="00F742A9">
      <w:pPr>
        <w:jc w:val="both"/>
        <w:rPr>
          <w:rFonts w:ascii="Calibri" w:hAnsi="Calibri" w:cs="Times New Roman"/>
          <w:sz w:val="20"/>
          <w:szCs w:val="20"/>
        </w:rPr>
      </w:pPr>
      <w:proofErr w:type="spellStart"/>
      <w:proofErr w:type="gramStart"/>
      <w:r>
        <w:rPr>
          <w:rFonts w:ascii="Calibri" w:hAnsi="Calibri" w:cs="Arial"/>
          <w:sz w:val="20"/>
          <w:szCs w:val="20"/>
        </w:rPr>
        <w:t>Rodr</w:t>
      </w:r>
      <w:proofErr w:type="spellEnd"/>
      <w:r w:rsidRPr="000B0BCC">
        <w:rPr>
          <w:rFonts w:ascii="Calibri" w:hAnsi="Calibri" w:cs="Arial"/>
          <w:bCs/>
          <w:sz w:val="20"/>
          <w:szCs w:val="20"/>
          <w:lang w:val="en-US"/>
        </w:rPr>
        <w:t>í</w:t>
      </w:r>
      <w:proofErr w:type="spellStart"/>
      <w:r>
        <w:rPr>
          <w:rFonts w:ascii="Calibri" w:hAnsi="Calibri" w:cs="Arial"/>
          <w:sz w:val="20"/>
          <w:szCs w:val="20"/>
        </w:rPr>
        <w:t>guez</w:t>
      </w:r>
      <w:proofErr w:type="spellEnd"/>
      <w:r>
        <w:rPr>
          <w:rFonts w:ascii="Calibri" w:hAnsi="Calibri" w:cs="Arial"/>
          <w:sz w:val="20"/>
          <w:szCs w:val="20"/>
        </w:rPr>
        <w:t xml:space="preserve"> Plaza, P</w:t>
      </w:r>
      <w:r w:rsidRPr="00517BB9">
        <w:rPr>
          <w:rFonts w:ascii="Calibri" w:hAnsi="Calibri" w:cs="Arial"/>
          <w:sz w:val="20"/>
          <w:szCs w:val="20"/>
        </w:rPr>
        <w:t>.</w:t>
      </w:r>
      <w:r>
        <w:rPr>
          <w:rFonts w:ascii="Calibri" w:hAnsi="Calibri" w:cs="Arial"/>
          <w:sz w:val="20"/>
          <w:szCs w:val="20"/>
        </w:rPr>
        <w:t>,</w:t>
      </w:r>
      <w:r w:rsidRPr="00517BB9">
        <w:rPr>
          <w:rFonts w:ascii="Calibri" w:hAnsi="Calibri" w:cs="Arial"/>
          <w:sz w:val="20"/>
          <w:szCs w:val="20"/>
        </w:rPr>
        <w:t xml:space="preserve"> 2011.</w:t>
      </w:r>
      <w:proofErr w:type="gramEnd"/>
      <w:r w:rsidRPr="00517BB9">
        <w:rPr>
          <w:rFonts w:ascii="Calibri" w:hAnsi="Calibri" w:cs="Arial"/>
          <w:sz w:val="20"/>
          <w:szCs w:val="20"/>
        </w:rPr>
        <w:t xml:space="preserve"> </w:t>
      </w:r>
      <w:proofErr w:type="spellStart"/>
      <w:r w:rsidRPr="00517BB9">
        <w:rPr>
          <w:rFonts w:ascii="Calibri" w:hAnsi="Calibri" w:cs="Arial"/>
          <w:i/>
          <w:sz w:val="20"/>
          <w:szCs w:val="20"/>
        </w:rPr>
        <w:t>Pintura</w:t>
      </w:r>
      <w:proofErr w:type="spellEnd"/>
      <w:r w:rsidRPr="00517BB9">
        <w:rPr>
          <w:rFonts w:ascii="Calibri" w:hAnsi="Calibri" w:cs="Arial"/>
          <w:i/>
          <w:sz w:val="20"/>
          <w:szCs w:val="20"/>
        </w:rPr>
        <w:t xml:space="preserve"> </w:t>
      </w:r>
      <w:proofErr w:type="spellStart"/>
      <w:r w:rsidRPr="00517BB9">
        <w:rPr>
          <w:rFonts w:ascii="Calibri" w:hAnsi="Calibri" w:cs="Arial"/>
          <w:i/>
          <w:sz w:val="20"/>
          <w:szCs w:val="20"/>
        </w:rPr>
        <w:t>Callejera</w:t>
      </w:r>
      <w:proofErr w:type="spellEnd"/>
      <w:r w:rsidRPr="00517BB9">
        <w:rPr>
          <w:rFonts w:ascii="Calibri" w:hAnsi="Calibri" w:cs="Arial"/>
          <w:i/>
          <w:sz w:val="20"/>
          <w:szCs w:val="20"/>
        </w:rPr>
        <w:t xml:space="preserve"> </w:t>
      </w:r>
      <w:proofErr w:type="spellStart"/>
      <w:r w:rsidRPr="00517BB9">
        <w:rPr>
          <w:rFonts w:ascii="Calibri" w:hAnsi="Calibri" w:cs="Arial"/>
          <w:i/>
          <w:sz w:val="20"/>
          <w:szCs w:val="20"/>
        </w:rPr>
        <w:t>Chilena</w:t>
      </w:r>
      <w:proofErr w:type="spellEnd"/>
      <w:r w:rsidRPr="00517BB9">
        <w:rPr>
          <w:rFonts w:ascii="Calibri" w:hAnsi="Calibri" w:cs="Arial"/>
          <w:i/>
          <w:sz w:val="20"/>
          <w:szCs w:val="20"/>
        </w:rPr>
        <w:t xml:space="preserve">: </w:t>
      </w:r>
      <w:proofErr w:type="spellStart"/>
      <w:r w:rsidRPr="00517BB9">
        <w:rPr>
          <w:rFonts w:ascii="Calibri" w:hAnsi="Calibri" w:cs="Arial"/>
          <w:i/>
          <w:sz w:val="20"/>
          <w:szCs w:val="20"/>
        </w:rPr>
        <w:t>M</w:t>
      </w:r>
      <w:r>
        <w:rPr>
          <w:rFonts w:ascii="Calibri" w:hAnsi="Calibri" w:cs="Arial"/>
          <w:i/>
          <w:sz w:val="20"/>
          <w:szCs w:val="20"/>
        </w:rPr>
        <w:t>anufactura</w:t>
      </w:r>
      <w:proofErr w:type="spellEnd"/>
      <w:r>
        <w:rPr>
          <w:rFonts w:ascii="Calibri" w:hAnsi="Calibri" w:cs="Arial"/>
          <w:i/>
          <w:sz w:val="20"/>
          <w:szCs w:val="20"/>
        </w:rPr>
        <w:t xml:space="preserve"> </w:t>
      </w:r>
      <w:proofErr w:type="spellStart"/>
      <w:r>
        <w:rPr>
          <w:rFonts w:ascii="Calibri" w:hAnsi="Calibri" w:cs="Arial"/>
          <w:i/>
          <w:sz w:val="20"/>
          <w:szCs w:val="20"/>
        </w:rPr>
        <w:t>Est</w:t>
      </w:r>
      <w:r w:rsidRPr="00517BB9">
        <w:rPr>
          <w:rFonts w:ascii="Calibri" w:hAnsi="Calibri" w:cs="Arial"/>
          <w:i/>
          <w:iCs/>
          <w:sz w:val="20"/>
          <w:szCs w:val="20"/>
        </w:rPr>
        <w:t>é</w:t>
      </w:r>
      <w:r>
        <w:rPr>
          <w:rFonts w:ascii="Calibri" w:hAnsi="Calibri" w:cs="Arial"/>
          <w:i/>
          <w:sz w:val="20"/>
          <w:szCs w:val="20"/>
        </w:rPr>
        <w:t>tica</w:t>
      </w:r>
      <w:proofErr w:type="spellEnd"/>
      <w:r>
        <w:rPr>
          <w:rFonts w:ascii="Calibri" w:hAnsi="Calibri" w:cs="Arial"/>
          <w:i/>
          <w:sz w:val="20"/>
          <w:szCs w:val="20"/>
        </w:rPr>
        <w:t xml:space="preserve"> y </w:t>
      </w:r>
      <w:proofErr w:type="spellStart"/>
      <w:r>
        <w:rPr>
          <w:rFonts w:ascii="Calibri" w:hAnsi="Calibri" w:cs="Arial"/>
          <w:i/>
          <w:sz w:val="20"/>
          <w:szCs w:val="20"/>
        </w:rPr>
        <w:t>Provocaci</w:t>
      </w:r>
      <w:proofErr w:type="spellEnd"/>
      <w:r w:rsidRPr="00CC1B70">
        <w:rPr>
          <w:rFonts w:ascii="Calibri" w:hAnsi="Calibri" w:cs="Arial"/>
          <w:i/>
          <w:sz w:val="20"/>
          <w:szCs w:val="20"/>
          <w:lang w:val="en-US"/>
        </w:rPr>
        <w:t>ó</w:t>
      </w:r>
      <w:r>
        <w:rPr>
          <w:rFonts w:ascii="Calibri" w:hAnsi="Calibri" w:cs="Arial"/>
          <w:i/>
          <w:sz w:val="20"/>
          <w:szCs w:val="20"/>
        </w:rPr>
        <w:t xml:space="preserve">n </w:t>
      </w:r>
      <w:proofErr w:type="spellStart"/>
      <w:r>
        <w:rPr>
          <w:rFonts w:ascii="Calibri" w:hAnsi="Calibri" w:cs="Arial"/>
          <w:i/>
          <w:sz w:val="20"/>
          <w:szCs w:val="20"/>
        </w:rPr>
        <w:t>Te</w:t>
      </w:r>
      <w:proofErr w:type="spellEnd"/>
      <w:r w:rsidRPr="00CC1B70">
        <w:rPr>
          <w:rFonts w:ascii="Calibri" w:hAnsi="Calibri" w:cs="Arial"/>
          <w:i/>
          <w:sz w:val="20"/>
          <w:szCs w:val="20"/>
          <w:lang w:val="en-US"/>
        </w:rPr>
        <w:t>ó</w:t>
      </w:r>
      <w:proofErr w:type="spellStart"/>
      <w:r w:rsidRPr="00517BB9">
        <w:rPr>
          <w:rFonts w:ascii="Calibri" w:hAnsi="Calibri" w:cs="Arial"/>
          <w:i/>
          <w:sz w:val="20"/>
          <w:szCs w:val="20"/>
        </w:rPr>
        <w:t>rica</w:t>
      </w:r>
      <w:proofErr w:type="spellEnd"/>
      <w:r w:rsidRPr="00517BB9">
        <w:rPr>
          <w:rFonts w:ascii="Calibri" w:hAnsi="Calibri" w:cs="Arial"/>
          <w:sz w:val="20"/>
          <w:szCs w:val="20"/>
        </w:rPr>
        <w:t xml:space="preserve">. Santiago: </w:t>
      </w:r>
      <w:proofErr w:type="spellStart"/>
      <w:r w:rsidRPr="00517BB9">
        <w:rPr>
          <w:rFonts w:ascii="Calibri" w:hAnsi="Calibri" w:cs="Arial"/>
          <w:sz w:val="20"/>
          <w:szCs w:val="20"/>
        </w:rPr>
        <w:t>Ocho</w:t>
      </w:r>
      <w:proofErr w:type="spellEnd"/>
      <w:r w:rsidRPr="00517BB9">
        <w:rPr>
          <w:rFonts w:ascii="Calibri" w:hAnsi="Calibri" w:cs="Arial"/>
          <w:sz w:val="20"/>
          <w:szCs w:val="20"/>
        </w:rPr>
        <w:t xml:space="preserve"> </w:t>
      </w:r>
      <w:proofErr w:type="spellStart"/>
      <w:r w:rsidRPr="00517BB9">
        <w:rPr>
          <w:rFonts w:ascii="Calibri" w:hAnsi="Calibri" w:cs="Arial"/>
          <w:sz w:val="20"/>
          <w:szCs w:val="20"/>
        </w:rPr>
        <w:t>Libros</w:t>
      </w:r>
      <w:proofErr w:type="spellEnd"/>
      <w:r w:rsidRPr="00517BB9">
        <w:rPr>
          <w:rFonts w:ascii="Calibri" w:hAnsi="Calibri" w:cs="Arial"/>
          <w:sz w:val="20"/>
          <w:szCs w:val="20"/>
        </w:rPr>
        <w:t xml:space="preserve">. </w:t>
      </w:r>
    </w:p>
    <w:p w14:paraId="468C462F" w14:textId="77777777" w:rsidR="00F742A9" w:rsidRPr="00517BB9" w:rsidRDefault="00F742A9" w:rsidP="00F742A9">
      <w:pPr>
        <w:jc w:val="both"/>
        <w:rPr>
          <w:rFonts w:ascii="Calibri" w:eastAsia="Times New Roman" w:hAnsi="Calibri" w:cs="Times New Roman"/>
          <w:sz w:val="20"/>
          <w:szCs w:val="20"/>
        </w:rPr>
      </w:pPr>
    </w:p>
    <w:p w14:paraId="0E6D6067" w14:textId="77777777" w:rsidR="00F742A9" w:rsidRPr="00517BB9" w:rsidRDefault="00F742A9" w:rsidP="00F742A9">
      <w:pPr>
        <w:jc w:val="both"/>
        <w:rPr>
          <w:rFonts w:ascii="Calibri" w:hAnsi="Calibri" w:cs="Times New Roman"/>
          <w:sz w:val="20"/>
          <w:szCs w:val="20"/>
        </w:rPr>
      </w:pPr>
      <w:proofErr w:type="spellStart"/>
      <w:proofErr w:type="gramStart"/>
      <w:r>
        <w:rPr>
          <w:rFonts w:ascii="Calibri" w:hAnsi="Calibri" w:cs="Arial"/>
          <w:sz w:val="20"/>
          <w:szCs w:val="20"/>
        </w:rPr>
        <w:t>Schacter</w:t>
      </w:r>
      <w:proofErr w:type="spellEnd"/>
      <w:r>
        <w:rPr>
          <w:rFonts w:ascii="Calibri" w:hAnsi="Calibri" w:cs="Arial"/>
          <w:sz w:val="20"/>
          <w:szCs w:val="20"/>
        </w:rPr>
        <w:t>, R</w:t>
      </w:r>
      <w:r w:rsidRPr="00517BB9">
        <w:rPr>
          <w:rFonts w:ascii="Calibri" w:hAnsi="Calibri" w:cs="Arial"/>
          <w:sz w:val="20"/>
          <w:szCs w:val="20"/>
        </w:rPr>
        <w:t>.</w:t>
      </w:r>
      <w:r>
        <w:rPr>
          <w:rFonts w:ascii="Calibri" w:hAnsi="Calibri" w:cs="Arial"/>
          <w:sz w:val="20"/>
          <w:szCs w:val="20"/>
        </w:rPr>
        <w:t>, 2008.</w:t>
      </w:r>
      <w:proofErr w:type="gramEnd"/>
      <w:r>
        <w:rPr>
          <w:rFonts w:ascii="Calibri" w:hAnsi="Calibri" w:cs="Arial"/>
          <w:sz w:val="20"/>
          <w:szCs w:val="20"/>
        </w:rPr>
        <w:t xml:space="preserve"> </w:t>
      </w:r>
      <w:proofErr w:type="gramStart"/>
      <w:r w:rsidRPr="00517BB9">
        <w:rPr>
          <w:rFonts w:ascii="Calibri" w:hAnsi="Calibri" w:cs="Arial"/>
          <w:sz w:val="20"/>
          <w:szCs w:val="20"/>
        </w:rPr>
        <w:t>An ethnography</w:t>
      </w:r>
      <w:proofErr w:type="gramEnd"/>
      <w:r w:rsidRPr="00517BB9">
        <w:rPr>
          <w:rFonts w:ascii="Calibri" w:hAnsi="Calibri" w:cs="Arial"/>
          <w:sz w:val="20"/>
          <w:szCs w:val="20"/>
        </w:rPr>
        <w:t xml:space="preserve"> of </w:t>
      </w:r>
      <w:proofErr w:type="spellStart"/>
      <w:r w:rsidRPr="00517BB9">
        <w:rPr>
          <w:rFonts w:ascii="Calibri" w:hAnsi="Calibri" w:cs="Arial"/>
          <w:sz w:val="20"/>
          <w:szCs w:val="20"/>
        </w:rPr>
        <w:t>Iconoclash</w:t>
      </w:r>
      <w:proofErr w:type="spellEnd"/>
      <w:r w:rsidRPr="00517BB9">
        <w:rPr>
          <w:rFonts w:ascii="Calibri" w:hAnsi="Calibri" w:cs="Arial"/>
          <w:sz w:val="20"/>
          <w:szCs w:val="20"/>
        </w:rPr>
        <w:t>: An investigation into the production, consumption and destr</w:t>
      </w:r>
      <w:r>
        <w:rPr>
          <w:rFonts w:ascii="Calibri" w:hAnsi="Calibri" w:cs="Arial"/>
          <w:sz w:val="20"/>
          <w:szCs w:val="20"/>
        </w:rPr>
        <w:t xml:space="preserve">uction of street-art in London. </w:t>
      </w:r>
      <w:proofErr w:type="gramStart"/>
      <w:r>
        <w:rPr>
          <w:rFonts w:ascii="Calibri" w:hAnsi="Calibri" w:cs="Arial"/>
          <w:i/>
          <w:iCs/>
          <w:sz w:val="20"/>
          <w:szCs w:val="20"/>
        </w:rPr>
        <w:t xml:space="preserve">Journal of Material Culture, </w:t>
      </w:r>
      <w:r>
        <w:rPr>
          <w:rFonts w:ascii="Calibri" w:hAnsi="Calibri" w:cs="Arial"/>
          <w:iCs/>
          <w:sz w:val="20"/>
          <w:szCs w:val="20"/>
        </w:rPr>
        <w:t xml:space="preserve">[e-journal], </w:t>
      </w:r>
      <w:r>
        <w:rPr>
          <w:rFonts w:ascii="Calibri" w:hAnsi="Calibri" w:cs="Arial"/>
          <w:sz w:val="20"/>
          <w:szCs w:val="20"/>
        </w:rPr>
        <w:t>13(1), pp. 35-61.</w:t>
      </w:r>
      <w:proofErr w:type="gramEnd"/>
      <w:r>
        <w:rPr>
          <w:rFonts w:ascii="Calibri" w:hAnsi="Calibri" w:cs="Arial"/>
          <w:sz w:val="20"/>
          <w:szCs w:val="20"/>
        </w:rPr>
        <w:t xml:space="preserve"> http://dx.doi.org/</w:t>
      </w:r>
      <w:r w:rsidRPr="00517BB9">
        <w:rPr>
          <w:rFonts w:ascii="Calibri" w:hAnsi="Calibri" w:cs="Arial"/>
          <w:sz w:val="20"/>
          <w:szCs w:val="20"/>
        </w:rPr>
        <w:t>10.1177/1359183507086217.   </w:t>
      </w:r>
    </w:p>
    <w:p w14:paraId="15181567" w14:textId="77777777" w:rsidR="00F742A9" w:rsidRPr="00517BB9" w:rsidRDefault="00F742A9" w:rsidP="00F742A9">
      <w:pPr>
        <w:jc w:val="both"/>
        <w:rPr>
          <w:rFonts w:ascii="Calibri" w:eastAsia="Times New Roman" w:hAnsi="Calibri" w:cs="Times New Roman"/>
          <w:sz w:val="20"/>
          <w:szCs w:val="20"/>
        </w:rPr>
      </w:pPr>
    </w:p>
    <w:p w14:paraId="57F9DCEB" w14:textId="77777777" w:rsidR="00F742A9" w:rsidRPr="00D71CAC" w:rsidRDefault="00F742A9" w:rsidP="00F742A9">
      <w:pPr>
        <w:jc w:val="both"/>
        <w:rPr>
          <w:rFonts w:ascii="Calibri" w:hAnsi="Calibri" w:cs="Arial"/>
          <w:sz w:val="20"/>
          <w:szCs w:val="20"/>
        </w:rPr>
      </w:pPr>
      <w:proofErr w:type="gramStart"/>
      <w:r w:rsidRPr="00D71CAC">
        <w:rPr>
          <w:rFonts w:ascii="Calibri" w:hAnsi="Calibri" w:cs="Arial"/>
          <w:sz w:val="20"/>
          <w:szCs w:val="20"/>
        </w:rPr>
        <w:t>Rojas, C., 2013.</w:t>
      </w:r>
      <w:proofErr w:type="gramEnd"/>
      <w:r w:rsidRPr="00D71CAC">
        <w:rPr>
          <w:rFonts w:ascii="Calibri" w:hAnsi="Calibri" w:cs="Arial"/>
          <w:sz w:val="20"/>
          <w:szCs w:val="20"/>
        </w:rPr>
        <w:t xml:space="preserve"> </w:t>
      </w:r>
      <w:r w:rsidRPr="00D71CAC">
        <w:rPr>
          <w:rFonts w:ascii="Calibri" w:hAnsi="Calibri" w:cs="Arial"/>
          <w:i/>
          <w:sz w:val="20"/>
          <w:szCs w:val="20"/>
        </w:rPr>
        <w:t xml:space="preserve">Video </w:t>
      </w:r>
      <w:proofErr w:type="spellStart"/>
      <w:r w:rsidRPr="00D71CAC">
        <w:rPr>
          <w:rFonts w:ascii="Calibri" w:hAnsi="Calibri" w:cs="Arial"/>
          <w:i/>
          <w:sz w:val="20"/>
          <w:szCs w:val="20"/>
        </w:rPr>
        <w:t>Museo</w:t>
      </w:r>
      <w:proofErr w:type="spellEnd"/>
      <w:r w:rsidRPr="00D71CAC">
        <w:rPr>
          <w:rFonts w:ascii="Calibri" w:hAnsi="Calibri" w:cs="Arial"/>
          <w:i/>
          <w:sz w:val="20"/>
          <w:szCs w:val="20"/>
        </w:rPr>
        <w:t xml:space="preserve"> Arte Luz</w:t>
      </w:r>
      <w:r>
        <w:rPr>
          <w:rFonts w:ascii="Calibri" w:hAnsi="Calibri" w:cs="Arial"/>
          <w:i/>
          <w:sz w:val="20"/>
          <w:szCs w:val="20"/>
        </w:rPr>
        <w:t>,</w:t>
      </w:r>
      <w:r w:rsidRPr="00D71CAC">
        <w:rPr>
          <w:rFonts w:ascii="Calibri" w:hAnsi="Calibri" w:cs="Arial"/>
          <w:i/>
          <w:sz w:val="20"/>
          <w:szCs w:val="20"/>
        </w:rPr>
        <w:t xml:space="preserve"> </w:t>
      </w:r>
      <w:r w:rsidRPr="00D71CAC">
        <w:rPr>
          <w:rFonts w:ascii="Calibri" w:hAnsi="Calibri" w:cs="Arial"/>
          <w:sz w:val="20"/>
          <w:szCs w:val="20"/>
        </w:rPr>
        <w:t>[</w:t>
      </w:r>
      <w:proofErr w:type="spellStart"/>
      <w:r w:rsidRPr="00D71CAC">
        <w:rPr>
          <w:rFonts w:ascii="Calibri" w:hAnsi="Calibri" w:cs="Arial"/>
          <w:sz w:val="20"/>
          <w:szCs w:val="20"/>
        </w:rPr>
        <w:t>vimeo</w:t>
      </w:r>
      <w:proofErr w:type="spellEnd"/>
      <w:r w:rsidRPr="00D71CAC">
        <w:rPr>
          <w:rFonts w:ascii="Calibri" w:hAnsi="Calibri" w:cs="Arial"/>
          <w:sz w:val="20"/>
          <w:szCs w:val="20"/>
        </w:rPr>
        <w:t xml:space="preserve"> film]. Available at: </w:t>
      </w:r>
      <w:hyperlink r:id="rId12" w:history="1">
        <w:r w:rsidRPr="00D71CAC">
          <w:rPr>
            <w:rStyle w:val="Hyperlink"/>
            <w:rFonts w:ascii="Calibri" w:hAnsi="Calibri" w:cs="Arial"/>
            <w:color w:val="auto"/>
            <w:sz w:val="20"/>
            <w:szCs w:val="20"/>
          </w:rPr>
          <w:t>https://vimeo.com/43980699</w:t>
        </w:r>
      </w:hyperlink>
      <w:r w:rsidRPr="00D71CAC">
        <w:rPr>
          <w:rFonts w:ascii="Calibri" w:hAnsi="Calibri" w:cs="Arial"/>
          <w:sz w:val="20"/>
          <w:szCs w:val="20"/>
        </w:rPr>
        <w:t xml:space="preserve"> [accessed February 8th 2017]</w:t>
      </w:r>
    </w:p>
    <w:p w14:paraId="279D0EAC" w14:textId="77777777" w:rsidR="00F742A9" w:rsidRPr="00517BB9" w:rsidRDefault="00F742A9" w:rsidP="00F742A9">
      <w:pPr>
        <w:jc w:val="both"/>
        <w:rPr>
          <w:rFonts w:ascii="Calibri" w:hAnsi="Calibri" w:cs="Arial"/>
          <w:sz w:val="20"/>
          <w:szCs w:val="20"/>
        </w:rPr>
      </w:pPr>
    </w:p>
    <w:p w14:paraId="4F489428" w14:textId="77777777" w:rsidR="00F742A9" w:rsidRPr="00517BB9" w:rsidRDefault="00F742A9" w:rsidP="00F742A9">
      <w:pPr>
        <w:jc w:val="both"/>
        <w:rPr>
          <w:rFonts w:ascii="Calibri" w:hAnsi="Calibri" w:cs="Times New Roman"/>
          <w:sz w:val="20"/>
          <w:szCs w:val="20"/>
        </w:rPr>
      </w:pPr>
      <w:r>
        <w:rPr>
          <w:rFonts w:ascii="Calibri" w:hAnsi="Calibri" w:cs="Arial"/>
          <w:sz w:val="20"/>
          <w:szCs w:val="20"/>
        </w:rPr>
        <w:t>Smith, L</w:t>
      </w:r>
      <w:r w:rsidRPr="00517BB9">
        <w:rPr>
          <w:rFonts w:ascii="Calibri" w:hAnsi="Calibri" w:cs="Arial"/>
          <w:sz w:val="20"/>
          <w:szCs w:val="20"/>
        </w:rPr>
        <w:t>.</w:t>
      </w:r>
      <w:r>
        <w:rPr>
          <w:rFonts w:ascii="Calibri" w:hAnsi="Calibri" w:cs="Arial"/>
          <w:sz w:val="20"/>
          <w:szCs w:val="20"/>
        </w:rPr>
        <w:t>,</w:t>
      </w:r>
      <w:r w:rsidRPr="00517BB9">
        <w:rPr>
          <w:rFonts w:ascii="Calibri" w:hAnsi="Calibri" w:cs="Arial"/>
          <w:sz w:val="20"/>
          <w:szCs w:val="20"/>
        </w:rPr>
        <w:t xml:space="preserve"> 2006. </w:t>
      </w:r>
      <w:proofErr w:type="gramStart"/>
      <w:r w:rsidRPr="00517BB9">
        <w:rPr>
          <w:rFonts w:ascii="Calibri" w:hAnsi="Calibri" w:cs="Arial"/>
          <w:i/>
          <w:iCs/>
          <w:sz w:val="20"/>
          <w:szCs w:val="20"/>
        </w:rPr>
        <w:t>Uses of Heritage.</w:t>
      </w:r>
      <w:proofErr w:type="gramEnd"/>
      <w:r w:rsidRPr="00517BB9">
        <w:rPr>
          <w:rFonts w:ascii="Calibri" w:hAnsi="Calibri" w:cs="Arial"/>
          <w:i/>
          <w:iCs/>
          <w:sz w:val="20"/>
          <w:szCs w:val="20"/>
        </w:rPr>
        <w:t xml:space="preserve"> </w:t>
      </w:r>
      <w:r w:rsidRPr="00517BB9">
        <w:rPr>
          <w:rFonts w:ascii="Calibri" w:hAnsi="Calibri" w:cs="Arial"/>
          <w:sz w:val="20"/>
          <w:szCs w:val="20"/>
        </w:rPr>
        <w:t xml:space="preserve">London and New York: </w:t>
      </w:r>
      <w:proofErr w:type="spellStart"/>
      <w:r w:rsidRPr="00517BB9">
        <w:rPr>
          <w:rFonts w:ascii="Calibri" w:hAnsi="Calibri" w:cs="Arial"/>
          <w:sz w:val="20"/>
          <w:szCs w:val="20"/>
        </w:rPr>
        <w:t>Routledge</w:t>
      </w:r>
      <w:proofErr w:type="spellEnd"/>
      <w:r w:rsidRPr="00517BB9">
        <w:rPr>
          <w:rFonts w:ascii="Calibri" w:hAnsi="Calibri" w:cs="Arial"/>
          <w:sz w:val="20"/>
          <w:szCs w:val="20"/>
        </w:rPr>
        <w:t>.</w:t>
      </w:r>
    </w:p>
    <w:p w14:paraId="2E689ACC" w14:textId="77777777" w:rsidR="00F742A9" w:rsidRPr="00517BB9" w:rsidRDefault="00F742A9" w:rsidP="00F742A9">
      <w:pPr>
        <w:jc w:val="both"/>
        <w:rPr>
          <w:rFonts w:ascii="Calibri" w:eastAsia="Times New Roman" w:hAnsi="Calibri" w:cs="Times New Roman"/>
          <w:sz w:val="20"/>
          <w:szCs w:val="20"/>
        </w:rPr>
      </w:pPr>
    </w:p>
    <w:p w14:paraId="7E075CE5" w14:textId="77777777" w:rsidR="00F742A9" w:rsidRPr="00517BB9" w:rsidRDefault="00F742A9" w:rsidP="00F742A9">
      <w:pPr>
        <w:jc w:val="both"/>
        <w:rPr>
          <w:rFonts w:ascii="Calibri" w:hAnsi="Calibri" w:cs="Times New Roman"/>
          <w:sz w:val="20"/>
          <w:szCs w:val="20"/>
        </w:rPr>
      </w:pPr>
      <w:r>
        <w:rPr>
          <w:rFonts w:ascii="Calibri" w:hAnsi="Calibri" w:cs="Arial"/>
          <w:sz w:val="20"/>
          <w:szCs w:val="20"/>
        </w:rPr>
        <w:t xml:space="preserve">Smith, L. and </w:t>
      </w:r>
      <w:proofErr w:type="spellStart"/>
      <w:r>
        <w:rPr>
          <w:rFonts w:ascii="Calibri" w:hAnsi="Calibri" w:cs="Arial"/>
          <w:sz w:val="20"/>
          <w:szCs w:val="20"/>
        </w:rPr>
        <w:t>Waterton</w:t>
      </w:r>
      <w:proofErr w:type="spellEnd"/>
      <w:r>
        <w:rPr>
          <w:rFonts w:ascii="Calibri" w:hAnsi="Calibri" w:cs="Arial"/>
          <w:sz w:val="20"/>
          <w:szCs w:val="20"/>
        </w:rPr>
        <w:t>, E</w:t>
      </w:r>
      <w:r w:rsidRPr="00517BB9">
        <w:rPr>
          <w:rFonts w:ascii="Calibri" w:hAnsi="Calibri" w:cs="Arial"/>
          <w:sz w:val="20"/>
          <w:szCs w:val="20"/>
        </w:rPr>
        <w:t>.</w:t>
      </w:r>
      <w:r>
        <w:rPr>
          <w:rFonts w:ascii="Calibri" w:hAnsi="Calibri" w:cs="Arial"/>
          <w:sz w:val="20"/>
          <w:szCs w:val="20"/>
        </w:rPr>
        <w:t xml:space="preserve">, 2009. </w:t>
      </w:r>
      <w:r w:rsidRPr="00517BB9">
        <w:rPr>
          <w:rFonts w:ascii="Calibri" w:hAnsi="Calibri" w:cs="Arial"/>
          <w:sz w:val="20"/>
          <w:szCs w:val="20"/>
        </w:rPr>
        <w:t>“The Envy of the World?”</w:t>
      </w:r>
      <w:r>
        <w:rPr>
          <w:rFonts w:ascii="Calibri" w:hAnsi="Calibri" w:cs="Arial"/>
          <w:sz w:val="20"/>
          <w:szCs w:val="20"/>
        </w:rPr>
        <w:t xml:space="preserve"> </w:t>
      </w:r>
      <w:proofErr w:type="gramStart"/>
      <w:r>
        <w:rPr>
          <w:rFonts w:ascii="Calibri" w:hAnsi="Calibri" w:cs="Arial"/>
          <w:sz w:val="20"/>
          <w:szCs w:val="20"/>
        </w:rPr>
        <w:t>Intangible Heritage in England.</w:t>
      </w:r>
      <w:proofErr w:type="gramEnd"/>
      <w:r>
        <w:rPr>
          <w:rFonts w:ascii="Calibri" w:hAnsi="Calibri" w:cs="Arial"/>
          <w:sz w:val="20"/>
          <w:szCs w:val="20"/>
        </w:rPr>
        <w:t xml:space="preserve"> In: L. Smith and N. </w:t>
      </w:r>
      <w:proofErr w:type="spellStart"/>
      <w:r>
        <w:rPr>
          <w:rFonts w:ascii="Calibri" w:hAnsi="Calibri" w:cs="Arial"/>
          <w:sz w:val="20"/>
          <w:szCs w:val="20"/>
        </w:rPr>
        <w:t>Akagawa</w:t>
      </w:r>
      <w:proofErr w:type="spellEnd"/>
      <w:r>
        <w:rPr>
          <w:rFonts w:ascii="Calibri" w:hAnsi="Calibri" w:cs="Arial"/>
          <w:sz w:val="20"/>
          <w:szCs w:val="20"/>
        </w:rPr>
        <w:t xml:space="preserve">, </w:t>
      </w:r>
      <w:proofErr w:type="gramStart"/>
      <w:r>
        <w:rPr>
          <w:rFonts w:ascii="Calibri" w:hAnsi="Calibri" w:cs="Arial"/>
          <w:sz w:val="20"/>
          <w:szCs w:val="20"/>
        </w:rPr>
        <w:t>eds</w:t>
      </w:r>
      <w:proofErr w:type="gramEnd"/>
      <w:r>
        <w:rPr>
          <w:rFonts w:ascii="Calibri" w:hAnsi="Calibri" w:cs="Arial"/>
          <w:sz w:val="20"/>
          <w:szCs w:val="20"/>
        </w:rPr>
        <w:t xml:space="preserve">. 2009. </w:t>
      </w:r>
      <w:r>
        <w:rPr>
          <w:rFonts w:ascii="Calibri" w:hAnsi="Calibri" w:cs="Arial"/>
          <w:i/>
          <w:iCs/>
          <w:sz w:val="20"/>
          <w:szCs w:val="20"/>
        </w:rPr>
        <w:t>Intangible Heritage</w:t>
      </w:r>
      <w:r w:rsidRPr="00517BB9">
        <w:rPr>
          <w:rFonts w:ascii="Calibri" w:hAnsi="Calibri" w:cs="Arial"/>
          <w:sz w:val="20"/>
          <w:szCs w:val="20"/>
        </w:rPr>
        <w:t xml:space="preserve">. London and New York: </w:t>
      </w:r>
      <w:proofErr w:type="spellStart"/>
      <w:r w:rsidRPr="00517BB9">
        <w:rPr>
          <w:rFonts w:ascii="Calibri" w:hAnsi="Calibri" w:cs="Arial"/>
          <w:sz w:val="20"/>
          <w:szCs w:val="20"/>
        </w:rPr>
        <w:t>Routledge</w:t>
      </w:r>
      <w:proofErr w:type="spellEnd"/>
      <w:r w:rsidRPr="00517BB9">
        <w:rPr>
          <w:rFonts w:ascii="Calibri" w:hAnsi="Calibri" w:cs="Arial"/>
          <w:sz w:val="20"/>
          <w:szCs w:val="20"/>
        </w:rPr>
        <w:t>, pp. 289 – 302.  </w:t>
      </w:r>
    </w:p>
    <w:p w14:paraId="7B83C6C2" w14:textId="77777777" w:rsidR="00F742A9" w:rsidRPr="00517BB9" w:rsidRDefault="00F742A9" w:rsidP="00F742A9">
      <w:pPr>
        <w:jc w:val="both"/>
        <w:rPr>
          <w:rFonts w:ascii="Calibri" w:eastAsia="Times New Roman" w:hAnsi="Calibri" w:cs="Times New Roman"/>
          <w:sz w:val="20"/>
          <w:szCs w:val="20"/>
        </w:rPr>
      </w:pPr>
    </w:p>
    <w:p w14:paraId="096CED34" w14:textId="77777777" w:rsidR="00F742A9" w:rsidRDefault="00F742A9" w:rsidP="00F742A9">
      <w:pPr>
        <w:jc w:val="both"/>
        <w:rPr>
          <w:rFonts w:ascii="Calibri" w:hAnsi="Calibri" w:cs="Arial"/>
          <w:sz w:val="20"/>
          <w:szCs w:val="20"/>
        </w:rPr>
      </w:pPr>
      <w:proofErr w:type="spellStart"/>
      <w:proofErr w:type="gramStart"/>
      <w:r>
        <w:rPr>
          <w:rFonts w:ascii="Calibri" w:hAnsi="Calibri" w:cs="Arial"/>
          <w:sz w:val="20"/>
          <w:szCs w:val="20"/>
        </w:rPr>
        <w:t>Trumper</w:t>
      </w:r>
      <w:proofErr w:type="spellEnd"/>
      <w:r>
        <w:rPr>
          <w:rFonts w:ascii="Calibri" w:hAnsi="Calibri" w:cs="Arial"/>
          <w:sz w:val="20"/>
          <w:szCs w:val="20"/>
        </w:rPr>
        <w:t>, C</w:t>
      </w:r>
      <w:r w:rsidRPr="00517BB9">
        <w:rPr>
          <w:rFonts w:ascii="Calibri" w:hAnsi="Calibri" w:cs="Arial"/>
          <w:sz w:val="20"/>
          <w:szCs w:val="20"/>
        </w:rPr>
        <w:t>.</w:t>
      </w:r>
      <w:r>
        <w:rPr>
          <w:rFonts w:ascii="Calibri" w:hAnsi="Calibri" w:cs="Arial"/>
          <w:sz w:val="20"/>
          <w:szCs w:val="20"/>
        </w:rPr>
        <w:t>, 2005.</w:t>
      </w:r>
      <w:proofErr w:type="gramEnd"/>
      <w:r>
        <w:rPr>
          <w:rFonts w:ascii="Calibri" w:hAnsi="Calibri" w:cs="Arial"/>
          <w:sz w:val="20"/>
          <w:szCs w:val="20"/>
        </w:rPr>
        <w:t xml:space="preserve"> </w:t>
      </w:r>
      <w:r w:rsidRPr="00517BB9">
        <w:rPr>
          <w:rFonts w:ascii="Calibri" w:hAnsi="Calibri" w:cs="Arial"/>
          <w:sz w:val="20"/>
          <w:szCs w:val="20"/>
        </w:rPr>
        <w:t xml:space="preserve">Ephemeral Histories: Public Art as Political Practice </w:t>
      </w:r>
      <w:r>
        <w:rPr>
          <w:rFonts w:ascii="Calibri" w:hAnsi="Calibri" w:cs="Arial"/>
          <w:sz w:val="20"/>
          <w:szCs w:val="20"/>
        </w:rPr>
        <w:t>in Santiago, Chile, 2070 – 1973</w:t>
      </w:r>
      <w:r w:rsidRPr="00517BB9">
        <w:rPr>
          <w:rFonts w:ascii="Calibri" w:hAnsi="Calibri" w:cs="Arial"/>
          <w:sz w:val="20"/>
          <w:szCs w:val="20"/>
        </w:rPr>
        <w:t>. In</w:t>
      </w:r>
      <w:r>
        <w:rPr>
          <w:rFonts w:ascii="Calibri" w:hAnsi="Calibri" w:cs="Arial"/>
          <w:sz w:val="20"/>
          <w:szCs w:val="20"/>
        </w:rPr>
        <w:t>: S. Nagy-</w:t>
      </w:r>
      <w:proofErr w:type="spellStart"/>
      <w:r>
        <w:rPr>
          <w:rFonts w:ascii="Calibri" w:hAnsi="Calibri" w:cs="Arial"/>
          <w:sz w:val="20"/>
          <w:szCs w:val="20"/>
        </w:rPr>
        <w:t>Zekmi</w:t>
      </w:r>
      <w:proofErr w:type="spellEnd"/>
      <w:r>
        <w:rPr>
          <w:rFonts w:ascii="Calibri" w:hAnsi="Calibri" w:cs="Arial"/>
          <w:sz w:val="20"/>
          <w:szCs w:val="20"/>
        </w:rPr>
        <w:t xml:space="preserve"> and F. </w:t>
      </w:r>
      <w:proofErr w:type="spellStart"/>
      <w:r>
        <w:rPr>
          <w:rFonts w:ascii="Calibri" w:hAnsi="Calibri" w:cs="Arial"/>
          <w:sz w:val="20"/>
          <w:szCs w:val="20"/>
        </w:rPr>
        <w:t>Leiva</w:t>
      </w:r>
      <w:proofErr w:type="spellEnd"/>
      <w:r>
        <w:rPr>
          <w:rFonts w:ascii="Calibri" w:hAnsi="Calibri" w:cs="Arial"/>
          <w:sz w:val="20"/>
          <w:szCs w:val="20"/>
        </w:rPr>
        <w:t xml:space="preserve">, </w:t>
      </w:r>
      <w:proofErr w:type="gramStart"/>
      <w:r>
        <w:rPr>
          <w:rFonts w:ascii="Calibri" w:hAnsi="Calibri" w:cs="Arial"/>
          <w:sz w:val="20"/>
          <w:szCs w:val="20"/>
        </w:rPr>
        <w:t>eds</w:t>
      </w:r>
      <w:proofErr w:type="gramEnd"/>
      <w:r>
        <w:rPr>
          <w:rFonts w:ascii="Calibri" w:hAnsi="Calibri" w:cs="Arial"/>
          <w:sz w:val="20"/>
          <w:szCs w:val="20"/>
        </w:rPr>
        <w:t xml:space="preserve">. 2005. </w:t>
      </w:r>
      <w:r w:rsidRPr="00517BB9">
        <w:rPr>
          <w:rFonts w:ascii="Calibri" w:hAnsi="Calibri" w:cs="Arial"/>
          <w:i/>
          <w:iCs/>
          <w:sz w:val="20"/>
          <w:szCs w:val="20"/>
        </w:rPr>
        <w:t>Democracy in Chile: the Legacy of September 11, 1973</w:t>
      </w:r>
      <w:r>
        <w:rPr>
          <w:rFonts w:ascii="Calibri" w:hAnsi="Calibri" w:cs="Arial"/>
          <w:i/>
          <w:iCs/>
          <w:sz w:val="20"/>
          <w:szCs w:val="20"/>
        </w:rPr>
        <w:t>.</w:t>
      </w:r>
      <w:r w:rsidRPr="00517BB9">
        <w:rPr>
          <w:rFonts w:ascii="Calibri" w:hAnsi="Calibri" w:cs="Arial"/>
          <w:sz w:val="20"/>
          <w:szCs w:val="20"/>
        </w:rPr>
        <w:t xml:space="preserve"> Brighton and </w:t>
      </w:r>
      <w:r>
        <w:rPr>
          <w:rFonts w:ascii="Calibri" w:hAnsi="Calibri" w:cs="Arial"/>
          <w:sz w:val="20"/>
          <w:szCs w:val="20"/>
        </w:rPr>
        <w:t xml:space="preserve">Portland: Sussex Academic Press, </w:t>
      </w:r>
      <w:proofErr w:type="spellStart"/>
      <w:r>
        <w:rPr>
          <w:rFonts w:ascii="Calibri" w:hAnsi="Calibri" w:cs="Arial"/>
          <w:sz w:val="20"/>
          <w:szCs w:val="20"/>
        </w:rPr>
        <w:t>pp</w:t>
      </w:r>
      <w:proofErr w:type="spellEnd"/>
      <w:r>
        <w:rPr>
          <w:rFonts w:ascii="Calibri" w:hAnsi="Calibri" w:cs="Arial"/>
          <w:sz w:val="20"/>
          <w:szCs w:val="20"/>
        </w:rPr>
        <w:t xml:space="preserve"> 142-153.</w:t>
      </w:r>
    </w:p>
    <w:p w14:paraId="32D48695" w14:textId="77777777" w:rsidR="00F742A9" w:rsidRDefault="00F742A9" w:rsidP="00F742A9">
      <w:pPr>
        <w:jc w:val="both"/>
        <w:rPr>
          <w:rFonts w:ascii="Calibri" w:hAnsi="Calibri" w:cs="Arial"/>
          <w:sz w:val="20"/>
          <w:szCs w:val="20"/>
        </w:rPr>
      </w:pPr>
    </w:p>
    <w:p w14:paraId="1E3BDFCB" w14:textId="77777777" w:rsidR="00F742A9" w:rsidRPr="00CD57A3" w:rsidRDefault="00F742A9" w:rsidP="00F742A9">
      <w:pPr>
        <w:jc w:val="both"/>
        <w:rPr>
          <w:rFonts w:ascii="Calibri" w:hAnsi="Calibri" w:cs="Times New Roman"/>
          <w:color w:val="C0504D" w:themeColor="accent2"/>
          <w:sz w:val="20"/>
          <w:szCs w:val="20"/>
        </w:rPr>
      </w:pPr>
      <w:proofErr w:type="spellStart"/>
      <w:proofErr w:type="gramStart"/>
      <w:r>
        <w:rPr>
          <w:rFonts w:ascii="Calibri" w:hAnsi="Calibri" w:cs="Arial"/>
          <w:sz w:val="20"/>
          <w:szCs w:val="20"/>
        </w:rPr>
        <w:t>Trumper</w:t>
      </w:r>
      <w:proofErr w:type="spellEnd"/>
      <w:r>
        <w:rPr>
          <w:rFonts w:ascii="Calibri" w:hAnsi="Calibri" w:cs="Arial"/>
          <w:sz w:val="20"/>
          <w:szCs w:val="20"/>
        </w:rPr>
        <w:t>, C., 2016.</w:t>
      </w:r>
      <w:proofErr w:type="gramEnd"/>
      <w:r>
        <w:rPr>
          <w:rFonts w:ascii="Calibri" w:hAnsi="Calibri" w:cs="Arial"/>
          <w:sz w:val="20"/>
          <w:szCs w:val="20"/>
        </w:rPr>
        <w:t xml:space="preserve"> </w:t>
      </w:r>
      <w:r w:rsidRPr="00CD57A3">
        <w:rPr>
          <w:rFonts w:asciiTheme="majorHAnsi" w:hAnsiTheme="majorHAnsi" w:cs="Arial"/>
          <w:i/>
          <w:sz w:val="20"/>
          <w:szCs w:val="20"/>
        </w:rPr>
        <w:t xml:space="preserve">Ephemeral Histories: </w:t>
      </w:r>
      <w:r w:rsidRPr="00CD57A3">
        <w:rPr>
          <w:rFonts w:asciiTheme="majorHAnsi" w:hAnsiTheme="majorHAnsi" w:cs="Times"/>
          <w:i/>
          <w:color w:val="262626"/>
          <w:sz w:val="20"/>
          <w:szCs w:val="20"/>
          <w:lang w:val="en-US"/>
        </w:rPr>
        <w:t>Public Art, Politics, and the Struggle for the Streets in Chile</w:t>
      </w:r>
      <w:r>
        <w:rPr>
          <w:rFonts w:asciiTheme="majorHAnsi" w:hAnsiTheme="majorHAnsi" w:cs="Times"/>
          <w:i/>
          <w:color w:val="262626"/>
          <w:sz w:val="20"/>
          <w:szCs w:val="20"/>
          <w:lang w:val="en-US"/>
        </w:rPr>
        <w:t>.</w:t>
      </w:r>
      <w:r>
        <w:rPr>
          <w:rFonts w:asciiTheme="majorHAnsi" w:hAnsiTheme="majorHAnsi" w:cs="Times"/>
          <w:color w:val="262626"/>
          <w:sz w:val="20"/>
          <w:szCs w:val="20"/>
          <w:lang w:val="en-US"/>
        </w:rPr>
        <w:t xml:space="preserve"> California: University of California Press. </w:t>
      </w:r>
    </w:p>
    <w:p w14:paraId="7A05242B" w14:textId="77777777" w:rsidR="00F742A9" w:rsidRPr="00517BB9" w:rsidRDefault="00F742A9" w:rsidP="00F742A9">
      <w:pPr>
        <w:jc w:val="both"/>
        <w:rPr>
          <w:rFonts w:ascii="Calibri" w:eastAsia="Times New Roman" w:hAnsi="Calibri" w:cs="Times New Roman"/>
          <w:sz w:val="20"/>
          <w:szCs w:val="20"/>
        </w:rPr>
      </w:pPr>
    </w:p>
    <w:p w14:paraId="32497304" w14:textId="77777777" w:rsidR="00F742A9" w:rsidRPr="00517BB9" w:rsidRDefault="00F742A9" w:rsidP="00F742A9">
      <w:pPr>
        <w:jc w:val="both"/>
        <w:rPr>
          <w:rFonts w:ascii="Calibri" w:hAnsi="Calibri" w:cs="Arial"/>
          <w:sz w:val="20"/>
          <w:szCs w:val="20"/>
        </w:rPr>
      </w:pPr>
      <w:r w:rsidRPr="00517BB9">
        <w:rPr>
          <w:rFonts w:ascii="Calibri" w:hAnsi="Calibri" w:cs="Arial"/>
          <w:sz w:val="20"/>
          <w:szCs w:val="20"/>
        </w:rPr>
        <w:t xml:space="preserve">UNESCO. 2003. </w:t>
      </w:r>
      <w:r w:rsidRPr="00517BB9">
        <w:rPr>
          <w:rFonts w:ascii="Calibri" w:hAnsi="Calibri" w:cs="Arial"/>
          <w:i/>
          <w:iCs/>
          <w:sz w:val="20"/>
          <w:szCs w:val="20"/>
        </w:rPr>
        <w:t xml:space="preserve">Convention for the Safeguarding of the Intangible Cultural Heritage. </w:t>
      </w:r>
      <w:proofErr w:type="gramStart"/>
      <w:r w:rsidRPr="00517BB9">
        <w:rPr>
          <w:rFonts w:ascii="Calibri" w:hAnsi="Calibri" w:cs="Arial"/>
          <w:sz w:val="20"/>
          <w:szCs w:val="20"/>
        </w:rPr>
        <w:t xml:space="preserve">Available at </w:t>
      </w:r>
      <w:hyperlink r:id="rId13" w:history="1">
        <w:r w:rsidRPr="00517BB9">
          <w:rPr>
            <w:rFonts w:ascii="Calibri" w:hAnsi="Calibri" w:cs="Arial"/>
            <w:sz w:val="20"/>
            <w:szCs w:val="20"/>
            <w:u w:val="single"/>
          </w:rPr>
          <w:t>http://unesdoc.unesco.org/images/0013/001325/132540e.pdf</w:t>
        </w:r>
      </w:hyperlink>
      <w:r w:rsidRPr="00517BB9">
        <w:rPr>
          <w:rFonts w:ascii="Calibri" w:hAnsi="Calibri" w:cs="Arial"/>
          <w:sz w:val="20"/>
          <w:szCs w:val="20"/>
        </w:rPr>
        <w:t>.</w:t>
      </w:r>
      <w:proofErr w:type="gramEnd"/>
      <w:r w:rsidRPr="00517BB9">
        <w:rPr>
          <w:rFonts w:ascii="Calibri" w:hAnsi="Calibri" w:cs="Arial"/>
          <w:sz w:val="20"/>
          <w:szCs w:val="20"/>
        </w:rPr>
        <w:t xml:space="preserve"> Last accessed August 13</w:t>
      </w:r>
      <w:r w:rsidRPr="00517BB9">
        <w:rPr>
          <w:rFonts w:ascii="Calibri" w:hAnsi="Calibri" w:cs="Arial"/>
          <w:sz w:val="20"/>
          <w:szCs w:val="20"/>
          <w:vertAlign w:val="superscript"/>
        </w:rPr>
        <w:t>th</w:t>
      </w:r>
      <w:r w:rsidRPr="00517BB9">
        <w:rPr>
          <w:rFonts w:ascii="Calibri" w:hAnsi="Calibri" w:cs="Arial"/>
          <w:sz w:val="20"/>
          <w:szCs w:val="20"/>
        </w:rPr>
        <w:t xml:space="preserve"> 2015.</w:t>
      </w:r>
    </w:p>
    <w:p w14:paraId="46CE41C9" w14:textId="77777777" w:rsidR="00F742A9" w:rsidRPr="00517BB9" w:rsidRDefault="00F742A9" w:rsidP="00F742A9">
      <w:pPr>
        <w:jc w:val="both"/>
        <w:rPr>
          <w:rFonts w:ascii="Calibri" w:eastAsia="Times New Roman" w:hAnsi="Calibri" w:cs="Arial"/>
          <w:sz w:val="20"/>
          <w:szCs w:val="20"/>
        </w:rPr>
      </w:pPr>
    </w:p>
    <w:p w14:paraId="71BE93FC" w14:textId="77777777" w:rsidR="00F742A9" w:rsidRPr="00517BB9" w:rsidRDefault="00F742A9" w:rsidP="00F742A9">
      <w:pPr>
        <w:jc w:val="both"/>
        <w:rPr>
          <w:rFonts w:ascii="Calibri" w:eastAsia="Times New Roman" w:hAnsi="Calibri" w:cs="Arial"/>
          <w:sz w:val="20"/>
          <w:szCs w:val="20"/>
        </w:rPr>
      </w:pPr>
      <w:proofErr w:type="spellStart"/>
      <w:r>
        <w:rPr>
          <w:rFonts w:ascii="Calibri" w:hAnsi="Calibri" w:cs="Arial"/>
          <w:sz w:val="20"/>
          <w:szCs w:val="20"/>
          <w:lang w:val="en-US"/>
        </w:rPr>
        <w:t>Vodanovic</w:t>
      </w:r>
      <w:proofErr w:type="spellEnd"/>
      <w:r>
        <w:rPr>
          <w:rFonts w:ascii="Calibri" w:hAnsi="Calibri" w:cs="Arial"/>
          <w:sz w:val="20"/>
          <w:szCs w:val="20"/>
          <w:lang w:val="en-US"/>
        </w:rPr>
        <w:t>, L</w:t>
      </w:r>
      <w:r w:rsidRPr="00517BB9">
        <w:rPr>
          <w:rFonts w:ascii="Calibri" w:hAnsi="Calibri" w:cs="Arial"/>
          <w:sz w:val="20"/>
          <w:szCs w:val="20"/>
          <w:lang w:val="en-US"/>
        </w:rPr>
        <w:t>.</w:t>
      </w:r>
      <w:r>
        <w:rPr>
          <w:rFonts w:ascii="Calibri" w:hAnsi="Calibri" w:cs="Arial"/>
          <w:sz w:val="20"/>
          <w:szCs w:val="20"/>
          <w:lang w:val="en-US"/>
        </w:rPr>
        <w:t xml:space="preserve">, 2013. </w:t>
      </w:r>
      <w:r w:rsidRPr="00517BB9">
        <w:rPr>
          <w:rFonts w:ascii="Calibri" w:hAnsi="Calibri" w:cs="Arial"/>
          <w:sz w:val="20"/>
          <w:szCs w:val="20"/>
          <w:lang w:val="en-US"/>
        </w:rPr>
        <w:t xml:space="preserve">The New Art </w:t>
      </w:r>
      <w:proofErr w:type="gramStart"/>
      <w:r w:rsidRPr="00517BB9">
        <w:rPr>
          <w:rFonts w:ascii="Calibri" w:hAnsi="Calibri" w:cs="Arial"/>
          <w:sz w:val="20"/>
          <w:szCs w:val="20"/>
          <w:lang w:val="en-US"/>
        </w:rPr>
        <w:t>of</w:t>
      </w:r>
      <w:proofErr w:type="gramEnd"/>
      <w:r w:rsidRPr="00517BB9">
        <w:rPr>
          <w:rFonts w:ascii="Calibri" w:hAnsi="Calibri" w:cs="Arial"/>
          <w:sz w:val="20"/>
          <w:szCs w:val="20"/>
          <w:lang w:val="en-US"/>
        </w:rPr>
        <w:t xml:space="preserve"> ‘Being’ Ama</w:t>
      </w:r>
      <w:r>
        <w:rPr>
          <w:rFonts w:ascii="Calibri" w:hAnsi="Calibri" w:cs="Arial"/>
          <w:sz w:val="20"/>
          <w:szCs w:val="20"/>
          <w:lang w:val="en-US"/>
        </w:rPr>
        <w:t xml:space="preserve">teur: Distance as Participation. </w:t>
      </w:r>
      <w:proofErr w:type="gramStart"/>
      <w:r w:rsidRPr="00517BB9">
        <w:rPr>
          <w:rFonts w:ascii="Calibri" w:hAnsi="Calibri" w:cs="Arial"/>
          <w:i/>
          <w:iCs/>
          <w:sz w:val="20"/>
          <w:szCs w:val="20"/>
          <w:lang w:val="en-US"/>
        </w:rPr>
        <w:t>Journal of Visual Art Practice</w:t>
      </w:r>
      <w:r>
        <w:rPr>
          <w:rFonts w:ascii="Calibri" w:hAnsi="Calibri" w:cs="Arial"/>
          <w:i/>
          <w:iCs/>
          <w:sz w:val="20"/>
          <w:szCs w:val="20"/>
          <w:lang w:val="en-US"/>
        </w:rPr>
        <w:t xml:space="preserve">, </w:t>
      </w:r>
      <w:r>
        <w:rPr>
          <w:rFonts w:ascii="Calibri" w:hAnsi="Calibri" w:cs="Arial"/>
          <w:iCs/>
          <w:sz w:val="20"/>
          <w:szCs w:val="20"/>
          <w:lang w:val="en-US"/>
        </w:rPr>
        <w:t>[e-journal]</w:t>
      </w:r>
      <w:r>
        <w:rPr>
          <w:rFonts w:ascii="Calibri" w:hAnsi="Calibri" w:cs="Arial"/>
          <w:sz w:val="20"/>
          <w:szCs w:val="20"/>
          <w:lang w:val="en-US"/>
        </w:rPr>
        <w:t>, 12(</w:t>
      </w:r>
      <w:r w:rsidRPr="00517BB9">
        <w:rPr>
          <w:rFonts w:ascii="Calibri" w:hAnsi="Calibri" w:cs="Arial"/>
          <w:sz w:val="20"/>
          <w:szCs w:val="20"/>
          <w:lang w:val="en-US"/>
        </w:rPr>
        <w:t>2</w:t>
      </w:r>
      <w:r>
        <w:rPr>
          <w:rFonts w:ascii="Calibri" w:hAnsi="Calibri" w:cs="Arial"/>
          <w:sz w:val="20"/>
          <w:szCs w:val="20"/>
          <w:lang w:val="en-US"/>
        </w:rPr>
        <w:t>), pp. 169 -179.</w:t>
      </w:r>
      <w:proofErr w:type="gramEnd"/>
      <w:r>
        <w:rPr>
          <w:rFonts w:ascii="Calibri" w:hAnsi="Calibri" w:cs="Arial"/>
          <w:sz w:val="20"/>
          <w:szCs w:val="20"/>
          <w:lang w:val="en-US"/>
        </w:rPr>
        <w:t xml:space="preserve"> </w:t>
      </w:r>
      <w:r>
        <w:rPr>
          <w:rFonts w:ascii="Calibri" w:hAnsi="Calibri" w:cs="Arial"/>
          <w:sz w:val="20"/>
          <w:szCs w:val="20"/>
        </w:rPr>
        <w:t>http://dx.doi.org/</w:t>
      </w:r>
      <w:r w:rsidRPr="00517BB9">
        <w:rPr>
          <w:rFonts w:ascii="Calibri" w:hAnsi="Calibri" w:cs="Arial"/>
          <w:sz w:val="20"/>
          <w:szCs w:val="20"/>
          <w:lang w:val="en-US"/>
        </w:rPr>
        <w:t>10.1386/jvap.12.2.169_1  </w:t>
      </w:r>
    </w:p>
    <w:p w14:paraId="37400DD4" w14:textId="77777777" w:rsidR="00F742A9" w:rsidRPr="00517BB9" w:rsidRDefault="00F742A9" w:rsidP="00F742A9">
      <w:pPr>
        <w:jc w:val="both"/>
        <w:rPr>
          <w:rFonts w:ascii="Calibri" w:eastAsia="Times New Roman" w:hAnsi="Calibri" w:cs="Arial"/>
          <w:sz w:val="20"/>
          <w:szCs w:val="20"/>
        </w:rPr>
      </w:pPr>
    </w:p>
    <w:p w14:paraId="2F5F4B6B" w14:textId="77777777" w:rsidR="00F742A9" w:rsidRPr="0014544C" w:rsidRDefault="00F742A9" w:rsidP="00F742A9">
      <w:pPr>
        <w:jc w:val="both"/>
        <w:rPr>
          <w:rFonts w:ascii="Calibri" w:hAnsi="Calibri" w:cs="Times New Roman"/>
          <w:sz w:val="20"/>
          <w:szCs w:val="20"/>
        </w:rPr>
      </w:pPr>
      <w:proofErr w:type="spellStart"/>
      <w:proofErr w:type="gramStart"/>
      <w:r w:rsidRPr="00517BB9">
        <w:rPr>
          <w:rFonts w:ascii="Calibri" w:hAnsi="Calibri" w:cs="Arial"/>
          <w:sz w:val="20"/>
          <w:szCs w:val="20"/>
        </w:rPr>
        <w:t>W</w:t>
      </w:r>
      <w:r>
        <w:rPr>
          <w:rFonts w:ascii="Calibri" w:hAnsi="Calibri" w:cs="Arial"/>
          <w:sz w:val="20"/>
          <w:szCs w:val="20"/>
        </w:rPr>
        <w:t>aclawek</w:t>
      </w:r>
      <w:proofErr w:type="spellEnd"/>
      <w:r>
        <w:rPr>
          <w:rFonts w:ascii="Calibri" w:hAnsi="Calibri" w:cs="Arial"/>
          <w:sz w:val="20"/>
          <w:szCs w:val="20"/>
        </w:rPr>
        <w:t>, A</w:t>
      </w:r>
      <w:r w:rsidRPr="00517BB9">
        <w:rPr>
          <w:rFonts w:ascii="Calibri" w:hAnsi="Calibri" w:cs="Arial"/>
          <w:sz w:val="20"/>
          <w:szCs w:val="20"/>
        </w:rPr>
        <w:t>.</w:t>
      </w:r>
      <w:r>
        <w:rPr>
          <w:rFonts w:ascii="Calibri" w:hAnsi="Calibri" w:cs="Arial"/>
          <w:sz w:val="20"/>
          <w:szCs w:val="20"/>
        </w:rPr>
        <w:t>,</w:t>
      </w:r>
      <w:r w:rsidRPr="00517BB9">
        <w:rPr>
          <w:rFonts w:ascii="Calibri" w:hAnsi="Calibri" w:cs="Arial"/>
          <w:sz w:val="20"/>
          <w:szCs w:val="20"/>
        </w:rPr>
        <w:t xml:space="preserve"> 2011.</w:t>
      </w:r>
      <w:proofErr w:type="gramEnd"/>
      <w:r w:rsidRPr="00517BB9">
        <w:rPr>
          <w:rFonts w:ascii="Calibri" w:hAnsi="Calibri" w:cs="Arial"/>
          <w:sz w:val="20"/>
          <w:szCs w:val="20"/>
        </w:rPr>
        <w:t xml:space="preserve"> </w:t>
      </w:r>
      <w:proofErr w:type="gramStart"/>
      <w:r w:rsidRPr="00517BB9">
        <w:rPr>
          <w:rFonts w:ascii="Calibri" w:hAnsi="Calibri" w:cs="Arial"/>
          <w:i/>
          <w:iCs/>
          <w:sz w:val="20"/>
          <w:szCs w:val="20"/>
        </w:rPr>
        <w:t>Graffiti and Street Art</w:t>
      </w:r>
      <w:r w:rsidRPr="00517BB9">
        <w:rPr>
          <w:rFonts w:ascii="Calibri" w:hAnsi="Calibri" w:cs="Arial"/>
          <w:sz w:val="20"/>
          <w:szCs w:val="20"/>
        </w:rPr>
        <w:t>.</w:t>
      </w:r>
      <w:proofErr w:type="gramEnd"/>
      <w:r w:rsidRPr="00517BB9">
        <w:rPr>
          <w:rFonts w:ascii="Calibri" w:hAnsi="Calibri" w:cs="Arial"/>
          <w:sz w:val="20"/>
          <w:szCs w:val="20"/>
        </w:rPr>
        <w:t xml:space="preserve"> London and New York: Thames and Hudson.</w:t>
      </w:r>
    </w:p>
    <w:p w14:paraId="75DD13B2" w14:textId="77777777" w:rsidR="00F742A9" w:rsidRDefault="00F742A9" w:rsidP="00F742A9">
      <w:pPr>
        <w:jc w:val="both"/>
        <w:rPr>
          <w:rFonts w:ascii="Calibri" w:hAnsi="Calibri"/>
          <w:sz w:val="20"/>
          <w:szCs w:val="20"/>
        </w:rPr>
      </w:pPr>
    </w:p>
    <w:p w14:paraId="2749E170" w14:textId="77777777" w:rsidR="005C1924" w:rsidRDefault="005C1924" w:rsidP="00F742A9">
      <w:pPr>
        <w:jc w:val="both"/>
        <w:rPr>
          <w:rFonts w:ascii="Calibri" w:hAnsi="Calibri"/>
          <w:sz w:val="20"/>
          <w:szCs w:val="20"/>
        </w:rPr>
      </w:pPr>
    </w:p>
    <w:p w14:paraId="50EE5683" w14:textId="77777777" w:rsidR="005C1924" w:rsidRPr="00FE659E" w:rsidRDefault="005C1924" w:rsidP="005C1924">
      <w:pPr>
        <w:spacing w:after="200" w:line="480" w:lineRule="auto"/>
        <w:rPr>
          <w:rFonts w:ascii="Times" w:hAnsi="Times" w:cs="Times New Roman"/>
          <w:sz w:val="20"/>
          <w:szCs w:val="20"/>
        </w:rPr>
      </w:pPr>
      <w:bookmarkStart w:id="0" w:name="_GoBack"/>
      <w:bookmarkEnd w:id="0"/>
    </w:p>
    <w:p w14:paraId="6279AFB0" w14:textId="77777777" w:rsidR="005C1924" w:rsidRPr="00FE659E" w:rsidRDefault="005C1924" w:rsidP="005C1924">
      <w:pPr>
        <w:spacing w:line="480" w:lineRule="auto"/>
      </w:pPr>
    </w:p>
    <w:p w14:paraId="7155D371" w14:textId="77777777" w:rsidR="005C1924" w:rsidRDefault="005C1924" w:rsidP="005C1924"/>
    <w:p w14:paraId="585A41C7" w14:textId="77777777" w:rsidR="005C1924" w:rsidRPr="00517BB9" w:rsidRDefault="005C1924" w:rsidP="00F742A9">
      <w:pPr>
        <w:jc w:val="both"/>
        <w:rPr>
          <w:rFonts w:ascii="Calibri" w:hAnsi="Calibri"/>
          <w:sz w:val="20"/>
          <w:szCs w:val="20"/>
        </w:rPr>
      </w:pPr>
    </w:p>
    <w:p w14:paraId="3D498CF9" w14:textId="77777777" w:rsidR="00F742A9" w:rsidRPr="00517BB9" w:rsidRDefault="00F742A9" w:rsidP="00F742A9">
      <w:pPr>
        <w:jc w:val="both"/>
        <w:rPr>
          <w:rFonts w:ascii="Calibri" w:hAnsi="Calibri"/>
          <w:sz w:val="20"/>
          <w:szCs w:val="20"/>
        </w:rPr>
      </w:pPr>
    </w:p>
    <w:p w14:paraId="49B2094B" w14:textId="77777777" w:rsidR="00F742A9" w:rsidRPr="00517BB9" w:rsidRDefault="00F742A9" w:rsidP="00F742A9">
      <w:pPr>
        <w:jc w:val="both"/>
        <w:rPr>
          <w:rFonts w:ascii="Calibri" w:hAnsi="Calibri"/>
          <w:sz w:val="20"/>
          <w:szCs w:val="20"/>
        </w:rPr>
      </w:pPr>
    </w:p>
    <w:p w14:paraId="4E1B5E1C" w14:textId="77777777" w:rsidR="00E2414E" w:rsidRDefault="00E2414E"/>
    <w:sectPr w:rsidR="00E2414E" w:rsidSect="00A5601C">
      <w:endnotePr>
        <w:numFmt w:val="decimal"/>
      </w:endnotePr>
      <w:pgSz w:w="11900" w:h="16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proofState w:spelling="clean" w:grammar="clean"/>
  <w:defaultTabStop w:val="720"/>
  <w:characterSpacingControl w:val="doNotCompress"/>
  <w:savePreviewPicture/>
  <w:endnotePr>
    <w:numFmt w:val="decimal"/>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2A9"/>
    <w:rsid w:val="00110FBE"/>
    <w:rsid w:val="00154161"/>
    <w:rsid w:val="002325FB"/>
    <w:rsid w:val="00260DA2"/>
    <w:rsid w:val="00423E33"/>
    <w:rsid w:val="005704F0"/>
    <w:rsid w:val="005C1924"/>
    <w:rsid w:val="006542BD"/>
    <w:rsid w:val="00690DD4"/>
    <w:rsid w:val="006918F0"/>
    <w:rsid w:val="007068DD"/>
    <w:rsid w:val="0081130D"/>
    <w:rsid w:val="008C1D60"/>
    <w:rsid w:val="009D17B9"/>
    <w:rsid w:val="00A13E96"/>
    <w:rsid w:val="00A5601C"/>
    <w:rsid w:val="00AF23E8"/>
    <w:rsid w:val="00CE46E2"/>
    <w:rsid w:val="00CF4384"/>
    <w:rsid w:val="00D761D8"/>
    <w:rsid w:val="00E2414E"/>
    <w:rsid w:val="00F742A9"/>
    <w:rsid w:val="00FA61CC"/>
    <w:rsid w:val="00FD246F"/>
    <w:rsid w:val="00FE7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3D5AD8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2A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F742A9"/>
  </w:style>
  <w:style w:type="character" w:customStyle="1" w:styleId="EndnoteTextChar">
    <w:name w:val="Endnote Text Char"/>
    <w:basedOn w:val="DefaultParagraphFont"/>
    <w:link w:val="EndnoteText"/>
    <w:uiPriority w:val="99"/>
    <w:rsid w:val="00F742A9"/>
    <w:rPr>
      <w:lang w:val="en-GB"/>
    </w:rPr>
  </w:style>
  <w:style w:type="character" w:styleId="EndnoteReference">
    <w:name w:val="endnote reference"/>
    <w:basedOn w:val="DefaultParagraphFont"/>
    <w:uiPriority w:val="99"/>
    <w:unhideWhenUsed/>
    <w:rsid w:val="00F742A9"/>
    <w:rPr>
      <w:vertAlign w:val="superscript"/>
    </w:rPr>
  </w:style>
  <w:style w:type="character" w:styleId="Hyperlink">
    <w:name w:val="Hyperlink"/>
    <w:basedOn w:val="DefaultParagraphFont"/>
    <w:uiPriority w:val="99"/>
    <w:unhideWhenUsed/>
    <w:rsid w:val="00F742A9"/>
    <w:rPr>
      <w:color w:val="0000FF" w:themeColor="hyperlink"/>
      <w:u w:val="single"/>
    </w:rPr>
  </w:style>
  <w:style w:type="paragraph" w:styleId="BodyTextIndent">
    <w:name w:val="Body Text Indent"/>
    <w:basedOn w:val="Normal"/>
    <w:link w:val="BodyTextIndentChar"/>
    <w:rsid w:val="00F742A9"/>
    <w:pPr>
      <w:spacing w:line="360" w:lineRule="auto"/>
      <w:ind w:firstLine="720"/>
      <w:jc w:val="both"/>
    </w:pPr>
    <w:rPr>
      <w:rFonts w:ascii="Arial Narrow" w:eastAsia="Times" w:hAnsi="Arial Narrow" w:cs="Times New Roman"/>
      <w:noProof/>
      <w:szCs w:val="20"/>
    </w:rPr>
  </w:style>
  <w:style w:type="character" w:customStyle="1" w:styleId="BodyTextIndentChar">
    <w:name w:val="Body Text Indent Char"/>
    <w:basedOn w:val="DefaultParagraphFont"/>
    <w:link w:val="BodyTextIndent"/>
    <w:rsid w:val="00F742A9"/>
    <w:rPr>
      <w:rFonts w:ascii="Arial Narrow" w:eastAsia="Times" w:hAnsi="Arial Narrow" w:cs="Times New Roman"/>
      <w:noProof/>
      <w:szCs w:val="20"/>
      <w:lang w:val="en-GB"/>
    </w:rPr>
  </w:style>
  <w:style w:type="paragraph" w:styleId="BalloonText">
    <w:name w:val="Balloon Text"/>
    <w:basedOn w:val="Normal"/>
    <w:link w:val="BalloonTextChar"/>
    <w:uiPriority w:val="99"/>
    <w:semiHidden/>
    <w:unhideWhenUsed/>
    <w:rsid w:val="00F742A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742A9"/>
    <w:rPr>
      <w:rFonts w:ascii="Lucida Grande" w:hAnsi="Lucida Grande" w:cs="Lucida Grande"/>
      <w:sz w:val="18"/>
      <w:szCs w:val="18"/>
      <w:lang w:val="en-GB"/>
    </w:rPr>
  </w:style>
  <w:style w:type="paragraph" w:styleId="BodyText">
    <w:name w:val="Body Text"/>
    <w:basedOn w:val="Normal"/>
    <w:link w:val="BodyTextChar"/>
    <w:uiPriority w:val="99"/>
    <w:unhideWhenUsed/>
    <w:rsid w:val="00F742A9"/>
    <w:pPr>
      <w:spacing w:after="120"/>
    </w:pPr>
  </w:style>
  <w:style w:type="character" w:customStyle="1" w:styleId="BodyTextChar">
    <w:name w:val="Body Text Char"/>
    <w:basedOn w:val="DefaultParagraphFont"/>
    <w:link w:val="BodyText"/>
    <w:uiPriority w:val="99"/>
    <w:rsid w:val="00F742A9"/>
    <w:rPr>
      <w:lang w:val="en-GB"/>
    </w:rPr>
  </w:style>
  <w:style w:type="character" w:styleId="FollowedHyperlink">
    <w:name w:val="FollowedHyperlink"/>
    <w:basedOn w:val="DefaultParagraphFont"/>
    <w:uiPriority w:val="99"/>
    <w:semiHidden/>
    <w:unhideWhenUsed/>
    <w:rsid w:val="00F742A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2A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F742A9"/>
  </w:style>
  <w:style w:type="character" w:customStyle="1" w:styleId="EndnoteTextChar">
    <w:name w:val="Endnote Text Char"/>
    <w:basedOn w:val="DefaultParagraphFont"/>
    <w:link w:val="EndnoteText"/>
    <w:uiPriority w:val="99"/>
    <w:rsid w:val="00F742A9"/>
    <w:rPr>
      <w:lang w:val="en-GB"/>
    </w:rPr>
  </w:style>
  <w:style w:type="character" w:styleId="EndnoteReference">
    <w:name w:val="endnote reference"/>
    <w:basedOn w:val="DefaultParagraphFont"/>
    <w:uiPriority w:val="99"/>
    <w:unhideWhenUsed/>
    <w:rsid w:val="00F742A9"/>
    <w:rPr>
      <w:vertAlign w:val="superscript"/>
    </w:rPr>
  </w:style>
  <w:style w:type="character" w:styleId="Hyperlink">
    <w:name w:val="Hyperlink"/>
    <w:basedOn w:val="DefaultParagraphFont"/>
    <w:uiPriority w:val="99"/>
    <w:unhideWhenUsed/>
    <w:rsid w:val="00F742A9"/>
    <w:rPr>
      <w:color w:val="0000FF" w:themeColor="hyperlink"/>
      <w:u w:val="single"/>
    </w:rPr>
  </w:style>
  <w:style w:type="paragraph" w:styleId="BodyTextIndent">
    <w:name w:val="Body Text Indent"/>
    <w:basedOn w:val="Normal"/>
    <w:link w:val="BodyTextIndentChar"/>
    <w:rsid w:val="00F742A9"/>
    <w:pPr>
      <w:spacing w:line="360" w:lineRule="auto"/>
      <w:ind w:firstLine="720"/>
      <w:jc w:val="both"/>
    </w:pPr>
    <w:rPr>
      <w:rFonts w:ascii="Arial Narrow" w:eastAsia="Times" w:hAnsi="Arial Narrow" w:cs="Times New Roman"/>
      <w:noProof/>
      <w:szCs w:val="20"/>
    </w:rPr>
  </w:style>
  <w:style w:type="character" w:customStyle="1" w:styleId="BodyTextIndentChar">
    <w:name w:val="Body Text Indent Char"/>
    <w:basedOn w:val="DefaultParagraphFont"/>
    <w:link w:val="BodyTextIndent"/>
    <w:rsid w:val="00F742A9"/>
    <w:rPr>
      <w:rFonts w:ascii="Arial Narrow" w:eastAsia="Times" w:hAnsi="Arial Narrow" w:cs="Times New Roman"/>
      <w:noProof/>
      <w:szCs w:val="20"/>
      <w:lang w:val="en-GB"/>
    </w:rPr>
  </w:style>
  <w:style w:type="paragraph" w:styleId="BalloonText">
    <w:name w:val="Balloon Text"/>
    <w:basedOn w:val="Normal"/>
    <w:link w:val="BalloonTextChar"/>
    <w:uiPriority w:val="99"/>
    <w:semiHidden/>
    <w:unhideWhenUsed/>
    <w:rsid w:val="00F742A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742A9"/>
    <w:rPr>
      <w:rFonts w:ascii="Lucida Grande" w:hAnsi="Lucida Grande" w:cs="Lucida Grande"/>
      <w:sz w:val="18"/>
      <w:szCs w:val="18"/>
      <w:lang w:val="en-GB"/>
    </w:rPr>
  </w:style>
  <w:style w:type="paragraph" w:styleId="BodyText">
    <w:name w:val="Body Text"/>
    <w:basedOn w:val="Normal"/>
    <w:link w:val="BodyTextChar"/>
    <w:uiPriority w:val="99"/>
    <w:unhideWhenUsed/>
    <w:rsid w:val="00F742A9"/>
    <w:pPr>
      <w:spacing w:after="120"/>
    </w:pPr>
  </w:style>
  <w:style w:type="character" w:customStyle="1" w:styleId="BodyTextChar">
    <w:name w:val="Body Text Char"/>
    <w:basedOn w:val="DefaultParagraphFont"/>
    <w:link w:val="BodyText"/>
    <w:uiPriority w:val="99"/>
    <w:rsid w:val="00F742A9"/>
    <w:rPr>
      <w:lang w:val="en-GB"/>
    </w:rPr>
  </w:style>
  <w:style w:type="character" w:styleId="FollowedHyperlink">
    <w:name w:val="FollowedHyperlink"/>
    <w:basedOn w:val="DefaultParagraphFont"/>
    <w:uiPriority w:val="99"/>
    <w:semiHidden/>
    <w:unhideWhenUsed/>
    <w:rsid w:val="00F742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youtube.com/watch?v=jSB_W7m5AK0" TargetMode="External"/><Relationship Id="rId12" Type="http://schemas.openxmlformats.org/officeDocument/2006/relationships/hyperlink" Target="https://vimeo.com/43980699" TargetMode="External"/><Relationship Id="rId13" Type="http://schemas.openxmlformats.org/officeDocument/2006/relationships/hyperlink" Target="http://unesdoc.unesco.org/images/0013/001325/132540e.pdf"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fatcap.com/city/santiago-1.html" TargetMode="External"/><Relationship Id="rId6" Type="http://schemas.openxmlformats.org/officeDocument/2006/relationships/hyperlink" Target="http://www.cultura.gob.cl/wp-content/uploads/2012/03/Los-Trabajadores-del-Sector-Cultural.-Estudio-de-Caracterizaci%C3%B3n.pdf" TargetMode="External"/><Relationship Id="rId7" Type="http://schemas.openxmlformats.org/officeDocument/2006/relationships/hyperlink" Target="http://www.observatoriocultural.gob.cl/revista/7-estudios/10-estudio-de-caracterizacion-del-proceso-de-profesionalizacion-de-los-artistas-visuales-en-chile/" TargetMode="External"/><Relationship Id="rId8" Type="http://schemas.openxmlformats.org/officeDocument/2006/relationships/hyperlink" Target="http://www.cultura.gob.cl/wp-content/uploads/2011/11/politica_artesvisuales.pdf" TargetMode="External"/><Relationship Id="rId9" Type="http://schemas.openxmlformats.org/officeDocument/2006/relationships/hyperlink" Target="http://www.demos.co.uk/files/proamrevolutionfinal.pdf" TargetMode="External"/><Relationship Id="rId10" Type="http://schemas.openxmlformats.org/officeDocument/2006/relationships/hyperlink" Target="http://www.fatcap.com/article/el-mural-ferroviari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11</Pages>
  <Words>8654</Words>
  <Characters>41714</Characters>
  <Application>Microsoft Macintosh Word</Application>
  <DocSecurity>0</DocSecurity>
  <Lines>772</Lines>
  <Paragraphs>85</Paragraphs>
  <ScaleCrop>false</ScaleCrop>
  <Company>University of the Arts London</Company>
  <LinksUpToDate>false</LinksUpToDate>
  <CharactersWithSpaces>50283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dc:description/>
  <cp:lastModifiedBy>Authorised User</cp:lastModifiedBy>
  <cp:revision>22</cp:revision>
  <dcterms:created xsi:type="dcterms:W3CDTF">2017-02-23T14:03:00Z</dcterms:created>
  <dcterms:modified xsi:type="dcterms:W3CDTF">2018-05-24T09:48:00Z</dcterms:modified>
</cp:coreProperties>
</file>