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CBCD5" w14:textId="47C1ACBD" w:rsidR="0024385D" w:rsidRPr="00C64072" w:rsidRDefault="0024385D" w:rsidP="0024385D">
      <w:pPr>
        <w:widowControl w:val="0"/>
        <w:autoSpaceDE w:val="0"/>
        <w:autoSpaceDN w:val="0"/>
        <w:adjustRightInd w:val="0"/>
        <w:outlineLvl w:val="0"/>
        <w:rPr>
          <w:rFonts w:ascii="Andale Mono" w:hAnsi="Andale Mono" w:cstheme="minorHAnsi"/>
          <w:b/>
          <w:bCs/>
          <w:sz w:val="32"/>
          <w:szCs w:val="32"/>
        </w:rPr>
      </w:pPr>
      <w:r w:rsidRPr="00C64072">
        <w:rPr>
          <w:rFonts w:ascii="Andale Mono" w:hAnsi="Andale Mono" w:cstheme="minorHAnsi"/>
          <w:b/>
          <w:bCs/>
          <w:sz w:val="32"/>
          <w:szCs w:val="32"/>
        </w:rPr>
        <w:t>Did you spot the gorilla?</w:t>
      </w:r>
    </w:p>
    <w:p w14:paraId="600F62E7" w14:textId="77777777" w:rsidR="004314E2" w:rsidRPr="00AB3F32" w:rsidRDefault="004314E2" w:rsidP="0024385D">
      <w:pPr>
        <w:widowControl w:val="0"/>
        <w:autoSpaceDE w:val="0"/>
        <w:autoSpaceDN w:val="0"/>
        <w:adjustRightInd w:val="0"/>
        <w:outlineLvl w:val="0"/>
        <w:rPr>
          <w:rFonts w:ascii="Adobe Garamond Pro" w:hAnsi="Adobe Garamond Pro" w:cstheme="minorHAnsi"/>
          <w:b/>
          <w:bCs/>
          <w:sz w:val="32"/>
          <w:szCs w:val="32"/>
        </w:rPr>
      </w:pPr>
    </w:p>
    <w:p w14:paraId="1165355D" w14:textId="77777777" w:rsidR="0024385D" w:rsidRPr="00AB3F32" w:rsidRDefault="0024385D" w:rsidP="0024385D">
      <w:pPr>
        <w:widowControl w:val="0"/>
        <w:autoSpaceDE w:val="0"/>
        <w:autoSpaceDN w:val="0"/>
        <w:adjustRightInd w:val="0"/>
        <w:outlineLvl w:val="0"/>
        <w:rPr>
          <w:rFonts w:ascii="Adobe Garamond Pro" w:hAnsi="Adobe Garamond Pro" w:cstheme="minorHAnsi"/>
          <w:b/>
          <w:bCs/>
        </w:rPr>
      </w:pPr>
      <w:r w:rsidRPr="00AB3F32">
        <w:rPr>
          <w:rFonts w:ascii="Adobe Garamond Pro" w:hAnsi="Adobe Garamond Pro" w:cstheme="minorHAnsi"/>
          <w:b/>
          <w:bCs/>
        </w:rPr>
        <w:t xml:space="preserve">Photographic Works by </w:t>
      </w:r>
      <w:proofErr w:type="spellStart"/>
      <w:r w:rsidRPr="00AB3F32">
        <w:rPr>
          <w:rFonts w:ascii="Adobe Garamond Pro" w:hAnsi="Adobe Garamond Pro" w:cstheme="minorHAnsi"/>
          <w:b/>
          <w:bCs/>
        </w:rPr>
        <w:t>Sigune</w:t>
      </w:r>
      <w:proofErr w:type="spellEnd"/>
      <w:r w:rsidRPr="00AB3F32">
        <w:rPr>
          <w:rFonts w:ascii="Adobe Garamond Pro" w:hAnsi="Adobe Garamond Pro" w:cstheme="minorHAnsi"/>
          <w:b/>
          <w:bCs/>
        </w:rPr>
        <w:t xml:space="preserve"> </w:t>
      </w:r>
      <w:proofErr w:type="spellStart"/>
      <w:r w:rsidRPr="00AB3F32">
        <w:rPr>
          <w:rFonts w:ascii="Adobe Garamond Pro" w:hAnsi="Adobe Garamond Pro" w:cstheme="minorHAnsi"/>
          <w:b/>
          <w:bCs/>
        </w:rPr>
        <w:t>Hamann</w:t>
      </w:r>
      <w:proofErr w:type="spellEnd"/>
    </w:p>
    <w:p w14:paraId="61C1C4A5" w14:textId="77777777" w:rsidR="005E7341" w:rsidRPr="00AB3F32" w:rsidRDefault="005E7341" w:rsidP="0024385D">
      <w:pPr>
        <w:widowControl w:val="0"/>
        <w:autoSpaceDE w:val="0"/>
        <w:autoSpaceDN w:val="0"/>
        <w:adjustRightInd w:val="0"/>
        <w:outlineLvl w:val="0"/>
        <w:rPr>
          <w:rFonts w:ascii="Adobe Garamond Pro" w:hAnsi="Adobe Garamond Pro" w:cstheme="minorHAnsi"/>
          <w:bCs/>
          <w:iCs/>
          <w:sz w:val="32"/>
          <w:szCs w:val="32"/>
        </w:rPr>
      </w:pPr>
    </w:p>
    <w:p w14:paraId="1554800B" w14:textId="1703647A" w:rsidR="0024385D" w:rsidRPr="00AB3F32" w:rsidRDefault="002C7943" w:rsidP="0024385D">
      <w:pPr>
        <w:rPr>
          <w:rFonts w:ascii="Adobe Garamond Pro" w:hAnsi="Adobe Garamond Pro"/>
          <w:sz w:val="22"/>
          <w:szCs w:val="22"/>
        </w:rPr>
      </w:pPr>
      <w:proofErr w:type="spellStart"/>
      <w:r>
        <w:rPr>
          <w:rFonts w:ascii="Adobe Garamond Pro" w:hAnsi="Adobe Garamond Pro"/>
          <w:sz w:val="22"/>
          <w:szCs w:val="22"/>
        </w:rPr>
        <w:t>Sigune</w:t>
      </w:r>
      <w:proofErr w:type="spellEnd"/>
      <w:r>
        <w:rPr>
          <w:rFonts w:ascii="Adobe Garamond Pro" w:hAnsi="Adobe Garamond Pro"/>
          <w:sz w:val="22"/>
          <w:szCs w:val="22"/>
        </w:rPr>
        <w:t xml:space="preserve"> </w:t>
      </w:r>
      <w:proofErr w:type="spellStart"/>
      <w:r>
        <w:rPr>
          <w:rFonts w:ascii="Adobe Garamond Pro" w:hAnsi="Adobe Garamond Pro"/>
          <w:sz w:val="22"/>
          <w:szCs w:val="22"/>
        </w:rPr>
        <w:t>Hamann’s</w:t>
      </w:r>
      <w:proofErr w:type="spellEnd"/>
      <w:r>
        <w:rPr>
          <w:rFonts w:ascii="Adobe Garamond Pro" w:hAnsi="Adobe Garamond Pro"/>
          <w:sz w:val="22"/>
          <w:szCs w:val="22"/>
        </w:rPr>
        <w:t xml:space="preserve"> solo exhibition</w:t>
      </w:r>
      <w:r w:rsidR="0024385D" w:rsidRPr="00AB3F32">
        <w:rPr>
          <w:rFonts w:ascii="Adobe Garamond Pro" w:hAnsi="Adobe Garamond Pro"/>
          <w:sz w:val="22"/>
          <w:szCs w:val="22"/>
        </w:rPr>
        <w:t xml:space="preserve"> </w:t>
      </w:r>
      <w:r w:rsidR="0024385D" w:rsidRPr="004314E2">
        <w:rPr>
          <w:rFonts w:ascii="Adobe Garamond Pro" w:hAnsi="Adobe Garamond Pro"/>
          <w:b/>
          <w:bCs/>
          <w:i/>
          <w:iCs/>
          <w:sz w:val="22"/>
          <w:szCs w:val="22"/>
        </w:rPr>
        <w:t>Did you spot the Gorilla?</w:t>
      </w:r>
      <w:r w:rsidR="0024385D" w:rsidRPr="00AB3F32">
        <w:rPr>
          <w:rFonts w:ascii="Adobe Garamond Pro" w:hAnsi="Adobe Garamond Pro"/>
          <w:sz w:val="22"/>
          <w:szCs w:val="22"/>
        </w:rPr>
        <w:t xml:space="preserve"> presents </w:t>
      </w:r>
      <w:r w:rsidR="0024385D" w:rsidRPr="00AB3F32">
        <w:rPr>
          <w:rFonts w:ascii="Adobe Garamond Pro" w:hAnsi="Adobe Garamond Pro"/>
          <w:bCs/>
          <w:iCs/>
          <w:sz w:val="22"/>
          <w:szCs w:val="22"/>
        </w:rPr>
        <w:t>a series of photo-based projects</w:t>
      </w:r>
      <w:r w:rsidR="0024385D" w:rsidRPr="00AB3F32">
        <w:rPr>
          <w:rFonts w:ascii="Adobe Garamond Pro" w:hAnsi="Adobe Garamond Pro"/>
          <w:sz w:val="22"/>
          <w:szCs w:val="22"/>
        </w:rPr>
        <w:t xml:space="preserve"> developed during her </w:t>
      </w:r>
      <w:proofErr w:type="gramStart"/>
      <w:r w:rsidR="0024385D" w:rsidRPr="00AB3F32">
        <w:rPr>
          <w:rFonts w:ascii="Adobe Garamond Pro" w:hAnsi="Adobe Garamond Pro"/>
          <w:sz w:val="22"/>
          <w:szCs w:val="22"/>
        </w:rPr>
        <w:t>two year</w:t>
      </w:r>
      <w:proofErr w:type="gramEnd"/>
      <w:r w:rsidR="0024385D" w:rsidRPr="00AB3F32">
        <w:rPr>
          <w:rFonts w:ascii="Adobe Garamond Pro" w:hAnsi="Adobe Garamond Pro"/>
          <w:sz w:val="22"/>
          <w:szCs w:val="22"/>
        </w:rPr>
        <w:t xml:space="preserve"> residency (2016 -2108) at the Department of Experimental Psychology, Oxford University. </w:t>
      </w:r>
    </w:p>
    <w:p w14:paraId="65C0ED53" w14:textId="77777777" w:rsidR="0024385D" w:rsidRPr="00AB3F32" w:rsidRDefault="0024385D" w:rsidP="0024385D">
      <w:pPr>
        <w:rPr>
          <w:rFonts w:ascii="Adobe Garamond Pro" w:hAnsi="Adobe Garamond Pro"/>
          <w:sz w:val="22"/>
          <w:szCs w:val="22"/>
        </w:rPr>
      </w:pPr>
    </w:p>
    <w:p w14:paraId="24AB14ED" w14:textId="5E5CAB18" w:rsidR="0024385D" w:rsidRPr="00AB3F32" w:rsidRDefault="0024385D" w:rsidP="0024385D">
      <w:pPr>
        <w:widowControl w:val="0"/>
        <w:autoSpaceDE w:val="0"/>
        <w:autoSpaceDN w:val="0"/>
        <w:adjustRightInd w:val="0"/>
        <w:rPr>
          <w:rFonts w:ascii="Adobe Garamond Pro" w:hAnsi="Adobe Garamond Pro"/>
          <w:sz w:val="22"/>
          <w:szCs w:val="22"/>
        </w:rPr>
      </w:pPr>
      <w:proofErr w:type="spellStart"/>
      <w:r w:rsidRPr="00AB3F32">
        <w:rPr>
          <w:rFonts w:ascii="Adobe Garamond Pro" w:hAnsi="Adobe Garamond Pro"/>
          <w:bCs/>
          <w:iCs/>
          <w:sz w:val="22"/>
          <w:szCs w:val="22"/>
        </w:rPr>
        <w:t>Hamann’s</w:t>
      </w:r>
      <w:proofErr w:type="spellEnd"/>
      <w:r w:rsidRPr="00AB3F32">
        <w:rPr>
          <w:rFonts w:ascii="Adobe Garamond Pro" w:hAnsi="Adobe Garamond Pro"/>
          <w:bCs/>
          <w:iCs/>
          <w:sz w:val="22"/>
          <w:szCs w:val="22"/>
        </w:rPr>
        <w:t xml:space="preserve"> work </w:t>
      </w:r>
      <w:r w:rsidRPr="00AB3F32">
        <w:rPr>
          <w:rFonts w:ascii="Adobe Garamond Pro" w:hAnsi="Adobe Garamond Pro"/>
          <w:sz w:val="22"/>
          <w:szCs w:val="22"/>
        </w:rPr>
        <w:t xml:space="preserve">tests our attention and perception.  Much of </w:t>
      </w:r>
      <w:r w:rsidRPr="004314E2">
        <w:rPr>
          <w:rFonts w:ascii="Adobe Garamond Pro" w:hAnsi="Adobe Garamond Pro" w:cstheme="minorHAnsi"/>
          <w:b/>
          <w:bCs/>
          <w:i/>
          <w:iCs/>
          <w:sz w:val="22"/>
          <w:szCs w:val="22"/>
        </w:rPr>
        <w:t>Did you spot the Gorilla</w:t>
      </w:r>
      <w:r w:rsidRPr="00AB3F32">
        <w:rPr>
          <w:rFonts w:ascii="Adobe Garamond Pro" w:hAnsi="Adobe Garamond Pro" w:cstheme="minorHAnsi"/>
          <w:bCs/>
          <w:i/>
          <w:iCs/>
          <w:sz w:val="22"/>
          <w:szCs w:val="22"/>
        </w:rPr>
        <w:t>?</w:t>
      </w:r>
      <w:r w:rsidRPr="00AB3F32">
        <w:rPr>
          <w:rFonts w:ascii="Adobe Garamond Pro" w:hAnsi="Adobe Garamond Pro" w:cstheme="minorHAnsi"/>
          <w:b/>
          <w:bCs/>
          <w:iCs/>
          <w:sz w:val="32"/>
          <w:szCs w:val="32"/>
        </w:rPr>
        <w:t xml:space="preserve"> </w:t>
      </w:r>
      <w:r w:rsidRPr="00AB3F32">
        <w:rPr>
          <w:rFonts w:ascii="Adobe Garamond Pro" w:hAnsi="Adobe Garamond Pro"/>
          <w:sz w:val="22"/>
          <w:szCs w:val="22"/>
        </w:rPr>
        <w:t xml:space="preserve">was developed </w:t>
      </w:r>
      <w:r w:rsidR="00A362FA" w:rsidRPr="00AB3F32">
        <w:rPr>
          <w:rFonts w:ascii="Adobe Garamond Pro" w:hAnsi="Adobe Garamond Pro"/>
          <w:color w:val="000000" w:themeColor="text1"/>
          <w:sz w:val="22"/>
          <w:szCs w:val="22"/>
        </w:rPr>
        <w:t>in response</w:t>
      </w:r>
      <w:r w:rsidRPr="00AB3F32">
        <w:rPr>
          <w:rFonts w:ascii="Adobe Garamond Pro" w:hAnsi="Adobe Garamond Pro"/>
          <w:color w:val="000000" w:themeColor="text1"/>
          <w:sz w:val="22"/>
          <w:szCs w:val="22"/>
        </w:rPr>
        <w:t xml:space="preserve"> </w:t>
      </w:r>
      <w:r w:rsidR="00A362FA" w:rsidRPr="00AB3F32">
        <w:rPr>
          <w:rFonts w:ascii="Adobe Garamond Pro" w:hAnsi="Adobe Garamond Pro"/>
          <w:color w:val="000000" w:themeColor="text1"/>
          <w:sz w:val="22"/>
          <w:szCs w:val="22"/>
        </w:rPr>
        <w:t xml:space="preserve">to </w:t>
      </w:r>
      <w:r w:rsidRPr="00AB3F32">
        <w:rPr>
          <w:rFonts w:ascii="Adobe Garamond Pro" w:hAnsi="Adobe Garamond Pro"/>
          <w:sz w:val="22"/>
          <w:szCs w:val="22"/>
        </w:rPr>
        <w:t xml:space="preserve">work of Department of Experimental Psychology neuroscientist Kia </w:t>
      </w:r>
      <w:proofErr w:type="spellStart"/>
      <w:r w:rsidRPr="00AB3F32">
        <w:rPr>
          <w:rFonts w:ascii="Adobe Garamond Pro" w:hAnsi="Adobe Garamond Pro"/>
          <w:sz w:val="22"/>
          <w:szCs w:val="22"/>
        </w:rPr>
        <w:t>Nobre</w:t>
      </w:r>
      <w:proofErr w:type="spellEnd"/>
      <w:r w:rsidRPr="00AB3F32">
        <w:rPr>
          <w:rFonts w:ascii="Adobe Garamond Pro" w:hAnsi="Adobe Garamond Pro"/>
          <w:sz w:val="22"/>
          <w:szCs w:val="22"/>
        </w:rPr>
        <w:t xml:space="preserve"> with whom she shares a curiosity about how our memories and expectations shape what we see. </w:t>
      </w:r>
    </w:p>
    <w:p w14:paraId="28D33D79" w14:textId="77777777" w:rsidR="0024385D" w:rsidRPr="00AB3F32" w:rsidRDefault="0024385D" w:rsidP="0024385D">
      <w:pPr>
        <w:widowControl w:val="0"/>
        <w:autoSpaceDE w:val="0"/>
        <w:autoSpaceDN w:val="0"/>
        <w:adjustRightInd w:val="0"/>
        <w:rPr>
          <w:rFonts w:ascii="Adobe Garamond Pro" w:hAnsi="Adobe Garamond Pro" w:cs="Calibri"/>
          <w:sz w:val="22"/>
          <w:szCs w:val="22"/>
        </w:rPr>
      </w:pPr>
    </w:p>
    <w:p w14:paraId="5FF83EE7" w14:textId="57B7AC77" w:rsidR="0024385D" w:rsidRPr="00AB3F32" w:rsidRDefault="0024385D" w:rsidP="0024385D">
      <w:pPr>
        <w:widowControl w:val="0"/>
        <w:autoSpaceDE w:val="0"/>
        <w:autoSpaceDN w:val="0"/>
        <w:adjustRightInd w:val="0"/>
        <w:rPr>
          <w:rFonts w:ascii="Adobe Garamond Pro" w:hAnsi="Adobe Garamond Pro"/>
          <w:sz w:val="22"/>
          <w:szCs w:val="22"/>
        </w:rPr>
      </w:pPr>
      <w:r w:rsidRPr="00AB3F32">
        <w:rPr>
          <w:rFonts w:ascii="Adobe Garamond Pro" w:hAnsi="Adobe Garamond Pro" w:cs="Calibri"/>
          <w:sz w:val="22"/>
          <w:szCs w:val="22"/>
        </w:rPr>
        <w:t xml:space="preserve">The exhibition puts space-related perception in counterpoint to </w:t>
      </w:r>
      <w:proofErr w:type="spellStart"/>
      <w:r w:rsidRPr="00AB3F32">
        <w:rPr>
          <w:rFonts w:ascii="Adobe Garamond Pro" w:hAnsi="Adobe Garamond Pro" w:cs="Calibri"/>
          <w:sz w:val="22"/>
          <w:szCs w:val="22"/>
        </w:rPr>
        <w:t>Hamann’s</w:t>
      </w:r>
      <w:proofErr w:type="spellEnd"/>
      <w:r w:rsidRPr="00AB3F32">
        <w:rPr>
          <w:rFonts w:ascii="Adobe Garamond Pro" w:hAnsi="Adobe Garamond Pro" w:cs="Calibri"/>
          <w:sz w:val="22"/>
          <w:szCs w:val="22"/>
        </w:rPr>
        <w:t xml:space="preserve"> immersive panoramic film-strips and, on another scale, artist’s books and a multiple. She</w:t>
      </w:r>
      <w:r w:rsidRPr="00AB3F32">
        <w:rPr>
          <w:rStyle w:val="apple-converted-space"/>
          <w:rFonts w:ascii="Adobe Garamond Pro" w:hAnsi="Adobe Garamond Pro" w:cs="Calibri"/>
          <w:sz w:val="22"/>
          <w:szCs w:val="22"/>
        </w:rPr>
        <w:t> </w:t>
      </w:r>
      <w:r w:rsidRPr="00AB3F32">
        <w:rPr>
          <w:rFonts w:ascii="Adobe Garamond Pro" w:hAnsi="Adobe Garamond Pro" w:cs="Calibri"/>
          <w:sz w:val="22"/>
          <w:szCs w:val="22"/>
        </w:rPr>
        <w:t>explores how experimental treatment, physical handling and viewing of images playfully test and shift perception of ourselves relating to others.</w:t>
      </w:r>
      <w:r w:rsidRPr="00AB3F32">
        <w:rPr>
          <w:rStyle w:val="apple-converted-space"/>
          <w:rFonts w:ascii="Adobe Garamond Pro" w:hAnsi="Adobe Garamond Pro" w:cs="Calibri"/>
          <w:sz w:val="22"/>
          <w:szCs w:val="22"/>
        </w:rPr>
        <w:t xml:space="preserve">  A series of large freestanding paper cylinders, </w:t>
      </w:r>
      <w:proofErr w:type="gramStart"/>
      <w:r w:rsidR="006A20EF" w:rsidRPr="00AB3F32">
        <w:rPr>
          <w:rStyle w:val="apple-converted-space"/>
          <w:rFonts w:ascii="Adobe Garamond Pro" w:hAnsi="Adobe Garamond Pro" w:cs="Calibri"/>
          <w:i/>
          <w:sz w:val="22"/>
          <w:szCs w:val="22"/>
        </w:rPr>
        <w:t>Seeing</w:t>
      </w:r>
      <w:r w:rsidR="006A20EF" w:rsidRPr="00AB3F32">
        <w:rPr>
          <w:rStyle w:val="apple-converted-space"/>
          <w:rFonts w:ascii="Adobe Garamond Pro" w:hAnsi="Adobe Garamond Pro" w:cs="Calibri"/>
          <w:sz w:val="22"/>
          <w:szCs w:val="22"/>
        </w:rPr>
        <w:t xml:space="preserve">  </w:t>
      </w:r>
      <w:r w:rsidRPr="00AB3F32">
        <w:rPr>
          <w:rStyle w:val="apple-converted-space"/>
          <w:rFonts w:ascii="Adobe Garamond Pro" w:hAnsi="Adobe Garamond Pro" w:cs="Calibri"/>
          <w:i/>
          <w:sz w:val="22"/>
          <w:szCs w:val="22"/>
        </w:rPr>
        <w:t>Being</w:t>
      </w:r>
      <w:proofErr w:type="gramEnd"/>
      <w:r w:rsidRPr="00AB3F32">
        <w:rPr>
          <w:rStyle w:val="apple-converted-space"/>
          <w:rFonts w:ascii="Adobe Garamond Pro" w:hAnsi="Adobe Garamond Pro" w:cs="Calibri"/>
          <w:i/>
          <w:sz w:val="22"/>
          <w:szCs w:val="22"/>
        </w:rPr>
        <w:t xml:space="preserve"> Seen</w:t>
      </w:r>
      <w:r w:rsidRPr="00AB3F32">
        <w:rPr>
          <w:rStyle w:val="apple-converted-space"/>
          <w:rFonts w:ascii="Adobe Garamond Pro" w:hAnsi="Adobe Garamond Pro" w:cs="Calibri"/>
          <w:sz w:val="22"/>
          <w:szCs w:val="22"/>
        </w:rPr>
        <w:t xml:space="preserve">,  showing figures of subjects featured in the other pieces have been placed in a gallery as if they are a gathering of people – the  viewer becomes simultaneously part of the group while knowing that they are different from the images presented.  </w:t>
      </w:r>
      <w:r w:rsidRPr="00AB3F32">
        <w:rPr>
          <w:rFonts w:ascii="Adobe Garamond Pro" w:hAnsi="Adobe Garamond Pro"/>
          <w:sz w:val="22"/>
          <w:szCs w:val="22"/>
        </w:rPr>
        <w:t xml:space="preserve">In </w:t>
      </w:r>
      <w:proofErr w:type="spellStart"/>
      <w:r w:rsidRPr="00AB3F32">
        <w:rPr>
          <w:rFonts w:ascii="Adobe Garamond Pro" w:hAnsi="Adobe Garamond Pro"/>
          <w:i/>
          <w:sz w:val="22"/>
          <w:szCs w:val="22"/>
        </w:rPr>
        <w:t>Freshers</w:t>
      </w:r>
      <w:proofErr w:type="spellEnd"/>
      <w:r w:rsidRPr="00AB3F32">
        <w:rPr>
          <w:rFonts w:ascii="Adobe Garamond Pro" w:hAnsi="Adobe Garamond Pro"/>
          <w:i/>
          <w:sz w:val="22"/>
          <w:szCs w:val="22"/>
        </w:rPr>
        <w:t xml:space="preserve">, </w:t>
      </w:r>
      <w:r w:rsidRPr="00AB3F32">
        <w:rPr>
          <w:rFonts w:ascii="Adobe Garamond Pro" w:hAnsi="Adobe Garamond Pro"/>
          <w:sz w:val="22"/>
          <w:szCs w:val="22"/>
        </w:rPr>
        <w:t xml:space="preserve">a series of 100 photographs of first meetings, we see the </w:t>
      </w:r>
      <w:proofErr w:type="spellStart"/>
      <w:r w:rsidRPr="00AB3F32">
        <w:rPr>
          <w:rFonts w:ascii="Adobe Garamond Pro" w:hAnsi="Adobe Garamond Pro"/>
          <w:sz w:val="22"/>
          <w:szCs w:val="22"/>
        </w:rPr>
        <w:t>visualisation</w:t>
      </w:r>
      <w:proofErr w:type="spellEnd"/>
      <w:r w:rsidRPr="00AB3F32">
        <w:rPr>
          <w:rFonts w:ascii="Adobe Garamond Pro" w:hAnsi="Adobe Garamond Pro"/>
          <w:sz w:val="22"/>
          <w:szCs w:val="22"/>
        </w:rPr>
        <w:t xml:space="preserve"> of social interaction amongst students in London, </w:t>
      </w:r>
      <w:r w:rsidR="008537A3">
        <w:rPr>
          <w:rFonts w:ascii="Adobe Garamond Pro" w:hAnsi="Adobe Garamond Pro"/>
          <w:sz w:val="22"/>
          <w:szCs w:val="22"/>
        </w:rPr>
        <w:t>Tokyo</w:t>
      </w:r>
      <w:r w:rsidRPr="00AB3F32">
        <w:rPr>
          <w:rFonts w:ascii="Adobe Garamond Pro" w:hAnsi="Adobe Garamond Pro"/>
          <w:sz w:val="22"/>
          <w:szCs w:val="22"/>
        </w:rPr>
        <w:t xml:space="preserve"> and Oxford while </w:t>
      </w:r>
      <w:r w:rsidRPr="00AB3F32">
        <w:rPr>
          <w:rFonts w:ascii="Adobe Garamond Pro" w:hAnsi="Adobe Garamond Pro"/>
          <w:i/>
          <w:sz w:val="22"/>
          <w:szCs w:val="22"/>
        </w:rPr>
        <w:t>Fair’s Fair</w:t>
      </w:r>
      <w:r w:rsidRPr="00AB3F32">
        <w:rPr>
          <w:rFonts w:ascii="Adobe Garamond Pro" w:hAnsi="Adobe Garamond Pro"/>
          <w:sz w:val="22"/>
          <w:szCs w:val="22"/>
        </w:rPr>
        <w:t>, explores people</w:t>
      </w:r>
      <w:r w:rsidRPr="00AB3F32">
        <w:rPr>
          <w:rFonts w:ascii="Adobe Garamond Pro" w:hAnsi="Adobe Garamond Pro"/>
          <w:bCs/>
          <w:iCs/>
          <w:sz w:val="22"/>
          <w:szCs w:val="22"/>
        </w:rPr>
        <w:t xml:space="preserve"> looking, meeting and dealing</w:t>
      </w:r>
      <w:r w:rsidRPr="00AB3F32">
        <w:rPr>
          <w:rFonts w:ascii="Adobe Garamond Pro" w:hAnsi="Adobe Garamond Pro"/>
          <w:sz w:val="22"/>
          <w:szCs w:val="22"/>
        </w:rPr>
        <w:t xml:space="preserve"> at Frieze Art Fair.</w:t>
      </w:r>
    </w:p>
    <w:p w14:paraId="18989DBA" w14:textId="77777777" w:rsidR="0024385D" w:rsidRPr="00AB3F32" w:rsidRDefault="0024385D" w:rsidP="0024385D">
      <w:pPr>
        <w:widowControl w:val="0"/>
        <w:autoSpaceDE w:val="0"/>
        <w:autoSpaceDN w:val="0"/>
        <w:adjustRightInd w:val="0"/>
        <w:rPr>
          <w:rFonts w:ascii="Adobe Garamond Pro" w:hAnsi="Adobe Garamond Pro"/>
          <w:sz w:val="22"/>
          <w:szCs w:val="22"/>
        </w:rPr>
      </w:pPr>
    </w:p>
    <w:p w14:paraId="31368D39" w14:textId="12059348" w:rsidR="0024385D" w:rsidRPr="00AB3F32" w:rsidRDefault="0024385D" w:rsidP="0024385D">
      <w:pPr>
        <w:widowControl w:val="0"/>
        <w:autoSpaceDE w:val="0"/>
        <w:autoSpaceDN w:val="0"/>
        <w:adjustRightInd w:val="0"/>
        <w:spacing w:line="276" w:lineRule="auto"/>
        <w:rPr>
          <w:rFonts w:ascii="Adobe Garamond Pro" w:hAnsi="Adobe Garamond Pro" w:cstheme="minorHAnsi"/>
          <w:sz w:val="22"/>
          <w:szCs w:val="22"/>
        </w:rPr>
      </w:pPr>
      <w:r w:rsidRPr="00AB3F32">
        <w:rPr>
          <w:rFonts w:ascii="Adobe Garamond Pro" w:hAnsi="Adobe Garamond Pro" w:cstheme="minorHAnsi"/>
          <w:sz w:val="22"/>
          <w:szCs w:val="22"/>
        </w:rPr>
        <w:t xml:space="preserve">Norman Bryson’s 1988 essay, </w:t>
      </w:r>
      <w:proofErr w:type="gramStart"/>
      <w:r w:rsidRPr="00AB3F32">
        <w:rPr>
          <w:rFonts w:ascii="Adobe Garamond Pro" w:hAnsi="Adobe Garamond Pro" w:cstheme="minorHAnsi"/>
          <w:i/>
          <w:sz w:val="22"/>
          <w:szCs w:val="22"/>
        </w:rPr>
        <w:t>The</w:t>
      </w:r>
      <w:proofErr w:type="gramEnd"/>
      <w:r w:rsidRPr="00AB3F32">
        <w:rPr>
          <w:rFonts w:ascii="Adobe Garamond Pro" w:hAnsi="Adobe Garamond Pro" w:cstheme="minorHAnsi"/>
          <w:i/>
          <w:sz w:val="22"/>
          <w:szCs w:val="22"/>
        </w:rPr>
        <w:t xml:space="preserve"> gaze in the expanded field</w:t>
      </w:r>
      <w:r w:rsidRPr="00AB3F32">
        <w:rPr>
          <w:rFonts w:ascii="Adobe Garamond Pro" w:hAnsi="Adobe Garamond Pro" w:cstheme="minorHAnsi"/>
          <w:sz w:val="22"/>
          <w:szCs w:val="22"/>
        </w:rPr>
        <w:t xml:space="preserve"> has been a key text for the artist: </w:t>
      </w:r>
    </w:p>
    <w:p w14:paraId="7AEFD9B0" w14:textId="77777777" w:rsidR="00D11E3E" w:rsidRPr="00AB3F32" w:rsidRDefault="00D11E3E" w:rsidP="0024385D">
      <w:pPr>
        <w:widowControl w:val="0"/>
        <w:autoSpaceDE w:val="0"/>
        <w:autoSpaceDN w:val="0"/>
        <w:adjustRightInd w:val="0"/>
        <w:spacing w:line="276" w:lineRule="auto"/>
        <w:rPr>
          <w:rFonts w:ascii="Adobe Garamond Pro" w:hAnsi="Adobe Garamond Pro" w:cstheme="minorHAnsi"/>
          <w:sz w:val="22"/>
          <w:szCs w:val="22"/>
        </w:rPr>
      </w:pPr>
    </w:p>
    <w:p w14:paraId="519208B2" w14:textId="4A7F55A6" w:rsidR="0024385D" w:rsidRPr="00AB3F32" w:rsidRDefault="00D11E3E" w:rsidP="00D11E3E">
      <w:pPr>
        <w:widowControl w:val="0"/>
        <w:autoSpaceDE w:val="0"/>
        <w:autoSpaceDN w:val="0"/>
        <w:adjustRightInd w:val="0"/>
        <w:spacing w:line="276" w:lineRule="auto"/>
        <w:ind w:left="720"/>
        <w:rPr>
          <w:rFonts w:ascii="Adobe Garamond Pro" w:hAnsi="Adobe Garamond Pro" w:cstheme="minorHAnsi"/>
          <w:i/>
          <w:color w:val="000000" w:themeColor="text1"/>
          <w:sz w:val="22"/>
          <w:szCs w:val="22"/>
        </w:rPr>
      </w:pPr>
      <w:r w:rsidRPr="00AB3F32">
        <w:rPr>
          <w:rFonts w:ascii="Adobe Garamond Pro" w:hAnsi="Adobe Garamond Pro" w:cstheme="minorHAnsi"/>
          <w:sz w:val="22"/>
          <w:szCs w:val="22"/>
        </w:rPr>
        <w:tab/>
      </w:r>
      <w:r w:rsidRPr="00AB3F32">
        <w:rPr>
          <w:rFonts w:ascii="Adobe Garamond Pro" w:hAnsi="Adobe Garamond Pro" w:cstheme="minorHAnsi"/>
          <w:i/>
          <w:color w:val="000000" w:themeColor="text1"/>
          <w:sz w:val="22"/>
          <w:szCs w:val="22"/>
        </w:rPr>
        <w:t xml:space="preserve">‘The viewer who looks out at the object sees only one angle of the global field where the object resides, one single tangent of the 360 degrees of the circle, and of the 360 degrees in all directions of the radiating sphere of light spreading out from the object into the global envelopment.’… </w:t>
      </w:r>
      <w:r w:rsidR="0024385D" w:rsidRPr="00AB3F32">
        <w:rPr>
          <w:rFonts w:ascii="Adobe Garamond Pro" w:hAnsi="Adobe Garamond Pro" w:cstheme="minorHAnsi"/>
          <w:sz w:val="22"/>
          <w:szCs w:val="22"/>
        </w:rPr>
        <w:t>‘</w:t>
      </w:r>
      <w:r w:rsidR="0024385D" w:rsidRPr="00AB3F32">
        <w:rPr>
          <w:rFonts w:ascii="Adobe Garamond Pro" w:hAnsi="Adobe Garamond Pro" w:cstheme="minorHAnsi"/>
          <w:i/>
          <w:color w:val="000000" w:themeColor="text1"/>
          <w:sz w:val="22"/>
          <w:szCs w:val="22"/>
        </w:rPr>
        <w:t xml:space="preserve">Everything converges on this intrusive </w:t>
      </w:r>
      <w:proofErr w:type="spellStart"/>
      <w:r w:rsidR="0024385D" w:rsidRPr="00AB3F32">
        <w:rPr>
          <w:rFonts w:ascii="Adobe Garamond Pro" w:hAnsi="Adobe Garamond Pro" w:cstheme="minorHAnsi"/>
          <w:i/>
          <w:color w:val="000000" w:themeColor="text1"/>
          <w:sz w:val="22"/>
          <w:szCs w:val="22"/>
        </w:rPr>
        <w:t>centre</w:t>
      </w:r>
      <w:proofErr w:type="spellEnd"/>
      <w:r w:rsidR="0024385D" w:rsidRPr="00AB3F32">
        <w:rPr>
          <w:rFonts w:ascii="Adobe Garamond Pro" w:hAnsi="Adobe Garamond Pro" w:cstheme="minorHAnsi"/>
          <w:i/>
          <w:color w:val="000000" w:themeColor="text1"/>
          <w:sz w:val="22"/>
          <w:szCs w:val="22"/>
        </w:rPr>
        <w:t xml:space="preserve"> [of an image] where the watcher self is NOT: the intruder becomes a kind of drain which sucks in all of the former plenitude, a black hole pulling the scene away from the watcher self into an engulfing void.’</w:t>
      </w:r>
    </w:p>
    <w:p w14:paraId="2A3A8E0F" w14:textId="2368B0CA" w:rsidR="0024385D" w:rsidRPr="00AB3F32" w:rsidRDefault="0024385D" w:rsidP="0024385D">
      <w:pPr>
        <w:widowControl w:val="0"/>
        <w:autoSpaceDE w:val="0"/>
        <w:autoSpaceDN w:val="0"/>
        <w:adjustRightInd w:val="0"/>
        <w:spacing w:line="276" w:lineRule="auto"/>
        <w:rPr>
          <w:rFonts w:ascii="Adobe Garamond Pro" w:hAnsi="Adobe Garamond Pro" w:cstheme="minorHAnsi"/>
          <w:color w:val="000000" w:themeColor="text1"/>
          <w:sz w:val="22"/>
          <w:szCs w:val="22"/>
        </w:rPr>
      </w:pPr>
    </w:p>
    <w:p w14:paraId="0252F8F9" w14:textId="76E9FBA2" w:rsidR="0024385D" w:rsidRPr="00AB3F32" w:rsidRDefault="0024385D" w:rsidP="0024385D">
      <w:pPr>
        <w:widowControl w:val="0"/>
        <w:autoSpaceDE w:val="0"/>
        <w:autoSpaceDN w:val="0"/>
        <w:adjustRightInd w:val="0"/>
        <w:spacing w:line="276" w:lineRule="auto"/>
        <w:rPr>
          <w:rFonts w:ascii="Adobe Garamond Pro" w:hAnsi="Adobe Garamond Pro" w:cstheme="minorHAnsi"/>
          <w:color w:val="000000" w:themeColor="text1"/>
          <w:sz w:val="22"/>
          <w:szCs w:val="22"/>
        </w:rPr>
      </w:pPr>
      <w:proofErr w:type="spellStart"/>
      <w:r w:rsidRPr="00AB3F32">
        <w:rPr>
          <w:rFonts w:ascii="Adobe Garamond Pro" w:hAnsi="Adobe Garamond Pro" w:cstheme="minorHAnsi"/>
          <w:color w:val="000000" w:themeColor="text1"/>
          <w:sz w:val="22"/>
          <w:szCs w:val="22"/>
        </w:rPr>
        <w:t>Hamann’s</w:t>
      </w:r>
      <w:proofErr w:type="spellEnd"/>
      <w:r w:rsidRPr="00AB3F32">
        <w:rPr>
          <w:rFonts w:ascii="Adobe Garamond Pro" w:hAnsi="Adobe Garamond Pro" w:cstheme="minorHAnsi"/>
          <w:color w:val="000000" w:themeColor="text1"/>
          <w:sz w:val="22"/>
          <w:szCs w:val="22"/>
        </w:rPr>
        <w:t xml:space="preserve"> work skillfully draws the audience into the work and implicates them </w:t>
      </w:r>
      <w:proofErr w:type="spellStart"/>
      <w:r w:rsidRPr="00AB3F32">
        <w:rPr>
          <w:rFonts w:ascii="Adobe Garamond Pro" w:hAnsi="Adobe Garamond Pro" w:cstheme="minorHAnsi"/>
          <w:color w:val="000000" w:themeColor="text1"/>
          <w:sz w:val="22"/>
          <w:szCs w:val="22"/>
        </w:rPr>
        <w:t>performatively</w:t>
      </w:r>
      <w:proofErr w:type="spellEnd"/>
      <w:r w:rsidRPr="00AB3F32">
        <w:rPr>
          <w:rFonts w:ascii="Adobe Garamond Pro" w:hAnsi="Adobe Garamond Pro" w:cstheme="minorHAnsi"/>
          <w:color w:val="000000" w:themeColor="text1"/>
          <w:sz w:val="22"/>
          <w:szCs w:val="22"/>
        </w:rPr>
        <w:t xml:space="preserve"> in the pieces while constantly reminding </w:t>
      </w:r>
      <w:r w:rsidR="00B35D66">
        <w:rPr>
          <w:rFonts w:ascii="Adobe Garamond Pro" w:hAnsi="Adobe Garamond Pro" w:cstheme="minorHAnsi"/>
          <w:color w:val="000000" w:themeColor="text1"/>
          <w:sz w:val="22"/>
          <w:szCs w:val="22"/>
        </w:rPr>
        <w:t>the viewer</w:t>
      </w:r>
      <w:r w:rsidRPr="00AB3F32">
        <w:rPr>
          <w:rFonts w:ascii="Adobe Garamond Pro" w:hAnsi="Adobe Garamond Pro" w:cstheme="minorHAnsi"/>
          <w:color w:val="000000" w:themeColor="text1"/>
          <w:sz w:val="22"/>
          <w:szCs w:val="22"/>
        </w:rPr>
        <w:t xml:space="preserve"> that the images represent a different context and time. The audience oscillates between being implicated in the scenes and being reminded that they are in a separate time and place from the image. </w:t>
      </w:r>
    </w:p>
    <w:p w14:paraId="6A647A44" w14:textId="77777777" w:rsidR="0024385D" w:rsidRDefault="0024385D" w:rsidP="0024385D">
      <w:pPr>
        <w:widowControl w:val="0"/>
        <w:autoSpaceDE w:val="0"/>
        <w:autoSpaceDN w:val="0"/>
        <w:adjustRightInd w:val="0"/>
        <w:spacing w:line="276" w:lineRule="auto"/>
        <w:rPr>
          <w:rFonts w:ascii="Adobe Garamond Pro" w:hAnsi="Adobe Garamond Pro" w:cs="Times"/>
          <w:sz w:val="20"/>
          <w:szCs w:val="20"/>
        </w:rPr>
      </w:pPr>
    </w:p>
    <w:p w14:paraId="479DE452" w14:textId="151E202D" w:rsidR="005C3A3E" w:rsidRDefault="005C3A3E" w:rsidP="0024385D">
      <w:pPr>
        <w:widowControl w:val="0"/>
        <w:autoSpaceDE w:val="0"/>
        <w:autoSpaceDN w:val="0"/>
        <w:adjustRightInd w:val="0"/>
        <w:spacing w:line="276" w:lineRule="auto"/>
        <w:rPr>
          <w:rFonts w:ascii="Adobe Garamond Pro" w:hAnsi="Adobe Garamond Pro" w:cs="Times"/>
          <w:sz w:val="20"/>
          <w:szCs w:val="20"/>
        </w:rPr>
      </w:pPr>
      <w:r>
        <w:rPr>
          <w:rFonts w:ascii="Adobe Garamond Pro" w:hAnsi="Adobe Garamond Pro" w:cs="Times"/>
          <w:sz w:val="20"/>
          <w:szCs w:val="20"/>
        </w:rPr>
        <w:t>Curator: Gill Hedley</w:t>
      </w:r>
    </w:p>
    <w:p w14:paraId="0F4CEC9E" w14:textId="3FC5095B" w:rsidR="005C3A3E" w:rsidRPr="00AB3F32" w:rsidRDefault="005C3A3E" w:rsidP="0024385D">
      <w:pPr>
        <w:widowControl w:val="0"/>
        <w:autoSpaceDE w:val="0"/>
        <w:autoSpaceDN w:val="0"/>
        <w:adjustRightInd w:val="0"/>
        <w:spacing w:line="276" w:lineRule="auto"/>
        <w:rPr>
          <w:rFonts w:ascii="Adobe Garamond Pro" w:hAnsi="Adobe Garamond Pro" w:cs="Times"/>
          <w:sz w:val="20"/>
          <w:szCs w:val="20"/>
        </w:rPr>
      </w:pPr>
      <w:r>
        <w:rPr>
          <w:rFonts w:ascii="Adobe Garamond Pro" w:hAnsi="Adobe Garamond Pro" w:cs="Times"/>
          <w:sz w:val="20"/>
          <w:szCs w:val="20"/>
        </w:rPr>
        <w:t>Exhibition text: Helen Sloan</w:t>
      </w:r>
      <w:bookmarkStart w:id="0" w:name="_GoBack"/>
      <w:bookmarkEnd w:id="0"/>
    </w:p>
    <w:p w14:paraId="2BB3683C" w14:textId="77777777" w:rsidR="0024385D" w:rsidRPr="00AB3F32" w:rsidRDefault="0024385D" w:rsidP="0024385D">
      <w:pPr>
        <w:rPr>
          <w:rFonts w:ascii="Adobe Garamond Pro" w:hAnsi="Adobe Garamond Pro"/>
          <w:sz w:val="22"/>
          <w:szCs w:val="22"/>
        </w:rPr>
      </w:pPr>
    </w:p>
    <w:p w14:paraId="1CB27DFF" w14:textId="77777777" w:rsidR="0024385D" w:rsidRPr="00AB3F32" w:rsidRDefault="00895F15" w:rsidP="0024385D">
      <w:pPr>
        <w:rPr>
          <w:rFonts w:ascii="Adobe Garamond Pro" w:hAnsi="Adobe Garamond Pro"/>
          <w:sz w:val="22"/>
          <w:szCs w:val="22"/>
        </w:rPr>
      </w:pPr>
      <w:hyperlink r:id="rId4" w:history="1">
        <w:r w:rsidR="0024385D" w:rsidRPr="00AB3F32">
          <w:rPr>
            <w:rStyle w:val="Hyperlink"/>
            <w:rFonts w:ascii="Adobe Garamond Pro" w:hAnsi="Adobe Garamond Pro"/>
            <w:sz w:val="22"/>
            <w:szCs w:val="22"/>
          </w:rPr>
          <w:t>www.sigune.co.uk</w:t>
        </w:r>
      </w:hyperlink>
    </w:p>
    <w:p w14:paraId="06985BF5" w14:textId="77777777" w:rsidR="0024385D" w:rsidRPr="00AB3F32" w:rsidRDefault="0024385D" w:rsidP="0024385D">
      <w:pPr>
        <w:rPr>
          <w:rFonts w:ascii="Adobe Garamond Pro" w:hAnsi="Adobe Garamond Pro"/>
          <w:sz w:val="22"/>
          <w:szCs w:val="22"/>
        </w:rPr>
      </w:pPr>
    </w:p>
    <w:p w14:paraId="55CF1CB9" w14:textId="3C01620D" w:rsidR="00AB3F32" w:rsidRPr="00AB3F32" w:rsidRDefault="00895F15" w:rsidP="00AB3F32">
      <w:pPr>
        <w:widowControl w:val="0"/>
        <w:autoSpaceDE w:val="0"/>
        <w:autoSpaceDN w:val="0"/>
        <w:adjustRightInd w:val="0"/>
        <w:outlineLvl w:val="0"/>
        <w:rPr>
          <w:rFonts w:ascii="Adobe Garamond Pro" w:hAnsi="Adobe Garamond Pro" w:cstheme="minorHAnsi"/>
          <w:sz w:val="20"/>
          <w:szCs w:val="20"/>
        </w:rPr>
      </w:pPr>
      <w:r w:rsidRPr="00895F15">
        <w:rPr>
          <w:rFonts w:ascii="Adobe Garamond Pro" w:hAnsi="Adobe Garamond Pro" w:cs="Andale Mono"/>
          <w:color w:val="000000" w:themeColor="text1"/>
          <w:sz w:val="21"/>
          <w:szCs w:val="21"/>
        </w:rPr>
        <w:t>Please join us at the private view on Friday 1st February from 4pm to 7pm</w:t>
      </w:r>
      <w:r>
        <w:rPr>
          <w:rFonts w:ascii="Adobe Garamond Pro" w:hAnsi="Adobe Garamond Pro" w:cs="Andale Mono"/>
          <w:color w:val="000000" w:themeColor="text1"/>
          <w:sz w:val="21"/>
          <w:szCs w:val="21"/>
        </w:rPr>
        <w:t>.</w:t>
      </w:r>
      <w:r>
        <w:rPr>
          <w:rFonts w:ascii="Adobe Garamond Pro" w:hAnsi="Adobe Garamond Pro" w:cs="Andale Mono"/>
          <w:color w:val="000000" w:themeColor="text1"/>
          <w:sz w:val="21"/>
          <w:szCs w:val="21"/>
        </w:rPr>
        <w:br/>
      </w:r>
      <w:r w:rsidR="00AB3F32" w:rsidRPr="00895F15">
        <w:rPr>
          <w:rFonts w:ascii="Adobe Garamond Pro" w:hAnsi="Adobe Garamond Pro" w:cstheme="minorHAnsi"/>
          <w:color w:val="000000" w:themeColor="text1"/>
          <w:sz w:val="21"/>
          <w:szCs w:val="21"/>
        </w:rPr>
        <w:t>The</w:t>
      </w:r>
      <w:r w:rsidR="00AB3F32" w:rsidRPr="00895F15">
        <w:rPr>
          <w:rFonts w:ascii="Adobe Garamond Pro" w:hAnsi="Adobe Garamond Pro" w:cstheme="minorHAnsi"/>
          <w:color w:val="000000" w:themeColor="text1"/>
          <w:sz w:val="20"/>
          <w:szCs w:val="20"/>
        </w:rPr>
        <w:t xml:space="preserve"> </w:t>
      </w:r>
      <w:r w:rsidR="00AB3F32" w:rsidRPr="00AB3F32">
        <w:rPr>
          <w:rFonts w:ascii="Adobe Garamond Pro" w:hAnsi="Adobe Garamond Pro" w:cstheme="minorHAnsi"/>
          <w:sz w:val="20"/>
          <w:szCs w:val="20"/>
        </w:rPr>
        <w:t>exhibition runs from 28th January to 10th February 2019 at:</w:t>
      </w:r>
    </w:p>
    <w:p w14:paraId="058DC0D9" w14:textId="77777777" w:rsidR="00AB3F32" w:rsidRPr="00AB3F32" w:rsidRDefault="00AB3F32" w:rsidP="00AB3F32">
      <w:pPr>
        <w:widowControl w:val="0"/>
        <w:autoSpaceDE w:val="0"/>
        <w:autoSpaceDN w:val="0"/>
        <w:adjustRightInd w:val="0"/>
        <w:outlineLvl w:val="0"/>
        <w:rPr>
          <w:rFonts w:ascii="Adobe Garamond Pro" w:hAnsi="Adobe Garamond Pro" w:cstheme="minorHAnsi"/>
          <w:sz w:val="20"/>
          <w:szCs w:val="20"/>
        </w:rPr>
      </w:pPr>
      <w:r w:rsidRPr="00AB3F32">
        <w:rPr>
          <w:rFonts w:ascii="Adobe Garamond Pro" w:hAnsi="Adobe Garamond Pro" w:cstheme="minorHAnsi"/>
          <w:sz w:val="20"/>
          <w:szCs w:val="20"/>
        </w:rPr>
        <w:t>The Barn Gallery</w:t>
      </w:r>
    </w:p>
    <w:p w14:paraId="2A2BFDEE" w14:textId="77777777" w:rsidR="00AB3F32" w:rsidRPr="00AB3F32" w:rsidRDefault="00AB3F32" w:rsidP="00AB3F32">
      <w:pPr>
        <w:widowControl w:val="0"/>
        <w:autoSpaceDE w:val="0"/>
        <w:autoSpaceDN w:val="0"/>
        <w:adjustRightInd w:val="0"/>
        <w:outlineLvl w:val="0"/>
        <w:rPr>
          <w:rFonts w:ascii="Adobe Garamond Pro" w:hAnsi="Adobe Garamond Pro" w:cstheme="minorHAnsi"/>
          <w:sz w:val="20"/>
          <w:szCs w:val="20"/>
        </w:rPr>
      </w:pPr>
      <w:r w:rsidRPr="00AB3F32">
        <w:rPr>
          <w:rFonts w:ascii="Adobe Garamond Pro" w:hAnsi="Adobe Garamond Pro" w:cstheme="minorHAnsi"/>
          <w:sz w:val="20"/>
          <w:szCs w:val="20"/>
        </w:rPr>
        <w:t>Kendrew Quad, St John’s College</w:t>
      </w:r>
    </w:p>
    <w:p w14:paraId="74B956AB" w14:textId="77777777" w:rsidR="00AB3F32" w:rsidRPr="00AB3F32" w:rsidRDefault="00AB3F32" w:rsidP="00AB3F32">
      <w:pPr>
        <w:widowControl w:val="0"/>
        <w:autoSpaceDE w:val="0"/>
        <w:autoSpaceDN w:val="0"/>
        <w:adjustRightInd w:val="0"/>
        <w:outlineLvl w:val="0"/>
        <w:rPr>
          <w:rFonts w:ascii="Adobe Garamond Pro" w:hAnsi="Adobe Garamond Pro" w:cstheme="minorHAnsi"/>
          <w:sz w:val="20"/>
          <w:szCs w:val="20"/>
        </w:rPr>
      </w:pPr>
      <w:r w:rsidRPr="00AB3F32">
        <w:rPr>
          <w:rFonts w:ascii="Adobe Garamond Pro" w:hAnsi="Adobe Garamond Pro" w:cstheme="minorHAnsi"/>
          <w:sz w:val="20"/>
          <w:szCs w:val="20"/>
        </w:rPr>
        <w:t>St Giles</w:t>
      </w:r>
    </w:p>
    <w:p w14:paraId="053EDBB4" w14:textId="77777777" w:rsidR="00AB3F32" w:rsidRPr="00AB3F32" w:rsidRDefault="00AB3F32" w:rsidP="00AB3F32">
      <w:pPr>
        <w:widowControl w:val="0"/>
        <w:autoSpaceDE w:val="0"/>
        <w:autoSpaceDN w:val="0"/>
        <w:adjustRightInd w:val="0"/>
        <w:outlineLvl w:val="0"/>
        <w:rPr>
          <w:rFonts w:ascii="Adobe Garamond Pro" w:hAnsi="Adobe Garamond Pro" w:cstheme="minorHAnsi"/>
          <w:sz w:val="20"/>
          <w:szCs w:val="20"/>
        </w:rPr>
      </w:pPr>
      <w:r w:rsidRPr="00AB3F32">
        <w:rPr>
          <w:rFonts w:ascii="Adobe Garamond Pro" w:hAnsi="Adobe Garamond Pro" w:cstheme="minorHAnsi"/>
          <w:sz w:val="20"/>
          <w:szCs w:val="20"/>
        </w:rPr>
        <w:t>Oxford OX1 3JP</w:t>
      </w:r>
    </w:p>
    <w:p w14:paraId="577F4C59" w14:textId="77777777" w:rsidR="00AB3F32" w:rsidRPr="00AB3F32" w:rsidRDefault="00AB3F32" w:rsidP="00AB3F32">
      <w:pPr>
        <w:widowControl w:val="0"/>
        <w:autoSpaceDE w:val="0"/>
        <w:autoSpaceDN w:val="0"/>
        <w:adjustRightInd w:val="0"/>
        <w:outlineLvl w:val="0"/>
        <w:rPr>
          <w:rFonts w:ascii="Adobe Garamond Pro" w:hAnsi="Adobe Garamond Pro" w:cstheme="minorHAnsi"/>
          <w:bCs/>
          <w:iCs/>
          <w:sz w:val="20"/>
          <w:szCs w:val="20"/>
        </w:rPr>
      </w:pPr>
      <w:r w:rsidRPr="00AB3F32">
        <w:rPr>
          <w:rFonts w:ascii="Adobe Garamond Pro" w:hAnsi="Adobe Garamond Pro" w:cstheme="minorHAnsi"/>
          <w:sz w:val="20"/>
          <w:szCs w:val="20"/>
        </w:rPr>
        <w:t>12 - 6 daily</w:t>
      </w:r>
    </w:p>
    <w:p w14:paraId="7D7A846C" w14:textId="77777777" w:rsidR="009507FB" w:rsidRPr="00AB3F32" w:rsidRDefault="00895F15">
      <w:pPr>
        <w:rPr>
          <w:rFonts w:ascii="Adobe Garamond Pro" w:hAnsi="Adobe Garamond Pro"/>
        </w:rPr>
      </w:pPr>
    </w:p>
    <w:sectPr w:rsidR="009507FB" w:rsidRPr="00AB3F32" w:rsidSect="003F1DD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ndale Mono">
    <w:panose1 w:val="020B0509000000000004"/>
    <w:charset w:val="00"/>
    <w:family w:val="auto"/>
    <w:pitch w:val="variable"/>
    <w:sig w:usb0="00000287" w:usb1="00000000" w:usb2="00000000" w:usb3="00000000" w:csb0="0000009F" w:csb1="00000000"/>
  </w:font>
  <w:font w:name="Adobe Garamond Pro">
    <w:panose1 w:val="02020502060506020403"/>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5D"/>
    <w:rsid w:val="001638CB"/>
    <w:rsid w:val="001B2422"/>
    <w:rsid w:val="001E1AD5"/>
    <w:rsid w:val="00234557"/>
    <w:rsid w:val="0024385D"/>
    <w:rsid w:val="002C7943"/>
    <w:rsid w:val="00393D09"/>
    <w:rsid w:val="003F1DDE"/>
    <w:rsid w:val="004314E2"/>
    <w:rsid w:val="00440790"/>
    <w:rsid w:val="004B21FF"/>
    <w:rsid w:val="004C5594"/>
    <w:rsid w:val="0052351B"/>
    <w:rsid w:val="005C3A3E"/>
    <w:rsid w:val="005C50BD"/>
    <w:rsid w:val="005E7341"/>
    <w:rsid w:val="00672162"/>
    <w:rsid w:val="006A20EF"/>
    <w:rsid w:val="00815781"/>
    <w:rsid w:val="008537A3"/>
    <w:rsid w:val="00895F15"/>
    <w:rsid w:val="008E6750"/>
    <w:rsid w:val="00905956"/>
    <w:rsid w:val="009E430D"/>
    <w:rsid w:val="00A362FA"/>
    <w:rsid w:val="00A4329E"/>
    <w:rsid w:val="00AB3F32"/>
    <w:rsid w:val="00B218A2"/>
    <w:rsid w:val="00B35D66"/>
    <w:rsid w:val="00C64072"/>
    <w:rsid w:val="00CC5E16"/>
    <w:rsid w:val="00D11E3E"/>
    <w:rsid w:val="00D616A6"/>
    <w:rsid w:val="00D62232"/>
    <w:rsid w:val="00DE320D"/>
    <w:rsid w:val="00DE4B21"/>
    <w:rsid w:val="00ED222E"/>
    <w:rsid w:val="00FB4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B383563"/>
  <w14:defaultImageDpi w14:val="32767"/>
  <w15:chartTrackingRefBased/>
  <w15:docId w15:val="{DCC6D340-95F2-4348-AF6C-477AF3DE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385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85D"/>
    <w:rPr>
      <w:color w:val="0563C1" w:themeColor="hyperlink"/>
      <w:u w:val="single"/>
    </w:rPr>
  </w:style>
  <w:style w:type="character" w:customStyle="1" w:styleId="apple-converted-space">
    <w:name w:val="apple-converted-space"/>
    <w:basedOn w:val="DefaultParagraphFont"/>
    <w:rsid w:val="0024385D"/>
  </w:style>
  <w:style w:type="character" w:styleId="FollowedHyperlink">
    <w:name w:val="FollowedHyperlink"/>
    <w:basedOn w:val="DefaultParagraphFont"/>
    <w:uiPriority w:val="99"/>
    <w:semiHidden/>
    <w:unhideWhenUsed/>
    <w:rsid w:val="00AB3F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igune.co.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410</Words>
  <Characters>2342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Sloan</dc:creator>
  <cp:keywords/>
  <dc:description/>
  <cp:lastModifiedBy>Microsoft Office User</cp:lastModifiedBy>
  <cp:revision>10</cp:revision>
  <cp:lastPrinted>2019-01-13T13:10:00Z</cp:lastPrinted>
  <dcterms:created xsi:type="dcterms:W3CDTF">2019-01-13T21:07:00Z</dcterms:created>
  <dcterms:modified xsi:type="dcterms:W3CDTF">2019-01-14T12:32:00Z</dcterms:modified>
</cp:coreProperties>
</file>