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8787"/>
      </w:tblGrid>
      <w:tr w:rsidR="006836B1" w:rsidRPr="006836B1" w14:paraId="1A921142" w14:textId="77777777" w:rsidTr="00E824A3">
        <w:tc>
          <w:tcPr>
            <w:tcW w:w="8787" w:type="dxa"/>
            <w:tcBorders>
              <w:bottom w:val="single" w:sz="8" w:space="0" w:color="auto"/>
            </w:tcBorders>
          </w:tcPr>
          <w:p w14:paraId="0C7FB6BC" w14:textId="67A3D418" w:rsidR="007814C1" w:rsidRPr="006836B1" w:rsidRDefault="007814C1" w:rsidP="007814C1">
            <w:pPr>
              <w:rPr>
                <w:color w:val="000000" w:themeColor="text1"/>
                <w:lang w:val="en-US"/>
              </w:rPr>
            </w:pPr>
            <w:r w:rsidRPr="006836B1">
              <w:rPr>
                <w:rFonts w:ascii="Times New Roman" w:hAnsi="Times New Roman" w:cs="Times New Roman"/>
                <w:b/>
                <w:color w:val="000000" w:themeColor="text1"/>
                <w:lang w:val="en-GB" w:eastAsia="es-ES_tradnl"/>
              </w:rPr>
              <w:t xml:space="preserve">Table 2. </w:t>
            </w:r>
            <w:r w:rsidRPr="006836B1">
              <w:rPr>
                <w:rFonts w:ascii="Times New Roman" w:hAnsi="Times New Roman" w:cs="Times New Roman"/>
                <w:color w:val="000000" w:themeColor="text1"/>
                <w:lang w:val="en-GB" w:eastAsia="es-ES_tradnl"/>
              </w:rPr>
              <w:t xml:space="preserve">Semi-structured interview </w:t>
            </w:r>
            <w:r w:rsidR="00CF1C5C" w:rsidRPr="006836B1">
              <w:rPr>
                <w:rFonts w:ascii="Times New Roman" w:hAnsi="Times New Roman" w:cs="Times New Roman"/>
                <w:color w:val="000000" w:themeColor="text1"/>
                <w:lang w:val="en-GB" w:eastAsia="es-ES_tradnl"/>
              </w:rPr>
              <w:t>questions</w:t>
            </w:r>
          </w:p>
        </w:tc>
      </w:tr>
      <w:tr w:rsidR="006836B1" w:rsidRPr="006836B1" w14:paraId="4B955807" w14:textId="77777777" w:rsidTr="00E824A3">
        <w:tc>
          <w:tcPr>
            <w:tcW w:w="8787" w:type="dxa"/>
            <w:tcBorders>
              <w:top w:val="single" w:sz="8" w:space="0" w:color="auto"/>
              <w:bottom w:val="single" w:sz="8" w:space="0" w:color="auto"/>
            </w:tcBorders>
          </w:tcPr>
          <w:p w14:paraId="70ACC4F9" w14:textId="77777777" w:rsidR="008324AC" w:rsidRPr="006836B1" w:rsidRDefault="008324AC" w:rsidP="00E824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Antecedent States:</w:t>
            </w:r>
          </w:p>
          <w:p w14:paraId="2F0D86E9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What motivated you to shop for this item?</w:t>
            </w:r>
          </w:p>
          <w:p w14:paraId="34FD5543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Do you often shop for or purchase items even if they are not designed for your gender?</w:t>
            </w:r>
          </w:p>
          <w:p w14:paraId="75BCC327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What advantage does this item have over a similar item designed for your gender?</w:t>
            </w:r>
          </w:p>
          <w:p w14:paraId="6597AADF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Do you know other people that shop for items of the opposite gender?</w:t>
            </w:r>
          </w:p>
          <w:p w14:paraId="06832906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70C96FE4" w14:textId="77777777" w:rsidR="008324AC" w:rsidRPr="006836B1" w:rsidRDefault="008324AC" w:rsidP="00E824A3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Shopping Environment:</w:t>
            </w:r>
          </w:p>
          <w:p w14:paraId="7AD67E2D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Could you walk me through how you came to the decision to purchase this item?</w:t>
            </w:r>
          </w:p>
          <w:p w14:paraId="11B38A66" w14:textId="77777777" w:rsidR="008324AC" w:rsidRPr="006836B1" w:rsidRDefault="00C4604A" w:rsidP="008324AC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Follow-up questions about</w:t>
            </w:r>
            <w:r w:rsidR="008324AC"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Changing Room</w:t>
            </w:r>
          </w:p>
          <w:p w14:paraId="2FD11CE2" w14:textId="77777777" w:rsidR="008324AC" w:rsidRPr="006836B1" w:rsidRDefault="00C4604A" w:rsidP="008324AC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Follow-up questions about</w:t>
            </w:r>
            <w:r w:rsidR="008324AC"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Salesperson interaction</w:t>
            </w:r>
          </w:p>
          <w:p w14:paraId="044DDBED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Did you use the internet to inform yourself about the product? How? / Would you?</w:t>
            </w:r>
          </w:p>
          <w:p w14:paraId="39FAD410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Can you describe the decoration(s) and environment(s) of the places you shopped at?</w:t>
            </w:r>
          </w:p>
          <w:p w14:paraId="66A62FCB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How long did it take you to choose on purchasing this item?</w:t>
            </w:r>
          </w:p>
          <w:p w14:paraId="1084719D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How did you feel when shopping for this item?</w:t>
            </w:r>
          </w:p>
          <w:p w14:paraId="440758F8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  <w:p w14:paraId="68ED0020" w14:textId="77777777" w:rsidR="008324AC" w:rsidRPr="006836B1" w:rsidRDefault="008324AC" w:rsidP="00E824A3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proofErr w:type="spellStart"/>
            <w:r w:rsidRPr="006836B1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Postpurchase</w:t>
            </w:r>
            <w:proofErr w:type="spellEnd"/>
            <w:r w:rsidRPr="006836B1"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 xml:space="preserve"> Process:</w:t>
            </w:r>
          </w:p>
          <w:p w14:paraId="672ACA40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What events or situations do you use this item for?</w:t>
            </w:r>
          </w:p>
          <w:p w14:paraId="6F9DF867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How do you feel when you wear this item?</w:t>
            </w:r>
          </w:p>
          <w:p w14:paraId="1A4F6AA0" w14:textId="77777777" w:rsidR="008324AC" w:rsidRPr="006836B1" w:rsidRDefault="008324AC" w:rsidP="00E824A3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Do you think of the subject of gender when you wear this item?</w:t>
            </w:r>
          </w:p>
          <w:p w14:paraId="73BA427B" w14:textId="77777777" w:rsidR="008324AC" w:rsidRPr="006836B1" w:rsidRDefault="008324AC" w:rsidP="00E824A3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6836B1">
              <w:rPr>
                <w:rFonts w:ascii="Times New Roman" w:hAnsi="Times New Roman" w:cs="Times New Roman"/>
                <w:color w:val="000000" w:themeColor="text1"/>
                <w:lang w:val="en-GB"/>
              </w:rPr>
              <w:t>How would you describe the overall experience of shopping for this item?</w:t>
            </w:r>
          </w:p>
        </w:tc>
      </w:tr>
      <w:tr w:rsidR="008324AC" w:rsidRPr="006836B1" w14:paraId="41132C72" w14:textId="77777777" w:rsidTr="00E824A3">
        <w:tc>
          <w:tcPr>
            <w:tcW w:w="8787" w:type="dxa"/>
            <w:tcBorders>
              <w:top w:val="single" w:sz="8" w:space="0" w:color="auto"/>
            </w:tcBorders>
          </w:tcPr>
          <w:p w14:paraId="3B5EDB63" w14:textId="77777777" w:rsidR="008324AC" w:rsidRPr="006836B1" w:rsidRDefault="008324AC" w:rsidP="00E824A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</w:p>
        </w:tc>
      </w:tr>
    </w:tbl>
    <w:p w14:paraId="179CF632" w14:textId="77777777" w:rsidR="00283390" w:rsidRPr="006836B1" w:rsidRDefault="00283390">
      <w:pPr>
        <w:rPr>
          <w:color w:val="000000" w:themeColor="text1"/>
          <w:lang w:val="en-GB"/>
        </w:rPr>
      </w:pPr>
    </w:p>
    <w:sectPr w:rsidR="00283390" w:rsidRPr="00683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0B309" w14:textId="77777777" w:rsidR="00F77280" w:rsidRDefault="00F77280" w:rsidP="00B70E29">
      <w:pPr>
        <w:spacing w:after="0"/>
      </w:pPr>
      <w:r>
        <w:separator/>
      </w:r>
    </w:p>
  </w:endnote>
  <w:endnote w:type="continuationSeparator" w:id="0">
    <w:p w14:paraId="0B165B47" w14:textId="77777777" w:rsidR="00F77280" w:rsidRDefault="00F77280" w:rsidP="00B70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650B" w14:textId="77777777" w:rsidR="00F77280" w:rsidRDefault="00F77280" w:rsidP="00B70E29">
      <w:pPr>
        <w:spacing w:after="0"/>
      </w:pPr>
      <w:r>
        <w:separator/>
      </w:r>
    </w:p>
  </w:footnote>
  <w:footnote w:type="continuationSeparator" w:id="0">
    <w:p w14:paraId="5ED3B91B" w14:textId="77777777" w:rsidR="00F77280" w:rsidRDefault="00F77280" w:rsidP="00B70E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20A60"/>
    <w:multiLevelType w:val="hybridMultilevel"/>
    <w:tmpl w:val="09041CF0"/>
    <w:lvl w:ilvl="0" w:tplc="34D8C02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GzNDczNzY2MjM2srRU0lEKTi0uzszPAykwrgUA1S8nHywAAAA="/>
  </w:docVars>
  <w:rsids>
    <w:rsidRoot w:val="008324AC"/>
    <w:rsid w:val="001C7B75"/>
    <w:rsid w:val="00283390"/>
    <w:rsid w:val="006836B1"/>
    <w:rsid w:val="007814C1"/>
    <w:rsid w:val="008324AC"/>
    <w:rsid w:val="00905FB6"/>
    <w:rsid w:val="00AF21E1"/>
    <w:rsid w:val="00B70E29"/>
    <w:rsid w:val="00C4604A"/>
    <w:rsid w:val="00CF1C5C"/>
    <w:rsid w:val="00F7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A3F2"/>
  <w15:chartTrackingRefBased/>
  <w15:docId w15:val="{AC988CFA-23C1-43C3-9EA6-3FD75DC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AC"/>
    <w:pPr>
      <w:spacing w:after="200" w:line="240" w:lineRule="auto"/>
    </w:pPr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324A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rsid w:val="008324A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0E2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70E29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70E2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70E29"/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Arts London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Bardey</dc:creator>
  <cp:keywords/>
  <dc:description/>
  <cp:lastModifiedBy>Bardey Aurore</cp:lastModifiedBy>
  <cp:revision>7</cp:revision>
  <dcterms:created xsi:type="dcterms:W3CDTF">2020-01-28T15:07:00Z</dcterms:created>
  <dcterms:modified xsi:type="dcterms:W3CDTF">2022-03-05T11:15:00Z</dcterms:modified>
</cp:coreProperties>
</file>