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3973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9F54CA">
        <w:rPr>
          <w:rFonts w:ascii="Times New Roman" w:hAnsi="Times New Roman" w:cs="Times New Roman"/>
          <w:i/>
          <w:iCs/>
          <w:color w:val="000000"/>
        </w:rPr>
        <w:t>Visualization and Interpretation</w:t>
      </w:r>
      <w:r>
        <w:rPr>
          <w:rFonts w:ascii="Times New Roman" w:hAnsi="Times New Roman" w:cs="Times New Roman"/>
          <w:color w:val="000000"/>
        </w:rPr>
        <w:t xml:space="preserve"> by Johanna Drucker, (Cambridge: MIT Press, 2020), ISBN</w:t>
      </w:r>
    </w:p>
    <w:p w14:paraId="1D8C7431" w14:textId="764E7115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9780262044738 (Hardcover), 195 pages, includes illustrations and index. $30.00.</w:t>
      </w:r>
    </w:p>
    <w:p w14:paraId="3A551BC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47A6A497" w14:textId="6210035C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With </w:t>
      </w:r>
      <w:r w:rsidRPr="00262EF4">
        <w:rPr>
          <w:rFonts w:ascii="Times New Roman" w:hAnsi="Times New Roman" w:cs="Times New Roman"/>
          <w:i/>
          <w:iCs/>
          <w:color w:val="000000"/>
        </w:rPr>
        <w:t>Visualization and Interpretation</w:t>
      </w:r>
      <w:r>
        <w:rPr>
          <w:rFonts w:ascii="Times New Roman" w:hAnsi="Times New Roman" w:cs="Times New Roman"/>
          <w:color w:val="000000"/>
        </w:rPr>
        <w:t>, Johanna Drucker expands upon her arguments made in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her previous book </w:t>
      </w:r>
      <w:proofErr w:type="spellStart"/>
      <w:r w:rsidRPr="00262EF4">
        <w:rPr>
          <w:rFonts w:ascii="Times New Roman" w:hAnsi="Times New Roman" w:cs="Times New Roman"/>
          <w:i/>
          <w:iCs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 xml:space="preserve"> [1] that data visualisation is a value-driven act of interpretation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rather than a ‘neutral’ presentation of data, and that understanding this is essential to a critical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humanistic study (and deployment) of data visualisations (indeed, </w:t>
      </w:r>
      <w:proofErr w:type="spellStart"/>
      <w:r w:rsidRPr="00262EF4">
        <w:rPr>
          <w:rFonts w:ascii="Times New Roman" w:hAnsi="Times New Roman" w:cs="Times New Roman"/>
          <w:i/>
          <w:iCs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 xml:space="preserve"> could itself have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been alternately titled ‘</w:t>
      </w:r>
      <w:r w:rsidRPr="00262EF4">
        <w:rPr>
          <w:rFonts w:ascii="Times New Roman" w:hAnsi="Times New Roman" w:cs="Times New Roman"/>
          <w:i/>
          <w:iCs/>
          <w:color w:val="000000"/>
        </w:rPr>
        <w:t>Visualization and Interpretation’</w:t>
      </w:r>
      <w:r>
        <w:rPr>
          <w:rFonts w:ascii="Times New Roman" w:hAnsi="Times New Roman" w:cs="Times New Roman"/>
          <w:color w:val="000000"/>
        </w:rPr>
        <w:t>). What Drucker adds here is a more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focused analysis of these theories in and for the context of critical hermeneutics in humanistic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study, and critical constructivist perspectives on the interpretative nature of knowledge. As 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pragmatic accompaniment to these arguments, Drucker presents two core practical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approaches to the practice of data visualisation: ‘modelling interpretation’ and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‘nonrepresentational’ graphical approaches to visualisation.</w:t>
      </w:r>
    </w:p>
    <w:p w14:paraId="77FB744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5F050F84" w14:textId="1B5DC92D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Early in the book, Drucker reiterates her arguments from </w:t>
      </w:r>
      <w:proofErr w:type="spellStart"/>
      <w:r w:rsidRPr="00262EF4">
        <w:rPr>
          <w:rFonts w:ascii="Times New Roman" w:hAnsi="Times New Roman" w:cs="Times New Roman"/>
          <w:i/>
          <w:iCs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 xml:space="preserve"> that approaches to data</w:t>
      </w:r>
    </w:p>
    <w:p w14:paraId="603132E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visualisation design that </w:t>
      </w:r>
      <w:proofErr w:type="gramStart"/>
      <w:r>
        <w:rPr>
          <w:rFonts w:ascii="Times New Roman" w:hAnsi="Times New Roman" w:cs="Times New Roman"/>
          <w:color w:val="000000"/>
        </w:rPr>
        <w:t>position</w:t>
      </w:r>
      <w:proofErr w:type="gramEnd"/>
      <w:r>
        <w:rPr>
          <w:rFonts w:ascii="Times New Roman" w:hAnsi="Times New Roman" w:cs="Times New Roman"/>
          <w:color w:val="000000"/>
        </w:rPr>
        <w:t xml:space="preserve"> themselves as simply ‘presenting’ data in a value-free</w:t>
      </w:r>
    </w:p>
    <w:p w14:paraId="5A7B0D6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process, such as those argued for by Edward Tufte [2], obscure both the interpretative and</w:t>
      </w:r>
    </w:p>
    <w:p w14:paraId="3DBF074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subjective reality of data and the practice of visualisation. In contrast, Drucker’s ‘modelling</w:t>
      </w:r>
    </w:p>
    <w:p w14:paraId="64882D1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interpretation’ approach to visualisation describe the employment of graphical elements and</w:t>
      </w:r>
    </w:p>
    <w:p w14:paraId="573627C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structural frameworks that require interpretation explicitly in their navigation, such as</w:t>
      </w:r>
    </w:p>
    <w:p w14:paraId="53A0595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“contradiction, ambiguity, parallax, and point of view that are fundamentally interpretative in</w:t>
      </w:r>
    </w:p>
    <w:p w14:paraId="498FBE2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character” [3]. This approach is intended to situate the viewer as more than simply the</w:t>
      </w:r>
    </w:p>
    <w:p w14:paraId="2A7F122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recipient of knowledge, but as an active co-constructor in the knowledge produced in the</w:t>
      </w:r>
    </w:p>
    <w:p w14:paraId="67E7FAD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 of data visualisation.</w:t>
      </w:r>
    </w:p>
    <w:p w14:paraId="498E1AE9" w14:textId="04A892BA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6BAB479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Drucker describes the second of her two approaches to visualisation design,</w:t>
      </w:r>
    </w:p>
    <w:p w14:paraId="24E5673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‘nonrepresentational’ visualisation, as a method for creating “interpretative and discursive</w:t>
      </w:r>
    </w:p>
    <w:p w14:paraId="0FB62F7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artifact[s]” [4], which she likens to a map’s relationship to territory, as a form of protest</w:t>
      </w:r>
    </w:p>
    <w:p w14:paraId="5B4759FE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against approaches to visualisation that set neutrality and transparency as their goal. A</w:t>
      </w:r>
    </w:p>
    <w:p w14:paraId="5B5451D8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nonrepresentational data visualisation contrasts such approaches by employing aesthetic</w:t>
      </w:r>
    </w:p>
    <w:p w14:paraId="4CD4ACE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decisions that do not represent or express a particular data point but are intended to create an</w:t>
      </w:r>
    </w:p>
    <w:p w14:paraId="15F8EC5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argument with and through the data. Drucker gives the example of drawing a line between</w:t>
      </w:r>
    </w:p>
    <w:p w14:paraId="098E71D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two data points on a chart; this act of mark-making creates a relationship between the two</w:t>
      </w:r>
    </w:p>
    <w:p w14:paraId="38B2D2A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 points that </w:t>
      </w:r>
      <w:proofErr w:type="gramStart"/>
      <w:r>
        <w:rPr>
          <w:rFonts w:ascii="Times New Roman" w:hAnsi="Times New Roman" w:cs="Times New Roman"/>
          <w:color w:val="000000"/>
        </w:rPr>
        <w:t>draws</w:t>
      </w:r>
      <w:proofErr w:type="gramEnd"/>
      <w:r>
        <w:rPr>
          <w:rFonts w:ascii="Times New Roman" w:hAnsi="Times New Roman" w:cs="Times New Roman"/>
          <w:color w:val="000000"/>
        </w:rPr>
        <w:t xml:space="preserve"> the reader’s attention to them, but the mark itself is not part of the data</w:t>
      </w:r>
    </w:p>
    <w:p w14:paraId="3F47057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set and represents a clear editorial intervention on the part of the designer.</w:t>
      </w:r>
    </w:p>
    <w:p w14:paraId="06B1BED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22A968B2" w14:textId="52118F42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Drucker presents these approaches as being valuable to humanistic work through their use of</w:t>
      </w:r>
    </w:p>
    <w:p w14:paraId="58222C8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absence, enquiry, interpretation, the situatedness of audience and author, and other elements</w:t>
      </w:r>
    </w:p>
    <w:p w14:paraId="3214571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which </w:t>
      </w:r>
      <w:proofErr w:type="gramStart"/>
      <w:r>
        <w:rPr>
          <w:rFonts w:ascii="Times New Roman" w:hAnsi="Times New Roman" w:cs="Times New Roman"/>
          <w:color w:val="000000"/>
        </w:rPr>
        <w:t>are</w:t>
      </w:r>
      <w:proofErr w:type="gramEnd"/>
      <w:r>
        <w:rPr>
          <w:rFonts w:ascii="Times New Roman" w:hAnsi="Times New Roman" w:cs="Times New Roman"/>
          <w:color w:val="000000"/>
        </w:rPr>
        <w:t xml:space="preserve"> core to a humanistic approach to knowledge production. The appendix of the book</w:t>
      </w:r>
    </w:p>
    <w:p w14:paraId="515F0CB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contains many illustrations which usefully demonstrate these newly proposed graphical</w:t>
      </w:r>
    </w:p>
    <w:p w14:paraId="4676A04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approaches in a range of visualisation contexts and use case scenarios, but these visual aids</w:t>
      </w:r>
    </w:p>
    <w:p w14:paraId="4FEF32D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notably absent from the main text itself. This decision to separate these images from the</w:t>
      </w:r>
    </w:p>
    <w:p w14:paraId="267EF9D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central discussion is a strange one; there are times in the text that Drucker seems to be</w:t>
      </w:r>
    </w:p>
    <w:p w14:paraId="70427CD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grasping at multiple ways to describe the approaches where an illustration would have been</w:t>
      </w:r>
    </w:p>
    <w:p w14:paraId="41BD6ED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more instructive. This is in stark contrast to </w:t>
      </w:r>
      <w:proofErr w:type="spellStart"/>
      <w:r w:rsidRPr="00262EF4">
        <w:rPr>
          <w:rFonts w:ascii="Times New Roman" w:hAnsi="Times New Roman" w:cs="Times New Roman"/>
          <w:i/>
          <w:iCs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>, which showed a playful and creative</w:t>
      </w:r>
    </w:p>
    <w:p w14:paraId="1B51593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approach to enmeshing illustrative and graphical components into theoretical writing about</w:t>
      </w:r>
    </w:p>
    <w:p w14:paraId="1AD84E2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visualisation.</w:t>
      </w:r>
    </w:p>
    <w:p w14:paraId="773BDADA" w14:textId="6BF29B69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4E47DA7A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Drucker crosses disciplinary boundaries from image analysis to textual analysis to show</w:t>
      </w:r>
    </w:p>
    <w:p w14:paraId="359548C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wider applications of her subject-oriented approach to knowledge production, there is a</w:t>
      </w:r>
    </w:p>
    <w:p w14:paraId="3B158E3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notable absence of non-visual media to further expand this discussion. For example,</w:t>
      </w:r>
    </w:p>
    <w:p w14:paraId="44FE06A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interpretation is inherent to the act of listening when “[l]</w:t>
      </w:r>
      <w:proofErr w:type="spellStart"/>
      <w:r>
        <w:rPr>
          <w:rFonts w:ascii="Times New Roman" w:hAnsi="Times New Roman" w:cs="Times New Roman"/>
          <w:color w:val="000000"/>
        </w:rPr>
        <w:t>istening</w:t>
      </w:r>
      <w:proofErr w:type="spellEnd"/>
      <w:r>
        <w:rPr>
          <w:rFonts w:ascii="Times New Roman" w:hAnsi="Times New Roman" w:cs="Times New Roman"/>
          <w:color w:val="000000"/>
        </w:rPr>
        <w:t xml:space="preserve"> discovers and generates the</w:t>
      </w:r>
    </w:p>
    <w:p w14:paraId="6053499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heard”, [5] which would seem to make the field of data sonification a prime space of</w:t>
      </w:r>
    </w:p>
    <w:p w14:paraId="763AA31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investigation in this context; and much like the relationship between a map and its territory,</w:t>
      </w:r>
    </w:p>
    <w:p w14:paraId="428F412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sound is always already distinct from its source.</w:t>
      </w:r>
    </w:p>
    <w:p w14:paraId="3ACA8D9A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0CC478ED" w14:textId="55410786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Another notable absence from the discussion is the role of data in art practice. Given data</w:t>
      </w:r>
    </w:p>
    <w:p w14:paraId="685FCF3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art’s presence in the contemporary art landscape through the mainstream media coverage and</w:t>
      </w:r>
    </w:p>
    <w:p w14:paraId="3E9CACB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major gallery presence of practitioners such as </w:t>
      </w:r>
      <w:proofErr w:type="spellStart"/>
      <w:r>
        <w:rPr>
          <w:rFonts w:ascii="Times New Roman" w:hAnsi="Times New Roman" w:cs="Times New Roman"/>
          <w:color w:val="000000"/>
        </w:rPr>
        <w:t>Refik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Anadol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Ryoji</w:t>
      </w:r>
      <w:proofErr w:type="spellEnd"/>
      <w:r>
        <w:rPr>
          <w:rFonts w:ascii="Times New Roman" w:hAnsi="Times New Roman" w:cs="Times New Roman"/>
          <w:color w:val="000000"/>
        </w:rPr>
        <w:t xml:space="preserve"> Ikeda and </w:t>
      </w:r>
      <w:proofErr w:type="spellStart"/>
      <w:r>
        <w:rPr>
          <w:rFonts w:ascii="Times New Roman" w:hAnsi="Times New Roman" w:cs="Times New Roman"/>
          <w:color w:val="000000"/>
        </w:rPr>
        <w:t>TeamLab</w:t>
      </w:r>
      <w:proofErr w:type="spellEnd"/>
      <w:r>
        <w:rPr>
          <w:rFonts w:ascii="Times New Roman" w:hAnsi="Times New Roman" w:cs="Times New Roman"/>
          <w:color w:val="000000"/>
        </w:rPr>
        <w:t xml:space="preserve"> [6],</w:t>
      </w:r>
    </w:p>
    <w:p w14:paraId="1B9AFCD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work of data artists can be argued to have a non-negligible impact upon the public</w:t>
      </w:r>
    </w:p>
    <w:p w14:paraId="23E2907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perception of data. Drucker’s proposed practical approaches have a compelling relationship</w:t>
      </w:r>
    </w:p>
    <w:p w14:paraId="45CCB5D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this field of practice, where the use of subjectively expressive creative gestures that either</w:t>
      </w:r>
    </w:p>
    <w:p w14:paraId="5969C59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intervene upon the data or create situated and shifting audience perceptions of it could be</w:t>
      </w:r>
    </w:p>
    <w:p w14:paraId="49CCFCD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argued to be one of the defining differences between data art and data visualisation (should</w:t>
      </w:r>
    </w:p>
    <w:p w14:paraId="580C30D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such a distinction be called for; this boundary is often blurry at best). Such a point is</w:t>
      </w:r>
    </w:p>
    <w:p w14:paraId="66BADAE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derisively articulated by Edward Tufte when he </w:t>
      </w:r>
      <w:proofErr w:type="gramStart"/>
      <w:r>
        <w:rPr>
          <w:rFonts w:ascii="Times New Roman" w:hAnsi="Times New Roman" w:cs="Times New Roman"/>
          <w:color w:val="000000"/>
        </w:rPr>
        <w:t>asks</w:t>
      </w:r>
      <w:proofErr w:type="gramEnd"/>
      <w:r>
        <w:rPr>
          <w:rFonts w:ascii="Times New Roman" w:hAnsi="Times New Roman" w:cs="Times New Roman"/>
          <w:color w:val="000000"/>
        </w:rPr>
        <w:t xml:space="preserve"> “why do artists draw graphics that lie?”</w:t>
      </w:r>
    </w:p>
    <w:p w14:paraId="296BF91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[7] In fact, as I have argued elsewhere [8] a critique can be raised that aesthetic decisions that</w:t>
      </w:r>
    </w:p>
    <w:p w14:paraId="2E3F3A1A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could be described as ‘nonrepresentational’ made by artists including </w:t>
      </w:r>
      <w:proofErr w:type="spellStart"/>
      <w:r>
        <w:rPr>
          <w:rFonts w:ascii="Times New Roman" w:hAnsi="Times New Roman" w:cs="Times New Roman"/>
          <w:color w:val="000000"/>
        </w:rPr>
        <w:t>Anadol</w:t>
      </w:r>
      <w:proofErr w:type="spellEnd"/>
      <w:r>
        <w:rPr>
          <w:rFonts w:ascii="Times New Roman" w:hAnsi="Times New Roman" w:cs="Times New Roman"/>
          <w:color w:val="000000"/>
        </w:rPr>
        <w:t xml:space="preserve"> produce</w:t>
      </w:r>
    </w:p>
    <w:p w14:paraId="4AA4B60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spectacle masquerading as empiricism that reifies claims to the a priori authority and</w:t>
      </w:r>
    </w:p>
    <w:p w14:paraId="2BE75E44" w14:textId="07A71255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objectivity of data.</w:t>
      </w:r>
    </w:p>
    <w:p w14:paraId="2F77020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661833F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absence of these wider practices of data aestheticization becomes more pronounced with</w:t>
      </w:r>
    </w:p>
    <w:p w14:paraId="1A054FFC" w14:textId="72077E2B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Drucker’s bold declaration that “[a]</w:t>
      </w:r>
      <w:proofErr w:type="spellStart"/>
      <w:r>
        <w:rPr>
          <w:rFonts w:ascii="Times New Roman" w:hAnsi="Times New Roman" w:cs="Times New Roman"/>
          <w:color w:val="000000"/>
        </w:rPr>
        <w:t>ll</w:t>
      </w:r>
      <w:proofErr w:type="spellEnd"/>
      <w:r>
        <w:rPr>
          <w:rFonts w:ascii="Times New Roman" w:hAnsi="Times New Roman" w:cs="Times New Roman"/>
          <w:color w:val="000000"/>
        </w:rPr>
        <w:t xml:space="preserve"> visualizations in current use are reifications of</w:t>
      </w:r>
    </w:p>
    <w:p w14:paraId="58DA2FA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misinformation.” [9] This is an unhelpfully normative claim given the amount of</w:t>
      </w:r>
    </w:p>
    <w:p w14:paraId="4562902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visualisation techniques and practitioners in humanistic contexts whose work prioritises the</w:t>
      </w:r>
    </w:p>
    <w:p w14:paraId="7140FF6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foregrounding of interpretation and the creation of discursive artifacts through and with data.</w:t>
      </w:r>
    </w:p>
    <w:p w14:paraId="65923CE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example, Mimi Onuoha’s The Library of Missing Datasets takes the sculptural form of a</w:t>
      </w:r>
    </w:p>
    <w:p w14:paraId="3638205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filing cabinet filled with folder dividers that are labelled with descriptions of absent and</w:t>
      </w:r>
    </w:p>
    <w:p w14:paraId="223DBE6A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uncollected data on topics of humanistic concern, such as “undocumented immigrants</w:t>
      </w:r>
    </w:p>
    <w:p w14:paraId="35BEB84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currently incarcerated and/or underpaid”, “LGBT older adults discriminated against in</w:t>
      </w:r>
    </w:p>
    <w:p w14:paraId="70B1735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housing”, and “Muslim mosques/communities </w:t>
      </w:r>
      <w:proofErr w:type="spellStart"/>
      <w:r>
        <w:rPr>
          <w:rFonts w:ascii="Times New Roman" w:hAnsi="Times New Roman" w:cs="Times New Roman"/>
          <w:color w:val="000000"/>
        </w:rPr>
        <w:t>surveilled</w:t>
      </w:r>
      <w:proofErr w:type="spellEnd"/>
      <w:r>
        <w:rPr>
          <w:rFonts w:ascii="Times New Roman" w:hAnsi="Times New Roman" w:cs="Times New Roman"/>
          <w:color w:val="000000"/>
        </w:rPr>
        <w:t xml:space="preserve"> by the FBI/CIA.” [10] Each of these</w:t>
      </w:r>
    </w:p>
    <w:p w14:paraId="62A26C6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folders </w:t>
      </w:r>
      <w:proofErr w:type="gramStart"/>
      <w:r>
        <w:rPr>
          <w:rFonts w:ascii="Times New Roman" w:hAnsi="Times New Roman" w:cs="Times New Roman"/>
          <w:color w:val="000000"/>
        </w:rPr>
        <w:t>is</w:t>
      </w:r>
      <w:proofErr w:type="gramEnd"/>
      <w:r>
        <w:rPr>
          <w:rFonts w:ascii="Times New Roman" w:hAnsi="Times New Roman" w:cs="Times New Roman"/>
          <w:color w:val="000000"/>
        </w:rPr>
        <w:t xml:space="preserve"> of course empty, a demonstration of the capacity for absences of data to form their</w:t>
      </w:r>
    </w:p>
    <w:p w14:paraId="0C25943F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own critical and epistemological claims, an approach that Drucker and others have argued for</w:t>
      </w:r>
    </w:p>
    <w:p w14:paraId="18B4ECC9" w14:textId="24802C10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value of. [11]</w:t>
      </w:r>
    </w:p>
    <w:p w14:paraId="64271FC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6FECA1D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Drucker’s position as a key thinker in the critical study of data visualisation that makes</w:t>
      </w:r>
    </w:p>
    <w:p w14:paraId="64090E7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absences such a missed opportunity to expand the established boundaries of the</w:t>
      </w:r>
    </w:p>
    <w:p w14:paraId="4A7BE961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practice. Regardless, the propositional nature of the design techniques she puts forward in</w:t>
      </w:r>
    </w:p>
    <w:p w14:paraId="0EB5106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this book </w:t>
      </w:r>
      <w:proofErr w:type="gramStart"/>
      <w:r>
        <w:rPr>
          <w:rFonts w:ascii="Times New Roman" w:hAnsi="Times New Roman" w:cs="Times New Roman"/>
          <w:color w:val="000000"/>
        </w:rPr>
        <w:t>are</w:t>
      </w:r>
      <w:proofErr w:type="gramEnd"/>
      <w:r>
        <w:rPr>
          <w:rFonts w:ascii="Times New Roman" w:hAnsi="Times New Roman" w:cs="Times New Roman"/>
          <w:color w:val="000000"/>
        </w:rPr>
        <w:t xml:space="preserve"> a meaningful addition to her already substantial contributions to this field, and</w:t>
      </w:r>
    </w:p>
    <w:p w14:paraId="5342CA9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fact that they invite a broadening analysis of data </w:t>
      </w:r>
      <w:proofErr w:type="spellStart"/>
      <w:r>
        <w:rPr>
          <w:rFonts w:ascii="Times New Roman" w:hAnsi="Times New Roman" w:cs="Times New Roman"/>
          <w:color w:val="000000"/>
        </w:rPr>
        <w:t>aestheticisation</w:t>
      </w:r>
      <w:proofErr w:type="spellEnd"/>
      <w:r>
        <w:rPr>
          <w:rFonts w:ascii="Times New Roman" w:hAnsi="Times New Roman" w:cs="Times New Roman"/>
          <w:color w:val="000000"/>
        </w:rPr>
        <w:t xml:space="preserve"> practice is a positive</w:t>
      </w:r>
    </w:p>
    <w:p w14:paraId="44629271" w14:textId="11CCC348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reflection upon their value and portability across a range of humanistic fields.</w:t>
      </w:r>
    </w:p>
    <w:p w14:paraId="776C4BCA" w14:textId="77777777" w:rsidR="00511126" w:rsidRDefault="00511126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1498CA80" w14:textId="4BFAF773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Notes and References</w:t>
      </w:r>
    </w:p>
    <w:p w14:paraId="75F3CEAA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449D54F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[1] Johanna Drucker, </w:t>
      </w:r>
      <w:proofErr w:type="spellStart"/>
      <w:r w:rsidRPr="00C23CEE">
        <w:rPr>
          <w:rFonts w:ascii="Times New Roman" w:hAnsi="Times New Roman" w:cs="Times New Roman"/>
          <w:i/>
          <w:iCs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 xml:space="preserve"> (Harvard University Press: Cambridge, 2014).</w:t>
      </w:r>
    </w:p>
    <w:p w14:paraId="62D2222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[2] Edward Tufte, </w:t>
      </w:r>
      <w:r w:rsidRPr="00C23CEE">
        <w:rPr>
          <w:rFonts w:ascii="Times New Roman" w:hAnsi="Times New Roman" w:cs="Times New Roman"/>
          <w:i/>
          <w:iCs/>
          <w:color w:val="000000"/>
        </w:rPr>
        <w:t>The Visual Display of Quantitative Information</w:t>
      </w:r>
      <w:r>
        <w:rPr>
          <w:rFonts w:ascii="Times New Roman" w:hAnsi="Times New Roman" w:cs="Times New Roman"/>
          <w:color w:val="000000"/>
        </w:rPr>
        <w:t xml:space="preserve"> (Graphics Press: Cheshire,</w:t>
      </w:r>
    </w:p>
    <w:p w14:paraId="32746358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2001).</w:t>
      </w:r>
    </w:p>
    <w:p w14:paraId="3613FD8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[3] Johanna Drucker, </w:t>
      </w:r>
      <w:r w:rsidRPr="00C23CEE">
        <w:rPr>
          <w:rFonts w:ascii="Times New Roman" w:hAnsi="Times New Roman" w:cs="Times New Roman"/>
          <w:i/>
          <w:iCs/>
          <w:color w:val="000000"/>
        </w:rPr>
        <w:t>Visualization and Interpretation</w:t>
      </w:r>
      <w:r>
        <w:rPr>
          <w:rFonts w:ascii="Times New Roman" w:hAnsi="Times New Roman" w:cs="Times New Roman"/>
          <w:color w:val="000000"/>
        </w:rPr>
        <w:t xml:space="preserve"> (MIT Press: Cambridge, 2020): 76.</w:t>
      </w:r>
    </w:p>
    <w:p w14:paraId="37F15C9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</w:p>
    <w:p w14:paraId="4178CF3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[4] Drucker, </w:t>
      </w:r>
      <w:r w:rsidRPr="00C23CEE">
        <w:rPr>
          <w:rFonts w:ascii="Times New Roman" w:hAnsi="Times New Roman" w:cs="Times New Roman"/>
          <w:i/>
          <w:iCs/>
          <w:color w:val="000000"/>
        </w:rPr>
        <w:t>Visualization and Interpretation</w:t>
      </w:r>
      <w:r>
        <w:rPr>
          <w:rFonts w:ascii="Times New Roman" w:hAnsi="Times New Roman" w:cs="Times New Roman"/>
          <w:color w:val="000000"/>
        </w:rPr>
        <w:t>, 79.</w:t>
      </w:r>
    </w:p>
    <w:p w14:paraId="52B22EB8" w14:textId="43C67005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[5] Salomé </w:t>
      </w:r>
      <w:proofErr w:type="spellStart"/>
      <w:r>
        <w:rPr>
          <w:rFonts w:ascii="Times New Roman" w:hAnsi="Times New Roman" w:cs="Times New Roman"/>
          <w:color w:val="000000"/>
        </w:rPr>
        <w:t>Voegelin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 w:rsidRPr="00C23CEE">
        <w:rPr>
          <w:rFonts w:ascii="Times New Roman" w:hAnsi="Times New Roman" w:cs="Times New Roman"/>
          <w:i/>
          <w:iCs/>
          <w:color w:val="000000"/>
        </w:rPr>
        <w:t>Listening to Noise and Silence</w:t>
      </w:r>
      <w:r>
        <w:rPr>
          <w:rFonts w:ascii="Times New Roman" w:hAnsi="Times New Roman" w:cs="Times New Roman"/>
          <w:color w:val="000000"/>
        </w:rPr>
        <w:t xml:space="preserve"> (Continuum: New York, 2010): 4.</w:t>
      </w:r>
    </w:p>
    <w:p w14:paraId="18B73C7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[6] “Winds of Boston: Data Paintings”, </w:t>
      </w:r>
      <w:proofErr w:type="spellStart"/>
      <w:r>
        <w:rPr>
          <w:rFonts w:ascii="Times New Roman" w:hAnsi="Times New Roman" w:cs="Times New Roman"/>
          <w:color w:val="000000"/>
        </w:rPr>
        <w:t>Refik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Anadol</w:t>
      </w:r>
      <w:proofErr w:type="spellEnd"/>
      <w:r>
        <w:rPr>
          <w:rFonts w:ascii="Times New Roman" w:hAnsi="Times New Roman" w:cs="Times New Roman"/>
          <w:color w:val="000000"/>
        </w:rPr>
        <w:t xml:space="preserve">, accessed March 3, 2021, </w:t>
      </w:r>
      <w:r>
        <w:rPr>
          <w:rFonts w:ascii="Times New Roman" w:hAnsi="Times New Roman" w:cs="Times New Roman"/>
          <w:color w:val="0A49B3"/>
        </w:rPr>
        <w:t>http:/</w:t>
      </w:r>
      <w:r>
        <w:rPr>
          <w:rFonts w:ascii="Times New Roman" w:hAnsi="Times New Roman" w:cs="Times New Roman"/>
          <w:color w:val="0000FF"/>
        </w:rPr>
        <w:t>/</w:t>
      </w:r>
    </w:p>
    <w:p w14:paraId="489738C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563C2"/>
        </w:rPr>
        <w:t>www.refikanadol.com/works/wind-of-boston-data-paintings/</w:t>
      </w:r>
      <w:r>
        <w:rPr>
          <w:rFonts w:ascii="Times New Roman" w:hAnsi="Times New Roman" w:cs="Times New Roman"/>
          <w:color w:val="000000"/>
        </w:rPr>
        <w:t>; “</w:t>
      </w:r>
      <w:proofErr w:type="spellStart"/>
      <w:r>
        <w:rPr>
          <w:rFonts w:ascii="Times New Roman" w:hAnsi="Times New Roman" w:cs="Times New Roman"/>
          <w:color w:val="000000"/>
        </w:rPr>
        <w:t>Datamatics</w:t>
      </w:r>
      <w:proofErr w:type="spellEnd"/>
      <w:r>
        <w:rPr>
          <w:rFonts w:ascii="Times New Roman" w:hAnsi="Times New Roman" w:cs="Times New Roman"/>
          <w:color w:val="000000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</w:rPr>
        <w:t>Ryoji</w:t>
      </w:r>
      <w:proofErr w:type="spellEnd"/>
      <w:r>
        <w:rPr>
          <w:rFonts w:ascii="Times New Roman" w:hAnsi="Times New Roman" w:cs="Times New Roman"/>
          <w:color w:val="000000"/>
        </w:rPr>
        <w:t xml:space="preserve"> Ikeda,</w:t>
      </w:r>
    </w:p>
    <w:p w14:paraId="6C6945A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accessed March 3, 2021, </w:t>
      </w:r>
      <w:r>
        <w:rPr>
          <w:rFonts w:ascii="Times New Roman" w:hAnsi="Times New Roman" w:cs="Times New Roman"/>
          <w:color w:val="0563C2"/>
        </w:rPr>
        <w:t>http://www.ryojiikeda.com/project/datamatics/</w:t>
      </w:r>
      <w:r>
        <w:rPr>
          <w:rFonts w:ascii="Times New Roman" w:hAnsi="Times New Roman" w:cs="Times New Roman"/>
          <w:color w:val="000000"/>
        </w:rPr>
        <w:t>; “</w:t>
      </w:r>
      <w:proofErr w:type="spellStart"/>
      <w:r>
        <w:rPr>
          <w:rFonts w:ascii="Times New Roman" w:hAnsi="Times New Roman" w:cs="Times New Roman"/>
          <w:color w:val="000000"/>
        </w:rPr>
        <w:t>MicroAd</w:t>
      </w:r>
      <w:proofErr w:type="spellEnd"/>
      <w:r>
        <w:rPr>
          <w:rFonts w:ascii="Times New Roman" w:hAnsi="Times New Roman" w:cs="Times New Roman"/>
          <w:color w:val="000000"/>
        </w:rPr>
        <w:t xml:space="preserve"> Big</w:t>
      </w:r>
    </w:p>
    <w:p w14:paraId="1DA266C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Data”, </w:t>
      </w:r>
      <w:proofErr w:type="spellStart"/>
      <w:r>
        <w:rPr>
          <w:rFonts w:ascii="Times New Roman" w:hAnsi="Times New Roman" w:cs="Times New Roman"/>
          <w:color w:val="000000"/>
        </w:rPr>
        <w:t>TeamLab</w:t>
      </w:r>
      <w:proofErr w:type="spellEnd"/>
      <w:r>
        <w:rPr>
          <w:rFonts w:ascii="Times New Roman" w:hAnsi="Times New Roman" w:cs="Times New Roman"/>
          <w:color w:val="000000"/>
        </w:rPr>
        <w:t xml:space="preserve">, accessed March 3, 2021, </w:t>
      </w:r>
      <w:r>
        <w:rPr>
          <w:rFonts w:ascii="Times New Roman" w:hAnsi="Times New Roman" w:cs="Times New Roman"/>
          <w:color w:val="0563C2"/>
        </w:rPr>
        <w:t>https://www.teamlab.art/w/microadbigdata/</w:t>
      </w:r>
      <w:r>
        <w:rPr>
          <w:rFonts w:ascii="Times New Roman" w:hAnsi="Times New Roman" w:cs="Times New Roman"/>
          <w:color w:val="000000"/>
        </w:rPr>
        <w:t>.</w:t>
      </w:r>
    </w:p>
    <w:p w14:paraId="7A4D6F8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[7] Tufte, </w:t>
      </w:r>
      <w:r w:rsidRPr="00C23CEE">
        <w:rPr>
          <w:rFonts w:ascii="Times New Roman" w:hAnsi="Times New Roman" w:cs="Times New Roman"/>
          <w:i/>
          <w:iCs/>
          <w:color w:val="000000"/>
        </w:rPr>
        <w:t>The Visual Display of Quantitative Information</w:t>
      </w:r>
      <w:r>
        <w:rPr>
          <w:rFonts w:ascii="Times New Roman" w:hAnsi="Times New Roman" w:cs="Times New Roman"/>
          <w:color w:val="000000"/>
        </w:rPr>
        <w:t>, 78.</w:t>
      </w:r>
    </w:p>
    <w:p w14:paraId="07BB7CD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[8] Wesley </w:t>
      </w:r>
      <w:proofErr w:type="spellStart"/>
      <w:r>
        <w:rPr>
          <w:rFonts w:ascii="Times New Roman" w:hAnsi="Times New Roman" w:cs="Times New Roman"/>
          <w:color w:val="000000"/>
        </w:rPr>
        <w:t>Goatley</w:t>
      </w:r>
      <w:proofErr w:type="spellEnd"/>
      <w:r>
        <w:rPr>
          <w:rFonts w:ascii="Times New Roman" w:hAnsi="Times New Roman" w:cs="Times New Roman"/>
          <w:color w:val="000000"/>
        </w:rPr>
        <w:t xml:space="preserve"> “Critical Data Aesthetics: Towards a Critically Reflexive Practice of</w:t>
      </w:r>
    </w:p>
    <w:p w14:paraId="3EB0D09E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 </w:t>
      </w:r>
      <w:proofErr w:type="spellStart"/>
      <w:r>
        <w:rPr>
          <w:rFonts w:ascii="Times New Roman" w:hAnsi="Times New Roman" w:cs="Times New Roman"/>
          <w:color w:val="000000"/>
        </w:rPr>
        <w:t>Aestheticisation</w:t>
      </w:r>
      <w:proofErr w:type="spellEnd"/>
      <w:r>
        <w:rPr>
          <w:rFonts w:ascii="Times New Roman" w:hAnsi="Times New Roman" w:cs="Times New Roman"/>
          <w:color w:val="000000"/>
        </w:rPr>
        <w:t>,” (PhD diss., University of Sussex, 2019).</w:t>
      </w:r>
    </w:p>
    <w:p w14:paraId="2040240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[9] Drucker, </w:t>
      </w:r>
      <w:r w:rsidRPr="00C23CEE">
        <w:rPr>
          <w:rFonts w:ascii="Times New Roman" w:hAnsi="Times New Roman" w:cs="Times New Roman"/>
          <w:i/>
          <w:iCs/>
          <w:color w:val="000000"/>
        </w:rPr>
        <w:t>Visualization and Interpretation</w:t>
      </w:r>
      <w:r>
        <w:rPr>
          <w:rFonts w:ascii="Times New Roman" w:hAnsi="Times New Roman" w:cs="Times New Roman"/>
          <w:color w:val="000000"/>
        </w:rPr>
        <w:t>, 137.</w:t>
      </w:r>
    </w:p>
    <w:p w14:paraId="57B3DAB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[10] “On Missing Datasets”, Mimi Onuoha, accessed March 3, 2021,</w:t>
      </w:r>
    </w:p>
    <w:p w14:paraId="29DA901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563C2"/>
        </w:rPr>
        <w:t>https://github.com/MimiOnuoha/missing-datasets</w:t>
      </w:r>
      <w:r>
        <w:rPr>
          <w:rFonts w:ascii="Times New Roman" w:hAnsi="Times New Roman" w:cs="Times New Roman"/>
          <w:color w:val="000000"/>
        </w:rPr>
        <w:t>: no pagination.</w:t>
      </w:r>
    </w:p>
    <w:p w14:paraId="40D5EA7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[11] Drucker, </w:t>
      </w:r>
      <w:proofErr w:type="spellStart"/>
      <w:r>
        <w:rPr>
          <w:rFonts w:ascii="Times New Roman" w:hAnsi="Times New Roman" w:cs="Times New Roman"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 xml:space="preserve">; Catherine </w:t>
      </w:r>
      <w:proofErr w:type="spellStart"/>
      <w:r>
        <w:rPr>
          <w:rFonts w:ascii="Times New Roman" w:hAnsi="Times New Roman" w:cs="Times New Roman"/>
          <w:color w:val="000000"/>
        </w:rPr>
        <w:t>D’Ignazio</w:t>
      </w:r>
      <w:proofErr w:type="spellEnd"/>
      <w:r>
        <w:rPr>
          <w:rFonts w:ascii="Times New Roman" w:hAnsi="Times New Roman" w:cs="Times New Roman"/>
          <w:color w:val="000000"/>
        </w:rPr>
        <w:t>, “What Would Feminist Data Visualization</w:t>
      </w:r>
    </w:p>
    <w:p w14:paraId="6E86F57A" w14:textId="4014C22A" w:rsidR="00262EF4" w:rsidRPr="00C23CEE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563C2"/>
        </w:rPr>
      </w:pPr>
      <w:r>
        <w:rPr>
          <w:rFonts w:ascii="Times New Roman" w:hAnsi="Times New Roman" w:cs="Times New Roman"/>
          <w:color w:val="000000"/>
        </w:rPr>
        <w:t xml:space="preserve">Look Like?”, </w:t>
      </w:r>
      <w:r w:rsidRPr="00C23CEE">
        <w:rPr>
          <w:rFonts w:ascii="Times New Roman" w:hAnsi="Times New Roman" w:cs="Times New Roman"/>
          <w:i/>
          <w:iCs/>
          <w:color w:val="000000"/>
        </w:rPr>
        <w:t xml:space="preserve">MIT </w:t>
      </w:r>
      <w:proofErr w:type="spellStart"/>
      <w:r w:rsidRPr="00C23CEE">
        <w:rPr>
          <w:rFonts w:ascii="Times New Roman" w:hAnsi="Times New Roman" w:cs="Times New Roman"/>
          <w:i/>
          <w:iCs/>
          <w:color w:val="000000"/>
        </w:rPr>
        <w:t>Center</w:t>
      </w:r>
      <w:proofErr w:type="spellEnd"/>
      <w:r w:rsidRPr="00C23CEE">
        <w:rPr>
          <w:rFonts w:ascii="Times New Roman" w:hAnsi="Times New Roman" w:cs="Times New Roman"/>
          <w:i/>
          <w:iCs/>
          <w:color w:val="000000"/>
        </w:rPr>
        <w:t xml:space="preserve"> for Civic Media</w:t>
      </w:r>
      <w:r>
        <w:rPr>
          <w:rFonts w:ascii="Times New Roman" w:hAnsi="Times New Roman" w:cs="Times New Roman"/>
          <w:color w:val="000000"/>
        </w:rPr>
        <w:t>, December 1, 2015,</w:t>
      </w:r>
      <w:r w:rsidR="00C23CE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563C2"/>
        </w:rPr>
        <w:t>https://civic.mit.edu/feministdata-visualization</w:t>
      </w:r>
      <w:r>
        <w:rPr>
          <w:rFonts w:ascii="Times New Roman" w:hAnsi="Times New Roman" w:cs="Times New Roman"/>
          <w:color w:val="0000FF"/>
        </w:rPr>
        <w:t>.</w:t>
      </w:r>
    </w:p>
    <w:p w14:paraId="7C033DC5" w14:textId="2365996B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FF"/>
        </w:rPr>
      </w:pPr>
    </w:p>
    <w:p w14:paraId="0BBB5240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FF"/>
        </w:rPr>
      </w:pPr>
    </w:p>
    <w:p w14:paraId="4A84379D" w14:textId="42456178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Bibliography</w:t>
      </w:r>
    </w:p>
    <w:p w14:paraId="7AB90B9C" w14:textId="77777777" w:rsidR="00A336A3" w:rsidRDefault="00A336A3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14:paraId="4D566A43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FF"/>
        </w:rPr>
      </w:pPr>
      <w:proofErr w:type="spellStart"/>
      <w:r>
        <w:rPr>
          <w:rFonts w:ascii="Times New Roman" w:hAnsi="Times New Roman" w:cs="Times New Roman"/>
          <w:color w:val="000000"/>
        </w:rPr>
        <w:t>Anadol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Refik</w:t>
      </w:r>
      <w:proofErr w:type="spellEnd"/>
      <w:r>
        <w:rPr>
          <w:rFonts w:ascii="Times New Roman" w:hAnsi="Times New Roman" w:cs="Times New Roman"/>
          <w:color w:val="000000"/>
        </w:rPr>
        <w:t xml:space="preserve">. “Winds of Boston: Data Paintings.” Accessed March 3, 2021. </w:t>
      </w:r>
      <w:r>
        <w:rPr>
          <w:rFonts w:ascii="Times New Roman" w:hAnsi="Times New Roman" w:cs="Times New Roman"/>
          <w:color w:val="0A49B3"/>
        </w:rPr>
        <w:t>http:/</w:t>
      </w:r>
      <w:r>
        <w:rPr>
          <w:rFonts w:ascii="Times New Roman" w:hAnsi="Times New Roman" w:cs="Times New Roman"/>
          <w:color w:val="0000FF"/>
        </w:rPr>
        <w:t>/</w:t>
      </w:r>
    </w:p>
    <w:p w14:paraId="07375938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563C2"/>
        </w:rPr>
      </w:pPr>
      <w:r>
        <w:rPr>
          <w:rFonts w:ascii="Times New Roman" w:hAnsi="Times New Roman" w:cs="Times New Roman"/>
          <w:color w:val="0563C2"/>
        </w:rPr>
        <w:t>www.refikanadol.com/works/wind-of-boston-data-paintings/</w:t>
      </w:r>
    </w:p>
    <w:p w14:paraId="71667AC1" w14:textId="27FF69C4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Drucker, Johanna. </w:t>
      </w:r>
      <w:proofErr w:type="spellStart"/>
      <w:r>
        <w:rPr>
          <w:rFonts w:ascii="Times New Roman" w:hAnsi="Times New Roman" w:cs="Times New Roman"/>
          <w:color w:val="000000"/>
        </w:rPr>
        <w:t>Graphesis</w:t>
      </w:r>
      <w:proofErr w:type="spellEnd"/>
      <w:r>
        <w:rPr>
          <w:rFonts w:ascii="Times New Roman" w:hAnsi="Times New Roman" w:cs="Times New Roman"/>
          <w:color w:val="000000"/>
        </w:rPr>
        <w:t>. Cambridge: Harvard University Press, 2014.</w:t>
      </w:r>
    </w:p>
    <w:p w14:paraId="03802DE9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Drucker, Johanna. Visualization and Interpretation. Cambridge: MIT Press, 2020.</w:t>
      </w:r>
    </w:p>
    <w:p w14:paraId="676DF76B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Goatley</w:t>
      </w:r>
      <w:proofErr w:type="spellEnd"/>
      <w:r>
        <w:rPr>
          <w:rFonts w:ascii="Times New Roman" w:hAnsi="Times New Roman" w:cs="Times New Roman"/>
          <w:color w:val="000000"/>
        </w:rPr>
        <w:t>, Wesley. “Critical Data Aesthetics: Towards a Critically Reflexive Practice of Data</w:t>
      </w:r>
    </w:p>
    <w:p w14:paraId="00B9B16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Aestheticisation</w:t>
      </w:r>
      <w:proofErr w:type="spellEnd"/>
      <w:r>
        <w:rPr>
          <w:rFonts w:ascii="Times New Roman" w:hAnsi="Times New Roman" w:cs="Times New Roman"/>
          <w:color w:val="000000"/>
        </w:rPr>
        <w:t>.” PhD diss., University of Sussex, 2019.</w:t>
      </w:r>
    </w:p>
    <w:p w14:paraId="6ED81EC6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Ikeda, </w:t>
      </w:r>
      <w:proofErr w:type="spellStart"/>
      <w:r>
        <w:rPr>
          <w:rFonts w:ascii="Times New Roman" w:hAnsi="Times New Roman" w:cs="Times New Roman"/>
          <w:color w:val="000000"/>
        </w:rPr>
        <w:t>Ryoji</w:t>
      </w:r>
      <w:proofErr w:type="spellEnd"/>
      <w:r>
        <w:rPr>
          <w:rFonts w:ascii="Times New Roman" w:hAnsi="Times New Roman" w:cs="Times New Roman"/>
          <w:color w:val="000000"/>
        </w:rPr>
        <w:t>. “</w:t>
      </w:r>
      <w:proofErr w:type="spellStart"/>
      <w:r>
        <w:rPr>
          <w:rFonts w:ascii="Times New Roman" w:hAnsi="Times New Roman" w:cs="Times New Roman"/>
          <w:color w:val="000000"/>
        </w:rPr>
        <w:t>Datamatics</w:t>
      </w:r>
      <w:proofErr w:type="spellEnd"/>
      <w:r>
        <w:rPr>
          <w:rFonts w:ascii="Times New Roman" w:hAnsi="Times New Roman" w:cs="Times New Roman"/>
          <w:color w:val="000000"/>
        </w:rPr>
        <w:t>.” Accessed March 3, 2021.</w:t>
      </w:r>
    </w:p>
    <w:p w14:paraId="74218804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563C2"/>
        </w:rPr>
      </w:pPr>
      <w:r>
        <w:rPr>
          <w:rFonts w:ascii="Times New Roman" w:hAnsi="Times New Roman" w:cs="Times New Roman"/>
          <w:color w:val="0563C2"/>
        </w:rPr>
        <w:t>http://www.ryojiikeda.com/project/datamatics/</w:t>
      </w:r>
    </w:p>
    <w:p w14:paraId="456BF105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</w:p>
    <w:p w14:paraId="590A387D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Onuoha, Mimi. “On Missing Datasets.” Accessed March 3, 2021.</w:t>
      </w:r>
    </w:p>
    <w:p w14:paraId="7825EDEC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563C2"/>
        </w:rPr>
        <w:t>https://github.com/MimiOnuoha/missing-datasets</w:t>
      </w:r>
      <w:r>
        <w:rPr>
          <w:rFonts w:ascii="Times New Roman" w:hAnsi="Times New Roman" w:cs="Times New Roman"/>
          <w:color w:val="000000"/>
        </w:rPr>
        <w:t>.</w:t>
      </w:r>
    </w:p>
    <w:p w14:paraId="622560C2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TeamLab</w:t>
      </w:r>
      <w:proofErr w:type="spellEnd"/>
      <w:r>
        <w:rPr>
          <w:rFonts w:ascii="Times New Roman" w:hAnsi="Times New Roman" w:cs="Times New Roman"/>
          <w:color w:val="000000"/>
        </w:rPr>
        <w:t>. “</w:t>
      </w:r>
      <w:proofErr w:type="spellStart"/>
      <w:r>
        <w:rPr>
          <w:rFonts w:ascii="Times New Roman" w:hAnsi="Times New Roman" w:cs="Times New Roman"/>
          <w:color w:val="000000"/>
        </w:rPr>
        <w:t>MicroAd</w:t>
      </w:r>
      <w:proofErr w:type="spellEnd"/>
      <w:r>
        <w:rPr>
          <w:rFonts w:ascii="Times New Roman" w:hAnsi="Times New Roman" w:cs="Times New Roman"/>
          <w:color w:val="000000"/>
        </w:rPr>
        <w:t xml:space="preserve"> Big Data.” Accessed March 3, 2021.</w:t>
      </w:r>
    </w:p>
    <w:p w14:paraId="4EFDCD37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563C2"/>
        </w:rPr>
        <w:t>https://www.teamlab.art/w/microadbigdata/</w:t>
      </w:r>
      <w:r>
        <w:rPr>
          <w:rFonts w:ascii="Times New Roman" w:hAnsi="Times New Roman" w:cs="Times New Roman"/>
          <w:color w:val="000000"/>
        </w:rPr>
        <w:t>.</w:t>
      </w:r>
    </w:p>
    <w:p w14:paraId="79B68F8B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Tufte, Edward. The Visual Display of Quantitative Information. Cheshire: Graphics Press,</w:t>
      </w:r>
    </w:p>
    <w:p w14:paraId="6BADBC28" w14:textId="77777777" w:rsidR="00262EF4" w:rsidRDefault="00262EF4" w:rsidP="00262E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2001.</w:t>
      </w:r>
    </w:p>
    <w:p w14:paraId="7BF214BC" w14:textId="031843B2" w:rsidR="00CA2625" w:rsidRDefault="00262EF4" w:rsidP="00262EF4">
      <w:pPr>
        <w:spacing w:line="276" w:lineRule="auto"/>
      </w:pPr>
      <w:proofErr w:type="spellStart"/>
      <w:r>
        <w:rPr>
          <w:rFonts w:ascii="Times New Roman" w:hAnsi="Times New Roman" w:cs="Times New Roman"/>
          <w:color w:val="000000"/>
        </w:rPr>
        <w:t>Voegelin</w:t>
      </w:r>
      <w:proofErr w:type="spellEnd"/>
      <w:r>
        <w:rPr>
          <w:rFonts w:ascii="Times New Roman" w:hAnsi="Times New Roman" w:cs="Times New Roman"/>
          <w:color w:val="000000"/>
        </w:rPr>
        <w:t>, Salomé. Listening to Noise and Silence. New York: Continuum, 2010.</w:t>
      </w:r>
    </w:p>
    <w:sectPr w:rsidR="00CA2625" w:rsidSect="006A4A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F4"/>
    <w:rsid w:val="00262EF4"/>
    <w:rsid w:val="003F3C9E"/>
    <w:rsid w:val="00511126"/>
    <w:rsid w:val="006A4A69"/>
    <w:rsid w:val="009F54CA"/>
    <w:rsid w:val="00A336A3"/>
    <w:rsid w:val="00C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932D6"/>
  <w15:chartTrackingRefBased/>
  <w15:docId w15:val="{624EA725-A557-424C-B63E-11E4EFFB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Teal Triggs</dc:creator>
  <cp:keywords/>
  <dc:description/>
  <cp:lastModifiedBy>Teal Triggs</cp:lastModifiedBy>
  <cp:revision>5</cp:revision>
  <dcterms:created xsi:type="dcterms:W3CDTF">2021-04-01T06:57:00Z</dcterms:created>
  <dcterms:modified xsi:type="dcterms:W3CDTF">2021-04-01T07:10:00Z</dcterms:modified>
</cp:coreProperties>
</file>