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49363" w14:textId="77777777" w:rsidR="005E17AE" w:rsidRDefault="005E17AE" w:rsidP="005E17AE">
      <w:pPr>
        <w:pStyle w:val="Ttuloidiomaprincipal"/>
      </w:pPr>
    </w:p>
    <w:p w14:paraId="4726E188" w14:textId="77777777" w:rsidR="005E17AE" w:rsidRDefault="005E17AE" w:rsidP="005E17AE">
      <w:pPr>
        <w:pStyle w:val="Ttuloidiomaprincipal"/>
      </w:pPr>
    </w:p>
    <w:p w14:paraId="39A6EA76" w14:textId="249D8FC9" w:rsidR="005E17AE" w:rsidRPr="00876F51" w:rsidRDefault="427B74D3" w:rsidP="00533D1F">
      <w:pPr>
        <w:pStyle w:val="Ttuloidiomaprincipal"/>
        <w:jc w:val="center"/>
        <w:rPr>
          <w:rFonts w:ascii="Times New Roman" w:hAnsi="Times New Roman"/>
          <w:sz w:val="28"/>
          <w:szCs w:val="28"/>
        </w:rPr>
      </w:pPr>
      <w:r w:rsidRPr="1B09D6E8">
        <w:rPr>
          <w:rFonts w:ascii="Times New Roman" w:hAnsi="Times New Roman"/>
          <w:sz w:val="28"/>
          <w:szCs w:val="28"/>
        </w:rPr>
        <w:t>La Violencia del Pasado Colonial: Un Análisis Visual de Libros de Historia</w:t>
      </w:r>
    </w:p>
    <w:p w14:paraId="0E98DD76" w14:textId="4A8276BF" w:rsidR="00904EDD" w:rsidRPr="00533D1F" w:rsidRDefault="00904EDD" w:rsidP="1B09D6E8">
      <w:pPr>
        <w:jc w:val="center"/>
        <w:rPr>
          <w:rFonts w:ascii="Times New Roman" w:hAnsi="Times New Roman"/>
          <w:lang w:val="en-US"/>
        </w:rPr>
      </w:pPr>
      <w:r w:rsidRPr="00E03452">
        <w:rPr>
          <w:lang w:val="en-GB"/>
        </w:rPr>
        <w:br/>
      </w:r>
      <w:r w:rsidR="52E687D1" w:rsidRPr="00876F51">
        <w:rPr>
          <w:rFonts w:ascii="Times New Roman" w:hAnsi="Times New Roman"/>
          <w:lang w:val="en-GB"/>
        </w:rPr>
        <w:t xml:space="preserve">Violence of the Colonial Past: A Visual Analysis of History Textbooks </w:t>
      </w:r>
    </w:p>
    <w:p w14:paraId="1974A786" w14:textId="77777777" w:rsidR="00904EDD" w:rsidRPr="00533D1F" w:rsidRDefault="00904EDD" w:rsidP="00904EDD">
      <w:pPr>
        <w:pStyle w:val="Ttuloidiomasecundario"/>
        <w:spacing w:line="240" w:lineRule="exact"/>
        <w:rPr>
          <w:rFonts w:ascii="Times New Roman" w:hAnsi="Times New Roman"/>
          <w:sz w:val="22"/>
          <w:szCs w:val="22"/>
          <w:lang w:val="en-US"/>
        </w:rPr>
      </w:pPr>
    </w:p>
    <w:p w14:paraId="2B4B873D" w14:textId="77777777" w:rsidR="004F7B9F" w:rsidRPr="00B27566" w:rsidRDefault="004F7B9F" w:rsidP="00E64FAE">
      <w:pPr>
        <w:pStyle w:val="NombreArtculo"/>
        <w:spacing w:before="0" w:after="0" w:line="240" w:lineRule="auto"/>
        <w:jc w:val="left"/>
        <w:rPr>
          <w:rStyle w:val="AutorprincipalCar"/>
          <w:rFonts w:ascii="Times New Roman" w:hAnsi="Times New Roman"/>
          <w:sz w:val="22"/>
          <w:szCs w:val="22"/>
          <w:u w:val="none"/>
          <w:lang w:val="en-GB"/>
        </w:rPr>
      </w:pPr>
    </w:p>
    <w:p w14:paraId="0B8FF48C" w14:textId="3958D1B4" w:rsidR="00D949D0" w:rsidRPr="00EC1285" w:rsidRDefault="7A14343A" w:rsidP="350C13FD">
      <w:pPr>
        <w:pStyle w:val="NombreArtculo"/>
        <w:spacing w:before="0" w:after="0" w:line="240" w:lineRule="auto"/>
        <w:contextualSpacing/>
        <w:jc w:val="left"/>
        <w:rPr>
          <w:rStyle w:val="AutorprincipalCar"/>
          <w:rFonts w:ascii="Times New Roman" w:hAnsi="Times New Roman"/>
          <w:sz w:val="22"/>
          <w:szCs w:val="22"/>
          <w:u w:val="none"/>
          <w:lang w:val="en-GB"/>
        </w:rPr>
      </w:pPr>
      <w:r w:rsidRPr="005E6F3C">
        <w:rPr>
          <w:rStyle w:val="AutorprincipalCar"/>
          <w:rFonts w:ascii="Times New Roman" w:hAnsi="Times New Roman"/>
          <w:sz w:val="22"/>
          <w:szCs w:val="22"/>
          <w:u w:val="none"/>
          <w:lang w:val="en-US"/>
        </w:rPr>
        <w:t>Gracia Ramírez</w:t>
      </w:r>
    </w:p>
    <w:p w14:paraId="2CA559FB" w14:textId="6D59258E" w:rsidR="00E64FAE" w:rsidRPr="00876F51" w:rsidRDefault="3DE436AA" w:rsidP="350C13FD">
      <w:pPr>
        <w:pStyle w:val="NombreArtculo"/>
        <w:spacing w:before="0" w:after="0" w:line="240" w:lineRule="auto"/>
        <w:contextualSpacing/>
        <w:jc w:val="left"/>
        <w:rPr>
          <w:rStyle w:val="AutorprincipalCar"/>
          <w:rFonts w:ascii="Times New Roman" w:hAnsi="Times New Roman"/>
          <w:sz w:val="22"/>
          <w:szCs w:val="22"/>
          <w:u w:val="none"/>
          <w:lang w:val="en-GB"/>
        </w:rPr>
      </w:pPr>
      <w:r w:rsidRPr="005E6F3C">
        <w:rPr>
          <w:rStyle w:val="AutorprincipalCar"/>
          <w:rFonts w:ascii="Times New Roman" w:hAnsi="Times New Roman"/>
          <w:sz w:val="22"/>
          <w:szCs w:val="22"/>
          <w:u w:val="none"/>
          <w:lang w:val="en-US"/>
        </w:rPr>
        <w:t>University of the Arts London</w:t>
      </w:r>
    </w:p>
    <w:p w14:paraId="3880FC4B" w14:textId="2E049F2E" w:rsidR="00904EDD" w:rsidRPr="00CA228C" w:rsidRDefault="00E64FAE" w:rsidP="350C13FD">
      <w:pPr>
        <w:pStyle w:val="NombreArtculo"/>
        <w:spacing w:before="0" w:after="0" w:line="240" w:lineRule="auto"/>
        <w:contextualSpacing/>
        <w:jc w:val="left"/>
        <w:rPr>
          <w:rStyle w:val="AutorprincipalCar"/>
          <w:rFonts w:ascii="Times New Roman" w:hAnsi="Times New Roman"/>
          <w:sz w:val="22"/>
          <w:szCs w:val="22"/>
          <w:u w:val="none"/>
          <w:lang w:val="es-ES"/>
        </w:rPr>
      </w:pPr>
      <w:r w:rsidRPr="005E6F3C">
        <w:rPr>
          <w:rStyle w:val="AutorprincipalCar"/>
          <w:rFonts w:ascii="Times New Roman" w:hAnsi="Times New Roman"/>
          <w:sz w:val="22"/>
          <w:szCs w:val="22"/>
          <w:u w:val="none"/>
          <w:lang w:val="es-ES"/>
        </w:rPr>
        <w:t>ORCID</w:t>
      </w:r>
      <w:r w:rsidR="2C5AA11E" w:rsidRPr="005E6F3C">
        <w:rPr>
          <w:rStyle w:val="AutorprincipalCar"/>
          <w:rFonts w:ascii="Times New Roman" w:hAnsi="Times New Roman"/>
          <w:sz w:val="22"/>
          <w:szCs w:val="22"/>
          <w:u w:val="none"/>
          <w:lang w:val="es-ES"/>
        </w:rPr>
        <w:t xml:space="preserve"> </w:t>
      </w:r>
      <w:hyperlink r:id="rId8">
        <w:r w:rsidR="2C5AA11E" w:rsidRPr="005E6F3C">
          <w:rPr>
            <w:rStyle w:val="Hyperlink"/>
            <w:rFonts w:ascii="Times New Roman" w:hAnsi="Times New Roman"/>
            <w:sz w:val="22"/>
            <w:szCs w:val="22"/>
            <w:lang w:val="es-ES"/>
          </w:rPr>
          <w:t>https://orcid.org/0000-0002-4122-724X</w:t>
        </w:r>
      </w:hyperlink>
    </w:p>
    <w:p w14:paraId="7DA3E13E" w14:textId="5F741A74" w:rsidR="00904EDD" w:rsidRPr="00CA228C" w:rsidRDefault="05452193" w:rsidP="350C13FD">
      <w:pPr>
        <w:pStyle w:val="NombreArtculo"/>
        <w:spacing w:before="0" w:after="0" w:line="240" w:lineRule="auto"/>
        <w:contextualSpacing/>
        <w:jc w:val="left"/>
        <w:rPr>
          <w:rStyle w:val="AutorprincipalCar"/>
          <w:rFonts w:ascii="Times New Roman" w:hAnsi="Times New Roman"/>
          <w:sz w:val="22"/>
          <w:szCs w:val="22"/>
          <w:u w:val="none"/>
          <w:lang w:val="es-ES"/>
        </w:rPr>
      </w:pPr>
      <w:hyperlink r:id="rId9">
        <w:r w:rsidRPr="005E6F3C">
          <w:rPr>
            <w:rStyle w:val="Hyperlink"/>
            <w:rFonts w:ascii="Times New Roman" w:hAnsi="Times New Roman"/>
            <w:sz w:val="22"/>
            <w:szCs w:val="22"/>
            <w:lang w:val="es-ES"/>
          </w:rPr>
          <w:t>g.ramirez@lcc.arts.ac.uk</w:t>
        </w:r>
      </w:hyperlink>
    </w:p>
    <w:p w14:paraId="449C3618" w14:textId="03EDF4D5" w:rsidR="350C13FD" w:rsidRPr="005E6F3C" w:rsidRDefault="350C13FD" w:rsidP="350C13FD">
      <w:pPr>
        <w:pStyle w:val="NombreArtculo"/>
        <w:spacing w:before="0" w:after="0" w:line="240" w:lineRule="auto"/>
        <w:jc w:val="left"/>
        <w:rPr>
          <w:rStyle w:val="AutorprincipalCar"/>
          <w:rFonts w:ascii="Times New Roman" w:hAnsi="Times New Roman"/>
          <w:sz w:val="22"/>
          <w:szCs w:val="22"/>
          <w:u w:val="none"/>
          <w:lang w:val="es-ES"/>
        </w:rPr>
      </w:pPr>
    </w:p>
    <w:p w14:paraId="73DA8EDF" w14:textId="169B2C63" w:rsidR="2F04A4F7" w:rsidRDefault="69E1A006" w:rsidP="2BE1F313">
      <w:pPr>
        <w:pStyle w:val="Resumen"/>
        <w:spacing w:line="240" w:lineRule="auto"/>
        <w:rPr>
          <w:rFonts w:ascii="Times New Roman" w:hAnsi="Times New Roman"/>
          <w:sz w:val="22"/>
          <w:szCs w:val="22"/>
        </w:rPr>
      </w:pPr>
      <w:r w:rsidRPr="7EB21053">
        <w:rPr>
          <w:rFonts w:ascii="Times New Roman" w:hAnsi="Times New Roman"/>
          <w:sz w:val="22"/>
          <w:szCs w:val="22"/>
        </w:rPr>
        <w:t>Ignacio Brescó de Luna</w:t>
      </w:r>
    </w:p>
    <w:p w14:paraId="74C72888" w14:textId="7C0EF709" w:rsidR="2F04A4F7" w:rsidRDefault="69E1A006" w:rsidP="2BE1F313">
      <w:pPr>
        <w:pStyle w:val="Resumen"/>
        <w:spacing w:line="240" w:lineRule="auto"/>
        <w:rPr>
          <w:rFonts w:ascii="Times New Roman" w:hAnsi="Times New Roman"/>
          <w:sz w:val="22"/>
          <w:szCs w:val="22"/>
        </w:rPr>
      </w:pPr>
      <w:r w:rsidRPr="7EB21053">
        <w:rPr>
          <w:rFonts w:ascii="Times New Roman" w:hAnsi="Times New Roman"/>
          <w:sz w:val="22"/>
          <w:szCs w:val="22"/>
        </w:rPr>
        <w:t>Universidad Nacional de Educación a Distancia</w:t>
      </w:r>
    </w:p>
    <w:p w14:paraId="62E153BE" w14:textId="4F588D94" w:rsidR="2F04A4F7" w:rsidRDefault="69E1A006" w:rsidP="2BE1F313">
      <w:pPr>
        <w:pStyle w:val="Resumen"/>
        <w:spacing w:line="240" w:lineRule="auto"/>
        <w:rPr>
          <w:rFonts w:ascii="Times New Roman" w:hAnsi="Times New Roman"/>
          <w:sz w:val="22"/>
          <w:szCs w:val="22"/>
        </w:rPr>
      </w:pPr>
      <w:r w:rsidRPr="7EB21053">
        <w:rPr>
          <w:rFonts w:ascii="Times New Roman" w:hAnsi="Times New Roman"/>
          <w:sz w:val="22"/>
          <w:szCs w:val="22"/>
        </w:rPr>
        <w:t xml:space="preserve">ORCID: </w:t>
      </w:r>
      <w:hyperlink r:id="rId10">
        <w:r w:rsidRPr="7EB21053">
          <w:rPr>
            <w:rStyle w:val="Hyperlink"/>
            <w:rFonts w:ascii="Times New Roman" w:hAnsi="Times New Roman"/>
            <w:sz w:val="22"/>
            <w:szCs w:val="22"/>
          </w:rPr>
          <w:t>http://orcid.org/0000-0001-8044-7643</w:t>
        </w:r>
      </w:hyperlink>
    </w:p>
    <w:p w14:paraId="76962400" w14:textId="27D6CB45" w:rsidR="2F04A4F7" w:rsidRDefault="69E1A006" w:rsidP="2BE1F313">
      <w:pPr>
        <w:pStyle w:val="Resumen"/>
        <w:spacing w:line="240" w:lineRule="auto"/>
        <w:rPr>
          <w:rFonts w:ascii="Times New Roman" w:hAnsi="Times New Roman"/>
          <w:sz w:val="22"/>
          <w:szCs w:val="22"/>
        </w:rPr>
      </w:pPr>
      <w:r w:rsidRPr="7EB21053">
        <w:rPr>
          <w:rFonts w:ascii="Times New Roman" w:hAnsi="Times New Roman"/>
          <w:sz w:val="22"/>
          <w:szCs w:val="22"/>
        </w:rPr>
        <w:t>ibresco@psi.uned.es</w:t>
      </w:r>
      <w:r w:rsidRPr="7EB21053">
        <w:rPr>
          <w:rStyle w:val="AutorprincipalCar"/>
          <w:rFonts w:ascii="Times New Roman" w:hAnsi="Times New Roman"/>
          <w:sz w:val="22"/>
          <w:szCs w:val="22"/>
          <w:u w:val="none"/>
        </w:rPr>
        <w:t xml:space="preserve"> </w:t>
      </w:r>
    </w:p>
    <w:p w14:paraId="19EF0C72" w14:textId="07C73D34" w:rsidR="2F04A4F7" w:rsidRDefault="2F04A4F7" w:rsidP="2BE1F313">
      <w:pPr>
        <w:pStyle w:val="Resumen"/>
        <w:spacing w:line="240" w:lineRule="auto"/>
        <w:rPr>
          <w:rStyle w:val="AutorprincipalCar"/>
          <w:rFonts w:ascii="Times New Roman" w:hAnsi="Times New Roman"/>
          <w:sz w:val="22"/>
          <w:szCs w:val="22"/>
          <w:u w:val="none"/>
        </w:rPr>
      </w:pPr>
    </w:p>
    <w:p w14:paraId="68B21D9C" w14:textId="3B351114" w:rsidR="2F04A4F7" w:rsidRPr="00EC1285" w:rsidRDefault="2F04A4F7" w:rsidP="0E9F6699">
      <w:pPr>
        <w:pStyle w:val="NombreArtculo"/>
        <w:spacing w:before="0" w:after="0" w:line="240" w:lineRule="auto"/>
        <w:jc w:val="left"/>
        <w:rPr>
          <w:rFonts w:ascii="Times New Roman" w:hAnsi="Times New Roman"/>
          <w:sz w:val="22"/>
          <w:szCs w:val="22"/>
          <w:lang w:val="es-ES"/>
        </w:rPr>
      </w:pPr>
      <w:r w:rsidRPr="005E6F3C">
        <w:rPr>
          <w:rStyle w:val="AutorprincipalCar"/>
          <w:rFonts w:ascii="Times New Roman" w:hAnsi="Times New Roman"/>
          <w:sz w:val="22"/>
          <w:szCs w:val="22"/>
          <w:u w:val="none"/>
          <w:lang w:val="es-ES"/>
        </w:rPr>
        <w:t xml:space="preserve">Everardo </w:t>
      </w:r>
      <w:proofErr w:type="spellStart"/>
      <w:r w:rsidRPr="005E6F3C">
        <w:rPr>
          <w:rStyle w:val="AutorprincipalCar"/>
          <w:rFonts w:ascii="Times New Roman" w:hAnsi="Times New Roman"/>
          <w:sz w:val="22"/>
          <w:szCs w:val="22"/>
          <w:u w:val="none"/>
          <w:lang w:val="es-ES"/>
        </w:rPr>
        <w:t>Perez</w:t>
      </w:r>
      <w:proofErr w:type="spellEnd"/>
      <w:r w:rsidRPr="005E6F3C">
        <w:rPr>
          <w:rStyle w:val="AutorprincipalCar"/>
          <w:rFonts w:ascii="Times New Roman" w:hAnsi="Times New Roman"/>
          <w:sz w:val="22"/>
          <w:szCs w:val="22"/>
          <w:u w:val="none"/>
          <w:lang w:val="es-ES"/>
        </w:rPr>
        <w:t>-Manjarrez</w:t>
      </w:r>
    </w:p>
    <w:p w14:paraId="3F5A210A" w14:textId="33429059" w:rsidR="2F04A4F7" w:rsidRPr="00EC1285" w:rsidRDefault="2650BD0D" w:rsidP="0E9F6699">
      <w:pPr>
        <w:pStyle w:val="NombreArtculo"/>
        <w:spacing w:before="0" w:after="0" w:line="240" w:lineRule="auto"/>
        <w:jc w:val="left"/>
        <w:rPr>
          <w:rFonts w:ascii="Times New Roman" w:hAnsi="Times New Roman"/>
          <w:sz w:val="22"/>
          <w:szCs w:val="22"/>
          <w:lang w:val="es-ES"/>
        </w:rPr>
      </w:pPr>
      <w:r w:rsidRPr="00EC1285">
        <w:rPr>
          <w:rFonts w:ascii="Times New Roman" w:hAnsi="Times New Roman"/>
          <w:sz w:val="22"/>
          <w:szCs w:val="22"/>
          <w:lang w:val="es-ES"/>
        </w:rPr>
        <w:t>Universidad Nacional de Educación a Distancia</w:t>
      </w:r>
    </w:p>
    <w:p w14:paraId="79927B2B" w14:textId="003C46D2" w:rsidR="2F04A4F7" w:rsidRPr="005E6F3C" w:rsidRDefault="2F04A4F7" w:rsidP="350C13FD">
      <w:pPr>
        <w:pStyle w:val="NombreArtculo"/>
        <w:spacing w:before="0" w:after="0" w:line="240" w:lineRule="auto"/>
        <w:jc w:val="left"/>
        <w:rPr>
          <w:rStyle w:val="AutorprincipalCar"/>
          <w:rFonts w:ascii="Times New Roman" w:hAnsi="Times New Roman"/>
          <w:sz w:val="22"/>
          <w:szCs w:val="22"/>
          <w:u w:val="none"/>
          <w:lang w:val="es-ES"/>
        </w:rPr>
      </w:pPr>
      <w:r w:rsidRPr="005E6F3C">
        <w:rPr>
          <w:rStyle w:val="AutorprincipalCar"/>
          <w:rFonts w:ascii="Times New Roman" w:hAnsi="Times New Roman"/>
          <w:sz w:val="22"/>
          <w:szCs w:val="22"/>
          <w:u w:val="none"/>
          <w:lang w:val="es-ES"/>
        </w:rPr>
        <w:t xml:space="preserve">ORCID: </w:t>
      </w:r>
      <w:hyperlink r:id="rId11">
        <w:r w:rsidRPr="005E6F3C">
          <w:rPr>
            <w:rStyle w:val="Hyperlink"/>
            <w:rFonts w:ascii="Times New Roman" w:hAnsi="Times New Roman"/>
            <w:sz w:val="22"/>
            <w:szCs w:val="22"/>
            <w:lang w:val="es-ES"/>
          </w:rPr>
          <w:t>https://orcid.org/0000-0001-8063-7789</w:t>
        </w:r>
      </w:hyperlink>
    </w:p>
    <w:p w14:paraId="693CF982" w14:textId="340EDA5B" w:rsidR="350C13FD" w:rsidRDefault="4306C270" w:rsidP="350C13FD">
      <w:pPr>
        <w:pStyle w:val="Resumen"/>
        <w:rPr>
          <w:rFonts w:ascii="Times New Roman" w:hAnsi="Times New Roman"/>
          <w:sz w:val="22"/>
          <w:szCs w:val="22"/>
        </w:rPr>
      </w:pPr>
      <w:hyperlink r:id="rId12">
        <w:r w:rsidRPr="0C62BDEE">
          <w:rPr>
            <w:rStyle w:val="Hyperlink"/>
            <w:rFonts w:ascii="Times New Roman" w:hAnsi="Times New Roman"/>
            <w:sz w:val="22"/>
            <w:szCs w:val="22"/>
          </w:rPr>
          <w:t>epmanjarrez@geo.uned.es</w:t>
        </w:r>
      </w:hyperlink>
      <w:r w:rsidRPr="0C62BDEE">
        <w:rPr>
          <w:rFonts w:ascii="Times New Roman" w:hAnsi="Times New Roman"/>
          <w:sz w:val="22"/>
          <w:szCs w:val="22"/>
        </w:rPr>
        <w:t xml:space="preserve"> </w:t>
      </w:r>
    </w:p>
    <w:p w14:paraId="4142F0B2" w14:textId="76E00EE0" w:rsidR="004F7B9F" w:rsidRDefault="004F7B9F" w:rsidP="007C62F0">
      <w:pPr>
        <w:pStyle w:val="Resumen"/>
        <w:rPr>
          <w:rFonts w:ascii="Times New Roman" w:hAnsi="Times New Roman"/>
          <w:sz w:val="22"/>
          <w:szCs w:val="22"/>
        </w:rPr>
      </w:pPr>
    </w:p>
    <w:p w14:paraId="4018BED2" w14:textId="735A8AE0" w:rsidR="007C62F0" w:rsidRPr="00533D1F" w:rsidRDefault="007C62F0" w:rsidP="350C13FD">
      <w:pPr>
        <w:pStyle w:val="Resumen"/>
        <w:rPr>
          <w:rFonts w:ascii="Times New Roman" w:hAnsi="Times New Roman"/>
          <w:sz w:val="22"/>
          <w:szCs w:val="22"/>
        </w:rPr>
      </w:pPr>
      <w:r w:rsidRPr="350C13FD">
        <w:rPr>
          <w:rFonts w:ascii="Times New Roman" w:hAnsi="Times New Roman"/>
          <w:sz w:val="22"/>
          <w:szCs w:val="22"/>
        </w:rPr>
        <w:t>RESUMEN</w:t>
      </w:r>
    </w:p>
    <w:p w14:paraId="105D562F" w14:textId="77777777" w:rsidR="007C62F0" w:rsidRPr="00533D1F" w:rsidRDefault="007C62F0" w:rsidP="007C62F0">
      <w:pPr>
        <w:pStyle w:val="Resumen"/>
        <w:rPr>
          <w:rFonts w:ascii="Times New Roman" w:hAnsi="Times New Roman"/>
          <w:sz w:val="22"/>
          <w:szCs w:val="22"/>
        </w:rPr>
      </w:pPr>
    </w:p>
    <w:p w14:paraId="1D274665" w14:textId="546BB876" w:rsidR="4D9C0D3D" w:rsidRDefault="001D017B" w:rsidP="0C62BDEE">
      <w:pPr>
        <w:spacing w:after="0" w:line="240" w:lineRule="auto"/>
        <w:jc w:val="both"/>
        <w:rPr>
          <w:rFonts w:ascii="Times New Roman" w:eastAsia="Times New Roman" w:hAnsi="Times New Roman" w:cs="Times New Roman"/>
          <w:sz w:val="24"/>
          <w:szCs w:val="24"/>
        </w:rPr>
      </w:pPr>
      <w:r w:rsidRPr="009E2DE4">
        <w:rPr>
          <w:rFonts w:ascii="Times New Roman" w:eastAsia="Times New Roman" w:hAnsi="Times New Roman" w:cs="Times New Roman"/>
          <w:sz w:val="24"/>
          <w:szCs w:val="24"/>
        </w:rPr>
        <w:t>Pese a su potencial para fomentar el pensamiento crítico</w:t>
      </w:r>
      <w:r w:rsidRPr="437AB8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los libros de texto de historia </w:t>
      </w:r>
      <w:r w:rsidRPr="437AB891">
        <w:rPr>
          <w:rFonts w:ascii="Times New Roman" w:eastAsia="Times New Roman" w:hAnsi="Times New Roman" w:cs="Times New Roman"/>
          <w:sz w:val="24"/>
          <w:szCs w:val="24"/>
        </w:rPr>
        <w:t xml:space="preserve">han reforzado tradicionalmente narrativas nacionales. Esta tensión ha dado lugar </w:t>
      </w:r>
      <w:r w:rsidR="00485029">
        <w:rPr>
          <w:rFonts w:ascii="Times New Roman" w:eastAsia="Times New Roman" w:hAnsi="Times New Roman" w:cs="Times New Roman"/>
          <w:sz w:val="24"/>
          <w:szCs w:val="24"/>
        </w:rPr>
        <w:t xml:space="preserve">recientemente </w:t>
      </w:r>
      <w:r w:rsidRPr="437AB891">
        <w:rPr>
          <w:rFonts w:ascii="Times New Roman" w:eastAsia="Times New Roman" w:hAnsi="Times New Roman" w:cs="Times New Roman"/>
          <w:sz w:val="24"/>
          <w:szCs w:val="24"/>
        </w:rPr>
        <w:t xml:space="preserve">a un debate sobre cómo estos manuales representan el pasado colonial en aulas </w:t>
      </w:r>
      <w:r>
        <w:rPr>
          <w:rFonts w:ascii="Times New Roman" w:eastAsia="Times New Roman" w:hAnsi="Times New Roman" w:cs="Times New Roman"/>
          <w:sz w:val="24"/>
          <w:szCs w:val="24"/>
        </w:rPr>
        <w:t xml:space="preserve">y sociedades </w:t>
      </w:r>
      <w:r w:rsidRPr="437AB891">
        <w:rPr>
          <w:rFonts w:ascii="Times New Roman" w:eastAsia="Times New Roman" w:hAnsi="Times New Roman" w:cs="Times New Roman"/>
          <w:sz w:val="24"/>
          <w:szCs w:val="24"/>
        </w:rPr>
        <w:t>cada vez más multiculturales</w:t>
      </w:r>
      <w:proofErr w:type="gramStart"/>
      <w:r w:rsidRPr="437AB891">
        <w:rPr>
          <w:rFonts w:ascii="Times New Roman" w:eastAsia="Times New Roman" w:hAnsi="Times New Roman" w:cs="Times New Roman"/>
          <w:sz w:val="24"/>
          <w:szCs w:val="24"/>
        </w:rPr>
        <w:t xml:space="preserve">. </w:t>
      </w:r>
      <w:r w:rsidR="7AAE8A9C" w:rsidRPr="437AB891">
        <w:rPr>
          <w:rFonts w:ascii="Times New Roman" w:eastAsia="Times New Roman" w:hAnsi="Times New Roman" w:cs="Times New Roman"/>
          <w:sz w:val="24"/>
          <w:szCs w:val="24"/>
        </w:rPr>
        <w:t>.</w:t>
      </w:r>
      <w:proofErr w:type="gramEnd"/>
      <w:r w:rsidR="7AAE8A9C" w:rsidRPr="437AB891">
        <w:rPr>
          <w:rFonts w:ascii="Times New Roman" w:eastAsia="Times New Roman" w:hAnsi="Times New Roman" w:cs="Times New Roman"/>
          <w:sz w:val="24"/>
          <w:szCs w:val="24"/>
        </w:rPr>
        <w:t xml:space="preserve"> Estudios recientes basados en análisis textual señalan un enfoque predominantemente eurocéntrico, donde la violencia y el racismo ejercidos por los países colonizadores, así como las voces y la agencia de los pueblos colonizados, tienden a minimizarse. Sin embargo, el papel de las imágenes apenas ha sido considerado. Desde una perspectiva que integra psicología sociocultural y estudios postcoloniales, este artículo examina imágenes de violencia, explícita o implícita, en tres libros de texto de historia de educación secundaria en España. El análisis muestra que, cuando las imágenes funcionan como meras ilustraciones, tienden a reforzar narrativas de encuentro o civilización que atenúan la violencia colonial. En otros casos, la violencia aparece representada pero desvinculada de sus dimensiones estructurales. Solo cuando las imágenes se contextualizan y se trabajan críticamente se abren posibilidades para problematizar la violencia, visibilizar la agencia indígena y conectar el pasado con sus legados actuales. El estudio amplía así el análisis de las narrativas de la violencia al plano visual y destaca el potencial pedagógico del análisis crítico de imágenes para el desarrollo del pensamiento histórico.</w:t>
      </w:r>
    </w:p>
    <w:p w14:paraId="7E9C1049" w14:textId="31EF3C8E" w:rsidR="49FA227F" w:rsidRDefault="49FA227F" w:rsidP="437AB891">
      <w:pPr>
        <w:spacing w:after="0" w:line="240" w:lineRule="auto"/>
        <w:jc w:val="both"/>
        <w:rPr>
          <w:rFonts w:ascii="Times New Roman" w:eastAsia="Times New Roman" w:hAnsi="Times New Roman" w:cs="Times New Roman"/>
          <w:sz w:val="24"/>
          <w:szCs w:val="24"/>
        </w:rPr>
      </w:pPr>
    </w:p>
    <w:p w14:paraId="4BA75AA0" w14:textId="1C3BA934" w:rsidR="007C62F0" w:rsidRPr="00533D1F" w:rsidRDefault="007C62F0" w:rsidP="007C62F0">
      <w:pPr>
        <w:pStyle w:val="Resumen"/>
        <w:rPr>
          <w:rFonts w:ascii="Times New Roman" w:hAnsi="Times New Roman"/>
          <w:sz w:val="22"/>
          <w:szCs w:val="22"/>
        </w:rPr>
      </w:pPr>
    </w:p>
    <w:p w14:paraId="6E4C96F8" w14:textId="58F13D9D" w:rsidR="007C62F0" w:rsidRPr="00533D1F" w:rsidRDefault="007C62F0" w:rsidP="007C62F0">
      <w:pPr>
        <w:pStyle w:val="Resumen"/>
        <w:rPr>
          <w:rFonts w:ascii="Times New Roman" w:hAnsi="Times New Roman"/>
          <w:sz w:val="22"/>
          <w:szCs w:val="22"/>
        </w:rPr>
      </w:pPr>
      <w:r w:rsidRPr="1B09D6E8">
        <w:rPr>
          <w:rFonts w:ascii="Times New Roman" w:hAnsi="Times New Roman"/>
          <w:sz w:val="22"/>
          <w:szCs w:val="22"/>
        </w:rPr>
        <w:t xml:space="preserve">Palabras clave: </w:t>
      </w:r>
      <w:r w:rsidR="60081125" w:rsidRPr="1B09D6E8">
        <w:rPr>
          <w:rFonts w:ascii="Times New Roman" w:hAnsi="Times New Roman"/>
          <w:sz w:val="22"/>
          <w:szCs w:val="22"/>
        </w:rPr>
        <w:t>colonialism</w:t>
      </w:r>
      <w:r w:rsidR="419737F4" w:rsidRPr="1B09D6E8">
        <w:rPr>
          <w:rFonts w:ascii="Times New Roman" w:hAnsi="Times New Roman"/>
          <w:sz w:val="22"/>
          <w:szCs w:val="22"/>
        </w:rPr>
        <w:t>o</w:t>
      </w:r>
      <w:r w:rsidR="59AC5F32" w:rsidRPr="1B09D6E8">
        <w:rPr>
          <w:rFonts w:ascii="Times New Roman" w:hAnsi="Times New Roman"/>
          <w:sz w:val="22"/>
          <w:szCs w:val="22"/>
        </w:rPr>
        <w:t>;</w:t>
      </w:r>
      <w:r w:rsidR="60081125" w:rsidRPr="1B09D6E8">
        <w:rPr>
          <w:rFonts w:ascii="Times New Roman" w:hAnsi="Times New Roman"/>
          <w:sz w:val="22"/>
          <w:szCs w:val="22"/>
        </w:rPr>
        <w:t xml:space="preserve"> violencia</w:t>
      </w:r>
      <w:r w:rsidR="54D7F72E" w:rsidRPr="1B09D6E8">
        <w:rPr>
          <w:rFonts w:ascii="Times New Roman" w:hAnsi="Times New Roman"/>
          <w:sz w:val="22"/>
          <w:szCs w:val="22"/>
        </w:rPr>
        <w:t xml:space="preserve">; </w:t>
      </w:r>
      <w:r w:rsidR="60081125" w:rsidRPr="1B09D6E8">
        <w:rPr>
          <w:rFonts w:ascii="Times New Roman" w:hAnsi="Times New Roman"/>
          <w:sz w:val="22"/>
          <w:szCs w:val="22"/>
        </w:rPr>
        <w:t>libros de texto</w:t>
      </w:r>
      <w:r w:rsidR="039C6155" w:rsidRPr="1B09D6E8">
        <w:rPr>
          <w:rFonts w:ascii="Times New Roman" w:hAnsi="Times New Roman"/>
          <w:sz w:val="22"/>
          <w:szCs w:val="22"/>
        </w:rPr>
        <w:t xml:space="preserve">; </w:t>
      </w:r>
      <w:r w:rsidR="60081125" w:rsidRPr="1B09D6E8">
        <w:rPr>
          <w:rFonts w:ascii="Times New Roman" w:hAnsi="Times New Roman"/>
          <w:sz w:val="22"/>
          <w:szCs w:val="22"/>
        </w:rPr>
        <w:t>historia</w:t>
      </w:r>
      <w:r w:rsidR="7FBAD124" w:rsidRPr="1B09D6E8">
        <w:rPr>
          <w:rFonts w:ascii="Times New Roman" w:hAnsi="Times New Roman"/>
          <w:sz w:val="22"/>
          <w:szCs w:val="22"/>
        </w:rPr>
        <w:t xml:space="preserve">; </w:t>
      </w:r>
      <w:r w:rsidR="60081125" w:rsidRPr="1B09D6E8">
        <w:rPr>
          <w:rFonts w:ascii="Times New Roman" w:hAnsi="Times New Roman"/>
          <w:sz w:val="22"/>
          <w:szCs w:val="22"/>
        </w:rPr>
        <w:t>imágenes</w:t>
      </w:r>
      <w:r w:rsidRPr="1B09D6E8">
        <w:rPr>
          <w:rFonts w:ascii="Times New Roman" w:hAnsi="Times New Roman"/>
          <w:sz w:val="22"/>
          <w:szCs w:val="22"/>
        </w:rPr>
        <w:t xml:space="preserve">. </w:t>
      </w:r>
    </w:p>
    <w:p w14:paraId="0B48A90D" w14:textId="77777777" w:rsidR="007C62F0" w:rsidRPr="00533D1F" w:rsidRDefault="007C62F0" w:rsidP="007C62F0">
      <w:pPr>
        <w:pStyle w:val="Resumen"/>
        <w:rPr>
          <w:rFonts w:ascii="Times New Roman" w:hAnsi="Times New Roman"/>
          <w:sz w:val="22"/>
          <w:szCs w:val="22"/>
        </w:rPr>
      </w:pPr>
    </w:p>
    <w:p w14:paraId="7D89FC0F" w14:textId="77777777" w:rsidR="007C62F0" w:rsidRPr="00533D1F" w:rsidRDefault="007C62F0" w:rsidP="3024F756">
      <w:pPr>
        <w:pStyle w:val="Resumen"/>
        <w:rPr>
          <w:rFonts w:ascii="Times New Roman" w:hAnsi="Times New Roman"/>
          <w:i/>
          <w:iCs/>
          <w:sz w:val="22"/>
          <w:szCs w:val="22"/>
          <w:lang w:val="en-US"/>
        </w:rPr>
      </w:pPr>
      <w:r w:rsidRPr="00876F51">
        <w:rPr>
          <w:rFonts w:ascii="Times New Roman" w:hAnsi="Times New Roman"/>
          <w:i/>
          <w:iCs/>
          <w:sz w:val="22"/>
          <w:szCs w:val="22"/>
          <w:lang w:val="en-GB"/>
        </w:rPr>
        <w:t>ABSTRACT</w:t>
      </w:r>
    </w:p>
    <w:p w14:paraId="3197CF53" w14:textId="77777777" w:rsidR="007C62F0" w:rsidRPr="00533D1F" w:rsidRDefault="007C62F0" w:rsidP="007C62F0">
      <w:pPr>
        <w:pStyle w:val="Resumen"/>
        <w:rPr>
          <w:rFonts w:ascii="Times New Roman" w:hAnsi="Times New Roman"/>
          <w:sz w:val="22"/>
          <w:szCs w:val="22"/>
          <w:lang w:val="en-US"/>
        </w:rPr>
      </w:pPr>
    </w:p>
    <w:p w14:paraId="38EFB2C9" w14:textId="22B529E8" w:rsidR="007C62F0" w:rsidRPr="00533D1F" w:rsidRDefault="001D017B" w:rsidP="350C13FD">
      <w:pPr>
        <w:pStyle w:val="Abstract"/>
      </w:pPr>
      <w:r w:rsidRPr="001D017B">
        <w:rPr>
          <w:rFonts w:ascii="Times New Roman" w:hAnsi="Times New Roman"/>
          <w:sz w:val="22"/>
          <w:szCs w:val="22"/>
        </w:rPr>
        <w:t>Despite their potential to foster critical thinking, history textbooks have traditionally reinforced national narratives. This tension has led to debate about how these textbooks represent the colonial past in increasingly multicultural classrooms and societies.</w:t>
      </w:r>
      <w:r w:rsidR="1408D84A" w:rsidRPr="0C62BDEE">
        <w:rPr>
          <w:rFonts w:ascii="Times New Roman" w:hAnsi="Times New Roman"/>
          <w:sz w:val="22"/>
          <w:szCs w:val="22"/>
        </w:rPr>
        <w:t xml:space="preserve"> Recent studies based on narrative analysis point to a predominantly Eurocentric approach, in which </w:t>
      </w:r>
      <w:proofErr w:type="gramStart"/>
      <w:r w:rsidR="1408D84A" w:rsidRPr="0C62BDEE">
        <w:rPr>
          <w:rFonts w:ascii="Times New Roman" w:hAnsi="Times New Roman"/>
          <w:sz w:val="22"/>
          <w:szCs w:val="22"/>
        </w:rPr>
        <w:t>the violence</w:t>
      </w:r>
      <w:proofErr w:type="gramEnd"/>
      <w:r w:rsidR="1408D84A" w:rsidRPr="0C62BDEE">
        <w:rPr>
          <w:rFonts w:ascii="Times New Roman" w:hAnsi="Times New Roman"/>
          <w:sz w:val="22"/>
          <w:szCs w:val="22"/>
        </w:rPr>
        <w:t xml:space="preserve"> exercised by colonizing countries, as well as the voices and agency of colonized peoples, tend to be minimized. However, the role of images has received little attention.</w:t>
      </w:r>
      <w:r>
        <w:rPr>
          <w:rFonts w:ascii="Times New Roman" w:hAnsi="Times New Roman"/>
          <w:sz w:val="22"/>
          <w:szCs w:val="22"/>
        </w:rPr>
        <w:t xml:space="preserve"> </w:t>
      </w:r>
      <w:r w:rsidR="1408D84A" w:rsidRPr="0C62BDEE">
        <w:rPr>
          <w:rFonts w:ascii="Times New Roman" w:hAnsi="Times New Roman"/>
          <w:sz w:val="22"/>
          <w:szCs w:val="22"/>
        </w:rPr>
        <w:t xml:space="preserve">From a perspective that integrates sociocultural psychology and postcolonial studies, this article examines images of violence, whether explicit or implicit, in </w:t>
      </w:r>
      <w:r w:rsidR="1408D84A" w:rsidRPr="0C62BDEE">
        <w:rPr>
          <w:rFonts w:ascii="Times New Roman" w:hAnsi="Times New Roman"/>
          <w:sz w:val="22"/>
          <w:szCs w:val="22"/>
        </w:rPr>
        <w:lastRenderedPageBreak/>
        <w:t xml:space="preserve">three secondary school history textbooks used in Spain. The analysis shows that when images function merely as illustrations, they tend to reinforce narratives of encounter or civilization that attenuate colonial violence. In other cases, violence is represented but disconnected from its structural dimensions. Only when images are contextualized and critically examined do they </w:t>
      </w:r>
      <w:proofErr w:type="gramStart"/>
      <w:r w:rsidR="1408D84A" w:rsidRPr="0C62BDEE">
        <w:rPr>
          <w:rFonts w:ascii="Times New Roman" w:hAnsi="Times New Roman"/>
          <w:sz w:val="22"/>
          <w:szCs w:val="22"/>
        </w:rPr>
        <w:t>open up</w:t>
      </w:r>
      <w:proofErr w:type="gramEnd"/>
      <w:r w:rsidR="1408D84A" w:rsidRPr="0C62BDEE">
        <w:rPr>
          <w:rFonts w:ascii="Times New Roman" w:hAnsi="Times New Roman"/>
          <w:sz w:val="22"/>
          <w:szCs w:val="22"/>
        </w:rPr>
        <w:t xml:space="preserve"> possibilities for problematizing violence, making Indigenous agency visible, and connecting the past with its present-day legacies. The study thus extends the analysis of narratives of violence to the visual domain and highlights the pedagogical potential of the critical analysis of images for the development of historical thinking.</w:t>
      </w:r>
    </w:p>
    <w:p w14:paraId="60B112E2" w14:textId="44EB911A" w:rsidR="007C62F0" w:rsidRPr="00533D1F" w:rsidRDefault="007C62F0" w:rsidP="350C13FD">
      <w:pPr>
        <w:pStyle w:val="Abstract"/>
        <w:rPr>
          <w:rFonts w:ascii="Times New Roman" w:hAnsi="Times New Roman"/>
          <w:sz w:val="22"/>
          <w:szCs w:val="22"/>
        </w:rPr>
      </w:pPr>
    </w:p>
    <w:p w14:paraId="357F07CC" w14:textId="6C535A29" w:rsidR="007C62F0" w:rsidRPr="00533D1F" w:rsidRDefault="007C62F0" w:rsidP="000644C1">
      <w:pPr>
        <w:pStyle w:val="Abstract"/>
        <w:rPr>
          <w:rFonts w:ascii="Times New Roman" w:hAnsi="Times New Roman"/>
          <w:sz w:val="22"/>
          <w:szCs w:val="22"/>
        </w:rPr>
      </w:pPr>
      <w:r w:rsidRPr="350C13FD">
        <w:rPr>
          <w:rFonts w:ascii="Times New Roman" w:hAnsi="Times New Roman"/>
          <w:sz w:val="22"/>
          <w:szCs w:val="22"/>
        </w:rPr>
        <w:t xml:space="preserve">Keywords: </w:t>
      </w:r>
      <w:r w:rsidR="6205D66F" w:rsidRPr="350C13FD">
        <w:rPr>
          <w:rFonts w:ascii="Times New Roman" w:hAnsi="Times New Roman"/>
          <w:sz w:val="22"/>
          <w:szCs w:val="22"/>
        </w:rPr>
        <w:t>colonialism; violence; textbooks; history; images</w:t>
      </w:r>
      <w:r w:rsidR="000644C1" w:rsidRPr="350C13FD">
        <w:rPr>
          <w:rFonts w:ascii="Times New Roman" w:hAnsi="Times New Roman"/>
          <w:sz w:val="22"/>
          <w:szCs w:val="22"/>
        </w:rPr>
        <w:t>.</w:t>
      </w:r>
    </w:p>
    <w:p w14:paraId="655AFC1E" w14:textId="77777777" w:rsidR="007C62F0" w:rsidRPr="00BE09F7" w:rsidRDefault="007C62F0" w:rsidP="007C62F0">
      <w:pPr>
        <w:pStyle w:val="Resumen"/>
        <w:rPr>
          <w:lang w:val="en-US"/>
        </w:rPr>
      </w:pPr>
    </w:p>
    <w:p w14:paraId="6E86F106" w14:textId="77777777" w:rsidR="007C62F0" w:rsidRPr="00BE09F7" w:rsidRDefault="007C62F0" w:rsidP="3024F756">
      <w:pPr>
        <w:pStyle w:val="Resumen"/>
        <w:pBdr>
          <w:bottom w:val="single" w:sz="4" w:space="1" w:color="auto"/>
        </w:pBdr>
        <w:rPr>
          <w:lang w:val="en-US"/>
        </w:rPr>
      </w:pPr>
    </w:p>
    <w:p w14:paraId="49D9631F" w14:textId="77777777" w:rsidR="00904EDD" w:rsidRPr="00B27566" w:rsidRDefault="00904EDD">
      <w:pPr>
        <w:rPr>
          <w:lang w:val="en-GB"/>
        </w:rPr>
      </w:pPr>
    </w:p>
    <w:p w14:paraId="62337C49" w14:textId="416EA114" w:rsidR="00626B81" w:rsidRPr="00CA6FF0" w:rsidRDefault="00626B81" w:rsidP="3024F756">
      <w:pPr>
        <w:pStyle w:val="Ttuloseccin"/>
        <w:rPr>
          <w:rFonts w:ascii="Times New Roman" w:hAnsi="Times New Roman"/>
          <w:sz w:val="22"/>
          <w:szCs w:val="22"/>
          <w:lang w:val="it-IT"/>
        </w:rPr>
      </w:pPr>
      <w:r w:rsidRPr="3024F756">
        <w:rPr>
          <w:rFonts w:ascii="Times New Roman" w:hAnsi="Times New Roman"/>
          <w:sz w:val="22"/>
          <w:szCs w:val="22"/>
        </w:rPr>
        <w:t>INTRODUCCIÓN</w:t>
      </w:r>
    </w:p>
    <w:p w14:paraId="707DD3AC" w14:textId="0659D67A" w:rsidR="3024F756" w:rsidRDefault="3024F756" w:rsidP="3024F756">
      <w:pPr>
        <w:pStyle w:val="Textoartculo"/>
      </w:pPr>
    </w:p>
    <w:p w14:paraId="15B68A7D" w14:textId="06CAFE0E" w:rsidR="3024F756" w:rsidRDefault="64B9C277" w:rsidP="0E9F6699">
      <w:pPr>
        <w:spacing w:after="0"/>
        <w:jc w:val="both"/>
        <w:rPr>
          <w:rFonts w:ascii="Times New Roman" w:eastAsia="Times New Roman" w:hAnsi="Times New Roman" w:cs="Times New Roman"/>
        </w:rPr>
      </w:pPr>
      <w:r w:rsidRPr="437AB891">
        <w:rPr>
          <w:rFonts w:ascii="Times New Roman" w:eastAsia="Times New Roman" w:hAnsi="Times New Roman" w:cs="Times New Roman"/>
        </w:rPr>
        <w:t xml:space="preserve">Los </w:t>
      </w:r>
      <w:r w:rsidR="4C387EFE" w:rsidRPr="437AB891">
        <w:rPr>
          <w:rFonts w:ascii="Times New Roman" w:eastAsia="Times New Roman" w:hAnsi="Times New Roman" w:cs="Times New Roman"/>
        </w:rPr>
        <w:t>manuales</w:t>
      </w:r>
      <w:r w:rsidRPr="437AB891">
        <w:rPr>
          <w:rFonts w:ascii="Times New Roman" w:eastAsia="Times New Roman" w:hAnsi="Times New Roman" w:cs="Times New Roman"/>
        </w:rPr>
        <w:t xml:space="preserve"> de historia desempeñan un papel clave en la representación del pasado, al ser los relatos históricos más leídos por cada generación de estudiantes (Ward, 2006) y el principal material didáctico en educación secundaria (Valls, 2008). Sin embargo, su papel ha sido cuestionado por contribuir a la reproducción de narrativas nacionales (</w:t>
      </w:r>
      <w:proofErr w:type="spellStart"/>
      <w:r w:rsidRPr="437AB891">
        <w:rPr>
          <w:rFonts w:ascii="Times New Roman" w:eastAsia="Times New Roman" w:hAnsi="Times New Roman" w:cs="Times New Roman"/>
        </w:rPr>
        <w:t>Wertsch</w:t>
      </w:r>
      <w:proofErr w:type="spellEnd"/>
      <w:r w:rsidRPr="437AB891">
        <w:rPr>
          <w:rFonts w:ascii="Times New Roman" w:eastAsia="Times New Roman" w:hAnsi="Times New Roman" w:cs="Times New Roman"/>
        </w:rPr>
        <w:t>, 2021), más que al pensamiento histórico (Seixas y Morton, 2013)</w:t>
      </w:r>
      <w:r w:rsidR="43972BA8" w:rsidRPr="437AB891">
        <w:rPr>
          <w:rFonts w:ascii="Times New Roman" w:eastAsia="Times New Roman" w:hAnsi="Times New Roman" w:cs="Times New Roman"/>
        </w:rPr>
        <w:t xml:space="preserve"> o a</w:t>
      </w:r>
      <w:r w:rsidRPr="437AB891">
        <w:rPr>
          <w:rFonts w:ascii="Times New Roman" w:eastAsia="Times New Roman" w:hAnsi="Times New Roman" w:cs="Times New Roman"/>
        </w:rPr>
        <w:t xml:space="preserve"> la formación de ciudadanos capaces de reflexionar críticamente sobre el pasado (Carretero, 2011). Uno de los debates actuales se centra en cómo los manuales representan el pasado colonial (</w:t>
      </w:r>
      <w:proofErr w:type="spellStart"/>
      <w:r w:rsidRPr="437AB891">
        <w:rPr>
          <w:rFonts w:ascii="Times New Roman" w:eastAsia="Times New Roman" w:hAnsi="Times New Roman" w:cs="Times New Roman"/>
        </w:rPr>
        <w:t>Nieuwenhuyse</w:t>
      </w:r>
      <w:proofErr w:type="spellEnd"/>
      <w:r w:rsidRPr="437AB891">
        <w:rPr>
          <w:rFonts w:ascii="Times New Roman" w:eastAsia="Times New Roman" w:hAnsi="Times New Roman" w:cs="Times New Roman"/>
        </w:rPr>
        <w:t xml:space="preserve"> y Valentim, 2018). Estudios recientes sobre su contenido textual revelan un enfoque predominantemente eurocéntrico, que tiende a minimizar la violencia ejercida por las potencias coloniales, así como las voces y la agencia de los pueblos colonizados (Epstein y Peck, 2017)</w:t>
      </w:r>
      <w:r w:rsidR="3F9EC575" w:rsidRPr="437AB891">
        <w:rPr>
          <w:rFonts w:ascii="Times New Roman" w:eastAsia="Times New Roman" w:hAnsi="Times New Roman" w:cs="Times New Roman"/>
        </w:rPr>
        <w:t xml:space="preserve">. </w:t>
      </w:r>
      <w:r w:rsidR="3038073D" w:rsidRPr="437AB891">
        <w:rPr>
          <w:rFonts w:ascii="Times New Roman" w:eastAsia="Times New Roman" w:hAnsi="Times New Roman" w:cs="Times New Roman"/>
        </w:rPr>
        <w:t xml:space="preserve">Sin embargo, pese a la creciente presencia de recursos visuales en los manuales, siguen siendo escasos los trabajos que analizan el papel de las imágenes en la representación del pasado colonial en los libros de texto (véase </w:t>
      </w:r>
      <w:proofErr w:type="spellStart"/>
      <w:r w:rsidR="3038073D" w:rsidRPr="437AB891">
        <w:rPr>
          <w:rFonts w:ascii="Times New Roman" w:eastAsia="Times New Roman" w:hAnsi="Times New Roman" w:cs="Times New Roman"/>
        </w:rPr>
        <w:t>Binnenkade</w:t>
      </w:r>
      <w:proofErr w:type="spellEnd"/>
      <w:r w:rsidR="3038073D" w:rsidRPr="437AB891">
        <w:rPr>
          <w:rFonts w:ascii="Times New Roman" w:eastAsia="Times New Roman" w:hAnsi="Times New Roman" w:cs="Times New Roman"/>
        </w:rPr>
        <w:t xml:space="preserve">, 2018, para un análisis multimodal del periodo colonial en Argelia en manuales franceses). Ello pone de manifiesto la necesidad de estudios que aborden el papel de las imágenes dentro del marco narrativo de cada manual. Desde un enfoque que articula la psicología sociocultural (Rosa y </w:t>
      </w:r>
      <w:proofErr w:type="spellStart"/>
      <w:r w:rsidR="3038073D" w:rsidRPr="437AB891">
        <w:rPr>
          <w:rFonts w:ascii="Times New Roman" w:eastAsia="Times New Roman" w:hAnsi="Times New Roman" w:cs="Times New Roman"/>
        </w:rPr>
        <w:t>Valsiner</w:t>
      </w:r>
      <w:proofErr w:type="spellEnd"/>
      <w:r w:rsidR="3038073D" w:rsidRPr="437AB891">
        <w:rPr>
          <w:rFonts w:ascii="Times New Roman" w:eastAsia="Times New Roman" w:hAnsi="Times New Roman" w:cs="Times New Roman"/>
        </w:rPr>
        <w:t xml:space="preserve">, 2018) con una perspectiva postcolonial, este artículo examina el papel de las imágenes en la representación de la conquista de América en libros de texto de historia de educación secundaria en España. Partiendo de los trabajos de Bermúdez y </w:t>
      </w:r>
      <w:proofErr w:type="spellStart"/>
      <w:r w:rsidR="3038073D" w:rsidRPr="437AB891">
        <w:rPr>
          <w:rFonts w:ascii="Times New Roman" w:eastAsia="Times New Roman" w:hAnsi="Times New Roman" w:cs="Times New Roman"/>
        </w:rPr>
        <w:t>Argumero</w:t>
      </w:r>
      <w:proofErr w:type="spellEnd"/>
      <w:r w:rsidR="3038073D" w:rsidRPr="437AB891">
        <w:rPr>
          <w:rFonts w:ascii="Times New Roman" w:eastAsia="Times New Roman" w:hAnsi="Times New Roman" w:cs="Times New Roman"/>
        </w:rPr>
        <w:t xml:space="preserve"> (2018) sobre los marcos narrativos de la violencia en la conquista, y de su posterior sistematización (Bermúdez, 2019), se analiza, de forma semiótica y en diálogo con la dimensión narrativa de los manuales, el papel de las imágenes en la visualización, omisión o naturalización de la violencia, así como en la representación y agencialidad de los pueblos colonizadores y colonizados.</w:t>
      </w:r>
    </w:p>
    <w:p w14:paraId="331A29B1" w14:textId="28B183A7" w:rsidR="3024F756" w:rsidRDefault="3024F756" w:rsidP="0E9F6699">
      <w:pPr>
        <w:spacing w:after="0"/>
        <w:jc w:val="both"/>
        <w:rPr>
          <w:rFonts w:ascii="Times New Roman" w:eastAsia="Times New Roman" w:hAnsi="Times New Roman" w:cs="Times New Roman"/>
        </w:rPr>
      </w:pPr>
    </w:p>
    <w:p w14:paraId="54988B65" w14:textId="72EB8974" w:rsidR="6C3D64B9" w:rsidRDefault="6C3D64B9" w:rsidP="3024F756">
      <w:pPr>
        <w:pStyle w:val="Ttuloseccin"/>
        <w:spacing w:after="160"/>
        <w:rPr>
          <w:rFonts w:ascii="Times New Roman" w:eastAsia="Times New Roman" w:hAnsi="Times New Roman"/>
          <w:bCs/>
          <w:color w:val="000000" w:themeColor="text1"/>
          <w:sz w:val="22"/>
          <w:szCs w:val="22"/>
        </w:rPr>
      </w:pPr>
      <w:r w:rsidRPr="4ED0DAD7">
        <w:rPr>
          <w:rFonts w:ascii="Times New Roman" w:eastAsia="Times New Roman" w:hAnsi="Times New Roman"/>
          <w:bCs/>
          <w:color w:val="000000" w:themeColor="text1"/>
          <w:sz w:val="24"/>
          <w:szCs w:val="24"/>
        </w:rPr>
        <w:t>MARCO TEÓRICO</w:t>
      </w:r>
    </w:p>
    <w:p w14:paraId="121D7C03" w14:textId="07134913" w:rsidR="627B242A" w:rsidRDefault="1EEA5CD0" w:rsidP="0E9F6699">
      <w:pPr>
        <w:spacing w:after="160"/>
        <w:jc w:val="both"/>
        <w:rPr>
          <w:rFonts w:ascii="Times New Roman" w:eastAsia="Times New Roman" w:hAnsi="Times New Roman" w:cs="Times New Roman"/>
        </w:rPr>
      </w:pPr>
      <w:r w:rsidRPr="0E9F6699">
        <w:rPr>
          <w:rFonts w:ascii="Times New Roman" w:eastAsia="Times New Roman" w:hAnsi="Times New Roman" w:cs="Times New Roman"/>
        </w:rPr>
        <w:t>La psicología sociocultural estudia el papel mediador de los artefactos culturales en las formas en que las personas comprenden el mundo y actúan en él, siendo las narrativas una de las herramientas más estudiadas</w:t>
      </w:r>
      <w:r w:rsidR="783F1EE0" w:rsidRPr="0E9F6699">
        <w:rPr>
          <w:rFonts w:ascii="Times New Roman" w:eastAsia="Times New Roman" w:hAnsi="Times New Roman" w:cs="Times New Roman"/>
        </w:rPr>
        <w:t xml:space="preserve"> (Bruner, 1986)</w:t>
      </w:r>
      <w:r w:rsidRPr="0E9F6699">
        <w:rPr>
          <w:rFonts w:ascii="Times New Roman" w:eastAsia="Times New Roman" w:hAnsi="Times New Roman" w:cs="Times New Roman"/>
        </w:rPr>
        <w:t>. A este respecto, las narrativas históricas no solo modelan nuestra comprensión del pasado y del presente, sino también la manera en que nos reconocemos como parte de procesos históricos y construimos nuestra identidad en relación con ellos (</w:t>
      </w:r>
      <w:proofErr w:type="spellStart"/>
      <w:r w:rsidRPr="0E9F6699">
        <w:rPr>
          <w:rFonts w:ascii="Times New Roman" w:eastAsia="Times New Roman" w:hAnsi="Times New Roman" w:cs="Times New Roman"/>
        </w:rPr>
        <w:t>Rüsen</w:t>
      </w:r>
      <w:proofErr w:type="spellEnd"/>
      <w:r w:rsidRPr="0E9F6699">
        <w:rPr>
          <w:rFonts w:ascii="Times New Roman" w:eastAsia="Times New Roman" w:hAnsi="Times New Roman" w:cs="Times New Roman"/>
        </w:rPr>
        <w:t xml:space="preserve">, 2004). Siguiendo esta perspectiva, </w:t>
      </w:r>
      <w:proofErr w:type="spellStart"/>
      <w:r w:rsidRPr="0E9F6699">
        <w:rPr>
          <w:rFonts w:ascii="Times New Roman" w:eastAsia="Times New Roman" w:hAnsi="Times New Roman" w:cs="Times New Roman"/>
        </w:rPr>
        <w:t>Wertsch</w:t>
      </w:r>
      <w:proofErr w:type="spellEnd"/>
      <w:r w:rsidRPr="0E9F6699">
        <w:rPr>
          <w:rFonts w:ascii="Times New Roman" w:eastAsia="Times New Roman" w:hAnsi="Times New Roman" w:cs="Times New Roman"/>
        </w:rPr>
        <w:t xml:space="preserve"> (2002) ha analizado lo que denomina </w:t>
      </w:r>
      <w:r w:rsidRPr="0E9F6699">
        <w:rPr>
          <w:rFonts w:ascii="Times New Roman" w:eastAsia="Times New Roman" w:hAnsi="Times New Roman" w:cs="Times New Roman"/>
          <w:i/>
          <w:iCs/>
        </w:rPr>
        <w:t xml:space="preserve">plantillas narrativas esquemáticas </w:t>
      </w:r>
      <w:r w:rsidRPr="0E9F6699">
        <w:rPr>
          <w:rFonts w:ascii="Times New Roman" w:eastAsia="Times New Roman" w:hAnsi="Times New Roman" w:cs="Times New Roman"/>
        </w:rPr>
        <w:t>(</w:t>
      </w:r>
      <w:proofErr w:type="spellStart"/>
      <w:r w:rsidRPr="0E9F6699">
        <w:rPr>
          <w:rFonts w:ascii="Times New Roman" w:eastAsia="Times New Roman" w:hAnsi="Times New Roman" w:cs="Times New Roman"/>
          <w:i/>
          <w:iCs/>
        </w:rPr>
        <w:t>schematic</w:t>
      </w:r>
      <w:proofErr w:type="spellEnd"/>
      <w:r w:rsidRPr="0E9F6699">
        <w:rPr>
          <w:rFonts w:ascii="Times New Roman" w:eastAsia="Times New Roman" w:hAnsi="Times New Roman" w:cs="Times New Roman"/>
          <w:i/>
          <w:iCs/>
        </w:rPr>
        <w:t xml:space="preserve"> narrative </w:t>
      </w:r>
      <w:proofErr w:type="spellStart"/>
      <w:r w:rsidRPr="0E9F6699">
        <w:rPr>
          <w:rFonts w:ascii="Times New Roman" w:eastAsia="Times New Roman" w:hAnsi="Times New Roman" w:cs="Times New Roman"/>
          <w:i/>
          <w:iCs/>
        </w:rPr>
        <w:t>templates</w:t>
      </w:r>
      <w:proofErr w:type="spellEnd"/>
      <w:r w:rsidRPr="0E9F6699">
        <w:rPr>
          <w:rFonts w:ascii="Times New Roman" w:eastAsia="Times New Roman" w:hAnsi="Times New Roman" w:cs="Times New Roman"/>
        </w:rPr>
        <w:t>): marcos interpretativos que seleccionan, estructuran y otorgan significado a los eventos del pasado de un determinado grupo en torno a temas dominantes como la libertad o el progreso (Brescó y van Alphen, 2021). Est</w:t>
      </w:r>
      <w:r w:rsidR="4B4675EA" w:rsidRPr="0E9F6699">
        <w:rPr>
          <w:rFonts w:ascii="Times New Roman" w:eastAsia="Times New Roman" w:hAnsi="Times New Roman" w:cs="Times New Roman"/>
        </w:rPr>
        <w:t>o</w:t>
      </w:r>
      <w:r w:rsidRPr="0E9F6699">
        <w:rPr>
          <w:rFonts w:ascii="Times New Roman" w:eastAsia="Times New Roman" w:hAnsi="Times New Roman" w:cs="Times New Roman"/>
        </w:rPr>
        <w:t xml:space="preserve">s marcos narrativos (Bermúdez y </w:t>
      </w:r>
      <w:proofErr w:type="spellStart"/>
      <w:r w:rsidRPr="0E9F6699">
        <w:rPr>
          <w:rFonts w:ascii="Times New Roman" w:eastAsia="Times New Roman" w:hAnsi="Times New Roman" w:cs="Times New Roman"/>
        </w:rPr>
        <w:t>Argumero</w:t>
      </w:r>
      <w:proofErr w:type="spellEnd"/>
      <w:r w:rsidRPr="0E9F6699">
        <w:rPr>
          <w:rFonts w:ascii="Times New Roman" w:eastAsia="Times New Roman" w:hAnsi="Times New Roman" w:cs="Times New Roman"/>
        </w:rPr>
        <w:t xml:space="preserve">, 2018) suelen operar de forma </w:t>
      </w:r>
      <w:r w:rsidR="1674F25C" w:rsidRPr="0E9F6699">
        <w:rPr>
          <w:rFonts w:ascii="Times New Roman" w:eastAsia="Times New Roman" w:hAnsi="Times New Roman" w:cs="Times New Roman"/>
        </w:rPr>
        <w:t>inconsciente, naturalizando</w:t>
      </w:r>
      <w:r w:rsidRPr="0E9F6699">
        <w:rPr>
          <w:rFonts w:ascii="Times New Roman" w:eastAsia="Times New Roman" w:hAnsi="Times New Roman" w:cs="Times New Roman"/>
        </w:rPr>
        <w:t xml:space="preserve"> determinadas formas de entender el pasado</w:t>
      </w:r>
      <w:r w:rsidR="78BDFA73" w:rsidRPr="0E9F6699">
        <w:rPr>
          <w:rFonts w:ascii="Times New Roman" w:eastAsia="Times New Roman" w:hAnsi="Times New Roman" w:cs="Times New Roman"/>
        </w:rPr>
        <w:t xml:space="preserve"> e </w:t>
      </w:r>
      <w:r w:rsidRPr="0E9F6699">
        <w:rPr>
          <w:rFonts w:ascii="Times New Roman" w:eastAsia="Times New Roman" w:hAnsi="Times New Roman" w:cs="Times New Roman"/>
        </w:rPr>
        <w:t>invisibilizan</w:t>
      </w:r>
      <w:r w:rsidR="3465609F" w:rsidRPr="0E9F6699">
        <w:rPr>
          <w:rFonts w:ascii="Times New Roman" w:eastAsia="Times New Roman" w:hAnsi="Times New Roman" w:cs="Times New Roman"/>
        </w:rPr>
        <w:t>do</w:t>
      </w:r>
      <w:r w:rsidRPr="0E9F6699">
        <w:rPr>
          <w:rFonts w:ascii="Times New Roman" w:eastAsia="Times New Roman" w:hAnsi="Times New Roman" w:cs="Times New Roman"/>
        </w:rPr>
        <w:t xml:space="preserve"> otr</w:t>
      </w:r>
      <w:r w:rsidR="31208417" w:rsidRPr="0E9F6699">
        <w:rPr>
          <w:rFonts w:ascii="Times New Roman" w:eastAsia="Times New Roman" w:hAnsi="Times New Roman" w:cs="Times New Roman"/>
        </w:rPr>
        <w:t>a</w:t>
      </w:r>
      <w:r w:rsidRPr="0E9F6699">
        <w:rPr>
          <w:rFonts w:ascii="Times New Roman" w:eastAsia="Times New Roman" w:hAnsi="Times New Roman" w:cs="Times New Roman"/>
        </w:rPr>
        <w:t xml:space="preserve">s </w:t>
      </w:r>
      <w:r w:rsidR="2431753A" w:rsidRPr="0E9F6699">
        <w:rPr>
          <w:rFonts w:ascii="Times New Roman" w:eastAsia="Times New Roman" w:hAnsi="Times New Roman" w:cs="Times New Roman"/>
        </w:rPr>
        <w:t>interpretaciones</w:t>
      </w:r>
      <w:r w:rsidRPr="0E9F6699">
        <w:rPr>
          <w:rFonts w:ascii="Times New Roman" w:eastAsia="Times New Roman" w:hAnsi="Times New Roman" w:cs="Times New Roman"/>
        </w:rPr>
        <w:t xml:space="preserve"> alternativ</w:t>
      </w:r>
      <w:r w:rsidR="4830CA23" w:rsidRPr="0E9F6699">
        <w:rPr>
          <w:rFonts w:ascii="Times New Roman" w:eastAsia="Times New Roman" w:hAnsi="Times New Roman" w:cs="Times New Roman"/>
        </w:rPr>
        <w:t>a</w:t>
      </w:r>
      <w:r w:rsidRPr="0E9F6699">
        <w:rPr>
          <w:rFonts w:ascii="Times New Roman" w:eastAsia="Times New Roman" w:hAnsi="Times New Roman" w:cs="Times New Roman"/>
        </w:rPr>
        <w:t>s (López, 2021).</w:t>
      </w:r>
      <w:r w:rsidR="733E0239" w:rsidRPr="0E9F6699">
        <w:rPr>
          <w:rFonts w:ascii="Times New Roman" w:eastAsia="Times New Roman" w:hAnsi="Times New Roman" w:cs="Times New Roman"/>
        </w:rPr>
        <w:t xml:space="preserve"> </w:t>
      </w:r>
      <w:r w:rsidRPr="0E9F6699">
        <w:rPr>
          <w:rFonts w:ascii="Times New Roman" w:eastAsia="Times New Roman" w:hAnsi="Times New Roman" w:cs="Times New Roman"/>
        </w:rPr>
        <w:t xml:space="preserve">En el caso de los libros de texto, las narrativas nacionales han desempeñado un papel destacado en la creación de </w:t>
      </w:r>
      <w:r w:rsidRPr="0E9F6699">
        <w:rPr>
          <w:rFonts w:ascii="Times New Roman" w:eastAsia="Times New Roman" w:hAnsi="Times New Roman" w:cs="Times New Roman"/>
          <w:i/>
          <w:iCs/>
        </w:rPr>
        <w:t xml:space="preserve">comunidades imaginadas </w:t>
      </w:r>
      <w:r w:rsidRPr="0E9F6699">
        <w:rPr>
          <w:rFonts w:ascii="Times New Roman" w:eastAsia="Times New Roman" w:hAnsi="Times New Roman" w:cs="Times New Roman"/>
        </w:rPr>
        <w:t>(Anderson, 1983)</w:t>
      </w:r>
      <w:r w:rsidR="7A18BFFB" w:rsidRPr="0E9F6699">
        <w:rPr>
          <w:rFonts w:ascii="Times New Roman" w:eastAsia="Times New Roman" w:hAnsi="Times New Roman" w:cs="Times New Roman"/>
        </w:rPr>
        <w:t xml:space="preserve">, reforzando </w:t>
      </w:r>
      <w:r w:rsidR="6BB08EBD" w:rsidRPr="0E9F6699">
        <w:rPr>
          <w:rFonts w:ascii="Times New Roman" w:eastAsia="Times New Roman" w:hAnsi="Times New Roman" w:cs="Times New Roman"/>
        </w:rPr>
        <w:t>tanto la</w:t>
      </w:r>
      <w:r w:rsidR="043D8F55" w:rsidRPr="0E9F6699">
        <w:rPr>
          <w:rFonts w:ascii="Times New Roman" w:eastAsia="Times New Roman" w:hAnsi="Times New Roman" w:cs="Times New Roman"/>
        </w:rPr>
        <w:t xml:space="preserve"> identidad del propio grupo</w:t>
      </w:r>
      <w:r w:rsidRPr="0E9F6699">
        <w:rPr>
          <w:rFonts w:ascii="Times New Roman" w:eastAsia="Times New Roman" w:hAnsi="Times New Roman" w:cs="Times New Roman"/>
        </w:rPr>
        <w:t xml:space="preserve"> (Carretero et al., 2012) como la alteridad o construcción del </w:t>
      </w:r>
      <w:r w:rsidRPr="00342EB6">
        <w:rPr>
          <w:rFonts w:ascii="Times New Roman" w:eastAsia="Times New Roman" w:hAnsi="Times New Roman" w:cs="Times New Roman"/>
          <w:i/>
          <w:iCs/>
        </w:rPr>
        <w:t xml:space="preserve">otro </w:t>
      </w:r>
      <w:r w:rsidRPr="0E9F6699">
        <w:rPr>
          <w:rFonts w:ascii="Times New Roman" w:eastAsia="Times New Roman" w:hAnsi="Times New Roman" w:cs="Times New Roman"/>
        </w:rPr>
        <w:t xml:space="preserve">(Rasskin-Gutman y Brescó, 2019), algo especialmente evidente en las representaciones del pasado colonial. Como señala Said (1978), las potencias coloniales construyeron la imagen del </w:t>
      </w:r>
      <w:r w:rsidR="00342EB6" w:rsidRPr="0086396F">
        <w:rPr>
          <w:rFonts w:ascii="Times New Roman" w:eastAsia="Times New Roman" w:hAnsi="Times New Roman" w:cs="Times New Roman"/>
          <w:i/>
          <w:iCs/>
        </w:rPr>
        <w:t>otro</w:t>
      </w:r>
      <w:r w:rsidR="00342EB6">
        <w:rPr>
          <w:rFonts w:ascii="Times New Roman" w:eastAsia="Times New Roman" w:hAnsi="Times New Roman" w:cs="Times New Roman"/>
          <w:i/>
          <w:iCs/>
        </w:rPr>
        <w:t xml:space="preserve"> </w:t>
      </w:r>
      <w:r w:rsidRPr="0E9F6699">
        <w:rPr>
          <w:rFonts w:ascii="Times New Roman" w:eastAsia="Times New Roman" w:hAnsi="Times New Roman" w:cs="Times New Roman"/>
        </w:rPr>
        <w:t>con el fin de justificar su dominación.</w:t>
      </w:r>
    </w:p>
    <w:p w14:paraId="54DB097E" w14:textId="112D6CB8" w:rsidR="00AF234F" w:rsidRPr="00CA6FF0" w:rsidRDefault="627B242A" w:rsidP="6536105C">
      <w:pPr>
        <w:pStyle w:val="Subttuloseccin"/>
        <w:numPr>
          <w:ilvl w:val="0"/>
          <w:numId w:val="0"/>
        </w:numPr>
        <w:spacing w:after="160" w:line="257" w:lineRule="auto"/>
        <w:rPr>
          <w:rFonts w:ascii="Times New Roman" w:hAnsi="Times New Roman"/>
          <w:sz w:val="22"/>
          <w:szCs w:val="22"/>
        </w:rPr>
      </w:pPr>
      <w:r w:rsidRPr="6536105C">
        <w:rPr>
          <w:rFonts w:ascii="Times New Roman" w:hAnsi="Times New Roman"/>
          <w:sz w:val="22"/>
          <w:szCs w:val="22"/>
        </w:rPr>
        <w:lastRenderedPageBreak/>
        <w:t xml:space="preserve">2.1. </w:t>
      </w:r>
      <w:r w:rsidRPr="6536105C">
        <w:rPr>
          <w:rFonts w:ascii="Times New Roman" w:eastAsia="Times New Roman" w:hAnsi="Times New Roman"/>
          <w:color w:val="000000" w:themeColor="text1"/>
          <w:sz w:val="22"/>
          <w:szCs w:val="22"/>
        </w:rPr>
        <w:t>Narrativas eurocéntricas y silencios en la representación del colonialismo en los manuales escolares</w:t>
      </w:r>
    </w:p>
    <w:p w14:paraId="4E5D4C16" w14:textId="3334EA05" w:rsidR="300F3A2C" w:rsidRDefault="1033837A" w:rsidP="0E9F6699">
      <w:pPr>
        <w:spacing w:after="160"/>
        <w:jc w:val="both"/>
        <w:rPr>
          <w:rFonts w:ascii="Times New Roman" w:eastAsia="Times New Roman" w:hAnsi="Times New Roman" w:cs="Times New Roman"/>
        </w:rPr>
      </w:pPr>
      <w:r w:rsidRPr="49FA227F">
        <w:rPr>
          <w:rFonts w:ascii="Times New Roman" w:eastAsia="Times New Roman" w:hAnsi="Times New Roman" w:cs="Times New Roman"/>
        </w:rPr>
        <w:t xml:space="preserve">Los </w:t>
      </w:r>
      <w:r w:rsidR="7FB14276" w:rsidRPr="49FA227F">
        <w:rPr>
          <w:rFonts w:ascii="Times New Roman" w:eastAsia="Times New Roman" w:hAnsi="Times New Roman" w:cs="Times New Roman"/>
        </w:rPr>
        <w:t>estudio</w:t>
      </w:r>
      <w:r w:rsidR="6F210507" w:rsidRPr="49FA227F">
        <w:rPr>
          <w:rFonts w:ascii="Times New Roman" w:eastAsia="Times New Roman" w:hAnsi="Times New Roman" w:cs="Times New Roman"/>
        </w:rPr>
        <w:t>s</w:t>
      </w:r>
      <w:r w:rsidR="7FB14276" w:rsidRPr="49FA227F">
        <w:rPr>
          <w:rFonts w:ascii="Times New Roman" w:eastAsia="Times New Roman" w:hAnsi="Times New Roman" w:cs="Times New Roman"/>
        </w:rPr>
        <w:t xml:space="preserve"> </w:t>
      </w:r>
      <w:r w:rsidR="3AF8566D" w:rsidRPr="49FA227F">
        <w:rPr>
          <w:rFonts w:ascii="Times New Roman" w:eastAsia="Times New Roman" w:hAnsi="Times New Roman" w:cs="Times New Roman"/>
        </w:rPr>
        <w:t>sobre</w:t>
      </w:r>
      <w:r w:rsidR="7FB14276" w:rsidRPr="49FA227F">
        <w:rPr>
          <w:rFonts w:ascii="Times New Roman" w:eastAsia="Times New Roman" w:hAnsi="Times New Roman" w:cs="Times New Roman"/>
        </w:rPr>
        <w:t xml:space="preserve"> colonialismo en los libros de texto de historia muestran la persistencia de marcos narrativos eurocéntricos en países como Portugal (</w:t>
      </w:r>
      <w:proofErr w:type="spellStart"/>
      <w:r w:rsidR="7FB14276" w:rsidRPr="49FA227F">
        <w:rPr>
          <w:rFonts w:ascii="Times New Roman" w:eastAsia="Times New Roman" w:hAnsi="Times New Roman" w:cs="Times New Roman"/>
        </w:rPr>
        <w:t>Mendes</w:t>
      </w:r>
      <w:proofErr w:type="spellEnd"/>
      <w:r w:rsidR="7FB14276" w:rsidRPr="49FA227F">
        <w:rPr>
          <w:rFonts w:ascii="Times New Roman" w:eastAsia="Times New Roman" w:hAnsi="Times New Roman" w:cs="Times New Roman"/>
        </w:rPr>
        <w:t xml:space="preserve"> y Valentim, 2012), Bélgica (Van Nieuwenhuyse, 2014) e Italia (Leone y Sarrica, 2012). En estos contextos, el colonialismo suele presentarse como un proceso positivo o inevitable, silenciando las voces y resistencias de los pueblos colonizados, así como la esclavitud y la violencia estructural inherentes al dominio colonial (Epstein, 2009). Asimismo, se minimizan o invisibilizan sus consecuencias socioeconómicas y culturales. Aunque estudios más recientes señalan una evolución hacia enfoques más críticos (</w:t>
      </w:r>
      <w:proofErr w:type="spellStart"/>
      <w:r w:rsidR="7FB14276" w:rsidRPr="49FA227F">
        <w:rPr>
          <w:rFonts w:ascii="Times New Roman" w:eastAsia="Times New Roman" w:hAnsi="Times New Roman" w:cs="Times New Roman"/>
        </w:rPr>
        <w:t>Nieuwenhuyse</w:t>
      </w:r>
      <w:proofErr w:type="spellEnd"/>
      <w:r w:rsidR="7FB14276" w:rsidRPr="49FA227F">
        <w:rPr>
          <w:rFonts w:ascii="Times New Roman" w:eastAsia="Times New Roman" w:hAnsi="Times New Roman" w:cs="Times New Roman"/>
        </w:rPr>
        <w:t xml:space="preserve"> y Valentim, 2018), los pueblos colonizados continúan siendo frecuentemente invisibilizados o representados sin agencia, y las violencias coloniales siguen ignorándose, especialmente en Italia, Portugal y España (Brescó, 2018). Pese a ciertos avances, son escasos los contenidos que cuestionan la imagen del europeo como portador de civilización (Turunen, 2020). Finalmente, muchos manuales entrelazan el pasado colonial con la narrativa nacional, dado su papel central en la construcción de la identidad nacional, particularmente en Europa y América (Carretero y </w:t>
      </w:r>
      <w:proofErr w:type="spellStart"/>
      <w:r w:rsidR="7FB14276" w:rsidRPr="49FA227F">
        <w:rPr>
          <w:rFonts w:ascii="Times New Roman" w:eastAsia="Times New Roman" w:hAnsi="Times New Roman" w:cs="Times New Roman"/>
        </w:rPr>
        <w:t>Perez</w:t>
      </w:r>
      <w:proofErr w:type="spellEnd"/>
      <w:r w:rsidR="7FB14276" w:rsidRPr="49FA227F">
        <w:rPr>
          <w:rFonts w:ascii="Times New Roman" w:eastAsia="Times New Roman" w:hAnsi="Times New Roman" w:cs="Times New Roman"/>
        </w:rPr>
        <w:t>-Manjarrez, 2019).</w:t>
      </w:r>
      <w:r w:rsidR="42921637" w:rsidRPr="49FA227F">
        <w:rPr>
          <w:rFonts w:ascii="Times New Roman" w:eastAsia="Times New Roman" w:hAnsi="Times New Roman" w:cs="Times New Roman"/>
        </w:rPr>
        <w:t xml:space="preserve"> La conquista de América en España constituye un caso paradigmático, reflejado en la celebración del 12 de octubre como Día de la Hispanidad, </w:t>
      </w:r>
      <w:r w:rsidR="294DC547" w:rsidRPr="49FA227F">
        <w:rPr>
          <w:rFonts w:ascii="Times New Roman" w:eastAsia="Times New Roman" w:hAnsi="Times New Roman" w:cs="Times New Roman"/>
        </w:rPr>
        <w:t xml:space="preserve">fecha </w:t>
      </w:r>
      <w:r w:rsidR="42921637" w:rsidRPr="49FA227F">
        <w:rPr>
          <w:rFonts w:ascii="Times New Roman" w:eastAsia="Times New Roman" w:hAnsi="Times New Roman" w:cs="Times New Roman"/>
        </w:rPr>
        <w:t xml:space="preserve">que </w:t>
      </w:r>
      <w:r w:rsidR="560944FB" w:rsidRPr="49FA227F">
        <w:rPr>
          <w:rFonts w:ascii="Times New Roman" w:eastAsia="Times New Roman" w:hAnsi="Times New Roman" w:cs="Times New Roman"/>
        </w:rPr>
        <w:t xml:space="preserve">concita </w:t>
      </w:r>
      <w:r w:rsidR="42921637" w:rsidRPr="49FA227F">
        <w:rPr>
          <w:rFonts w:ascii="Times New Roman" w:eastAsia="Times New Roman" w:hAnsi="Times New Roman" w:cs="Times New Roman"/>
        </w:rPr>
        <w:t xml:space="preserve">tanto el orgullo por el legado colonial como las demandas de denuncia y reparación (Bermúdez y </w:t>
      </w:r>
      <w:proofErr w:type="spellStart"/>
      <w:r w:rsidR="42921637" w:rsidRPr="49FA227F">
        <w:rPr>
          <w:rFonts w:ascii="Times New Roman" w:eastAsia="Times New Roman" w:hAnsi="Times New Roman" w:cs="Times New Roman"/>
        </w:rPr>
        <w:t>Argumero</w:t>
      </w:r>
      <w:proofErr w:type="spellEnd"/>
      <w:r w:rsidR="42921637" w:rsidRPr="49FA227F">
        <w:rPr>
          <w:rFonts w:ascii="Times New Roman" w:eastAsia="Times New Roman" w:hAnsi="Times New Roman" w:cs="Times New Roman"/>
        </w:rPr>
        <w:t>, 2018).</w:t>
      </w:r>
    </w:p>
    <w:p w14:paraId="19F1C2BB" w14:textId="44F46B45" w:rsidR="00AF234F" w:rsidRPr="00CA6FF0" w:rsidRDefault="6FDBB56A" w:rsidP="3024F756">
      <w:pPr>
        <w:pStyle w:val="Subttuloseccin"/>
        <w:numPr>
          <w:ilvl w:val="0"/>
          <w:numId w:val="0"/>
        </w:numPr>
        <w:tabs>
          <w:tab w:val="center" w:pos="4252"/>
        </w:tabs>
        <w:spacing w:after="160"/>
        <w:rPr>
          <w:rFonts w:ascii="Times New Roman" w:eastAsia="Times New Roman" w:hAnsi="Times New Roman"/>
          <w:bCs/>
          <w:sz w:val="22"/>
          <w:szCs w:val="22"/>
        </w:rPr>
      </w:pPr>
      <w:r w:rsidRPr="4ED0DAD7">
        <w:rPr>
          <w:rFonts w:ascii="Times New Roman" w:hAnsi="Times New Roman"/>
          <w:sz w:val="22"/>
          <w:szCs w:val="22"/>
        </w:rPr>
        <w:t xml:space="preserve">2.2. </w:t>
      </w:r>
      <w:r w:rsidRPr="4ED0DAD7">
        <w:rPr>
          <w:rFonts w:ascii="Times New Roman" w:eastAsia="Times New Roman" w:hAnsi="Times New Roman"/>
          <w:bCs/>
          <w:sz w:val="22"/>
          <w:szCs w:val="22"/>
        </w:rPr>
        <w:t>Conquista y colonización española de América en manuales escolares: marcos narrativos de la violencia</w:t>
      </w:r>
    </w:p>
    <w:p w14:paraId="41D98AF1" w14:textId="2B435D37" w:rsidR="4CB33EF2" w:rsidRDefault="467CF8AC" w:rsidP="0BAF378D">
      <w:pPr>
        <w:tabs>
          <w:tab w:val="center" w:pos="4252"/>
        </w:tabs>
        <w:spacing w:after="160"/>
        <w:jc w:val="both"/>
      </w:pPr>
      <w:r w:rsidRPr="49FA227F">
        <w:rPr>
          <w:rFonts w:ascii="Times New Roman" w:eastAsia="Times New Roman" w:hAnsi="Times New Roman" w:cs="Times New Roman"/>
        </w:rPr>
        <w:t>E</w:t>
      </w:r>
      <w:r w:rsidR="4CB33EF2" w:rsidRPr="49FA227F">
        <w:rPr>
          <w:rFonts w:ascii="Times New Roman" w:eastAsia="Times New Roman" w:hAnsi="Times New Roman" w:cs="Times New Roman"/>
        </w:rPr>
        <w:t>l marco narrativo tradicional desde el que se ha presentado en España la conquista y colonización de América ha sido el de un proceso de civilización</w:t>
      </w:r>
      <w:r w:rsidR="3781AC63" w:rsidRPr="49FA227F">
        <w:rPr>
          <w:rFonts w:ascii="Times New Roman" w:eastAsia="Times New Roman" w:hAnsi="Times New Roman" w:cs="Times New Roman"/>
        </w:rPr>
        <w:t xml:space="preserve"> (Bermúdez y </w:t>
      </w:r>
      <w:proofErr w:type="spellStart"/>
      <w:r w:rsidR="3781AC63" w:rsidRPr="49FA227F">
        <w:rPr>
          <w:rFonts w:ascii="Times New Roman" w:eastAsia="Times New Roman" w:hAnsi="Times New Roman" w:cs="Times New Roman"/>
        </w:rPr>
        <w:t>Argumero</w:t>
      </w:r>
      <w:proofErr w:type="spellEnd"/>
      <w:r w:rsidR="3781AC63" w:rsidRPr="49FA227F">
        <w:rPr>
          <w:rFonts w:ascii="Times New Roman" w:eastAsia="Times New Roman" w:hAnsi="Times New Roman" w:cs="Times New Roman"/>
        </w:rPr>
        <w:t>, 2018)</w:t>
      </w:r>
      <w:r w:rsidR="4CB33EF2" w:rsidRPr="49FA227F">
        <w:rPr>
          <w:rFonts w:ascii="Times New Roman" w:eastAsia="Times New Roman" w:hAnsi="Times New Roman" w:cs="Times New Roman"/>
        </w:rPr>
        <w:t xml:space="preserve">, entendido como la transmisión de una lengua, una religión y unos valores considerados superiores. </w:t>
      </w:r>
      <w:r w:rsidR="5B536389" w:rsidRPr="49FA227F">
        <w:rPr>
          <w:rFonts w:ascii="Times New Roman" w:eastAsia="Times New Roman" w:hAnsi="Times New Roman" w:cs="Times New Roman"/>
        </w:rPr>
        <w:t>Desde</w:t>
      </w:r>
      <w:r w:rsidR="034A522D" w:rsidRPr="49FA227F">
        <w:rPr>
          <w:rFonts w:ascii="Times New Roman" w:eastAsia="Times New Roman" w:hAnsi="Times New Roman" w:cs="Times New Roman"/>
        </w:rPr>
        <w:t xml:space="preserve"> un tono </w:t>
      </w:r>
      <w:r w:rsidR="550F9CA2" w:rsidRPr="49FA227F">
        <w:rPr>
          <w:rFonts w:ascii="Times New Roman" w:eastAsia="Times New Roman" w:hAnsi="Times New Roman" w:cs="Times New Roman"/>
        </w:rPr>
        <w:t xml:space="preserve">habitualmente </w:t>
      </w:r>
      <w:r w:rsidR="034A522D" w:rsidRPr="49FA227F">
        <w:rPr>
          <w:rFonts w:ascii="Times New Roman" w:eastAsia="Times New Roman" w:hAnsi="Times New Roman" w:cs="Times New Roman"/>
        </w:rPr>
        <w:t>épico, est</w:t>
      </w:r>
      <w:r w:rsidR="07FCDC58" w:rsidRPr="49FA227F">
        <w:rPr>
          <w:rFonts w:ascii="Times New Roman" w:eastAsia="Times New Roman" w:hAnsi="Times New Roman" w:cs="Times New Roman"/>
        </w:rPr>
        <w:t>a</w:t>
      </w:r>
      <w:r w:rsidR="034A522D" w:rsidRPr="49FA227F">
        <w:rPr>
          <w:rFonts w:ascii="Times New Roman" w:eastAsia="Times New Roman" w:hAnsi="Times New Roman" w:cs="Times New Roman"/>
        </w:rPr>
        <w:t xml:space="preserve"> </w:t>
      </w:r>
      <w:r w:rsidR="7B5751B3" w:rsidRPr="49FA227F">
        <w:rPr>
          <w:rFonts w:ascii="Times New Roman" w:eastAsia="Times New Roman" w:hAnsi="Times New Roman" w:cs="Times New Roman"/>
        </w:rPr>
        <w:t>narrativa</w:t>
      </w:r>
      <w:r w:rsidR="034A522D" w:rsidRPr="49FA227F">
        <w:rPr>
          <w:rFonts w:ascii="Times New Roman" w:eastAsia="Times New Roman" w:hAnsi="Times New Roman" w:cs="Times New Roman"/>
        </w:rPr>
        <w:t xml:space="preserve"> </w:t>
      </w:r>
      <w:r w:rsidR="583F6E19" w:rsidRPr="49FA227F">
        <w:rPr>
          <w:rFonts w:ascii="Times New Roman" w:eastAsia="Times New Roman" w:hAnsi="Times New Roman" w:cs="Times New Roman"/>
        </w:rPr>
        <w:t>tiende</w:t>
      </w:r>
      <w:r w:rsidR="4CB33EF2" w:rsidRPr="49FA227F">
        <w:rPr>
          <w:rFonts w:ascii="Times New Roman" w:eastAsia="Times New Roman" w:hAnsi="Times New Roman" w:cs="Times New Roman"/>
        </w:rPr>
        <w:t xml:space="preserve"> </w:t>
      </w:r>
      <w:r w:rsidR="6AC4475C" w:rsidRPr="49FA227F">
        <w:rPr>
          <w:rFonts w:ascii="Times New Roman" w:eastAsia="Times New Roman" w:hAnsi="Times New Roman" w:cs="Times New Roman"/>
        </w:rPr>
        <w:t>a</w:t>
      </w:r>
      <w:r w:rsidR="4CB33EF2" w:rsidRPr="49FA227F">
        <w:rPr>
          <w:rFonts w:ascii="Times New Roman" w:eastAsia="Times New Roman" w:hAnsi="Times New Roman" w:cs="Times New Roman"/>
        </w:rPr>
        <w:t xml:space="preserve"> minimiza</w:t>
      </w:r>
      <w:r w:rsidR="2B19F726" w:rsidRPr="49FA227F">
        <w:rPr>
          <w:rFonts w:ascii="Times New Roman" w:eastAsia="Times New Roman" w:hAnsi="Times New Roman" w:cs="Times New Roman"/>
        </w:rPr>
        <w:t>r</w:t>
      </w:r>
      <w:r w:rsidR="4CB33EF2" w:rsidRPr="49FA227F">
        <w:rPr>
          <w:rFonts w:ascii="Times New Roman" w:eastAsia="Times New Roman" w:hAnsi="Times New Roman" w:cs="Times New Roman"/>
        </w:rPr>
        <w:t xml:space="preserve"> u omit</w:t>
      </w:r>
      <w:r w:rsidR="10913B34" w:rsidRPr="49FA227F">
        <w:rPr>
          <w:rFonts w:ascii="Times New Roman" w:eastAsia="Times New Roman" w:hAnsi="Times New Roman" w:cs="Times New Roman"/>
        </w:rPr>
        <w:t>ir</w:t>
      </w:r>
      <w:r w:rsidR="4CB33EF2" w:rsidRPr="49FA227F">
        <w:rPr>
          <w:rFonts w:ascii="Times New Roman" w:eastAsia="Times New Roman" w:hAnsi="Times New Roman" w:cs="Times New Roman"/>
        </w:rPr>
        <w:t xml:space="preserve"> la violencia, explotación y las consecuencias estructurales de la dominación colonial, representando a las poblaciones indígenas de forma genérica y subordinada. Cuestionado por enfoques historiográficos (Todorov, 1984), este marco civilizatorio ha sido progresivamente abandonado (Valls, 2013) en favor de relatos que reconocen tanto la diversidad de las culturas originarias como la catástrofe demográfica y la explotación económica derivadas de </w:t>
      </w:r>
      <w:r w:rsidR="4C67D892" w:rsidRPr="49FA227F">
        <w:rPr>
          <w:rFonts w:ascii="Times New Roman" w:eastAsia="Times New Roman" w:hAnsi="Times New Roman" w:cs="Times New Roman"/>
        </w:rPr>
        <w:t>la conquista</w:t>
      </w:r>
      <w:r w:rsidR="4CB33EF2" w:rsidRPr="49FA227F">
        <w:rPr>
          <w:rFonts w:ascii="Times New Roman" w:eastAsia="Times New Roman" w:hAnsi="Times New Roman" w:cs="Times New Roman"/>
        </w:rPr>
        <w:t xml:space="preserve">, si bien la esclavitud continúa siendo frecuentemente omitida (Carretero y Kriger, 2011). </w:t>
      </w:r>
      <w:r w:rsidR="570E1877" w:rsidRPr="49FA227F">
        <w:rPr>
          <w:rFonts w:ascii="Times New Roman" w:eastAsia="Times New Roman" w:hAnsi="Times New Roman" w:cs="Times New Roman"/>
        </w:rPr>
        <w:t>E</w:t>
      </w:r>
      <w:r w:rsidR="4CB33EF2" w:rsidRPr="49FA227F">
        <w:rPr>
          <w:rFonts w:ascii="Times New Roman" w:eastAsia="Times New Roman" w:hAnsi="Times New Roman" w:cs="Times New Roman"/>
        </w:rPr>
        <w:t xml:space="preserve">l análisis </w:t>
      </w:r>
      <w:r w:rsidR="78631DB7" w:rsidRPr="49FA227F">
        <w:rPr>
          <w:rFonts w:ascii="Times New Roman" w:eastAsia="Times New Roman" w:hAnsi="Times New Roman" w:cs="Times New Roman"/>
        </w:rPr>
        <w:t xml:space="preserve">más reciente </w:t>
      </w:r>
      <w:r w:rsidR="4CB33EF2" w:rsidRPr="49FA227F">
        <w:rPr>
          <w:rFonts w:ascii="Times New Roman" w:eastAsia="Times New Roman" w:hAnsi="Times New Roman" w:cs="Times New Roman"/>
        </w:rPr>
        <w:t xml:space="preserve">de Rojo Jiménez (2023) </w:t>
      </w:r>
      <w:r w:rsidR="1ED35D6D" w:rsidRPr="49FA227F">
        <w:rPr>
          <w:rFonts w:ascii="Times New Roman" w:eastAsia="Times New Roman" w:hAnsi="Times New Roman" w:cs="Times New Roman"/>
        </w:rPr>
        <w:t xml:space="preserve">sigue identificando, junto con ciertos avances, </w:t>
      </w:r>
      <w:r w:rsidR="443CBBDD" w:rsidRPr="49FA227F">
        <w:rPr>
          <w:rFonts w:ascii="Times New Roman" w:eastAsia="Times New Roman" w:hAnsi="Times New Roman" w:cs="Times New Roman"/>
        </w:rPr>
        <w:t>elementos</w:t>
      </w:r>
      <w:r w:rsidR="4CB33EF2" w:rsidRPr="49FA227F">
        <w:rPr>
          <w:rFonts w:ascii="Times New Roman" w:eastAsia="Times New Roman" w:hAnsi="Times New Roman" w:cs="Times New Roman"/>
        </w:rPr>
        <w:t xml:space="preserve"> del marco narrativo tradicional en los manuales escolares, como el protagonismo </w:t>
      </w:r>
      <w:r w:rsidR="4DC49981" w:rsidRPr="49FA227F">
        <w:rPr>
          <w:rFonts w:ascii="Times New Roman" w:eastAsia="Times New Roman" w:hAnsi="Times New Roman" w:cs="Times New Roman"/>
        </w:rPr>
        <w:t>de</w:t>
      </w:r>
      <w:r w:rsidR="4CB33EF2" w:rsidRPr="49FA227F">
        <w:rPr>
          <w:rFonts w:ascii="Times New Roman" w:eastAsia="Times New Roman" w:hAnsi="Times New Roman" w:cs="Times New Roman"/>
        </w:rPr>
        <w:t xml:space="preserve"> Cristóbal Colón</w:t>
      </w:r>
      <w:r w:rsidR="75DB8372" w:rsidRPr="49FA227F">
        <w:rPr>
          <w:rFonts w:ascii="Times New Roman" w:eastAsia="Times New Roman" w:hAnsi="Times New Roman" w:cs="Times New Roman"/>
        </w:rPr>
        <w:t>,</w:t>
      </w:r>
      <w:r w:rsidR="4CB33EF2" w:rsidRPr="49FA227F">
        <w:rPr>
          <w:rFonts w:ascii="Times New Roman" w:eastAsia="Times New Roman" w:hAnsi="Times New Roman" w:cs="Times New Roman"/>
        </w:rPr>
        <w:t xml:space="preserve"> los Reyes Católicos o la omisión de la esclavitud.</w:t>
      </w:r>
    </w:p>
    <w:p w14:paraId="2D239F4D" w14:textId="5F08F7D6" w:rsidR="2B0F8C17" w:rsidRDefault="64A5DD3D" w:rsidP="0E9F6699">
      <w:pPr>
        <w:tabs>
          <w:tab w:val="center" w:pos="4252"/>
        </w:tabs>
        <w:spacing w:after="160"/>
        <w:jc w:val="both"/>
        <w:rPr>
          <w:rFonts w:ascii="Times New Roman" w:eastAsia="Times New Roman" w:hAnsi="Times New Roman" w:cs="Times New Roman"/>
        </w:rPr>
      </w:pPr>
      <w:r w:rsidRPr="0E9F6699">
        <w:rPr>
          <w:rFonts w:ascii="Times New Roman" w:eastAsia="Times New Roman" w:hAnsi="Times New Roman" w:cs="Times New Roman"/>
        </w:rPr>
        <w:t>El e</w:t>
      </w:r>
      <w:r w:rsidR="2B0F8C17" w:rsidRPr="0E9F6699">
        <w:rPr>
          <w:rFonts w:ascii="Times New Roman" w:eastAsia="Times New Roman" w:hAnsi="Times New Roman" w:cs="Times New Roman"/>
        </w:rPr>
        <w:t xml:space="preserve">studio de Bermúdez y </w:t>
      </w:r>
      <w:proofErr w:type="spellStart"/>
      <w:r w:rsidR="2B0F8C17" w:rsidRPr="0E9F6699">
        <w:rPr>
          <w:rFonts w:ascii="Times New Roman" w:eastAsia="Times New Roman" w:hAnsi="Times New Roman" w:cs="Times New Roman"/>
        </w:rPr>
        <w:t>Argumero</w:t>
      </w:r>
      <w:proofErr w:type="spellEnd"/>
      <w:r w:rsidR="2B0F8C17" w:rsidRPr="0E9F6699">
        <w:rPr>
          <w:rFonts w:ascii="Times New Roman" w:eastAsia="Times New Roman" w:hAnsi="Times New Roman" w:cs="Times New Roman"/>
        </w:rPr>
        <w:t xml:space="preserve"> (2018) sobre los marcos narrativos de la violencia en la conquista de América en manuales escolares colombianos y españoles fundamenta el enfoque teórico-metodológico del presente artículo</w:t>
      </w:r>
      <w:r w:rsidR="6192C10B" w:rsidRPr="0E9F6699">
        <w:rPr>
          <w:rFonts w:ascii="Times New Roman" w:eastAsia="Times New Roman" w:hAnsi="Times New Roman" w:cs="Times New Roman"/>
        </w:rPr>
        <w:t xml:space="preserve"> por</w:t>
      </w:r>
      <w:r w:rsidR="2B0F8C17" w:rsidRPr="0E9F6699">
        <w:rPr>
          <w:rFonts w:ascii="Times New Roman" w:eastAsia="Times New Roman" w:hAnsi="Times New Roman" w:cs="Times New Roman"/>
        </w:rPr>
        <w:t xml:space="preserve"> centrarse en un aspecto poco explorado: la violencia entendida como una estrategia deliberada para alcanzar ciertos fines mediante la dominación o aniquilación de otros. A partir del concepto de violencia cultural de Galtung (1996) —conjunto de creencias y prácticas sociales que deshumanizan a ciertos grupos y legitiman la violencia contra ellos—, el estudio concluye que los manuales tratan la violencia como un rasgo natural e inevitable de la historia, que no requiere explicación. Los autores muestran cómo distintos marcos narrativos de la Conquista configuran qué se dice y qué se silencia sobre la violencia</w:t>
      </w:r>
      <w:r w:rsidR="4BC0E5DE" w:rsidRPr="0E9F6699">
        <w:rPr>
          <w:rFonts w:ascii="Times New Roman" w:eastAsia="Times New Roman" w:hAnsi="Times New Roman" w:cs="Times New Roman"/>
        </w:rPr>
        <w:t xml:space="preserve">. </w:t>
      </w:r>
      <w:r w:rsidR="2FBBF3E2" w:rsidRPr="0E9F6699">
        <w:rPr>
          <w:rFonts w:ascii="Times New Roman" w:eastAsia="Times New Roman" w:hAnsi="Times New Roman" w:cs="Times New Roman"/>
        </w:rPr>
        <w:t>E</w:t>
      </w:r>
      <w:r w:rsidR="2B0F8C17" w:rsidRPr="0E9F6699">
        <w:rPr>
          <w:rFonts w:ascii="Times New Roman" w:eastAsia="Times New Roman" w:hAnsi="Times New Roman" w:cs="Times New Roman"/>
        </w:rPr>
        <w:t xml:space="preserve">n concreto, Bermúdez y </w:t>
      </w:r>
      <w:proofErr w:type="spellStart"/>
      <w:r w:rsidR="2B0F8C17" w:rsidRPr="0E9F6699">
        <w:rPr>
          <w:rFonts w:ascii="Times New Roman" w:eastAsia="Times New Roman" w:hAnsi="Times New Roman" w:cs="Times New Roman"/>
        </w:rPr>
        <w:t>Argumero</w:t>
      </w:r>
      <w:proofErr w:type="spellEnd"/>
      <w:r w:rsidR="2B0F8C17" w:rsidRPr="0E9F6699">
        <w:rPr>
          <w:rFonts w:ascii="Times New Roman" w:eastAsia="Times New Roman" w:hAnsi="Times New Roman" w:cs="Times New Roman"/>
        </w:rPr>
        <w:t xml:space="preserve"> (2018) identifican cuatro marcos narrativos</w:t>
      </w:r>
      <w:r w:rsidR="5F14DAF6" w:rsidRPr="0E9F6699">
        <w:rPr>
          <w:rFonts w:ascii="Times New Roman" w:eastAsia="Times New Roman" w:hAnsi="Times New Roman" w:cs="Times New Roman"/>
        </w:rPr>
        <w:t>:</w:t>
      </w:r>
      <w:r w:rsidR="2B0F8C17" w:rsidRPr="0E9F6699">
        <w:rPr>
          <w:rFonts w:ascii="Times New Roman" w:eastAsia="Times New Roman" w:hAnsi="Times New Roman" w:cs="Times New Roman"/>
        </w:rPr>
        <w:t xml:space="preserve"> </w:t>
      </w:r>
      <w:r w:rsidR="4679F44E" w:rsidRPr="0E9F6699">
        <w:rPr>
          <w:rFonts w:ascii="Times New Roman" w:eastAsia="Times New Roman" w:hAnsi="Times New Roman" w:cs="Times New Roman"/>
        </w:rPr>
        <w:t xml:space="preserve">1) </w:t>
      </w:r>
      <w:r w:rsidR="2B0F8C17" w:rsidRPr="0E9F6699">
        <w:rPr>
          <w:rFonts w:ascii="Times New Roman" w:eastAsia="Times New Roman" w:hAnsi="Times New Roman" w:cs="Times New Roman"/>
        </w:rPr>
        <w:t xml:space="preserve">La </w:t>
      </w:r>
      <w:r w:rsidR="2B0F8C17" w:rsidRPr="0E9F6699">
        <w:rPr>
          <w:rFonts w:ascii="Times New Roman" w:eastAsia="Times New Roman" w:hAnsi="Times New Roman" w:cs="Times New Roman"/>
          <w:i/>
          <w:iCs/>
        </w:rPr>
        <w:t>narrativa del encuentro</w:t>
      </w:r>
      <w:r w:rsidR="2B0F8C17" w:rsidRPr="0E9F6699">
        <w:rPr>
          <w:rFonts w:ascii="Times New Roman" w:eastAsia="Times New Roman" w:hAnsi="Times New Roman" w:cs="Times New Roman"/>
        </w:rPr>
        <w:t xml:space="preserve"> describe la Conquista como un proceso de comunicación y mestizaje entre diferentes culturas</w:t>
      </w:r>
      <w:r w:rsidR="17CB67B8" w:rsidRPr="0E9F6699">
        <w:rPr>
          <w:rFonts w:ascii="Times New Roman" w:eastAsia="Times New Roman" w:hAnsi="Times New Roman" w:cs="Times New Roman"/>
        </w:rPr>
        <w:t xml:space="preserve"> donde la violencia queda minimizada y relegada </w:t>
      </w:r>
      <w:r w:rsidR="57EF215C" w:rsidRPr="0E9F6699">
        <w:rPr>
          <w:rFonts w:ascii="Times New Roman" w:eastAsia="Times New Roman" w:hAnsi="Times New Roman" w:cs="Times New Roman"/>
        </w:rPr>
        <w:t>a</w:t>
      </w:r>
      <w:r w:rsidR="2B0F8C17" w:rsidRPr="0E9F6699">
        <w:rPr>
          <w:rFonts w:ascii="Times New Roman" w:eastAsia="Times New Roman" w:hAnsi="Times New Roman" w:cs="Times New Roman"/>
        </w:rPr>
        <w:t xml:space="preserve"> un segundo plano, como un efecto colateral</w:t>
      </w:r>
      <w:r w:rsidR="006617E1" w:rsidRPr="0E9F6699">
        <w:rPr>
          <w:rFonts w:ascii="Times New Roman" w:eastAsia="Times New Roman" w:hAnsi="Times New Roman" w:cs="Times New Roman"/>
        </w:rPr>
        <w:t>;</w:t>
      </w:r>
      <w:r w:rsidR="2B0F8C17" w:rsidRPr="0E9F6699">
        <w:rPr>
          <w:rFonts w:ascii="Times New Roman" w:eastAsia="Times New Roman" w:hAnsi="Times New Roman" w:cs="Times New Roman"/>
        </w:rPr>
        <w:t xml:space="preserve"> </w:t>
      </w:r>
      <w:r w:rsidR="4741F40E" w:rsidRPr="0E9F6699">
        <w:rPr>
          <w:rFonts w:ascii="Times New Roman" w:eastAsia="Times New Roman" w:hAnsi="Times New Roman" w:cs="Times New Roman"/>
        </w:rPr>
        <w:t xml:space="preserve">2) </w:t>
      </w:r>
      <w:r w:rsidR="2B0F8C17" w:rsidRPr="0E9F6699">
        <w:rPr>
          <w:rFonts w:ascii="Times New Roman" w:eastAsia="Times New Roman" w:hAnsi="Times New Roman" w:cs="Times New Roman"/>
        </w:rPr>
        <w:t xml:space="preserve">La </w:t>
      </w:r>
      <w:r w:rsidR="2B0F8C17" w:rsidRPr="0E9F6699">
        <w:rPr>
          <w:rFonts w:ascii="Times New Roman" w:eastAsia="Times New Roman" w:hAnsi="Times New Roman" w:cs="Times New Roman"/>
          <w:i/>
          <w:iCs/>
        </w:rPr>
        <w:t>narrativa de la modernidad</w:t>
      </w:r>
      <w:r w:rsidR="2B0F8C17" w:rsidRPr="0E9F6699">
        <w:rPr>
          <w:rFonts w:ascii="Times New Roman" w:eastAsia="Times New Roman" w:hAnsi="Times New Roman" w:cs="Times New Roman"/>
        </w:rPr>
        <w:t xml:space="preserve"> interpreta la Conquista como el inicio de la expansión europea y el surgimiento del mundo moderno</w:t>
      </w:r>
      <w:r w:rsidR="53281835" w:rsidRPr="0E9F6699">
        <w:rPr>
          <w:rFonts w:ascii="Times New Roman" w:eastAsia="Times New Roman" w:hAnsi="Times New Roman" w:cs="Times New Roman"/>
        </w:rPr>
        <w:t>,</w:t>
      </w:r>
      <w:r w:rsidR="2E2F007E" w:rsidRPr="0E9F6699">
        <w:rPr>
          <w:rFonts w:ascii="Times New Roman" w:eastAsia="Times New Roman" w:hAnsi="Times New Roman" w:cs="Times New Roman"/>
        </w:rPr>
        <w:t xml:space="preserve"> en la que la violencia se concibe como un daño inevitable, sin abordar su dimensión estructural, sus consecuencias ni la experiencia de la población indígena</w:t>
      </w:r>
      <w:r w:rsidR="1A9DE30C" w:rsidRPr="0E9F6699">
        <w:rPr>
          <w:rFonts w:ascii="Times New Roman" w:eastAsia="Times New Roman" w:hAnsi="Times New Roman" w:cs="Times New Roman"/>
        </w:rPr>
        <w:t>;</w:t>
      </w:r>
      <w:r w:rsidR="2E2F007E" w:rsidRPr="0E9F6699">
        <w:rPr>
          <w:rFonts w:ascii="Times New Roman" w:eastAsia="Times New Roman" w:hAnsi="Times New Roman" w:cs="Times New Roman"/>
        </w:rPr>
        <w:t xml:space="preserve"> </w:t>
      </w:r>
      <w:r w:rsidR="428C11F1" w:rsidRPr="0E9F6699">
        <w:rPr>
          <w:rFonts w:ascii="Times New Roman" w:eastAsia="Times New Roman" w:hAnsi="Times New Roman" w:cs="Times New Roman"/>
        </w:rPr>
        <w:t>3)</w:t>
      </w:r>
      <w:r w:rsidR="2B0F8C17" w:rsidRPr="0E9F6699">
        <w:rPr>
          <w:rFonts w:ascii="Times New Roman" w:eastAsia="Times New Roman" w:hAnsi="Times New Roman" w:cs="Times New Roman"/>
        </w:rPr>
        <w:t xml:space="preserve"> La </w:t>
      </w:r>
      <w:r w:rsidR="2B0F8C17" w:rsidRPr="0E9F6699">
        <w:rPr>
          <w:rFonts w:ascii="Times New Roman" w:eastAsia="Times New Roman" w:hAnsi="Times New Roman" w:cs="Times New Roman"/>
          <w:i/>
          <w:iCs/>
        </w:rPr>
        <w:t>narrativa de la dominación</w:t>
      </w:r>
      <w:r w:rsidR="2B0F8C17" w:rsidRPr="0E9F6699">
        <w:rPr>
          <w:rFonts w:ascii="Times New Roman" w:eastAsia="Times New Roman" w:hAnsi="Times New Roman" w:cs="Times New Roman"/>
        </w:rPr>
        <w:t xml:space="preserve"> aborda la Conquista como parte de un sistema de acumulación originaria de capital, en el que la violencia—física, cultural y estructural—es funcional y sistemática, </w:t>
      </w:r>
      <w:r w:rsidR="27D2C5D3" w:rsidRPr="0E9F6699">
        <w:rPr>
          <w:rFonts w:ascii="Times New Roman" w:eastAsia="Times New Roman" w:hAnsi="Times New Roman" w:cs="Times New Roman"/>
        </w:rPr>
        <w:t xml:space="preserve">si bien </w:t>
      </w:r>
      <w:r w:rsidR="2B0F8C17" w:rsidRPr="0E9F6699">
        <w:rPr>
          <w:rFonts w:ascii="Times New Roman" w:eastAsia="Times New Roman" w:hAnsi="Times New Roman" w:cs="Times New Roman"/>
        </w:rPr>
        <w:t>la agencia individual queda diluida</w:t>
      </w:r>
      <w:r w:rsidR="5A6A2730" w:rsidRPr="0E9F6699">
        <w:rPr>
          <w:rFonts w:ascii="Times New Roman" w:eastAsia="Times New Roman" w:hAnsi="Times New Roman" w:cs="Times New Roman"/>
        </w:rPr>
        <w:t>; 4)</w:t>
      </w:r>
      <w:r w:rsidR="2B0F8C17" w:rsidRPr="0E9F6699">
        <w:rPr>
          <w:rFonts w:ascii="Times New Roman" w:eastAsia="Times New Roman" w:hAnsi="Times New Roman" w:cs="Times New Roman"/>
        </w:rPr>
        <w:t xml:space="preserve"> </w:t>
      </w:r>
      <w:r w:rsidR="6FA7FC6B" w:rsidRPr="0E9F6699">
        <w:rPr>
          <w:rFonts w:ascii="Times New Roman" w:eastAsia="Times New Roman" w:hAnsi="Times New Roman" w:cs="Times New Roman"/>
        </w:rPr>
        <w:t>L</w:t>
      </w:r>
      <w:r w:rsidR="2B0F8C17" w:rsidRPr="0E9F6699">
        <w:rPr>
          <w:rFonts w:ascii="Times New Roman" w:eastAsia="Times New Roman" w:hAnsi="Times New Roman" w:cs="Times New Roman"/>
        </w:rPr>
        <w:t xml:space="preserve">a </w:t>
      </w:r>
      <w:r w:rsidR="2B0F8C17" w:rsidRPr="0E9F6699">
        <w:rPr>
          <w:rFonts w:ascii="Times New Roman" w:eastAsia="Times New Roman" w:hAnsi="Times New Roman" w:cs="Times New Roman"/>
          <w:i/>
          <w:iCs/>
        </w:rPr>
        <w:t>narrativa de la devastación</w:t>
      </w:r>
      <w:r w:rsidR="2B0F8C17" w:rsidRPr="0E9F6699">
        <w:rPr>
          <w:rFonts w:ascii="Times New Roman" w:eastAsia="Times New Roman" w:hAnsi="Times New Roman" w:cs="Times New Roman"/>
        </w:rPr>
        <w:t xml:space="preserve"> centra su atención en la destrucción cultural y física </w:t>
      </w:r>
      <w:r w:rsidR="32FEFB1E" w:rsidRPr="0E9F6699">
        <w:rPr>
          <w:rFonts w:ascii="Times New Roman" w:eastAsia="Times New Roman" w:hAnsi="Times New Roman" w:cs="Times New Roman"/>
        </w:rPr>
        <w:t>de</w:t>
      </w:r>
      <w:r w:rsidR="2B0F8C17" w:rsidRPr="0E9F6699">
        <w:rPr>
          <w:rFonts w:ascii="Times New Roman" w:eastAsia="Times New Roman" w:hAnsi="Times New Roman" w:cs="Times New Roman"/>
        </w:rPr>
        <w:t xml:space="preserve"> los pueblos indígenas, reconociendo sus formas de resistencia y nombrando por primera vez a actores indígenas más allá de los grandes líderes.</w:t>
      </w:r>
      <w:r w:rsidR="7539FF63" w:rsidRPr="0E9F6699">
        <w:rPr>
          <w:rFonts w:ascii="Times New Roman" w:eastAsia="Times New Roman" w:hAnsi="Times New Roman" w:cs="Times New Roman"/>
        </w:rPr>
        <w:t xml:space="preserve"> Como dato significativo, no se identificaron elementos relevantes del marco narrativo civilizatorio en la muestra analizada por estos autores.</w:t>
      </w:r>
    </w:p>
    <w:p w14:paraId="10AB5D57" w14:textId="00D11975" w:rsidR="2B0F8C17" w:rsidRDefault="2C343C3D" w:rsidP="0E9F6699">
      <w:pPr>
        <w:jc w:val="both"/>
      </w:pPr>
      <w:r w:rsidRPr="60197CD3">
        <w:rPr>
          <w:rFonts w:ascii="Times New Roman" w:eastAsia="Times New Roman" w:hAnsi="Times New Roman" w:cs="Times New Roman"/>
        </w:rPr>
        <w:lastRenderedPageBreak/>
        <w:t xml:space="preserve">En un estudio posterior, Bermúdez (2019) identificó diez claves narrativas que contribuyen a la normalización de la violencia en libros de texto de Colombia, España y Estados Unidos, al no promover una reflexión sobre sus causas, consecuencias ni alternativas: </w:t>
      </w:r>
      <w:r w:rsidR="47B64CBB" w:rsidRPr="60197CD3">
        <w:rPr>
          <w:rFonts w:ascii="Times New Roman" w:eastAsia="Times New Roman" w:hAnsi="Times New Roman" w:cs="Times New Roman"/>
        </w:rPr>
        <w:t>1)</w:t>
      </w:r>
      <w:r w:rsidR="2B0F8C17" w:rsidRPr="60197CD3">
        <w:rPr>
          <w:rFonts w:ascii="Times New Roman" w:eastAsia="Times New Roman" w:hAnsi="Times New Roman" w:cs="Times New Roman"/>
        </w:rPr>
        <w:t xml:space="preserve"> </w:t>
      </w:r>
      <w:r w:rsidR="2B0F8C17" w:rsidRPr="60197CD3">
        <w:rPr>
          <w:rFonts w:ascii="Times New Roman" w:eastAsia="Times New Roman" w:hAnsi="Times New Roman" w:cs="Times New Roman"/>
          <w:i/>
          <w:iCs/>
        </w:rPr>
        <w:t>confusión entre conflicto y violencia</w:t>
      </w:r>
      <w:r w:rsidR="6019D8B2" w:rsidRPr="60197CD3">
        <w:rPr>
          <w:rFonts w:ascii="Times New Roman" w:eastAsia="Times New Roman" w:hAnsi="Times New Roman" w:cs="Times New Roman"/>
          <w:i/>
          <w:iCs/>
        </w:rPr>
        <w:t>, donde la violencia aparece como la respuesta natural al conflicto</w:t>
      </w:r>
      <w:r w:rsidR="659B74FE" w:rsidRPr="60197CD3">
        <w:rPr>
          <w:rFonts w:ascii="Times New Roman" w:eastAsia="Times New Roman" w:hAnsi="Times New Roman" w:cs="Times New Roman"/>
        </w:rPr>
        <w:t xml:space="preserve">; 2) </w:t>
      </w:r>
      <w:r w:rsidR="2B0F8C17" w:rsidRPr="60197CD3">
        <w:rPr>
          <w:rFonts w:ascii="Times New Roman" w:eastAsia="Times New Roman" w:hAnsi="Times New Roman" w:cs="Times New Roman"/>
          <w:i/>
          <w:iCs/>
        </w:rPr>
        <w:t>marco narrativo</w:t>
      </w:r>
      <w:r w:rsidR="2B0F8C17" w:rsidRPr="60197CD3">
        <w:rPr>
          <w:rFonts w:ascii="Times New Roman" w:eastAsia="Times New Roman" w:hAnsi="Times New Roman" w:cs="Times New Roman"/>
        </w:rPr>
        <w:t xml:space="preserve"> que sitúa la violencia como un medio doloroso pero necesario para lograr fines valiosos, como el progreso, minimizando su impacto real</w:t>
      </w:r>
      <w:r w:rsidR="778D9820" w:rsidRPr="60197CD3">
        <w:rPr>
          <w:rFonts w:ascii="Times New Roman" w:eastAsia="Times New Roman" w:hAnsi="Times New Roman" w:cs="Times New Roman"/>
        </w:rPr>
        <w:t xml:space="preserve">; 3) </w:t>
      </w:r>
      <w:r w:rsidR="2B0F8C17" w:rsidRPr="60197CD3">
        <w:rPr>
          <w:rFonts w:ascii="Times New Roman" w:eastAsia="Times New Roman" w:hAnsi="Times New Roman" w:cs="Times New Roman"/>
          <w:i/>
          <w:iCs/>
        </w:rPr>
        <w:t>falta de coordinación entre narrativas</w:t>
      </w:r>
      <w:r w:rsidR="2B0F8C17" w:rsidRPr="60197CD3">
        <w:rPr>
          <w:rFonts w:ascii="Times New Roman" w:eastAsia="Times New Roman" w:hAnsi="Times New Roman" w:cs="Times New Roman"/>
        </w:rPr>
        <w:t>, donde los relatos dominantes marginan perspectivas alternativas, especialmente las que muestran la violencia como estructural o traumática</w:t>
      </w:r>
      <w:r w:rsidR="20F58BA3" w:rsidRPr="60197CD3">
        <w:rPr>
          <w:rFonts w:ascii="Times New Roman" w:eastAsia="Times New Roman" w:hAnsi="Times New Roman" w:cs="Times New Roman"/>
        </w:rPr>
        <w:t>; 4)</w:t>
      </w:r>
      <w:r w:rsidR="6F4FEE60" w:rsidRPr="60197CD3">
        <w:rPr>
          <w:rFonts w:ascii="Times New Roman" w:eastAsia="Times New Roman" w:hAnsi="Times New Roman" w:cs="Times New Roman"/>
        </w:rPr>
        <w:t xml:space="preserve"> </w:t>
      </w:r>
      <w:r w:rsidR="2B0F8C17" w:rsidRPr="60197CD3">
        <w:rPr>
          <w:rFonts w:ascii="Times New Roman" w:eastAsia="Times New Roman" w:hAnsi="Times New Roman" w:cs="Times New Roman"/>
          <w:i/>
          <w:iCs/>
        </w:rPr>
        <w:t>marginalización de las voces de las víctimas</w:t>
      </w:r>
      <w:r w:rsidR="2B0F8C17" w:rsidRPr="60197CD3">
        <w:rPr>
          <w:rFonts w:ascii="Times New Roman" w:eastAsia="Times New Roman" w:hAnsi="Times New Roman" w:cs="Times New Roman"/>
        </w:rPr>
        <w:t>, cuya experiencia rara vez se representa con profundidad o empatía</w:t>
      </w:r>
      <w:r w:rsidR="46D4A402" w:rsidRPr="60197CD3">
        <w:rPr>
          <w:rFonts w:ascii="Times New Roman" w:eastAsia="Times New Roman" w:hAnsi="Times New Roman" w:cs="Times New Roman"/>
        </w:rPr>
        <w:t>;</w:t>
      </w:r>
      <w:r w:rsidR="2B0F8C17" w:rsidRPr="60197CD3">
        <w:rPr>
          <w:rFonts w:ascii="Times New Roman" w:eastAsia="Times New Roman" w:hAnsi="Times New Roman" w:cs="Times New Roman"/>
        </w:rPr>
        <w:t xml:space="preserve"> </w:t>
      </w:r>
      <w:r w:rsidR="11198B04" w:rsidRPr="60197CD3">
        <w:rPr>
          <w:rFonts w:ascii="Times New Roman" w:eastAsia="Times New Roman" w:hAnsi="Times New Roman" w:cs="Times New Roman"/>
        </w:rPr>
        <w:t>5)</w:t>
      </w:r>
      <w:r w:rsidR="2B0F8C17" w:rsidRPr="60197CD3">
        <w:rPr>
          <w:rFonts w:ascii="Times New Roman" w:eastAsia="Times New Roman" w:hAnsi="Times New Roman" w:cs="Times New Roman"/>
        </w:rPr>
        <w:t xml:space="preserve"> </w:t>
      </w:r>
      <w:r w:rsidR="2B0F8C17" w:rsidRPr="60197CD3">
        <w:rPr>
          <w:rFonts w:ascii="Times New Roman" w:eastAsia="Times New Roman" w:hAnsi="Times New Roman" w:cs="Times New Roman"/>
          <w:i/>
          <w:iCs/>
        </w:rPr>
        <w:t>desarticulación entre la violencia directa y las estructuras sociales que la sostienen</w:t>
      </w:r>
      <w:r w:rsidR="2B0F8C17" w:rsidRPr="60197CD3">
        <w:rPr>
          <w:rFonts w:ascii="Times New Roman" w:eastAsia="Times New Roman" w:hAnsi="Times New Roman" w:cs="Times New Roman"/>
        </w:rPr>
        <w:t>, lo que impide entender su raíz sistémica</w:t>
      </w:r>
      <w:r w:rsidR="2B066441" w:rsidRPr="60197CD3">
        <w:rPr>
          <w:rFonts w:ascii="Times New Roman" w:eastAsia="Times New Roman" w:hAnsi="Times New Roman" w:cs="Times New Roman"/>
        </w:rPr>
        <w:t xml:space="preserve">; 6) </w:t>
      </w:r>
      <w:r w:rsidR="2B0F8C17" w:rsidRPr="60197CD3">
        <w:rPr>
          <w:rFonts w:ascii="Times New Roman" w:eastAsia="Times New Roman" w:hAnsi="Times New Roman" w:cs="Times New Roman"/>
          <w:i/>
          <w:iCs/>
        </w:rPr>
        <w:t>eliminación de la agencia humana</w:t>
      </w:r>
      <w:r w:rsidR="2B0F8C17" w:rsidRPr="60197CD3">
        <w:rPr>
          <w:rFonts w:ascii="Times New Roman" w:eastAsia="Times New Roman" w:hAnsi="Times New Roman" w:cs="Times New Roman"/>
        </w:rPr>
        <w:t>, presentando la violencia como un fenómeno natural</w:t>
      </w:r>
      <w:r w:rsidR="43CB9B58" w:rsidRPr="60197CD3">
        <w:rPr>
          <w:rFonts w:ascii="Times New Roman" w:eastAsia="Times New Roman" w:hAnsi="Times New Roman" w:cs="Times New Roman"/>
        </w:rPr>
        <w:t xml:space="preserve">, diluyéndose la responsabilidad de los actores; </w:t>
      </w:r>
      <w:r w:rsidR="21D28822" w:rsidRPr="60197CD3">
        <w:rPr>
          <w:rFonts w:ascii="Times New Roman" w:eastAsia="Times New Roman" w:hAnsi="Times New Roman" w:cs="Times New Roman"/>
        </w:rPr>
        <w:t>7)</w:t>
      </w:r>
      <w:r w:rsidR="2B0F8C17" w:rsidRPr="60197CD3">
        <w:rPr>
          <w:rFonts w:ascii="Times New Roman" w:eastAsia="Times New Roman" w:hAnsi="Times New Roman" w:cs="Times New Roman"/>
        </w:rPr>
        <w:t xml:space="preserve"> </w:t>
      </w:r>
      <w:r w:rsidR="2B0F8C17" w:rsidRPr="60197CD3">
        <w:rPr>
          <w:rFonts w:ascii="Times New Roman" w:eastAsia="Times New Roman" w:hAnsi="Times New Roman" w:cs="Times New Roman"/>
          <w:i/>
          <w:iCs/>
        </w:rPr>
        <w:t>silenciamiento de alternativas no violentas</w:t>
      </w:r>
      <w:r w:rsidR="2B0F8C17" w:rsidRPr="60197CD3">
        <w:rPr>
          <w:rFonts w:ascii="Times New Roman" w:eastAsia="Times New Roman" w:hAnsi="Times New Roman" w:cs="Times New Roman"/>
        </w:rPr>
        <w:t xml:space="preserve">, </w:t>
      </w:r>
      <w:r w:rsidR="510DADDB" w:rsidRPr="60197CD3">
        <w:rPr>
          <w:rFonts w:ascii="Times New Roman" w:eastAsia="Times New Roman" w:hAnsi="Times New Roman" w:cs="Times New Roman"/>
        </w:rPr>
        <w:t xml:space="preserve">8) </w:t>
      </w:r>
      <w:r w:rsidR="2B0F8C17" w:rsidRPr="60197CD3">
        <w:rPr>
          <w:rFonts w:ascii="Times New Roman" w:eastAsia="Times New Roman" w:hAnsi="Times New Roman" w:cs="Times New Roman"/>
          <w:i/>
          <w:iCs/>
        </w:rPr>
        <w:t>omisión de los beneficios generados por el uso de la violencia</w:t>
      </w:r>
      <w:r w:rsidR="2B0F8C17" w:rsidRPr="60197CD3">
        <w:rPr>
          <w:rFonts w:ascii="Times New Roman" w:eastAsia="Times New Roman" w:hAnsi="Times New Roman" w:cs="Times New Roman"/>
        </w:rPr>
        <w:t xml:space="preserve">, y </w:t>
      </w:r>
      <w:r w:rsidR="133902AB" w:rsidRPr="60197CD3">
        <w:rPr>
          <w:rFonts w:ascii="Times New Roman" w:eastAsia="Times New Roman" w:hAnsi="Times New Roman" w:cs="Times New Roman"/>
        </w:rPr>
        <w:t xml:space="preserve">10) </w:t>
      </w:r>
      <w:r w:rsidR="2B0F8C17" w:rsidRPr="60197CD3">
        <w:rPr>
          <w:rFonts w:ascii="Times New Roman" w:eastAsia="Times New Roman" w:hAnsi="Times New Roman" w:cs="Times New Roman"/>
        </w:rPr>
        <w:t xml:space="preserve">la </w:t>
      </w:r>
      <w:r w:rsidR="2B0F8C17" w:rsidRPr="60197CD3">
        <w:rPr>
          <w:rFonts w:ascii="Times New Roman" w:eastAsia="Times New Roman" w:hAnsi="Times New Roman" w:cs="Times New Roman"/>
          <w:i/>
          <w:iCs/>
        </w:rPr>
        <w:t>desconexión con el presente</w:t>
      </w:r>
      <w:r w:rsidR="2B0F8C17" w:rsidRPr="60197CD3">
        <w:rPr>
          <w:rFonts w:ascii="Times New Roman" w:eastAsia="Times New Roman" w:hAnsi="Times New Roman" w:cs="Times New Roman"/>
        </w:rPr>
        <w:t>, que impide vincular el pasado violento con sus legados actuales, algo especialmente relevante al abordar las consecuencias aún visibles de la colonización de América.</w:t>
      </w:r>
    </w:p>
    <w:p w14:paraId="438790FA" w14:textId="488701CE" w:rsidR="2C76F2B5" w:rsidRDefault="412157CB" w:rsidP="0E9F6699">
      <w:pPr>
        <w:jc w:val="both"/>
        <w:rPr>
          <w:rFonts w:ascii="Times New Roman" w:eastAsia="Times New Roman" w:hAnsi="Times New Roman" w:cs="Times New Roman"/>
        </w:rPr>
      </w:pPr>
      <w:r w:rsidRPr="437AB891">
        <w:rPr>
          <w:rFonts w:ascii="Times New Roman" w:eastAsia="Times New Roman" w:hAnsi="Times New Roman" w:cs="Times New Roman"/>
        </w:rPr>
        <w:t xml:space="preserve">Partiendo del este marco teórico, el </w:t>
      </w:r>
      <w:r w:rsidR="566068AF" w:rsidRPr="437AB891">
        <w:rPr>
          <w:rFonts w:ascii="Times New Roman" w:eastAsia="Times New Roman" w:hAnsi="Times New Roman" w:cs="Times New Roman"/>
        </w:rPr>
        <w:t xml:space="preserve">presente </w:t>
      </w:r>
      <w:r w:rsidRPr="437AB891">
        <w:rPr>
          <w:rFonts w:ascii="Times New Roman" w:eastAsia="Times New Roman" w:hAnsi="Times New Roman" w:cs="Times New Roman"/>
        </w:rPr>
        <w:t>estudio pretende complementar los trabajos anteriores examinando el papel de las imágenes en la visualización, omisión o naturalización de la violencia en la conquista y colonización de América en los libros de texto de secundaria en España</w:t>
      </w:r>
      <w:r w:rsidR="566068AF" w:rsidRPr="437AB891">
        <w:rPr>
          <w:rFonts w:ascii="Times New Roman" w:eastAsia="Times New Roman" w:hAnsi="Times New Roman" w:cs="Times New Roman"/>
        </w:rPr>
        <w:t>,</w:t>
      </w:r>
      <w:r w:rsidR="5FA3902C" w:rsidRPr="437AB891">
        <w:rPr>
          <w:rFonts w:ascii="Times New Roman" w:eastAsia="Times New Roman" w:hAnsi="Times New Roman" w:cs="Times New Roman"/>
        </w:rPr>
        <w:t xml:space="preserve"> </w:t>
      </w:r>
      <w:r w:rsidR="5E558E37" w:rsidRPr="437AB891">
        <w:rPr>
          <w:rFonts w:ascii="Times New Roman" w:eastAsia="Times New Roman" w:hAnsi="Times New Roman" w:cs="Times New Roman"/>
        </w:rPr>
        <w:t xml:space="preserve">considerando además </w:t>
      </w:r>
      <w:r w:rsidR="25EBCCFF" w:rsidRPr="437AB891">
        <w:rPr>
          <w:rFonts w:ascii="Times New Roman" w:eastAsia="Times New Roman" w:hAnsi="Times New Roman" w:cs="Times New Roman"/>
        </w:rPr>
        <w:t>distintos niveles de complejidad</w:t>
      </w:r>
      <w:r w:rsidR="5FA3902C" w:rsidRPr="437AB891">
        <w:rPr>
          <w:rFonts w:ascii="Times New Roman" w:eastAsia="Times New Roman" w:hAnsi="Times New Roman" w:cs="Times New Roman"/>
        </w:rPr>
        <w:t xml:space="preserve"> en los que la imagen como artefacto didáctico es presentada en el texto.</w:t>
      </w:r>
    </w:p>
    <w:p w14:paraId="11D75C0F" w14:textId="45229339" w:rsidR="437AB891" w:rsidRDefault="437AB891" w:rsidP="437AB891">
      <w:pPr>
        <w:jc w:val="both"/>
        <w:rPr>
          <w:rFonts w:ascii="Times New Roman" w:eastAsia="Times New Roman" w:hAnsi="Times New Roman" w:cs="Times New Roman"/>
        </w:rPr>
      </w:pPr>
    </w:p>
    <w:p w14:paraId="2F3311F3" w14:textId="7C51AC16" w:rsidR="2E6AB91E" w:rsidRDefault="5A0A30F7" w:rsidP="12D61D31">
      <w:pPr>
        <w:pStyle w:val="Ttuloseccin"/>
        <w:spacing w:after="160"/>
        <w:rPr>
          <w:rFonts w:ascii="Times New Roman" w:eastAsia="Times New Roman" w:hAnsi="Times New Roman"/>
          <w:color w:val="000000" w:themeColor="text1"/>
          <w:sz w:val="22"/>
          <w:szCs w:val="22"/>
        </w:rPr>
      </w:pPr>
      <w:r w:rsidRPr="437AB891">
        <w:rPr>
          <w:rFonts w:ascii="Times New Roman" w:eastAsia="Times New Roman" w:hAnsi="Times New Roman"/>
          <w:color w:val="000000" w:themeColor="text1"/>
          <w:sz w:val="22"/>
          <w:szCs w:val="22"/>
        </w:rPr>
        <w:t>Metodología</w:t>
      </w:r>
    </w:p>
    <w:p w14:paraId="65E91C93" w14:textId="33046D35" w:rsidR="437AB891" w:rsidRDefault="437AB891" w:rsidP="437AB891">
      <w:pPr>
        <w:spacing w:after="0"/>
        <w:jc w:val="both"/>
        <w:rPr>
          <w:rFonts w:ascii="Times New Roman" w:eastAsia="Times New Roman" w:hAnsi="Times New Roman" w:cs="Times New Roman"/>
        </w:rPr>
      </w:pPr>
    </w:p>
    <w:p w14:paraId="2A643DE9" w14:textId="54F85AE3" w:rsidR="102EE74F" w:rsidRDefault="6E08E634" w:rsidP="12D61D31">
      <w:pPr>
        <w:spacing w:after="0"/>
        <w:jc w:val="both"/>
        <w:rPr>
          <w:rFonts w:ascii="Times New Roman" w:eastAsia="Times New Roman" w:hAnsi="Times New Roman" w:cs="Times New Roman"/>
          <w:color w:val="EE0000"/>
        </w:rPr>
      </w:pPr>
      <w:r w:rsidRPr="23F67EE8">
        <w:rPr>
          <w:rFonts w:ascii="Times New Roman" w:eastAsia="Times New Roman" w:hAnsi="Times New Roman" w:cs="Times New Roman"/>
        </w:rPr>
        <w:t xml:space="preserve">El presente estudio analiza </w:t>
      </w:r>
      <w:r w:rsidR="10691126" w:rsidRPr="23F67EE8">
        <w:rPr>
          <w:rFonts w:ascii="Times New Roman" w:eastAsia="Times New Roman" w:hAnsi="Times New Roman" w:cs="Times New Roman"/>
        </w:rPr>
        <w:t xml:space="preserve">el contenido relativo a la </w:t>
      </w:r>
      <w:r w:rsidR="11986891" w:rsidRPr="23F67EE8">
        <w:rPr>
          <w:rFonts w:ascii="Times New Roman" w:eastAsia="Times New Roman" w:hAnsi="Times New Roman" w:cs="Times New Roman"/>
        </w:rPr>
        <w:t>c</w:t>
      </w:r>
      <w:r w:rsidR="10691126" w:rsidRPr="23F67EE8">
        <w:rPr>
          <w:rFonts w:ascii="Times New Roman" w:eastAsia="Times New Roman" w:hAnsi="Times New Roman" w:cs="Times New Roman"/>
        </w:rPr>
        <w:t>onquista de América</w:t>
      </w:r>
      <w:r w:rsidR="6240F8CA" w:rsidRPr="23F67EE8">
        <w:rPr>
          <w:rFonts w:ascii="Times New Roman" w:eastAsia="Times New Roman" w:hAnsi="Times New Roman" w:cs="Times New Roman"/>
        </w:rPr>
        <w:t xml:space="preserve"> —desde los viajes de exploración hasta los procesos de colonización y conquista— </w:t>
      </w:r>
      <w:r w:rsidR="10691126" w:rsidRPr="23F67EE8">
        <w:rPr>
          <w:rFonts w:ascii="Times New Roman" w:eastAsia="Times New Roman" w:hAnsi="Times New Roman" w:cs="Times New Roman"/>
        </w:rPr>
        <w:t xml:space="preserve">en </w:t>
      </w:r>
      <w:r w:rsidRPr="23F67EE8">
        <w:rPr>
          <w:rFonts w:ascii="Times New Roman" w:eastAsia="Times New Roman" w:hAnsi="Times New Roman" w:cs="Times New Roman"/>
        </w:rPr>
        <w:t>tres libros de texto de historia correspondientes al 2º curso de la Educación Secundaria Obligatoria (ESO) de España para adolescentes de entre 13 y 14 años</w:t>
      </w:r>
      <w:r w:rsidR="5969F66F" w:rsidRPr="23F67EE8">
        <w:rPr>
          <w:rFonts w:ascii="Times New Roman" w:eastAsia="Times New Roman" w:hAnsi="Times New Roman" w:cs="Times New Roman"/>
        </w:rPr>
        <w:t xml:space="preserve"> —</w:t>
      </w:r>
      <w:r w:rsidR="5045E2EF" w:rsidRPr="23F67EE8">
        <w:rPr>
          <w:rFonts w:ascii="Times New Roman" w:eastAsia="Times New Roman" w:hAnsi="Times New Roman" w:cs="Times New Roman"/>
        </w:rPr>
        <w:t xml:space="preserve">curso </w:t>
      </w:r>
      <w:r w:rsidR="304BAD5E" w:rsidRPr="23F67EE8">
        <w:rPr>
          <w:rFonts w:ascii="Times New Roman" w:eastAsia="Times New Roman" w:hAnsi="Times New Roman" w:cs="Times New Roman"/>
        </w:rPr>
        <w:t xml:space="preserve">equivalente </w:t>
      </w:r>
      <w:r w:rsidR="5969F66F" w:rsidRPr="23F67EE8">
        <w:rPr>
          <w:rFonts w:ascii="Times New Roman" w:eastAsia="Times New Roman" w:hAnsi="Times New Roman" w:cs="Times New Roman"/>
        </w:rPr>
        <w:t>al 7º u 8º grado en Estados Unidos (</w:t>
      </w:r>
      <w:r w:rsidR="5969F66F" w:rsidRPr="23F67EE8">
        <w:rPr>
          <w:rFonts w:ascii="Times New Roman" w:eastAsia="Times New Roman" w:hAnsi="Times New Roman" w:cs="Times New Roman"/>
          <w:i/>
          <w:iCs/>
        </w:rPr>
        <w:t>Middle School</w:t>
      </w:r>
      <w:r w:rsidR="5969F66F" w:rsidRPr="23F67EE8">
        <w:rPr>
          <w:rFonts w:ascii="Times New Roman" w:eastAsia="Times New Roman" w:hAnsi="Times New Roman" w:cs="Times New Roman"/>
        </w:rPr>
        <w:t>) y, en América Latina, a cursos como 8º básico</w:t>
      </w:r>
      <w:r w:rsidR="51900E88" w:rsidRPr="23F67EE8">
        <w:rPr>
          <w:rFonts w:ascii="Times New Roman" w:eastAsia="Times New Roman" w:hAnsi="Times New Roman" w:cs="Times New Roman"/>
        </w:rPr>
        <w:t>/grado</w:t>
      </w:r>
      <w:r w:rsidR="5969F66F" w:rsidRPr="23F67EE8">
        <w:rPr>
          <w:rFonts w:ascii="Times New Roman" w:eastAsia="Times New Roman" w:hAnsi="Times New Roman" w:cs="Times New Roman"/>
        </w:rPr>
        <w:t xml:space="preserve"> en Chile</w:t>
      </w:r>
      <w:r w:rsidR="7A25F4C6" w:rsidRPr="23F67EE8">
        <w:rPr>
          <w:rFonts w:ascii="Times New Roman" w:eastAsia="Times New Roman" w:hAnsi="Times New Roman" w:cs="Times New Roman"/>
        </w:rPr>
        <w:t xml:space="preserve"> y</w:t>
      </w:r>
      <w:r w:rsidR="5969F66F" w:rsidRPr="23F67EE8">
        <w:rPr>
          <w:rFonts w:ascii="Times New Roman" w:eastAsia="Times New Roman" w:hAnsi="Times New Roman" w:cs="Times New Roman"/>
        </w:rPr>
        <w:t xml:space="preserve"> Colombia o 2º año de secundaria en México, Perú y Argentina</w:t>
      </w:r>
      <w:r w:rsidRPr="23F67EE8">
        <w:rPr>
          <w:rFonts w:ascii="Times New Roman" w:eastAsia="Times New Roman" w:hAnsi="Times New Roman" w:cs="Times New Roman"/>
        </w:rPr>
        <w:t>. E</w:t>
      </w:r>
      <w:r w:rsidR="631C9D84" w:rsidRPr="23F67EE8">
        <w:rPr>
          <w:rFonts w:ascii="Times New Roman" w:eastAsia="Times New Roman" w:hAnsi="Times New Roman" w:cs="Times New Roman"/>
        </w:rPr>
        <w:t>l 2º</w:t>
      </w:r>
      <w:r w:rsidRPr="23F67EE8">
        <w:rPr>
          <w:rFonts w:ascii="Times New Roman" w:eastAsia="Times New Roman" w:hAnsi="Times New Roman" w:cs="Times New Roman"/>
        </w:rPr>
        <w:t xml:space="preserve"> curso </w:t>
      </w:r>
      <w:r w:rsidR="2797BB66" w:rsidRPr="23F67EE8">
        <w:rPr>
          <w:rFonts w:ascii="Times New Roman" w:eastAsia="Times New Roman" w:hAnsi="Times New Roman" w:cs="Times New Roman"/>
        </w:rPr>
        <w:t xml:space="preserve">de la ESO </w:t>
      </w:r>
      <w:r w:rsidRPr="23F67EE8">
        <w:rPr>
          <w:rFonts w:ascii="Times New Roman" w:eastAsia="Times New Roman" w:hAnsi="Times New Roman" w:cs="Times New Roman"/>
        </w:rPr>
        <w:t>está diseñado para consolidar los conocimientos de la escuela primaria y preparar al alumnado para el Bachillerato</w:t>
      </w:r>
      <w:r w:rsidRPr="23F67EE8">
        <w:rPr>
          <w:rFonts w:ascii="Times New Roman" w:eastAsia="Times New Roman" w:hAnsi="Times New Roman" w:cs="Times New Roman"/>
          <w:color w:val="EE0000"/>
        </w:rPr>
        <w:t>.</w:t>
      </w:r>
      <w:r w:rsidRPr="23F67EE8">
        <w:rPr>
          <w:rFonts w:ascii="Times New Roman" w:eastAsia="Times New Roman" w:hAnsi="Times New Roman" w:cs="Times New Roman"/>
        </w:rPr>
        <w:t xml:space="preserve"> De entre las asignaturas troncales obligatorias se encuentra Geografía e Historia, cuyo programa –con algunas variaciones por comunidad autónoma– suele cubrir desde la caída del Imperio romano hasta finales del siglo XVIII, incluyendo el surgimiento de los reinos europeos, el feudalismo, el Renacimiento, la expansión europea y los cambios políticos, sociales y económicos del Antiguo Régimen</w:t>
      </w:r>
      <w:r w:rsidR="1A432F63" w:rsidRPr="23F67EE8">
        <w:rPr>
          <w:rFonts w:ascii="Times New Roman" w:eastAsia="Times New Roman" w:hAnsi="Times New Roman" w:cs="Times New Roman"/>
        </w:rPr>
        <w:t>. Los contenidos relacionados con Latinoamérica suelen incorporar las civilizaciones precolombinas (mayas, aztecas e incas); el llamado encuentro entre Europa y América; conquista, colonización y organización del Imperio español en América; y los antecedentes de los procesos de independencia (finales del siglo XVIII)</w:t>
      </w:r>
      <w:r w:rsidR="3C48B1A7" w:rsidRPr="23F67EE8">
        <w:rPr>
          <w:rFonts w:ascii="Times New Roman" w:eastAsia="Times New Roman" w:hAnsi="Times New Roman" w:cs="Times New Roman"/>
        </w:rPr>
        <w:t>.</w:t>
      </w:r>
    </w:p>
    <w:p w14:paraId="2BEB22FF" w14:textId="6A5A700C" w:rsidR="102EE74F" w:rsidRDefault="102EE74F" w:rsidP="12D61D31">
      <w:pPr>
        <w:spacing w:after="0"/>
        <w:jc w:val="both"/>
        <w:rPr>
          <w:rFonts w:ascii="Times New Roman" w:eastAsia="Times New Roman" w:hAnsi="Times New Roman" w:cs="Times New Roman"/>
          <w:color w:val="EE0000"/>
          <w:lang w:val="es"/>
        </w:rPr>
      </w:pPr>
    </w:p>
    <w:p w14:paraId="79EE2050" w14:textId="07C531A9" w:rsidR="102EE74F" w:rsidRDefault="1661CCEC" w:rsidP="12D61D31">
      <w:pPr>
        <w:spacing w:after="0"/>
        <w:jc w:val="both"/>
        <w:rPr>
          <w:rFonts w:ascii="Times New Roman" w:eastAsia="Times New Roman" w:hAnsi="Times New Roman" w:cs="Times New Roman"/>
          <w:color w:val="EE0000"/>
        </w:rPr>
      </w:pPr>
      <w:r w:rsidRPr="12D61D31">
        <w:rPr>
          <w:rFonts w:ascii="Times New Roman" w:eastAsia="Times New Roman" w:hAnsi="Times New Roman" w:cs="Times New Roman"/>
        </w:rPr>
        <w:t xml:space="preserve">La selección de estos tres libros se realizó </w:t>
      </w:r>
      <w:r w:rsidR="1A20785A" w:rsidRPr="12D61D31">
        <w:rPr>
          <w:rFonts w:ascii="Times New Roman" w:eastAsia="Times New Roman" w:hAnsi="Times New Roman" w:cs="Times New Roman"/>
        </w:rPr>
        <w:t>basándose</w:t>
      </w:r>
      <w:r w:rsidRPr="12D61D31">
        <w:rPr>
          <w:rFonts w:ascii="Times New Roman" w:eastAsia="Times New Roman" w:hAnsi="Times New Roman" w:cs="Times New Roman"/>
        </w:rPr>
        <w:t xml:space="preserve"> </w:t>
      </w:r>
      <w:r w:rsidR="3E65550E" w:rsidRPr="12D61D31">
        <w:rPr>
          <w:rFonts w:ascii="Times New Roman" w:eastAsia="Times New Roman" w:hAnsi="Times New Roman" w:cs="Times New Roman"/>
        </w:rPr>
        <w:t>en</w:t>
      </w:r>
      <w:r w:rsidRPr="12D61D31">
        <w:rPr>
          <w:rFonts w:ascii="Times New Roman" w:eastAsia="Times New Roman" w:hAnsi="Times New Roman" w:cs="Times New Roman"/>
        </w:rPr>
        <w:t xml:space="preserve"> una revisión</w:t>
      </w:r>
      <w:r w:rsidR="04FBBABB" w:rsidRPr="12D61D31">
        <w:rPr>
          <w:rFonts w:ascii="Times New Roman" w:eastAsia="Times New Roman" w:hAnsi="Times New Roman" w:cs="Times New Roman"/>
        </w:rPr>
        <w:t xml:space="preserve"> </w:t>
      </w:r>
      <w:r w:rsidRPr="12D61D31">
        <w:rPr>
          <w:rFonts w:ascii="Times New Roman" w:eastAsia="Times New Roman" w:hAnsi="Times New Roman" w:cs="Times New Roman"/>
        </w:rPr>
        <w:t xml:space="preserve">de los manuales </w:t>
      </w:r>
      <w:r w:rsidR="01F49473" w:rsidRPr="12D61D31">
        <w:rPr>
          <w:rFonts w:ascii="Times New Roman" w:eastAsia="Times New Roman" w:hAnsi="Times New Roman" w:cs="Times New Roman"/>
        </w:rPr>
        <w:t xml:space="preserve">de las principales editoriales </w:t>
      </w:r>
      <w:r w:rsidR="41208486" w:rsidRPr="12D61D31">
        <w:rPr>
          <w:rFonts w:ascii="Times New Roman" w:eastAsia="Times New Roman" w:hAnsi="Times New Roman" w:cs="Times New Roman"/>
        </w:rPr>
        <w:t xml:space="preserve">en la Educación Secundaria en España según </w:t>
      </w:r>
      <w:proofErr w:type="spellStart"/>
      <w:r w:rsidR="41208486" w:rsidRPr="12D61D31">
        <w:rPr>
          <w:rFonts w:ascii="Times New Roman" w:eastAsia="Times New Roman" w:hAnsi="Times New Roman" w:cs="Times New Roman"/>
        </w:rPr>
        <w:t>Ossenbach</w:t>
      </w:r>
      <w:proofErr w:type="spellEnd"/>
      <w:r w:rsidR="41208486" w:rsidRPr="12D61D31">
        <w:rPr>
          <w:rFonts w:ascii="Times New Roman" w:eastAsia="Times New Roman" w:hAnsi="Times New Roman" w:cs="Times New Roman"/>
        </w:rPr>
        <w:t xml:space="preserve"> et al. (2025) </w:t>
      </w:r>
      <w:r w:rsidRPr="12D61D31">
        <w:rPr>
          <w:rFonts w:ascii="Times New Roman" w:eastAsia="Times New Roman" w:hAnsi="Times New Roman" w:cs="Times New Roman"/>
        </w:rPr>
        <w:t xml:space="preserve">y </w:t>
      </w:r>
      <w:r w:rsidR="6CFCD9E2" w:rsidRPr="12D61D31">
        <w:rPr>
          <w:rFonts w:ascii="Times New Roman" w:eastAsia="Times New Roman" w:hAnsi="Times New Roman" w:cs="Times New Roman"/>
        </w:rPr>
        <w:t xml:space="preserve">en </w:t>
      </w:r>
      <w:r w:rsidRPr="12D61D31">
        <w:rPr>
          <w:rFonts w:ascii="Times New Roman" w:eastAsia="Times New Roman" w:hAnsi="Times New Roman" w:cs="Times New Roman"/>
        </w:rPr>
        <w:t xml:space="preserve">la experiencia de tres docentes de 2º de la ESO de la Comunidad de Madrid. </w:t>
      </w:r>
      <w:r w:rsidR="2174366B" w:rsidRPr="12D61D31">
        <w:rPr>
          <w:rFonts w:ascii="Times New Roman" w:eastAsia="Times New Roman" w:hAnsi="Times New Roman" w:cs="Times New Roman"/>
        </w:rPr>
        <w:t xml:space="preserve">Inicialmente se seleccionaron seis libros de texto de historia para una primera revisión, pertenecientes a las editoriales Santillana, Anaya, Vicens Vives, MAS, </w:t>
      </w:r>
      <w:proofErr w:type="spellStart"/>
      <w:r w:rsidR="2174366B" w:rsidRPr="12D61D31">
        <w:rPr>
          <w:rFonts w:ascii="Times New Roman" w:eastAsia="Times New Roman" w:hAnsi="Times New Roman" w:cs="Times New Roman"/>
        </w:rPr>
        <w:t>Editex</w:t>
      </w:r>
      <w:proofErr w:type="spellEnd"/>
      <w:r w:rsidR="2174366B" w:rsidRPr="12D61D31">
        <w:rPr>
          <w:rFonts w:ascii="Times New Roman" w:eastAsia="Times New Roman" w:hAnsi="Times New Roman" w:cs="Times New Roman"/>
        </w:rPr>
        <w:t xml:space="preserve"> y SM, publicados entre 2011 y 2024. El profesorado consultado </w:t>
      </w:r>
      <w:r w:rsidR="4B73CC40" w:rsidRPr="12D61D31">
        <w:rPr>
          <w:rFonts w:ascii="Times New Roman" w:eastAsia="Times New Roman" w:hAnsi="Times New Roman" w:cs="Times New Roman"/>
        </w:rPr>
        <w:t>confirm</w:t>
      </w:r>
      <w:r w:rsidR="2174366B" w:rsidRPr="12D61D31">
        <w:rPr>
          <w:rFonts w:ascii="Times New Roman" w:eastAsia="Times New Roman" w:hAnsi="Times New Roman" w:cs="Times New Roman"/>
        </w:rPr>
        <w:t xml:space="preserve">ó que estos manuales son los de mayor distribución y los que aparecen con más frecuencia en las recomendaciones de centros, equipos directivos y </w:t>
      </w:r>
      <w:r w:rsidR="4510D72F" w:rsidRPr="12D61D31">
        <w:rPr>
          <w:rFonts w:ascii="Times New Roman" w:eastAsia="Times New Roman" w:hAnsi="Times New Roman" w:cs="Times New Roman"/>
        </w:rPr>
        <w:t xml:space="preserve">en </w:t>
      </w:r>
      <w:r w:rsidR="2174366B" w:rsidRPr="12D61D31">
        <w:rPr>
          <w:rFonts w:ascii="Times New Roman" w:eastAsia="Times New Roman" w:hAnsi="Times New Roman" w:cs="Times New Roman"/>
        </w:rPr>
        <w:t xml:space="preserve">la plataforma </w:t>
      </w:r>
      <w:proofErr w:type="spellStart"/>
      <w:r w:rsidR="2174366B" w:rsidRPr="12D61D31">
        <w:rPr>
          <w:rFonts w:ascii="Times New Roman" w:eastAsia="Times New Roman" w:hAnsi="Times New Roman" w:cs="Times New Roman"/>
        </w:rPr>
        <w:t>EducaMadrid</w:t>
      </w:r>
      <w:proofErr w:type="spellEnd"/>
      <w:r w:rsidR="2174366B" w:rsidRPr="12D61D31">
        <w:rPr>
          <w:rFonts w:ascii="Times New Roman" w:eastAsia="Times New Roman" w:hAnsi="Times New Roman" w:cs="Times New Roman"/>
        </w:rPr>
        <w:t>, recurso oficial de los centros educativos de la Comunidad de Madrid.</w:t>
      </w:r>
    </w:p>
    <w:p w14:paraId="010FEACC" w14:textId="3E827361" w:rsidR="7AE5938E" w:rsidRDefault="7AE5938E" w:rsidP="12D61D31">
      <w:pPr>
        <w:spacing w:after="0"/>
        <w:jc w:val="both"/>
        <w:rPr>
          <w:rFonts w:ascii="Times New Roman" w:eastAsia="Times New Roman" w:hAnsi="Times New Roman" w:cs="Times New Roman"/>
        </w:rPr>
      </w:pPr>
    </w:p>
    <w:p w14:paraId="0AB10C96" w14:textId="018765AC" w:rsidR="7AE5938E" w:rsidRDefault="2A8BE55C" w:rsidP="12D61D31">
      <w:pPr>
        <w:spacing w:after="0"/>
        <w:jc w:val="both"/>
        <w:rPr>
          <w:rFonts w:ascii="Times New Roman" w:eastAsia="Times New Roman" w:hAnsi="Times New Roman" w:cs="Times New Roman"/>
        </w:rPr>
      </w:pPr>
      <w:r w:rsidRPr="12D61D31">
        <w:rPr>
          <w:rFonts w:ascii="Times New Roman" w:eastAsia="Times New Roman" w:hAnsi="Times New Roman" w:cs="Times New Roman"/>
        </w:rPr>
        <w:t xml:space="preserve">El análisis se desarrolló en tres etapas. En primer lugar, </w:t>
      </w:r>
      <w:r w:rsidR="20AA1FD8" w:rsidRPr="12D61D31">
        <w:rPr>
          <w:rFonts w:ascii="Times New Roman" w:eastAsia="Times New Roman" w:hAnsi="Times New Roman" w:cs="Times New Roman"/>
        </w:rPr>
        <w:t>se realizó</w:t>
      </w:r>
      <w:r w:rsidRPr="12D61D31">
        <w:rPr>
          <w:rFonts w:ascii="Times New Roman" w:eastAsia="Times New Roman" w:hAnsi="Times New Roman" w:cs="Times New Roman"/>
        </w:rPr>
        <w:t xml:space="preserve"> </w:t>
      </w:r>
      <w:r w:rsidR="69CDF81E" w:rsidRPr="12D61D31">
        <w:rPr>
          <w:rFonts w:ascii="Times New Roman" w:eastAsia="Times New Roman" w:hAnsi="Times New Roman" w:cs="Times New Roman"/>
        </w:rPr>
        <w:t xml:space="preserve">un análisis prospectivo de tipo cuantitativo en los seis manuales inicialmente seleccionados a fin de identificar los tipos y características generales de las imágenes </w:t>
      </w:r>
      <w:r w:rsidR="3C74116C" w:rsidRPr="12D61D31">
        <w:rPr>
          <w:rFonts w:ascii="Times New Roman" w:eastAsia="Times New Roman" w:hAnsi="Times New Roman" w:cs="Times New Roman"/>
        </w:rPr>
        <w:t>relativas a la conquista de América incluidas en la muestra</w:t>
      </w:r>
      <w:r w:rsidR="34728490" w:rsidRPr="12D61D31">
        <w:rPr>
          <w:rFonts w:ascii="Times New Roman" w:eastAsia="Times New Roman" w:hAnsi="Times New Roman" w:cs="Times New Roman"/>
        </w:rPr>
        <w:t xml:space="preserve">. </w:t>
      </w:r>
      <w:r w:rsidRPr="12D61D31">
        <w:rPr>
          <w:rFonts w:ascii="Times New Roman" w:eastAsia="Times New Roman" w:hAnsi="Times New Roman" w:cs="Times New Roman"/>
        </w:rPr>
        <w:t xml:space="preserve">Cada una de las tres investigadoras examinó dos manuales y elaboró una tabla de frecuencias de las imágenes identificadas, que posteriormente se integraron en una tabla común </w:t>
      </w:r>
      <w:r w:rsidR="41280C1C" w:rsidRPr="12D61D31">
        <w:rPr>
          <w:rFonts w:ascii="Times New Roman" w:eastAsia="Times New Roman" w:hAnsi="Times New Roman" w:cs="Times New Roman"/>
        </w:rPr>
        <w:lastRenderedPageBreak/>
        <w:t>(Tabla 1)</w:t>
      </w:r>
      <w:r w:rsidRPr="12D61D31">
        <w:rPr>
          <w:rFonts w:ascii="Times New Roman" w:eastAsia="Times New Roman" w:hAnsi="Times New Roman" w:cs="Times New Roman"/>
        </w:rPr>
        <w:t xml:space="preserve">. Los tipos de imágenes hallados, en orden decreciente de frecuencia, fueron: mapas, diagramas, ilustraciones, grabados, pinturas, fotografías de lugares, objetos, estatuas y esculturas. </w:t>
      </w:r>
    </w:p>
    <w:p w14:paraId="656BE296" w14:textId="5A6873F3" w:rsidR="7AE5938E" w:rsidRDefault="7AE5938E" w:rsidP="12D61D31">
      <w:pPr>
        <w:spacing w:after="0"/>
        <w:jc w:val="both"/>
        <w:rPr>
          <w:rFonts w:ascii="Times New Roman" w:eastAsia="Times New Roman" w:hAnsi="Times New Roman" w:cs="Times New Roman"/>
        </w:rPr>
      </w:pPr>
    </w:p>
    <w:p w14:paraId="426F4A81" w14:textId="41EC20F7" w:rsidR="7AE5938E" w:rsidRDefault="6CDD37B6" w:rsidP="12D61D31">
      <w:pPr>
        <w:spacing w:after="0" w:line="257" w:lineRule="auto"/>
        <w:ind w:left="720"/>
        <w:jc w:val="both"/>
        <w:rPr>
          <w:rFonts w:ascii="Times New Roman" w:eastAsia="Times New Roman" w:hAnsi="Times New Roman" w:cs="Times New Roman"/>
          <w:i/>
          <w:iCs/>
        </w:rPr>
      </w:pPr>
      <w:r w:rsidRPr="12D61D31">
        <w:rPr>
          <w:rFonts w:ascii="Times New Roman" w:eastAsia="Times New Roman" w:hAnsi="Times New Roman" w:cs="Times New Roman"/>
          <w:b/>
          <w:bCs/>
        </w:rPr>
        <w:t>Tabla 1</w:t>
      </w:r>
      <w:r w:rsidR="0892320D">
        <w:br/>
      </w:r>
      <w:r w:rsidRPr="12D61D31">
        <w:rPr>
          <w:rFonts w:ascii="Times New Roman" w:eastAsia="Times New Roman" w:hAnsi="Times New Roman" w:cs="Times New Roman"/>
        </w:rPr>
        <w:t xml:space="preserve"> </w:t>
      </w:r>
      <w:r w:rsidRPr="12D61D31">
        <w:rPr>
          <w:rFonts w:ascii="Times New Roman" w:eastAsia="Times New Roman" w:hAnsi="Times New Roman" w:cs="Times New Roman"/>
          <w:i/>
          <w:iCs/>
        </w:rPr>
        <w:t>Tipos y frecuencia de imágenes en los seis libros analizados</w:t>
      </w:r>
    </w:p>
    <w:tbl>
      <w:tblPr>
        <w:tblStyle w:val="TableGrid"/>
        <w:tblW w:w="4661" w:type="dxa"/>
        <w:tblInd w:w="720" w:type="dxa"/>
        <w:tblLook w:val="04A0" w:firstRow="1" w:lastRow="0" w:firstColumn="1" w:lastColumn="0" w:noHBand="0" w:noVBand="1"/>
      </w:tblPr>
      <w:tblGrid>
        <w:gridCol w:w="2895"/>
        <w:gridCol w:w="1766"/>
      </w:tblGrid>
      <w:tr w:rsidR="3AC168EA" w14:paraId="16C7A4CA" w14:textId="77777777" w:rsidTr="12D61D31">
        <w:trPr>
          <w:trHeight w:val="300"/>
        </w:trPr>
        <w:tc>
          <w:tcPr>
            <w:tcW w:w="2895" w:type="dxa"/>
            <w:tcBorders>
              <w:top w:val="single" w:sz="8" w:space="0" w:color="auto"/>
              <w:left w:val="nil"/>
              <w:bottom w:val="single" w:sz="8" w:space="0" w:color="auto"/>
              <w:right w:val="nil"/>
            </w:tcBorders>
            <w:tcMar>
              <w:left w:w="108" w:type="dxa"/>
              <w:right w:w="108" w:type="dxa"/>
            </w:tcMar>
          </w:tcPr>
          <w:p w14:paraId="1578FCF3" w14:textId="30F3900A" w:rsidR="3AC168EA" w:rsidRDefault="688FFE7E" w:rsidP="12D61D31">
            <w:pPr>
              <w:rPr>
                <w:rFonts w:eastAsia="Times New Roman"/>
                <w:sz w:val="22"/>
                <w:szCs w:val="22"/>
              </w:rPr>
            </w:pPr>
            <w:r w:rsidRPr="12D61D31">
              <w:rPr>
                <w:rFonts w:eastAsia="Times New Roman"/>
                <w:sz w:val="22"/>
                <w:szCs w:val="22"/>
              </w:rPr>
              <w:t>Tipo de imagen</w:t>
            </w:r>
          </w:p>
        </w:tc>
        <w:tc>
          <w:tcPr>
            <w:tcW w:w="1766" w:type="dxa"/>
            <w:tcBorders>
              <w:top w:val="single" w:sz="8" w:space="0" w:color="auto"/>
              <w:left w:val="nil"/>
              <w:bottom w:val="single" w:sz="8" w:space="0" w:color="auto"/>
              <w:right w:val="nil"/>
            </w:tcBorders>
            <w:tcMar>
              <w:left w:w="108" w:type="dxa"/>
              <w:right w:w="108" w:type="dxa"/>
            </w:tcMar>
          </w:tcPr>
          <w:p w14:paraId="352BF488" w14:textId="217EF0B5" w:rsidR="3AC168EA" w:rsidRDefault="688FFE7E" w:rsidP="12D61D31">
            <w:pPr>
              <w:rPr>
                <w:rFonts w:eastAsia="Times New Roman"/>
                <w:sz w:val="22"/>
                <w:szCs w:val="22"/>
              </w:rPr>
            </w:pPr>
            <w:proofErr w:type="gramStart"/>
            <w:r w:rsidRPr="12D61D31">
              <w:rPr>
                <w:rFonts w:eastAsia="Times New Roman"/>
                <w:sz w:val="22"/>
                <w:szCs w:val="22"/>
              </w:rPr>
              <w:t>Total</w:t>
            </w:r>
            <w:proofErr w:type="gramEnd"/>
            <w:r w:rsidRPr="12D61D31">
              <w:rPr>
                <w:rFonts w:eastAsia="Times New Roman"/>
                <w:sz w:val="22"/>
                <w:szCs w:val="22"/>
              </w:rPr>
              <w:t xml:space="preserve"> imágenes en la muestra</w:t>
            </w:r>
          </w:p>
        </w:tc>
      </w:tr>
      <w:tr w:rsidR="3AC168EA" w14:paraId="441F6802" w14:textId="77777777" w:rsidTr="12D61D31">
        <w:trPr>
          <w:trHeight w:val="300"/>
        </w:trPr>
        <w:tc>
          <w:tcPr>
            <w:tcW w:w="2895" w:type="dxa"/>
            <w:tcBorders>
              <w:top w:val="single" w:sz="8" w:space="0" w:color="auto"/>
              <w:left w:val="nil"/>
              <w:bottom w:val="single" w:sz="8" w:space="0" w:color="auto"/>
              <w:right w:val="nil"/>
            </w:tcBorders>
            <w:tcMar>
              <w:left w:w="108" w:type="dxa"/>
              <w:right w:w="108" w:type="dxa"/>
            </w:tcMar>
          </w:tcPr>
          <w:p w14:paraId="0A35181D" w14:textId="635D27B1" w:rsidR="3AC168EA" w:rsidRDefault="688FFE7E" w:rsidP="12D61D31">
            <w:pPr>
              <w:rPr>
                <w:rFonts w:eastAsia="Times New Roman"/>
                <w:sz w:val="22"/>
                <w:szCs w:val="22"/>
              </w:rPr>
            </w:pPr>
            <w:r w:rsidRPr="12D61D31">
              <w:rPr>
                <w:rFonts w:eastAsia="Times New Roman"/>
                <w:sz w:val="22"/>
                <w:szCs w:val="22"/>
              </w:rPr>
              <w:t>Mapas</w:t>
            </w:r>
          </w:p>
        </w:tc>
        <w:tc>
          <w:tcPr>
            <w:tcW w:w="1766" w:type="dxa"/>
            <w:tcBorders>
              <w:top w:val="single" w:sz="8" w:space="0" w:color="auto"/>
              <w:left w:val="nil"/>
              <w:bottom w:val="single" w:sz="8" w:space="0" w:color="auto"/>
              <w:right w:val="nil"/>
            </w:tcBorders>
            <w:tcMar>
              <w:left w:w="108" w:type="dxa"/>
              <w:right w:w="108" w:type="dxa"/>
            </w:tcMar>
          </w:tcPr>
          <w:p w14:paraId="6D85DEE2" w14:textId="514B7C6E" w:rsidR="3AC168EA" w:rsidRDefault="688FFE7E" w:rsidP="12D61D31">
            <w:pPr>
              <w:rPr>
                <w:rFonts w:eastAsia="Times New Roman"/>
                <w:sz w:val="22"/>
                <w:szCs w:val="22"/>
              </w:rPr>
            </w:pPr>
            <w:r w:rsidRPr="12D61D31">
              <w:rPr>
                <w:rFonts w:eastAsia="Times New Roman"/>
                <w:sz w:val="22"/>
                <w:szCs w:val="22"/>
              </w:rPr>
              <w:t>43</w:t>
            </w:r>
          </w:p>
        </w:tc>
      </w:tr>
      <w:tr w:rsidR="3AC168EA" w14:paraId="6E821C7E" w14:textId="77777777" w:rsidTr="12D61D31">
        <w:trPr>
          <w:trHeight w:val="300"/>
        </w:trPr>
        <w:tc>
          <w:tcPr>
            <w:tcW w:w="2895" w:type="dxa"/>
            <w:tcBorders>
              <w:top w:val="single" w:sz="8" w:space="0" w:color="auto"/>
              <w:left w:val="nil"/>
              <w:bottom w:val="single" w:sz="8" w:space="0" w:color="auto"/>
              <w:right w:val="nil"/>
            </w:tcBorders>
            <w:tcMar>
              <w:left w:w="108" w:type="dxa"/>
              <w:right w:w="108" w:type="dxa"/>
            </w:tcMar>
          </w:tcPr>
          <w:p w14:paraId="08C185EA" w14:textId="27C23665" w:rsidR="3AC168EA" w:rsidRDefault="688FFE7E" w:rsidP="12D61D31">
            <w:pPr>
              <w:rPr>
                <w:rFonts w:eastAsia="Times New Roman"/>
                <w:sz w:val="22"/>
                <w:szCs w:val="22"/>
              </w:rPr>
            </w:pPr>
            <w:r w:rsidRPr="12D61D31">
              <w:rPr>
                <w:rFonts w:eastAsia="Times New Roman"/>
                <w:sz w:val="22"/>
                <w:szCs w:val="22"/>
              </w:rPr>
              <w:t>Pinturas</w:t>
            </w:r>
          </w:p>
        </w:tc>
        <w:tc>
          <w:tcPr>
            <w:tcW w:w="1766" w:type="dxa"/>
            <w:tcBorders>
              <w:top w:val="single" w:sz="8" w:space="0" w:color="auto"/>
              <w:left w:val="nil"/>
              <w:bottom w:val="single" w:sz="8" w:space="0" w:color="auto"/>
              <w:right w:val="nil"/>
            </w:tcBorders>
            <w:tcMar>
              <w:left w:w="108" w:type="dxa"/>
              <w:right w:w="108" w:type="dxa"/>
            </w:tcMar>
          </w:tcPr>
          <w:p w14:paraId="7FFFA4E5" w14:textId="37E80D05" w:rsidR="3AC168EA" w:rsidRDefault="688FFE7E" w:rsidP="12D61D31">
            <w:pPr>
              <w:rPr>
                <w:rFonts w:eastAsia="Times New Roman"/>
                <w:sz w:val="22"/>
                <w:szCs w:val="22"/>
              </w:rPr>
            </w:pPr>
            <w:r w:rsidRPr="12D61D31">
              <w:rPr>
                <w:rFonts w:eastAsia="Times New Roman"/>
                <w:sz w:val="22"/>
                <w:szCs w:val="22"/>
              </w:rPr>
              <w:t>39</w:t>
            </w:r>
          </w:p>
        </w:tc>
      </w:tr>
      <w:tr w:rsidR="3AC168EA" w14:paraId="2A2DAFFE" w14:textId="77777777" w:rsidTr="12D61D31">
        <w:trPr>
          <w:trHeight w:val="300"/>
        </w:trPr>
        <w:tc>
          <w:tcPr>
            <w:tcW w:w="2895" w:type="dxa"/>
            <w:tcBorders>
              <w:top w:val="single" w:sz="8" w:space="0" w:color="auto"/>
              <w:left w:val="nil"/>
              <w:bottom w:val="single" w:sz="8" w:space="0" w:color="auto"/>
              <w:right w:val="nil"/>
            </w:tcBorders>
            <w:tcMar>
              <w:left w:w="108" w:type="dxa"/>
              <w:right w:w="108" w:type="dxa"/>
            </w:tcMar>
          </w:tcPr>
          <w:p w14:paraId="0EA42994" w14:textId="36E0D1DD" w:rsidR="3AC168EA" w:rsidRDefault="688FFE7E" w:rsidP="12D61D31">
            <w:pPr>
              <w:rPr>
                <w:rFonts w:eastAsia="Times New Roman"/>
                <w:sz w:val="22"/>
                <w:szCs w:val="22"/>
              </w:rPr>
            </w:pPr>
            <w:r w:rsidRPr="12D61D31">
              <w:rPr>
                <w:rFonts w:eastAsia="Times New Roman"/>
                <w:sz w:val="22"/>
                <w:szCs w:val="22"/>
              </w:rPr>
              <w:t>Ilustraciones</w:t>
            </w:r>
          </w:p>
        </w:tc>
        <w:tc>
          <w:tcPr>
            <w:tcW w:w="1766" w:type="dxa"/>
            <w:tcBorders>
              <w:top w:val="single" w:sz="8" w:space="0" w:color="auto"/>
              <w:left w:val="nil"/>
              <w:bottom w:val="single" w:sz="8" w:space="0" w:color="auto"/>
              <w:right w:val="nil"/>
            </w:tcBorders>
            <w:tcMar>
              <w:left w:w="108" w:type="dxa"/>
              <w:right w:w="108" w:type="dxa"/>
            </w:tcMar>
          </w:tcPr>
          <w:p w14:paraId="28B7CB3A" w14:textId="3A33D20E" w:rsidR="3AC168EA" w:rsidRDefault="688FFE7E" w:rsidP="12D61D31">
            <w:pPr>
              <w:rPr>
                <w:rFonts w:eastAsia="Times New Roman"/>
                <w:sz w:val="22"/>
                <w:szCs w:val="22"/>
              </w:rPr>
            </w:pPr>
            <w:r w:rsidRPr="12D61D31">
              <w:rPr>
                <w:rFonts w:eastAsia="Times New Roman"/>
                <w:sz w:val="22"/>
                <w:szCs w:val="22"/>
              </w:rPr>
              <w:t>20</w:t>
            </w:r>
          </w:p>
        </w:tc>
      </w:tr>
      <w:tr w:rsidR="3AC168EA" w14:paraId="7D772C83" w14:textId="77777777" w:rsidTr="12D61D31">
        <w:trPr>
          <w:trHeight w:val="300"/>
        </w:trPr>
        <w:tc>
          <w:tcPr>
            <w:tcW w:w="2895" w:type="dxa"/>
            <w:tcBorders>
              <w:top w:val="single" w:sz="8" w:space="0" w:color="auto"/>
              <w:left w:val="nil"/>
              <w:bottom w:val="single" w:sz="8" w:space="0" w:color="auto"/>
              <w:right w:val="nil"/>
            </w:tcBorders>
            <w:tcMar>
              <w:left w:w="108" w:type="dxa"/>
              <w:right w:w="108" w:type="dxa"/>
            </w:tcMar>
          </w:tcPr>
          <w:p w14:paraId="2DFB47BB" w14:textId="57B62936" w:rsidR="3AC168EA" w:rsidRDefault="688FFE7E" w:rsidP="12D61D31">
            <w:pPr>
              <w:rPr>
                <w:rFonts w:eastAsia="Times New Roman"/>
                <w:sz w:val="22"/>
                <w:szCs w:val="22"/>
              </w:rPr>
            </w:pPr>
            <w:r w:rsidRPr="12D61D31">
              <w:rPr>
                <w:rFonts w:eastAsia="Times New Roman"/>
                <w:sz w:val="22"/>
                <w:szCs w:val="22"/>
              </w:rPr>
              <w:t>Fotografías</w:t>
            </w:r>
          </w:p>
        </w:tc>
        <w:tc>
          <w:tcPr>
            <w:tcW w:w="1766" w:type="dxa"/>
            <w:tcBorders>
              <w:top w:val="single" w:sz="8" w:space="0" w:color="auto"/>
              <w:left w:val="nil"/>
              <w:bottom w:val="single" w:sz="8" w:space="0" w:color="auto"/>
              <w:right w:val="nil"/>
            </w:tcBorders>
            <w:tcMar>
              <w:left w:w="108" w:type="dxa"/>
              <w:right w:w="108" w:type="dxa"/>
            </w:tcMar>
          </w:tcPr>
          <w:p w14:paraId="35A42280" w14:textId="10090974" w:rsidR="3AC168EA" w:rsidRDefault="688FFE7E" w:rsidP="12D61D31">
            <w:pPr>
              <w:rPr>
                <w:rFonts w:eastAsia="Times New Roman"/>
                <w:sz w:val="22"/>
                <w:szCs w:val="22"/>
              </w:rPr>
            </w:pPr>
            <w:r w:rsidRPr="12D61D31">
              <w:rPr>
                <w:rFonts w:eastAsia="Times New Roman"/>
                <w:sz w:val="22"/>
                <w:szCs w:val="22"/>
              </w:rPr>
              <w:t>20</w:t>
            </w:r>
          </w:p>
        </w:tc>
      </w:tr>
      <w:tr w:rsidR="3AC168EA" w14:paraId="37F79F49" w14:textId="77777777" w:rsidTr="12D61D31">
        <w:trPr>
          <w:trHeight w:val="300"/>
        </w:trPr>
        <w:tc>
          <w:tcPr>
            <w:tcW w:w="2895" w:type="dxa"/>
            <w:tcBorders>
              <w:top w:val="single" w:sz="8" w:space="0" w:color="auto"/>
              <w:left w:val="nil"/>
              <w:bottom w:val="single" w:sz="8" w:space="0" w:color="auto"/>
              <w:right w:val="nil"/>
            </w:tcBorders>
            <w:tcMar>
              <w:left w:w="108" w:type="dxa"/>
              <w:right w:w="108" w:type="dxa"/>
            </w:tcMar>
          </w:tcPr>
          <w:p w14:paraId="05AC9535" w14:textId="7E2BB16A" w:rsidR="3AC168EA" w:rsidRDefault="688FFE7E" w:rsidP="12D61D31">
            <w:pPr>
              <w:rPr>
                <w:rFonts w:eastAsia="Times New Roman"/>
                <w:sz w:val="22"/>
                <w:szCs w:val="22"/>
              </w:rPr>
            </w:pPr>
            <w:r w:rsidRPr="12D61D31">
              <w:rPr>
                <w:rFonts w:eastAsia="Times New Roman"/>
                <w:sz w:val="22"/>
                <w:szCs w:val="22"/>
              </w:rPr>
              <w:t>Diagramas/gráficos</w:t>
            </w:r>
          </w:p>
        </w:tc>
        <w:tc>
          <w:tcPr>
            <w:tcW w:w="1766" w:type="dxa"/>
            <w:tcBorders>
              <w:top w:val="single" w:sz="8" w:space="0" w:color="auto"/>
              <w:left w:val="nil"/>
              <w:bottom w:val="single" w:sz="8" w:space="0" w:color="auto"/>
              <w:right w:val="nil"/>
            </w:tcBorders>
            <w:tcMar>
              <w:left w:w="108" w:type="dxa"/>
              <w:right w:w="108" w:type="dxa"/>
            </w:tcMar>
          </w:tcPr>
          <w:p w14:paraId="0E30FB1E" w14:textId="374B1F74" w:rsidR="3AC168EA" w:rsidRDefault="688FFE7E" w:rsidP="12D61D31">
            <w:pPr>
              <w:rPr>
                <w:rFonts w:eastAsia="Times New Roman"/>
                <w:sz w:val="22"/>
                <w:szCs w:val="22"/>
              </w:rPr>
            </w:pPr>
            <w:r w:rsidRPr="12D61D31">
              <w:rPr>
                <w:rFonts w:eastAsia="Times New Roman"/>
                <w:sz w:val="22"/>
                <w:szCs w:val="22"/>
              </w:rPr>
              <w:t>17</w:t>
            </w:r>
          </w:p>
        </w:tc>
      </w:tr>
      <w:tr w:rsidR="3AC168EA" w14:paraId="38BB9303" w14:textId="77777777" w:rsidTr="12D61D31">
        <w:trPr>
          <w:trHeight w:val="300"/>
        </w:trPr>
        <w:tc>
          <w:tcPr>
            <w:tcW w:w="2895" w:type="dxa"/>
            <w:tcBorders>
              <w:top w:val="single" w:sz="8" w:space="0" w:color="auto"/>
              <w:left w:val="nil"/>
              <w:bottom w:val="single" w:sz="8" w:space="0" w:color="auto"/>
              <w:right w:val="nil"/>
            </w:tcBorders>
            <w:tcMar>
              <w:left w:w="108" w:type="dxa"/>
              <w:right w:w="108" w:type="dxa"/>
            </w:tcMar>
          </w:tcPr>
          <w:p w14:paraId="6653572D" w14:textId="1A7FB6DB" w:rsidR="3AC168EA" w:rsidRDefault="688FFE7E" w:rsidP="12D61D31">
            <w:pPr>
              <w:rPr>
                <w:rFonts w:eastAsia="Times New Roman"/>
                <w:sz w:val="22"/>
                <w:szCs w:val="22"/>
              </w:rPr>
            </w:pPr>
            <w:r w:rsidRPr="12D61D31">
              <w:rPr>
                <w:rFonts w:eastAsia="Times New Roman"/>
                <w:sz w:val="22"/>
                <w:szCs w:val="22"/>
              </w:rPr>
              <w:t>Estatuas</w:t>
            </w:r>
          </w:p>
        </w:tc>
        <w:tc>
          <w:tcPr>
            <w:tcW w:w="1766" w:type="dxa"/>
            <w:tcBorders>
              <w:top w:val="single" w:sz="8" w:space="0" w:color="auto"/>
              <w:left w:val="nil"/>
              <w:bottom w:val="single" w:sz="8" w:space="0" w:color="auto"/>
              <w:right w:val="nil"/>
            </w:tcBorders>
            <w:tcMar>
              <w:left w:w="108" w:type="dxa"/>
              <w:right w:w="108" w:type="dxa"/>
            </w:tcMar>
          </w:tcPr>
          <w:p w14:paraId="049595F4" w14:textId="1F0416CA" w:rsidR="3AC168EA" w:rsidRDefault="688FFE7E" w:rsidP="12D61D31">
            <w:pPr>
              <w:rPr>
                <w:rFonts w:eastAsia="Times New Roman"/>
                <w:sz w:val="22"/>
                <w:szCs w:val="22"/>
              </w:rPr>
            </w:pPr>
            <w:r w:rsidRPr="12D61D31">
              <w:rPr>
                <w:rFonts w:eastAsia="Times New Roman"/>
                <w:sz w:val="22"/>
                <w:szCs w:val="22"/>
              </w:rPr>
              <w:t>11</w:t>
            </w:r>
          </w:p>
        </w:tc>
      </w:tr>
      <w:tr w:rsidR="3AC168EA" w14:paraId="280515CF" w14:textId="77777777" w:rsidTr="12D61D31">
        <w:trPr>
          <w:trHeight w:val="300"/>
        </w:trPr>
        <w:tc>
          <w:tcPr>
            <w:tcW w:w="2895" w:type="dxa"/>
            <w:tcBorders>
              <w:top w:val="single" w:sz="8" w:space="0" w:color="auto"/>
              <w:left w:val="nil"/>
              <w:bottom w:val="single" w:sz="8" w:space="0" w:color="auto"/>
              <w:right w:val="nil"/>
            </w:tcBorders>
            <w:tcMar>
              <w:left w:w="108" w:type="dxa"/>
              <w:right w:w="108" w:type="dxa"/>
            </w:tcMar>
          </w:tcPr>
          <w:p w14:paraId="11746993" w14:textId="783A3CC9" w:rsidR="3AC168EA" w:rsidRDefault="688FFE7E" w:rsidP="12D61D31">
            <w:pPr>
              <w:rPr>
                <w:rFonts w:eastAsia="Times New Roman"/>
                <w:sz w:val="22"/>
                <w:szCs w:val="22"/>
              </w:rPr>
            </w:pPr>
            <w:r w:rsidRPr="12D61D31">
              <w:rPr>
                <w:rFonts w:eastAsia="Times New Roman"/>
                <w:sz w:val="22"/>
                <w:szCs w:val="22"/>
              </w:rPr>
              <w:t>Grabados</w:t>
            </w:r>
          </w:p>
        </w:tc>
        <w:tc>
          <w:tcPr>
            <w:tcW w:w="1766" w:type="dxa"/>
            <w:tcBorders>
              <w:top w:val="single" w:sz="8" w:space="0" w:color="auto"/>
              <w:left w:val="nil"/>
              <w:bottom w:val="single" w:sz="8" w:space="0" w:color="auto"/>
              <w:right w:val="nil"/>
            </w:tcBorders>
            <w:tcMar>
              <w:left w:w="108" w:type="dxa"/>
              <w:right w:w="108" w:type="dxa"/>
            </w:tcMar>
          </w:tcPr>
          <w:p w14:paraId="5830FC0B" w14:textId="6ADD3061" w:rsidR="3AC168EA" w:rsidRDefault="688FFE7E" w:rsidP="12D61D31">
            <w:pPr>
              <w:rPr>
                <w:rFonts w:eastAsia="Times New Roman"/>
                <w:sz w:val="22"/>
                <w:szCs w:val="22"/>
              </w:rPr>
            </w:pPr>
            <w:r w:rsidRPr="12D61D31">
              <w:rPr>
                <w:rFonts w:eastAsia="Times New Roman"/>
                <w:sz w:val="22"/>
                <w:szCs w:val="22"/>
              </w:rPr>
              <w:t>8</w:t>
            </w:r>
          </w:p>
        </w:tc>
      </w:tr>
    </w:tbl>
    <w:p w14:paraId="6415043C" w14:textId="57573502" w:rsidR="7AE5938E" w:rsidRDefault="7AE5938E" w:rsidP="12D61D31">
      <w:pPr>
        <w:spacing w:after="160" w:line="257" w:lineRule="auto"/>
        <w:ind w:left="720"/>
        <w:jc w:val="both"/>
        <w:rPr>
          <w:rFonts w:ascii="Times New Roman" w:eastAsia="Times New Roman" w:hAnsi="Times New Roman" w:cs="Times New Roman"/>
        </w:rPr>
      </w:pPr>
    </w:p>
    <w:p w14:paraId="3D19A002" w14:textId="4CF7B6E8" w:rsidR="7AE5938E" w:rsidRDefault="773E6E62" w:rsidP="437AB891">
      <w:pPr>
        <w:spacing w:after="0"/>
        <w:jc w:val="both"/>
        <w:rPr>
          <w:rFonts w:ascii="Times New Roman" w:eastAsia="Times New Roman" w:hAnsi="Times New Roman" w:cs="Times New Roman"/>
        </w:rPr>
      </w:pPr>
      <w:r w:rsidRPr="12D61D31">
        <w:rPr>
          <w:rFonts w:ascii="Times New Roman" w:eastAsia="Times New Roman" w:hAnsi="Times New Roman" w:cs="Times New Roman"/>
        </w:rPr>
        <w:t xml:space="preserve">Identificado el tipo de imágenes más frecuentes en los seis manuales, en una segunda etapa se realizó un análisis cualitativo </w:t>
      </w:r>
      <w:r w:rsidR="7B41BA5A" w:rsidRPr="12D61D31">
        <w:rPr>
          <w:rFonts w:ascii="Times New Roman" w:eastAsia="Times New Roman" w:hAnsi="Times New Roman" w:cs="Times New Roman"/>
        </w:rPr>
        <w:t>sobre el</w:t>
      </w:r>
      <w:r w:rsidRPr="12D61D31">
        <w:rPr>
          <w:rFonts w:ascii="Times New Roman" w:eastAsia="Times New Roman" w:hAnsi="Times New Roman" w:cs="Times New Roman"/>
        </w:rPr>
        <w:t xml:space="preserve"> nivel de complejidad con que las imágenes se incorporan didácticamente en cada manual. Analizando de manera individual y después contrastando en equipo, se identificaron tres niveles o formas de incorporar la imagen: (1) </w:t>
      </w:r>
      <w:r w:rsidRPr="437AB891">
        <w:rPr>
          <w:rFonts w:ascii="Times New Roman" w:eastAsia="Times New Roman" w:hAnsi="Times New Roman" w:cs="Times New Roman"/>
          <w:i/>
          <w:iCs/>
        </w:rPr>
        <w:t>confirmatoria</w:t>
      </w:r>
      <w:r w:rsidRPr="12D61D31">
        <w:rPr>
          <w:rFonts w:ascii="Times New Roman" w:eastAsia="Times New Roman" w:hAnsi="Times New Roman" w:cs="Times New Roman"/>
        </w:rPr>
        <w:t xml:space="preserve">, en la que la imagen refuerza la narrativa histórica del texto como representación precisa de la realidad; (2) </w:t>
      </w:r>
      <w:r w:rsidRPr="437AB891">
        <w:rPr>
          <w:rFonts w:ascii="Times New Roman" w:eastAsia="Times New Roman" w:hAnsi="Times New Roman" w:cs="Times New Roman"/>
          <w:i/>
          <w:iCs/>
        </w:rPr>
        <w:t>histórica</w:t>
      </w:r>
      <w:r w:rsidRPr="12D61D31">
        <w:rPr>
          <w:rFonts w:ascii="Times New Roman" w:eastAsia="Times New Roman" w:hAnsi="Times New Roman" w:cs="Times New Roman"/>
        </w:rPr>
        <w:t xml:space="preserve">, que considera la imagen como artefacto con autoría y contexto cultural, aunque con escasa profundidad histórica o tensión con el texto; y (3) </w:t>
      </w:r>
      <w:r w:rsidRPr="437AB891">
        <w:rPr>
          <w:rFonts w:ascii="Times New Roman" w:eastAsia="Times New Roman" w:hAnsi="Times New Roman" w:cs="Times New Roman"/>
          <w:i/>
          <w:iCs/>
        </w:rPr>
        <w:t>crítica</w:t>
      </w:r>
      <w:r w:rsidRPr="12D61D31">
        <w:rPr>
          <w:rFonts w:ascii="Times New Roman" w:eastAsia="Times New Roman" w:hAnsi="Times New Roman" w:cs="Times New Roman"/>
        </w:rPr>
        <w:t xml:space="preserve">, que aborda la imagen desde su historicidad y explota su potencial para problematizar las convenciones representacionales. Con base en estos tres niveles, se seleccionaron tres </w:t>
      </w:r>
      <w:r w:rsidR="08AD9F43" w:rsidRPr="12D61D31">
        <w:rPr>
          <w:rFonts w:ascii="Times New Roman" w:eastAsia="Times New Roman" w:hAnsi="Times New Roman" w:cs="Times New Roman"/>
        </w:rPr>
        <w:t xml:space="preserve">manuales </w:t>
      </w:r>
      <w:r w:rsidRPr="12D61D31">
        <w:rPr>
          <w:rFonts w:ascii="Times New Roman" w:eastAsia="Times New Roman" w:hAnsi="Times New Roman" w:cs="Times New Roman"/>
        </w:rPr>
        <w:t xml:space="preserve">para un análisis cualitativo en profundidad sobre la violencia en la </w:t>
      </w:r>
      <w:r w:rsidR="5AB5D81C" w:rsidRPr="12D61D31">
        <w:rPr>
          <w:rFonts w:ascii="Times New Roman" w:eastAsia="Times New Roman" w:hAnsi="Times New Roman" w:cs="Times New Roman"/>
        </w:rPr>
        <w:t>c</w:t>
      </w:r>
      <w:r w:rsidRPr="12D61D31">
        <w:rPr>
          <w:rFonts w:ascii="Times New Roman" w:eastAsia="Times New Roman" w:hAnsi="Times New Roman" w:cs="Times New Roman"/>
        </w:rPr>
        <w:t>onquista de América —Vicens Vives (</w:t>
      </w:r>
      <w:r w:rsidR="04CFBF2C" w:rsidRPr="12D61D31">
        <w:rPr>
          <w:rFonts w:ascii="Times New Roman" w:eastAsia="Times New Roman" w:hAnsi="Times New Roman" w:cs="Times New Roman"/>
        </w:rPr>
        <w:t>VV.AA.</w:t>
      </w:r>
      <w:r w:rsidR="62D76DAD" w:rsidRPr="12D61D31">
        <w:rPr>
          <w:rFonts w:ascii="Times New Roman" w:eastAsia="Times New Roman" w:hAnsi="Times New Roman" w:cs="Times New Roman"/>
        </w:rPr>
        <w:t xml:space="preserve"> </w:t>
      </w:r>
      <w:r w:rsidRPr="12D61D31">
        <w:rPr>
          <w:rFonts w:ascii="Times New Roman" w:eastAsia="Times New Roman" w:hAnsi="Times New Roman" w:cs="Times New Roman"/>
        </w:rPr>
        <w:t>201</w:t>
      </w:r>
      <w:r w:rsidR="0B7487B6" w:rsidRPr="12D61D31">
        <w:rPr>
          <w:rFonts w:ascii="Times New Roman" w:eastAsia="Times New Roman" w:hAnsi="Times New Roman" w:cs="Times New Roman"/>
        </w:rPr>
        <w:t>6</w:t>
      </w:r>
      <w:r w:rsidRPr="12D61D31">
        <w:rPr>
          <w:rFonts w:ascii="Times New Roman" w:eastAsia="Times New Roman" w:hAnsi="Times New Roman" w:cs="Times New Roman"/>
        </w:rPr>
        <w:t>), SM-Conecta (</w:t>
      </w:r>
      <w:r w:rsidR="47099D08" w:rsidRPr="12D61D31">
        <w:rPr>
          <w:rFonts w:ascii="Times New Roman" w:eastAsia="Times New Roman" w:hAnsi="Times New Roman" w:cs="Times New Roman"/>
        </w:rPr>
        <w:t>Fernández Bulete, 2011</w:t>
      </w:r>
      <w:r w:rsidRPr="12D61D31">
        <w:rPr>
          <w:rFonts w:ascii="Times New Roman" w:eastAsia="Times New Roman" w:hAnsi="Times New Roman" w:cs="Times New Roman"/>
        </w:rPr>
        <w:t xml:space="preserve">) y SM-Revuela </w:t>
      </w:r>
      <w:r w:rsidR="3D37B93D" w:rsidRPr="12D61D31">
        <w:rPr>
          <w:rFonts w:ascii="Times New Roman" w:eastAsia="Times New Roman" w:hAnsi="Times New Roman" w:cs="Times New Roman"/>
        </w:rPr>
        <w:t>(Baquero et al., 2023)</w:t>
      </w:r>
      <w:r w:rsidRPr="12D61D31">
        <w:rPr>
          <w:rFonts w:ascii="Times New Roman" w:eastAsia="Times New Roman" w:hAnsi="Times New Roman" w:cs="Times New Roman"/>
        </w:rPr>
        <w:t xml:space="preserve">— al ser representativos, respectivamente, de cada uno de los niveles identificados. </w:t>
      </w:r>
      <w:r w:rsidR="0C5DF0F1" w:rsidRPr="12D61D31">
        <w:rPr>
          <w:rFonts w:ascii="Times New Roman" w:eastAsia="Times New Roman" w:hAnsi="Times New Roman" w:cs="Times New Roman"/>
        </w:rPr>
        <w:t xml:space="preserve">La </w:t>
      </w:r>
      <w:r w:rsidR="5A89CA09" w:rsidRPr="12D61D31">
        <w:rPr>
          <w:rFonts w:ascii="Times New Roman" w:eastAsia="Times New Roman" w:hAnsi="Times New Roman" w:cs="Times New Roman"/>
        </w:rPr>
        <w:t xml:space="preserve">Tabla </w:t>
      </w:r>
      <w:r w:rsidR="12AFD574" w:rsidRPr="12D61D31">
        <w:rPr>
          <w:rFonts w:ascii="Times New Roman" w:eastAsia="Times New Roman" w:hAnsi="Times New Roman" w:cs="Times New Roman"/>
        </w:rPr>
        <w:t>2</w:t>
      </w:r>
      <w:r w:rsidR="15A30B79" w:rsidRPr="12D61D31">
        <w:rPr>
          <w:rFonts w:ascii="Times New Roman" w:eastAsia="Times New Roman" w:hAnsi="Times New Roman" w:cs="Times New Roman"/>
        </w:rPr>
        <w:t xml:space="preserve"> </w:t>
      </w:r>
      <w:r w:rsidR="14D85B76" w:rsidRPr="12D61D31">
        <w:rPr>
          <w:rFonts w:ascii="Times New Roman" w:eastAsia="Times New Roman" w:hAnsi="Times New Roman" w:cs="Times New Roman"/>
        </w:rPr>
        <w:t xml:space="preserve">contiene </w:t>
      </w:r>
      <w:r w:rsidR="5A89CA09" w:rsidRPr="12D61D31">
        <w:rPr>
          <w:rFonts w:ascii="Times New Roman" w:eastAsia="Times New Roman" w:hAnsi="Times New Roman" w:cs="Times New Roman"/>
        </w:rPr>
        <w:t>información más detallada de los tres libros seleccionados</w:t>
      </w:r>
      <w:r w:rsidR="04268E47" w:rsidRPr="12D61D31">
        <w:rPr>
          <w:rFonts w:ascii="Times New Roman" w:eastAsia="Times New Roman" w:hAnsi="Times New Roman" w:cs="Times New Roman"/>
        </w:rPr>
        <w:t>,</w:t>
      </w:r>
      <w:r w:rsidR="44AB5E39" w:rsidRPr="12D61D31">
        <w:rPr>
          <w:rFonts w:ascii="Times New Roman" w:eastAsia="Times New Roman" w:hAnsi="Times New Roman" w:cs="Times New Roman"/>
        </w:rPr>
        <w:t xml:space="preserve"> según la forma </w:t>
      </w:r>
      <w:r w:rsidR="1541EE7C" w:rsidRPr="12D61D31">
        <w:rPr>
          <w:rFonts w:ascii="Times New Roman" w:eastAsia="Times New Roman" w:hAnsi="Times New Roman" w:cs="Times New Roman"/>
        </w:rPr>
        <w:t xml:space="preserve">predominante </w:t>
      </w:r>
      <w:r w:rsidR="44AB5E39" w:rsidRPr="12D61D31">
        <w:rPr>
          <w:rFonts w:ascii="Times New Roman" w:eastAsia="Times New Roman" w:hAnsi="Times New Roman" w:cs="Times New Roman"/>
        </w:rPr>
        <w:t xml:space="preserve">de incorporar la imagen (confirmatoria, histórica </w:t>
      </w:r>
      <w:r w:rsidR="08C5E4A2" w:rsidRPr="12D61D31">
        <w:rPr>
          <w:rFonts w:ascii="Times New Roman" w:eastAsia="Times New Roman" w:hAnsi="Times New Roman" w:cs="Times New Roman"/>
        </w:rPr>
        <w:t>y crítica),</w:t>
      </w:r>
      <w:r w:rsidR="75E7343B" w:rsidRPr="12D61D31">
        <w:rPr>
          <w:rFonts w:ascii="Times New Roman" w:eastAsia="Times New Roman" w:hAnsi="Times New Roman" w:cs="Times New Roman"/>
        </w:rPr>
        <w:t xml:space="preserve"> </w:t>
      </w:r>
      <w:r w:rsidR="24BC1AFA" w:rsidRPr="12D61D31">
        <w:rPr>
          <w:rFonts w:ascii="Times New Roman" w:eastAsia="Times New Roman" w:hAnsi="Times New Roman" w:cs="Times New Roman"/>
        </w:rPr>
        <w:t xml:space="preserve">el </w:t>
      </w:r>
      <w:r w:rsidR="75E7343B" w:rsidRPr="12D61D31">
        <w:rPr>
          <w:rFonts w:ascii="Times New Roman" w:eastAsia="Times New Roman" w:hAnsi="Times New Roman" w:cs="Times New Roman"/>
        </w:rPr>
        <w:t>año de publicación,</w:t>
      </w:r>
      <w:r w:rsidR="58095478" w:rsidRPr="12D61D31">
        <w:rPr>
          <w:rFonts w:ascii="Times New Roman" w:eastAsia="Times New Roman" w:hAnsi="Times New Roman" w:cs="Times New Roman"/>
        </w:rPr>
        <w:t xml:space="preserve"> el </w:t>
      </w:r>
      <w:r w:rsidR="101CF11B" w:rsidRPr="12D61D31">
        <w:rPr>
          <w:rFonts w:ascii="Times New Roman" w:eastAsia="Times New Roman" w:hAnsi="Times New Roman" w:cs="Times New Roman"/>
        </w:rPr>
        <w:t xml:space="preserve">número de páginas de las unidades </w:t>
      </w:r>
      <w:r w:rsidR="59D38185" w:rsidRPr="12D61D31">
        <w:rPr>
          <w:rFonts w:ascii="Times New Roman" w:eastAsia="Times New Roman" w:hAnsi="Times New Roman" w:cs="Times New Roman"/>
        </w:rPr>
        <w:t>sobre</w:t>
      </w:r>
      <w:r w:rsidR="101CF11B" w:rsidRPr="12D61D31">
        <w:rPr>
          <w:rFonts w:ascii="Times New Roman" w:eastAsia="Times New Roman" w:hAnsi="Times New Roman" w:cs="Times New Roman"/>
        </w:rPr>
        <w:t xml:space="preserve"> la conquista de América</w:t>
      </w:r>
      <w:r w:rsidR="7035E240" w:rsidRPr="12D61D31">
        <w:rPr>
          <w:rFonts w:ascii="Times New Roman" w:eastAsia="Times New Roman" w:hAnsi="Times New Roman" w:cs="Times New Roman"/>
        </w:rPr>
        <w:t xml:space="preserve"> y número de imágenes</w:t>
      </w:r>
      <w:r w:rsidR="2F9AD1E2" w:rsidRPr="12D61D31">
        <w:rPr>
          <w:rFonts w:ascii="Times New Roman" w:eastAsia="Times New Roman" w:hAnsi="Times New Roman" w:cs="Times New Roman"/>
        </w:rPr>
        <w:t xml:space="preserve"> dentro de estas (excluyendo mapas y diagrama</w:t>
      </w:r>
      <w:r w:rsidR="70A0C6D5" w:rsidRPr="12D61D31">
        <w:rPr>
          <w:rFonts w:ascii="Times New Roman" w:eastAsia="Times New Roman" w:hAnsi="Times New Roman" w:cs="Times New Roman"/>
        </w:rPr>
        <w:t>s),</w:t>
      </w:r>
      <w:r w:rsidR="00113CCE" w:rsidRPr="437AB891" w:rsidDel="00113CCE">
        <w:rPr>
          <w:rStyle w:val="FootnoteReference"/>
          <w:rFonts w:ascii="Times New Roman" w:eastAsia="Times New Roman" w:hAnsi="Times New Roman" w:cs="Times New Roman"/>
        </w:rPr>
        <w:t xml:space="preserve"> </w:t>
      </w:r>
      <w:r w:rsidR="4DCA58A6" w:rsidRPr="0C62BDEE">
        <w:rPr>
          <w:rFonts w:ascii="Times New Roman" w:eastAsia="Times New Roman" w:hAnsi="Times New Roman" w:cs="Times New Roman"/>
        </w:rPr>
        <w:t xml:space="preserve">así como la </w:t>
      </w:r>
      <w:r w:rsidR="747B3304" w:rsidRPr="0C62BDEE">
        <w:rPr>
          <w:rFonts w:ascii="Times New Roman" w:eastAsia="Times New Roman" w:hAnsi="Times New Roman" w:cs="Times New Roman"/>
        </w:rPr>
        <w:t>l</w:t>
      </w:r>
      <w:r w:rsidR="101CF11B" w:rsidRPr="0C62BDEE">
        <w:rPr>
          <w:rFonts w:ascii="Times New Roman" w:eastAsia="Times New Roman" w:hAnsi="Times New Roman" w:cs="Times New Roman"/>
        </w:rPr>
        <w:t xml:space="preserve">ey educativa en vigor </w:t>
      </w:r>
      <w:r w:rsidR="43E88F05" w:rsidRPr="0C62BDEE">
        <w:rPr>
          <w:rFonts w:ascii="Times New Roman" w:eastAsia="Times New Roman" w:hAnsi="Times New Roman" w:cs="Times New Roman"/>
        </w:rPr>
        <w:t xml:space="preserve">(LOE o LOMCE) </w:t>
      </w:r>
      <w:r w:rsidR="101CF11B" w:rsidRPr="437AB891">
        <w:rPr>
          <w:rFonts w:ascii="Times New Roman" w:eastAsia="Times New Roman" w:hAnsi="Times New Roman" w:cs="Times New Roman"/>
        </w:rPr>
        <w:t>publicación</w:t>
      </w:r>
      <w:r w:rsidR="04B5B1BE" w:rsidRPr="437AB891">
        <w:rPr>
          <w:rFonts w:ascii="Times New Roman" w:eastAsia="Times New Roman" w:hAnsi="Times New Roman" w:cs="Times New Roman"/>
        </w:rPr>
        <w:t>.</w:t>
      </w:r>
      <w:r w:rsidR="556FE456" w:rsidRPr="437AB891">
        <w:rPr>
          <w:rStyle w:val="FootnoteReference"/>
          <w:rFonts w:ascii="Times New Roman" w:eastAsia="Times New Roman" w:hAnsi="Times New Roman" w:cs="Times New Roman"/>
        </w:rPr>
        <w:footnoteReference w:id="1"/>
      </w:r>
    </w:p>
    <w:p w14:paraId="18399BAD" w14:textId="490E3423" w:rsidR="7AE5938E" w:rsidRDefault="7AE5938E" w:rsidP="12D61D31">
      <w:pPr>
        <w:spacing w:after="0"/>
        <w:jc w:val="both"/>
        <w:rPr>
          <w:rFonts w:ascii="Times New Roman" w:eastAsia="Times New Roman" w:hAnsi="Times New Roman" w:cs="Times New Roman"/>
        </w:rPr>
      </w:pPr>
    </w:p>
    <w:p w14:paraId="3A187FE0" w14:textId="6B61B43F" w:rsidR="7AE5938E" w:rsidRDefault="00E3A4ED" w:rsidP="12D61D31">
      <w:pPr>
        <w:spacing w:after="0"/>
        <w:jc w:val="both"/>
        <w:rPr>
          <w:rFonts w:ascii="Times New Roman" w:eastAsia="Times New Roman" w:hAnsi="Times New Roman" w:cs="Times New Roman"/>
        </w:rPr>
      </w:pPr>
      <w:r w:rsidRPr="12D61D31">
        <w:rPr>
          <w:rFonts w:ascii="Times New Roman" w:eastAsia="Times New Roman" w:hAnsi="Times New Roman" w:cs="Times New Roman"/>
          <w:b/>
          <w:bCs/>
        </w:rPr>
        <w:t xml:space="preserve">Tabla </w:t>
      </w:r>
      <w:r w:rsidR="28A1E331" w:rsidRPr="12D61D31">
        <w:rPr>
          <w:rFonts w:ascii="Times New Roman" w:eastAsia="Times New Roman" w:hAnsi="Times New Roman" w:cs="Times New Roman"/>
          <w:b/>
          <w:bCs/>
        </w:rPr>
        <w:t>2</w:t>
      </w:r>
      <w:r w:rsidRPr="12D61D31">
        <w:rPr>
          <w:rFonts w:ascii="Times New Roman" w:eastAsia="Times New Roman" w:hAnsi="Times New Roman" w:cs="Times New Roman"/>
          <w:b/>
          <w:bCs/>
        </w:rPr>
        <w:t>.</w:t>
      </w:r>
      <w:r w:rsidRPr="12D61D31">
        <w:rPr>
          <w:rFonts w:ascii="Times New Roman" w:eastAsia="Times New Roman" w:hAnsi="Times New Roman" w:cs="Times New Roman"/>
        </w:rPr>
        <w:t xml:space="preserve"> </w:t>
      </w:r>
    </w:p>
    <w:p w14:paraId="4872F4D3" w14:textId="116F5B2F" w:rsidR="7AE5938E" w:rsidRDefault="00E3A4ED" w:rsidP="12D61D31">
      <w:pPr>
        <w:spacing w:after="0"/>
        <w:jc w:val="both"/>
        <w:rPr>
          <w:rFonts w:ascii="Times New Roman" w:eastAsia="Times New Roman" w:hAnsi="Times New Roman" w:cs="Times New Roman"/>
          <w:i/>
          <w:iCs/>
        </w:rPr>
      </w:pPr>
      <w:r w:rsidRPr="12D61D31">
        <w:rPr>
          <w:rFonts w:ascii="Times New Roman" w:eastAsia="Times New Roman" w:hAnsi="Times New Roman" w:cs="Times New Roman"/>
          <w:i/>
          <w:iCs/>
        </w:rPr>
        <w:t>Información sobre los tres manuales seleccionados para su análisis.</w:t>
      </w:r>
    </w:p>
    <w:p w14:paraId="6288D8FF" w14:textId="38860CD5" w:rsidR="7AE5938E" w:rsidRDefault="7AE5938E" w:rsidP="12D61D31">
      <w:pPr>
        <w:spacing w:after="0"/>
        <w:jc w:val="both"/>
        <w:rPr>
          <w:rFonts w:ascii="Times New Roman" w:eastAsia="Times New Roman" w:hAnsi="Times New Roman" w:cs="Times New Roman"/>
          <w:i/>
          <w:iCs/>
        </w:rPr>
      </w:pPr>
    </w:p>
    <w:tbl>
      <w:tblPr>
        <w:tblStyle w:val="TableGrid"/>
        <w:tblW w:w="8730" w:type="dxa"/>
        <w:tblLook w:val="04A0" w:firstRow="1" w:lastRow="0" w:firstColumn="1" w:lastColumn="0" w:noHBand="0" w:noVBand="1"/>
      </w:tblPr>
      <w:tblGrid>
        <w:gridCol w:w="1575"/>
        <w:gridCol w:w="1635"/>
        <w:gridCol w:w="1845"/>
        <w:gridCol w:w="1815"/>
        <w:gridCol w:w="1860"/>
      </w:tblGrid>
      <w:tr w:rsidR="5D7898B2" w14:paraId="2FE3F816" w14:textId="77777777" w:rsidTr="0C62BDEE">
        <w:trPr>
          <w:trHeight w:val="300"/>
        </w:trPr>
        <w:tc>
          <w:tcPr>
            <w:tcW w:w="1575" w:type="dxa"/>
            <w:tcBorders>
              <w:top w:val="single" w:sz="8" w:space="0" w:color="auto"/>
              <w:left w:val="nil"/>
              <w:bottom w:val="single" w:sz="8" w:space="0" w:color="auto"/>
              <w:right w:val="nil"/>
            </w:tcBorders>
            <w:tcMar>
              <w:left w:w="108" w:type="dxa"/>
              <w:right w:w="108" w:type="dxa"/>
            </w:tcMar>
          </w:tcPr>
          <w:p w14:paraId="68BFDE88" w14:textId="77777777" w:rsidR="001D017B" w:rsidRDefault="599CE806" w:rsidP="12D61D31">
            <w:pPr>
              <w:rPr>
                <w:rFonts w:eastAsia="Times New Roman"/>
                <w:i/>
                <w:iCs/>
                <w:sz w:val="22"/>
                <w:szCs w:val="22"/>
              </w:rPr>
            </w:pPr>
            <w:r w:rsidRPr="12D61D31">
              <w:rPr>
                <w:rFonts w:eastAsia="Times New Roman"/>
                <w:i/>
                <w:iCs/>
                <w:sz w:val="22"/>
                <w:szCs w:val="22"/>
              </w:rPr>
              <w:t>Libros</w:t>
            </w:r>
          </w:p>
          <w:p w14:paraId="25652032" w14:textId="63589EE2" w:rsidR="5D7898B2" w:rsidRDefault="599CE806" w:rsidP="12D61D31">
            <w:pPr>
              <w:rPr>
                <w:rFonts w:eastAsia="Times New Roman"/>
                <w:i/>
                <w:iCs/>
                <w:sz w:val="22"/>
                <w:szCs w:val="22"/>
              </w:rPr>
            </w:pPr>
            <w:r w:rsidRPr="12D61D31">
              <w:rPr>
                <w:rFonts w:eastAsia="Times New Roman"/>
                <w:i/>
                <w:iCs/>
                <w:sz w:val="22"/>
                <w:szCs w:val="22"/>
              </w:rPr>
              <w:t>seleccionados</w:t>
            </w:r>
          </w:p>
        </w:tc>
        <w:tc>
          <w:tcPr>
            <w:tcW w:w="1635" w:type="dxa"/>
            <w:tcBorders>
              <w:top w:val="single" w:sz="8" w:space="0" w:color="auto"/>
              <w:left w:val="nil"/>
              <w:bottom w:val="single" w:sz="8" w:space="0" w:color="auto"/>
              <w:right w:val="nil"/>
            </w:tcBorders>
            <w:tcMar>
              <w:left w:w="108" w:type="dxa"/>
              <w:right w:w="108" w:type="dxa"/>
            </w:tcMar>
          </w:tcPr>
          <w:p w14:paraId="5A8ED123" w14:textId="77E748C8" w:rsidR="001D017B" w:rsidRDefault="599CE806" w:rsidP="12D61D31">
            <w:pPr>
              <w:rPr>
                <w:rFonts w:eastAsia="Times New Roman"/>
                <w:i/>
                <w:iCs/>
                <w:sz w:val="22"/>
                <w:szCs w:val="22"/>
              </w:rPr>
            </w:pPr>
            <w:r w:rsidRPr="12D61D31">
              <w:rPr>
                <w:rFonts w:eastAsia="Times New Roman"/>
                <w:i/>
                <w:iCs/>
                <w:sz w:val="22"/>
                <w:szCs w:val="22"/>
              </w:rPr>
              <w:t xml:space="preserve">Año </w:t>
            </w:r>
            <w:r w:rsidR="001D017B">
              <w:rPr>
                <w:rFonts w:eastAsia="Times New Roman"/>
                <w:i/>
                <w:iCs/>
                <w:sz w:val="22"/>
                <w:szCs w:val="22"/>
              </w:rPr>
              <w:t>de</w:t>
            </w:r>
          </w:p>
          <w:p w14:paraId="31BCF0DD" w14:textId="777B91A1" w:rsidR="5D7898B2" w:rsidRDefault="599CE806" w:rsidP="12D61D31">
            <w:pPr>
              <w:rPr>
                <w:rFonts w:eastAsia="Times New Roman"/>
                <w:i/>
                <w:iCs/>
                <w:sz w:val="22"/>
                <w:szCs w:val="22"/>
              </w:rPr>
            </w:pPr>
            <w:r w:rsidRPr="12D61D31">
              <w:rPr>
                <w:rFonts w:eastAsia="Times New Roman"/>
                <w:i/>
                <w:iCs/>
                <w:sz w:val="22"/>
                <w:szCs w:val="22"/>
              </w:rPr>
              <w:t>publicación</w:t>
            </w:r>
          </w:p>
        </w:tc>
        <w:tc>
          <w:tcPr>
            <w:tcW w:w="1845" w:type="dxa"/>
            <w:tcBorders>
              <w:top w:val="single" w:sz="8" w:space="0" w:color="auto"/>
              <w:left w:val="nil"/>
              <w:bottom w:val="single" w:sz="8" w:space="0" w:color="auto"/>
              <w:right w:val="nil"/>
            </w:tcBorders>
            <w:tcMar>
              <w:left w:w="108" w:type="dxa"/>
              <w:right w:w="108" w:type="dxa"/>
            </w:tcMar>
          </w:tcPr>
          <w:p w14:paraId="7CD71682" w14:textId="1708F605" w:rsidR="5D7898B2" w:rsidRDefault="599CE806" w:rsidP="12D61D31">
            <w:pPr>
              <w:rPr>
                <w:rFonts w:eastAsia="Times New Roman"/>
                <w:i/>
                <w:iCs/>
                <w:sz w:val="22"/>
                <w:szCs w:val="22"/>
              </w:rPr>
            </w:pPr>
            <w:r w:rsidRPr="12D61D31">
              <w:rPr>
                <w:rFonts w:eastAsia="Times New Roman"/>
                <w:i/>
                <w:iCs/>
                <w:sz w:val="22"/>
                <w:szCs w:val="22"/>
              </w:rPr>
              <w:t>Incorporación imagen</w:t>
            </w:r>
          </w:p>
        </w:tc>
        <w:tc>
          <w:tcPr>
            <w:tcW w:w="1815" w:type="dxa"/>
            <w:tcBorders>
              <w:top w:val="single" w:sz="8" w:space="0" w:color="auto"/>
              <w:left w:val="nil"/>
              <w:bottom w:val="single" w:sz="8" w:space="0" w:color="auto"/>
              <w:right w:val="nil"/>
            </w:tcBorders>
            <w:tcMar>
              <w:left w:w="108" w:type="dxa"/>
              <w:right w:w="108" w:type="dxa"/>
            </w:tcMar>
          </w:tcPr>
          <w:p w14:paraId="61CFC9C0" w14:textId="30BBDCC3" w:rsidR="5D7898B2" w:rsidRDefault="7FE44192" w:rsidP="0C62BDEE">
            <w:pPr>
              <w:rPr>
                <w:rFonts w:eastAsia="Times New Roman"/>
                <w:i/>
                <w:iCs/>
                <w:sz w:val="22"/>
                <w:szCs w:val="22"/>
              </w:rPr>
            </w:pPr>
            <w:proofErr w:type="spellStart"/>
            <w:r w:rsidRPr="0C62BDEE">
              <w:rPr>
                <w:rFonts w:eastAsia="Times New Roman"/>
                <w:i/>
                <w:iCs/>
                <w:sz w:val="22"/>
                <w:szCs w:val="22"/>
              </w:rPr>
              <w:t>Nº</w:t>
            </w:r>
            <w:proofErr w:type="spellEnd"/>
            <w:r w:rsidRPr="0C62BDEE">
              <w:rPr>
                <w:rFonts w:eastAsia="Times New Roman"/>
                <w:i/>
                <w:iCs/>
                <w:sz w:val="22"/>
                <w:szCs w:val="22"/>
              </w:rPr>
              <w:t xml:space="preserve"> </w:t>
            </w:r>
            <w:proofErr w:type="spellStart"/>
            <w:r w:rsidRPr="0C62BDEE">
              <w:rPr>
                <w:rFonts w:eastAsia="Times New Roman"/>
                <w:i/>
                <w:iCs/>
                <w:sz w:val="22"/>
                <w:szCs w:val="22"/>
              </w:rPr>
              <w:t>pág</w:t>
            </w:r>
            <w:proofErr w:type="spellEnd"/>
            <w:r w:rsidR="0140E712" w:rsidRPr="0C62BDEE">
              <w:rPr>
                <w:rFonts w:eastAsia="Times New Roman"/>
                <w:i/>
                <w:iCs/>
                <w:sz w:val="22"/>
                <w:szCs w:val="22"/>
              </w:rPr>
              <w:t xml:space="preserve"> total/</w:t>
            </w:r>
            <w:proofErr w:type="spellStart"/>
            <w:r w:rsidR="0140E712" w:rsidRPr="0C62BDEE">
              <w:rPr>
                <w:rFonts w:eastAsia="Times New Roman"/>
                <w:i/>
                <w:iCs/>
                <w:sz w:val="22"/>
                <w:szCs w:val="22"/>
              </w:rPr>
              <w:t>pag</w:t>
            </w:r>
            <w:proofErr w:type="spellEnd"/>
            <w:r w:rsidR="0140E712" w:rsidRPr="0C62BDEE">
              <w:rPr>
                <w:rFonts w:eastAsia="Times New Roman"/>
                <w:i/>
                <w:iCs/>
                <w:sz w:val="22"/>
                <w:szCs w:val="22"/>
              </w:rPr>
              <w:t xml:space="preserve"> conquista</w:t>
            </w:r>
            <w:r w:rsidR="4C48BED4" w:rsidRPr="0C62BDEE">
              <w:rPr>
                <w:rFonts w:eastAsia="Times New Roman"/>
                <w:i/>
                <w:iCs/>
                <w:sz w:val="22"/>
                <w:szCs w:val="22"/>
              </w:rPr>
              <w:t>/imágenes</w:t>
            </w:r>
            <w:r w:rsidRPr="0C62BDEE">
              <w:rPr>
                <w:rFonts w:eastAsia="Times New Roman"/>
                <w:i/>
                <w:iCs/>
                <w:sz w:val="22"/>
                <w:szCs w:val="22"/>
              </w:rPr>
              <w:t xml:space="preserve"> conquista</w:t>
            </w:r>
            <w:r w:rsidR="1380390C" w:rsidRPr="0C62BDEE">
              <w:rPr>
                <w:rFonts w:eastAsia="Times New Roman"/>
                <w:i/>
                <w:iCs/>
                <w:sz w:val="22"/>
                <w:szCs w:val="22"/>
              </w:rPr>
              <w:t xml:space="preserve"> </w:t>
            </w:r>
          </w:p>
        </w:tc>
        <w:tc>
          <w:tcPr>
            <w:tcW w:w="1860" w:type="dxa"/>
            <w:tcBorders>
              <w:top w:val="single" w:sz="8" w:space="0" w:color="auto"/>
              <w:left w:val="nil"/>
              <w:bottom w:val="single" w:sz="8" w:space="0" w:color="auto"/>
              <w:right w:val="nil"/>
            </w:tcBorders>
            <w:tcMar>
              <w:left w:w="108" w:type="dxa"/>
              <w:right w:w="108" w:type="dxa"/>
            </w:tcMar>
          </w:tcPr>
          <w:p w14:paraId="1251128F" w14:textId="05BEE084" w:rsidR="5D7898B2" w:rsidRDefault="599CE806" w:rsidP="12D61D31">
            <w:pPr>
              <w:rPr>
                <w:rFonts w:eastAsia="Times New Roman"/>
                <w:i/>
                <w:iCs/>
                <w:sz w:val="22"/>
                <w:szCs w:val="22"/>
                <w:lang w:val="pt-BR"/>
              </w:rPr>
            </w:pPr>
            <w:r w:rsidRPr="12D61D31">
              <w:rPr>
                <w:rFonts w:eastAsia="Times New Roman"/>
                <w:i/>
                <w:iCs/>
                <w:sz w:val="22"/>
                <w:szCs w:val="22"/>
                <w:lang w:val="pt-BR"/>
              </w:rPr>
              <w:t>Ley educativa en vigor</w:t>
            </w:r>
          </w:p>
        </w:tc>
      </w:tr>
      <w:tr w:rsidR="5D7898B2" w14:paraId="6F8362C1" w14:textId="77777777" w:rsidTr="0C62BDEE">
        <w:trPr>
          <w:trHeight w:val="300"/>
        </w:trPr>
        <w:tc>
          <w:tcPr>
            <w:tcW w:w="1575" w:type="dxa"/>
            <w:tcBorders>
              <w:top w:val="single" w:sz="8" w:space="0" w:color="auto"/>
              <w:left w:val="nil"/>
              <w:bottom w:val="single" w:sz="8" w:space="0" w:color="auto"/>
              <w:right w:val="nil"/>
            </w:tcBorders>
            <w:tcMar>
              <w:left w:w="108" w:type="dxa"/>
              <w:right w:w="108" w:type="dxa"/>
            </w:tcMar>
          </w:tcPr>
          <w:p w14:paraId="70D2BC1D" w14:textId="5578F499" w:rsidR="5D7898B2" w:rsidRDefault="599CE806" w:rsidP="12D61D31">
            <w:pPr>
              <w:rPr>
                <w:rFonts w:eastAsia="Times New Roman"/>
                <w:sz w:val="22"/>
                <w:szCs w:val="22"/>
              </w:rPr>
            </w:pPr>
            <w:r w:rsidRPr="12D61D31">
              <w:rPr>
                <w:rFonts w:eastAsia="Times New Roman"/>
                <w:sz w:val="22"/>
                <w:szCs w:val="22"/>
              </w:rPr>
              <w:t>Vicens Vives</w:t>
            </w:r>
          </w:p>
        </w:tc>
        <w:tc>
          <w:tcPr>
            <w:tcW w:w="1635" w:type="dxa"/>
            <w:tcBorders>
              <w:top w:val="single" w:sz="8" w:space="0" w:color="auto"/>
              <w:left w:val="nil"/>
              <w:bottom w:val="single" w:sz="8" w:space="0" w:color="auto"/>
              <w:right w:val="nil"/>
            </w:tcBorders>
            <w:tcMar>
              <w:left w:w="108" w:type="dxa"/>
              <w:right w:w="108" w:type="dxa"/>
            </w:tcMar>
          </w:tcPr>
          <w:p w14:paraId="4C3C9290" w14:textId="77DA2556" w:rsidR="5D7898B2" w:rsidRDefault="7FE44192" w:rsidP="12D61D31">
            <w:pPr>
              <w:rPr>
                <w:rFonts w:eastAsia="Times New Roman"/>
                <w:sz w:val="22"/>
                <w:szCs w:val="22"/>
              </w:rPr>
            </w:pPr>
            <w:r w:rsidRPr="0C62BDEE">
              <w:rPr>
                <w:rFonts w:eastAsia="Times New Roman"/>
                <w:sz w:val="22"/>
                <w:szCs w:val="22"/>
              </w:rPr>
              <w:t xml:space="preserve"> </w:t>
            </w:r>
            <w:r w:rsidR="7ABC8CF1" w:rsidRPr="0C62BDEE">
              <w:rPr>
                <w:rFonts w:eastAsia="Times New Roman"/>
                <w:sz w:val="22"/>
                <w:szCs w:val="22"/>
              </w:rPr>
              <w:t>201</w:t>
            </w:r>
            <w:r w:rsidR="2E0778BD" w:rsidRPr="0C62BDEE">
              <w:rPr>
                <w:rFonts w:eastAsia="Times New Roman"/>
                <w:sz w:val="22"/>
                <w:szCs w:val="22"/>
              </w:rPr>
              <w:t>6</w:t>
            </w:r>
          </w:p>
        </w:tc>
        <w:tc>
          <w:tcPr>
            <w:tcW w:w="1845" w:type="dxa"/>
            <w:tcBorders>
              <w:top w:val="single" w:sz="8" w:space="0" w:color="auto"/>
              <w:left w:val="nil"/>
              <w:bottom w:val="single" w:sz="8" w:space="0" w:color="auto"/>
              <w:right w:val="nil"/>
            </w:tcBorders>
            <w:tcMar>
              <w:left w:w="108" w:type="dxa"/>
              <w:right w:w="108" w:type="dxa"/>
            </w:tcMar>
          </w:tcPr>
          <w:p w14:paraId="29774756" w14:textId="60C58124" w:rsidR="5D7898B2" w:rsidRDefault="599CE806" w:rsidP="12D61D31">
            <w:pPr>
              <w:rPr>
                <w:rFonts w:eastAsia="Times New Roman"/>
                <w:sz w:val="22"/>
                <w:szCs w:val="22"/>
              </w:rPr>
            </w:pPr>
            <w:r w:rsidRPr="12D61D31">
              <w:rPr>
                <w:rFonts w:eastAsia="Times New Roman"/>
                <w:sz w:val="22"/>
                <w:szCs w:val="22"/>
              </w:rPr>
              <w:t>Confirmatoria</w:t>
            </w:r>
          </w:p>
        </w:tc>
        <w:tc>
          <w:tcPr>
            <w:tcW w:w="1815" w:type="dxa"/>
            <w:tcBorders>
              <w:top w:val="single" w:sz="8" w:space="0" w:color="auto"/>
              <w:left w:val="nil"/>
              <w:bottom w:val="single" w:sz="8" w:space="0" w:color="auto"/>
              <w:right w:val="nil"/>
            </w:tcBorders>
            <w:tcMar>
              <w:left w:w="108" w:type="dxa"/>
              <w:right w:w="108" w:type="dxa"/>
            </w:tcMar>
          </w:tcPr>
          <w:p w14:paraId="7A522D99" w14:textId="1B69AEBF" w:rsidR="5D7898B2" w:rsidRDefault="7FE44192" w:rsidP="12D61D31">
            <w:pPr>
              <w:rPr>
                <w:rFonts w:eastAsia="Times New Roman"/>
                <w:sz w:val="22"/>
                <w:szCs w:val="22"/>
              </w:rPr>
            </w:pPr>
            <w:r w:rsidRPr="0C62BDEE">
              <w:rPr>
                <w:rFonts w:eastAsia="Times New Roman"/>
                <w:sz w:val="22"/>
                <w:szCs w:val="22"/>
              </w:rPr>
              <w:t xml:space="preserve"> </w:t>
            </w:r>
            <w:r w:rsidR="552AE62D" w:rsidRPr="0C62BDEE">
              <w:rPr>
                <w:rFonts w:eastAsia="Times New Roman"/>
                <w:sz w:val="22"/>
                <w:szCs w:val="22"/>
              </w:rPr>
              <w:t>244</w:t>
            </w:r>
            <w:r w:rsidR="54DF11C8" w:rsidRPr="0C62BDEE">
              <w:rPr>
                <w:rFonts w:eastAsia="Times New Roman"/>
                <w:sz w:val="22"/>
                <w:szCs w:val="22"/>
              </w:rPr>
              <w:t>/</w:t>
            </w:r>
            <w:r w:rsidR="3F61D395" w:rsidRPr="0C62BDEE">
              <w:rPr>
                <w:rFonts w:eastAsia="Times New Roman"/>
                <w:sz w:val="22"/>
                <w:szCs w:val="22"/>
              </w:rPr>
              <w:t>17</w:t>
            </w:r>
            <w:r w:rsidR="3850222E" w:rsidRPr="0C62BDEE">
              <w:rPr>
                <w:rFonts w:eastAsia="Times New Roman"/>
                <w:sz w:val="22"/>
                <w:szCs w:val="22"/>
              </w:rPr>
              <w:t>/19</w:t>
            </w:r>
          </w:p>
        </w:tc>
        <w:tc>
          <w:tcPr>
            <w:tcW w:w="1860" w:type="dxa"/>
            <w:tcBorders>
              <w:top w:val="single" w:sz="8" w:space="0" w:color="auto"/>
              <w:left w:val="nil"/>
              <w:bottom w:val="single" w:sz="8" w:space="0" w:color="auto"/>
              <w:right w:val="nil"/>
            </w:tcBorders>
            <w:tcMar>
              <w:left w:w="108" w:type="dxa"/>
              <w:right w:w="108" w:type="dxa"/>
            </w:tcMar>
          </w:tcPr>
          <w:p w14:paraId="69AE159C" w14:textId="60F7F7E2" w:rsidR="5D7898B2" w:rsidRDefault="599CE806" w:rsidP="12D61D31">
            <w:pPr>
              <w:rPr>
                <w:rFonts w:eastAsia="Times New Roman"/>
                <w:sz w:val="22"/>
                <w:szCs w:val="22"/>
              </w:rPr>
            </w:pPr>
            <w:r w:rsidRPr="12D61D31">
              <w:rPr>
                <w:rFonts w:eastAsia="Times New Roman"/>
                <w:sz w:val="22"/>
                <w:szCs w:val="22"/>
              </w:rPr>
              <w:t xml:space="preserve"> </w:t>
            </w:r>
            <w:r w:rsidR="4921FCDA" w:rsidRPr="12D61D31">
              <w:rPr>
                <w:rFonts w:eastAsia="Times New Roman"/>
                <w:sz w:val="22"/>
                <w:szCs w:val="22"/>
              </w:rPr>
              <w:t>LOE</w:t>
            </w:r>
          </w:p>
        </w:tc>
      </w:tr>
      <w:tr w:rsidR="5D7898B2" w14:paraId="69B13453" w14:textId="77777777" w:rsidTr="0C62BDEE">
        <w:trPr>
          <w:trHeight w:val="300"/>
        </w:trPr>
        <w:tc>
          <w:tcPr>
            <w:tcW w:w="1575" w:type="dxa"/>
            <w:tcBorders>
              <w:top w:val="single" w:sz="8" w:space="0" w:color="auto"/>
              <w:left w:val="nil"/>
              <w:bottom w:val="single" w:sz="8" w:space="0" w:color="auto"/>
              <w:right w:val="nil"/>
            </w:tcBorders>
            <w:tcMar>
              <w:left w:w="108" w:type="dxa"/>
              <w:right w:w="108" w:type="dxa"/>
            </w:tcMar>
          </w:tcPr>
          <w:p w14:paraId="4F83F5C4" w14:textId="101C0CAF" w:rsidR="5D7898B2" w:rsidRDefault="599CE806" w:rsidP="12D61D31">
            <w:pPr>
              <w:rPr>
                <w:rFonts w:eastAsia="Times New Roman"/>
                <w:sz w:val="22"/>
                <w:szCs w:val="22"/>
              </w:rPr>
            </w:pPr>
            <w:r w:rsidRPr="12D61D31">
              <w:rPr>
                <w:rFonts w:eastAsia="Times New Roman"/>
                <w:sz w:val="22"/>
                <w:szCs w:val="22"/>
              </w:rPr>
              <w:t>SM-Conecta</w:t>
            </w:r>
          </w:p>
        </w:tc>
        <w:tc>
          <w:tcPr>
            <w:tcW w:w="1635" w:type="dxa"/>
            <w:tcBorders>
              <w:top w:val="single" w:sz="8" w:space="0" w:color="auto"/>
              <w:left w:val="nil"/>
              <w:bottom w:val="single" w:sz="8" w:space="0" w:color="auto"/>
              <w:right w:val="nil"/>
            </w:tcBorders>
            <w:tcMar>
              <w:left w:w="108" w:type="dxa"/>
              <w:right w:w="108" w:type="dxa"/>
            </w:tcMar>
          </w:tcPr>
          <w:p w14:paraId="0D89E906" w14:textId="4AED5B35" w:rsidR="5D7898B2" w:rsidRDefault="599CE806" w:rsidP="12D61D31">
            <w:pPr>
              <w:rPr>
                <w:rFonts w:eastAsia="Times New Roman"/>
                <w:sz w:val="22"/>
                <w:szCs w:val="22"/>
              </w:rPr>
            </w:pPr>
            <w:r w:rsidRPr="12D61D31">
              <w:rPr>
                <w:rFonts w:eastAsia="Times New Roman"/>
                <w:sz w:val="22"/>
                <w:szCs w:val="22"/>
              </w:rPr>
              <w:t xml:space="preserve"> </w:t>
            </w:r>
            <w:r w:rsidR="73BFA4B4" w:rsidRPr="12D61D31">
              <w:rPr>
                <w:rFonts w:eastAsia="Times New Roman"/>
                <w:sz w:val="22"/>
                <w:szCs w:val="22"/>
              </w:rPr>
              <w:t>2011</w:t>
            </w:r>
          </w:p>
        </w:tc>
        <w:tc>
          <w:tcPr>
            <w:tcW w:w="1845" w:type="dxa"/>
            <w:tcBorders>
              <w:top w:val="single" w:sz="8" w:space="0" w:color="auto"/>
              <w:left w:val="nil"/>
              <w:bottom w:val="single" w:sz="8" w:space="0" w:color="auto"/>
              <w:right w:val="nil"/>
            </w:tcBorders>
            <w:tcMar>
              <w:left w:w="108" w:type="dxa"/>
              <w:right w:w="108" w:type="dxa"/>
            </w:tcMar>
          </w:tcPr>
          <w:p w14:paraId="4000196C" w14:textId="31630BD2" w:rsidR="5D7898B2" w:rsidRDefault="599CE806" w:rsidP="12D61D31">
            <w:pPr>
              <w:rPr>
                <w:rFonts w:eastAsia="Times New Roman"/>
                <w:sz w:val="22"/>
                <w:szCs w:val="22"/>
              </w:rPr>
            </w:pPr>
            <w:r w:rsidRPr="12D61D31">
              <w:rPr>
                <w:rFonts w:eastAsia="Times New Roman"/>
                <w:sz w:val="22"/>
                <w:szCs w:val="22"/>
              </w:rPr>
              <w:t>Histórica</w:t>
            </w:r>
          </w:p>
        </w:tc>
        <w:tc>
          <w:tcPr>
            <w:tcW w:w="1815" w:type="dxa"/>
            <w:tcBorders>
              <w:top w:val="single" w:sz="8" w:space="0" w:color="auto"/>
              <w:left w:val="nil"/>
              <w:bottom w:val="single" w:sz="8" w:space="0" w:color="auto"/>
              <w:right w:val="nil"/>
            </w:tcBorders>
            <w:tcMar>
              <w:left w:w="108" w:type="dxa"/>
              <w:right w:w="108" w:type="dxa"/>
            </w:tcMar>
          </w:tcPr>
          <w:p w14:paraId="689A660C" w14:textId="52D50F18" w:rsidR="5D7898B2" w:rsidRDefault="599CE806" w:rsidP="12D61D31">
            <w:pPr>
              <w:rPr>
                <w:rFonts w:eastAsia="Times New Roman"/>
                <w:sz w:val="22"/>
                <w:szCs w:val="22"/>
              </w:rPr>
            </w:pPr>
            <w:r w:rsidRPr="12D61D31">
              <w:rPr>
                <w:rFonts w:eastAsia="Times New Roman"/>
                <w:sz w:val="22"/>
                <w:szCs w:val="22"/>
              </w:rPr>
              <w:t xml:space="preserve"> </w:t>
            </w:r>
            <w:r w:rsidR="3CD0C481" w:rsidRPr="12D61D31">
              <w:rPr>
                <w:rFonts w:eastAsia="Times New Roman"/>
                <w:sz w:val="22"/>
                <w:szCs w:val="22"/>
              </w:rPr>
              <w:t>296</w:t>
            </w:r>
            <w:r w:rsidR="3AD5F2C6" w:rsidRPr="12D61D31">
              <w:rPr>
                <w:rFonts w:eastAsia="Times New Roman"/>
                <w:sz w:val="22"/>
                <w:szCs w:val="22"/>
              </w:rPr>
              <w:t>/</w:t>
            </w:r>
            <w:r w:rsidR="2B3D7914" w:rsidRPr="12D61D31">
              <w:rPr>
                <w:rFonts w:eastAsia="Times New Roman"/>
                <w:sz w:val="22"/>
                <w:szCs w:val="22"/>
              </w:rPr>
              <w:t>18</w:t>
            </w:r>
            <w:r w:rsidR="004F7DD5" w:rsidRPr="12D61D31">
              <w:rPr>
                <w:rFonts w:eastAsia="Times New Roman"/>
                <w:sz w:val="22"/>
                <w:szCs w:val="22"/>
              </w:rPr>
              <w:t>/</w:t>
            </w:r>
            <w:r w:rsidR="20178FE1" w:rsidRPr="12D61D31">
              <w:rPr>
                <w:rFonts w:eastAsia="Times New Roman"/>
                <w:sz w:val="22"/>
                <w:szCs w:val="22"/>
              </w:rPr>
              <w:t>17</w:t>
            </w:r>
          </w:p>
        </w:tc>
        <w:tc>
          <w:tcPr>
            <w:tcW w:w="1860" w:type="dxa"/>
            <w:tcBorders>
              <w:top w:val="single" w:sz="8" w:space="0" w:color="auto"/>
              <w:left w:val="nil"/>
              <w:bottom w:val="single" w:sz="8" w:space="0" w:color="auto"/>
              <w:right w:val="nil"/>
            </w:tcBorders>
            <w:tcMar>
              <w:left w:w="108" w:type="dxa"/>
              <w:right w:w="108" w:type="dxa"/>
            </w:tcMar>
          </w:tcPr>
          <w:p w14:paraId="38A9152B" w14:textId="53EC48AE" w:rsidR="5D7898B2" w:rsidRDefault="599CE806" w:rsidP="12D61D31">
            <w:pPr>
              <w:rPr>
                <w:rFonts w:eastAsia="Times New Roman"/>
                <w:sz w:val="22"/>
                <w:szCs w:val="22"/>
              </w:rPr>
            </w:pPr>
            <w:r w:rsidRPr="12D61D31">
              <w:rPr>
                <w:rFonts w:eastAsia="Times New Roman"/>
                <w:sz w:val="22"/>
                <w:szCs w:val="22"/>
              </w:rPr>
              <w:t xml:space="preserve"> </w:t>
            </w:r>
            <w:r w:rsidR="4921FCDA" w:rsidRPr="12D61D31">
              <w:rPr>
                <w:rFonts w:eastAsia="Times New Roman"/>
                <w:sz w:val="22"/>
                <w:szCs w:val="22"/>
              </w:rPr>
              <w:t>LOE</w:t>
            </w:r>
          </w:p>
        </w:tc>
      </w:tr>
      <w:tr w:rsidR="5D7898B2" w14:paraId="079A7004" w14:textId="77777777" w:rsidTr="0C62BDEE">
        <w:trPr>
          <w:trHeight w:val="300"/>
        </w:trPr>
        <w:tc>
          <w:tcPr>
            <w:tcW w:w="1575" w:type="dxa"/>
            <w:tcBorders>
              <w:top w:val="single" w:sz="8" w:space="0" w:color="auto"/>
              <w:left w:val="nil"/>
              <w:bottom w:val="single" w:sz="8" w:space="0" w:color="auto"/>
              <w:right w:val="nil"/>
            </w:tcBorders>
            <w:tcMar>
              <w:left w:w="108" w:type="dxa"/>
              <w:right w:w="108" w:type="dxa"/>
            </w:tcMar>
          </w:tcPr>
          <w:p w14:paraId="521991EE" w14:textId="27768C66" w:rsidR="5D7898B2" w:rsidRDefault="599CE806" w:rsidP="12D61D31">
            <w:pPr>
              <w:rPr>
                <w:rFonts w:eastAsia="Times New Roman"/>
                <w:sz w:val="22"/>
                <w:szCs w:val="22"/>
              </w:rPr>
            </w:pPr>
            <w:r w:rsidRPr="12D61D31">
              <w:rPr>
                <w:rFonts w:eastAsia="Times New Roman"/>
                <w:sz w:val="22"/>
                <w:szCs w:val="22"/>
              </w:rPr>
              <w:t>SM-Revuela</w:t>
            </w:r>
          </w:p>
        </w:tc>
        <w:tc>
          <w:tcPr>
            <w:tcW w:w="1635" w:type="dxa"/>
            <w:tcBorders>
              <w:top w:val="single" w:sz="8" w:space="0" w:color="auto"/>
              <w:left w:val="nil"/>
              <w:bottom w:val="single" w:sz="8" w:space="0" w:color="auto"/>
              <w:right w:val="nil"/>
            </w:tcBorders>
            <w:tcMar>
              <w:left w:w="108" w:type="dxa"/>
              <w:right w:w="108" w:type="dxa"/>
            </w:tcMar>
          </w:tcPr>
          <w:p w14:paraId="40919AA7" w14:textId="565FF5EC" w:rsidR="5D7898B2" w:rsidRDefault="599CE806" w:rsidP="12D61D31">
            <w:pPr>
              <w:rPr>
                <w:rFonts w:eastAsia="Times New Roman"/>
                <w:sz w:val="22"/>
                <w:szCs w:val="22"/>
              </w:rPr>
            </w:pPr>
            <w:r w:rsidRPr="12D61D31">
              <w:rPr>
                <w:rFonts w:eastAsia="Times New Roman"/>
                <w:sz w:val="22"/>
                <w:szCs w:val="22"/>
              </w:rPr>
              <w:t xml:space="preserve"> </w:t>
            </w:r>
            <w:r w:rsidR="398291D4" w:rsidRPr="12D61D31">
              <w:rPr>
                <w:rFonts w:eastAsia="Times New Roman"/>
                <w:sz w:val="22"/>
                <w:szCs w:val="22"/>
              </w:rPr>
              <w:t>2023</w:t>
            </w:r>
          </w:p>
        </w:tc>
        <w:tc>
          <w:tcPr>
            <w:tcW w:w="1845" w:type="dxa"/>
            <w:tcBorders>
              <w:top w:val="single" w:sz="8" w:space="0" w:color="auto"/>
              <w:left w:val="nil"/>
              <w:bottom w:val="single" w:sz="8" w:space="0" w:color="auto"/>
              <w:right w:val="nil"/>
            </w:tcBorders>
            <w:tcMar>
              <w:left w:w="108" w:type="dxa"/>
              <w:right w:w="108" w:type="dxa"/>
            </w:tcMar>
          </w:tcPr>
          <w:p w14:paraId="74E2C546" w14:textId="01DFCC68" w:rsidR="5D7898B2" w:rsidRDefault="599CE806" w:rsidP="12D61D31">
            <w:pPr>
              <w:rPr>
                <w:rFonts w:eastAsia="Times New Roman"/>
                <w:sz w:val="22"/>
                <w:szCs w:val="22"/>
              </w:rPr>
            </w:pPr>
            <w:r w:rsidRPr="12D61D31">
              <w:rPr>
                <w:rFonts w:eastAsia="Times New Roman"/>
                <w:sz w:val="22"/>
                <w:szCs w:val="22"/>
              </w:rPr>
              <w:t>Crítica</w:t>
            </w:r>
          </w:p>
        </w:tc>
        <w:tc>
          <w:tcPr>
            <w:tcW w:w="1815" w:type="dxa"/>
            <w:tcBorders>
              <w:top w:val="single" w:sz="8" w:space="0" w:color="auto"/>
              <w:left w:val="nil"/>
              <w:bottom w:val="single" w:sz="8" w:space="0" w:color="auto"/>
              <w:right w:val="nil"/>
            </w:tcBorders>
            <w:tcMar>
              <w:left w:w="108" w:type="dxa"/>
              <w:right w:w="108" w:type="dxa"/>
            </w:tcMar>
          </w:tcPr>
          <w:p w14:paraId="5B523AC5" w14:textId="680D5DB0" w:rsidR="5D7898B2" w:rsidRDefault="599CE806" w:rsidP="12D61D31">
            <w:pPr>
              <w:rPr>
                <w:rFonts w:eastAsia="Times New Roman"/>
                <w:sz w:val="22"/>
                <w:szCs w:val="22"/>
              </w:rPr>
            </w:pPr>
            <w:r w:rsidRPr="12D61D31">
              <w:rPr>
                <w:rFonts w:eastAsia="Times New Roman"/>
                <w:sz w:val="22"/>
                <w:szCs w:val="22"/>
              </w:rPr>
              <w:t xml:space="preserve"> </w:t>
            </w:r>
            <w:r w:rsidR="3586D3FB" w:rsidRPr="12D61D31">
              <w:rPr>
                <w:rFonts w:eastAsia="Times New Roman"/>
                <w:sz w:val="22"/>
                <w:szCs w:val="22"/>
              </w:rPr>
              <w:t>239/</w:t>
            </w:r>
            <w:r w:rsidR="2B3D7914" w:rsidRPr="12D61D31">
              <w:rPr>
                <w:rFonts w:eastAsia="Times New Roman"/>
                <w:sz w:val="22"/>
                <w:szCs w:val="22"/>
              </w:rPr>
              <w:t>16</w:t>
            </w:r>
            <w:r w:rsidR="5F719FCD" w:rsidRPr="12D61D31">
              <w:rPr>
                <w:rFonts w:eastAsia="Times New Roman"/>
                <w:sz w:val="22"/>
                <w:szCs w:val="22"/>
              </w:rPr>
              <w:t>/30</w:t>
            </w:r>
          </w:p>
        </w:tc>
        <w:tc>
          <w:tcPr>
            <w:tcW w:w="1860" w:type="dxa"/>
            <w:tcBorders>
              <w:top w:val="single" w:sz="8" w:space="0" w:color="auto"/>
              <w:left w:val="nil"/>
              <w:bottom w:val="single" w:sz="8" w:space="0" w:color="auto"/>
              <w:right w:val="nil"/>
            </w:tcBorders>
            <w:tcMar>
              <w:left w:w="108" w:type="dxa"/>
              <w:right w:w="108" w:type="dxa"/>
            </w:tcMar>
          </w:tcPr>
          <w:p w14:paraId="2CE79BF1" w14:textId="768225E6" w:rsidR="5D7898B2" w:rsidRDefault="4921FCDA" w:rsidP="12D61D31">
            <w:pPr>
              <w:rPr>
                <w:rFonts w:eastAsia="Times New Roman"/>
                <w:sz w:val="22"/>
                <w:szCs w:val="22"/>
              </w:rPr>
            </w:pPr>
            <w:r w:rsidRPr="12D61D31">
              <w:rPr>
                <w:rFonts w:eastAsia="Times New Roman"/>
                <w:sz w:val="22"/>
                <w:szCs w:val="22"/>
              </w:rPr>
              <w:t>LOMCE</w:t>
            </w:r>
          </w:p>
        </w:tc>
      </w:tr>
    </w:tbl>
    <w:p w14:paraId="2F51C99F" w14:textId="1F04F306" w:rsidR="7AE5938E" w:rsidRDefault="7AE5938E" w:rsidP="12D61D31">
      <w:pPr>
        <w:spacing w:after="0"/>
        <w:rPr>
          <w:rFonts w:ascii="Times New Roman" w:eastAsia="Times New Roman" w:hAnsi="Times New Roman" w:cs="Times New Roman"/>
        </w:rPr>
      </w:pPr>
    </w:p>
    <w:p w14:paraId="67AEEC3C" w14:textId="416D5F1D" w:rsidR="7AE5938E" w:rsidRDefault="36EF0D21" w:rsidP="12D61D31">
      <w:pPr>
        <w:spacing w:after="0"/>
        <w:jc w:val="both"/>
        <w:rPr>
          <w:rFonts w:ascii="Times New Roman" w:eastAsia="Times New Roman" w:hAnsi="Times New Roman" w:cs="Times New Roman"/>
        </w:rPr>
      </w:pPr>
      <w:r w:rsidRPr="0C62BDEE">
        <w:rPr>
          <w:rFonts w:ascii="Times New Roman" w:eastAsia="Times New Roman" w:hAnsi="Times New Roman" w:cs="Times New Roman"/>
        </w:rPr>
        <w:lastRenderedPageBreak/>
        <w:t xml:space="preserve">La tercera etapa del análisis </w:t>
      </w:r>
      <w:r w:rsidR="197C3BCA" w:rsidRPr="0C62BDEE">
        <w:rPr>
          <w:rFonts w:ascii="Times New Roman" w:eastAsia="Times New Roman" w:hAnsi="Times New Roman" w:cs="Times New Roman"/>
        </w:rPr>
        <w:t>es la que centra el estudio que se muestra a continuación. C</w:t>
      </w:r>
      <w:r w:rsidRPr="0C62BDEE">
        <w:rPr>
          <w:rFonts w:ascii="Times New Roman" w:eastAsia="Times New Roman" w:hAnsi="Times New Roman" w:cs="Times New Roman"/>
        </w:rPr>
        <w:t>onsistió en un análisis semiótico</w:t>
      </w:r>
      <w:r w:rsidR="3037C742" w:rsidRPr="0C62BDEE">
        <w:rPr>
          <w:rFonts w:ascii="Times New Roman" w:eastAsia="Times New Roman" w:hAnsi="Times New Roman" w:cs="Times New Roman"/>
        </w:rPr>
        <w:t xml:space="preserve"> (véase Chandler, 2017</w:t>
      </w:r>
      <w:r w:rsidR="6B4C4310" w:rsidRPr="0C62BDEE">
        <w:rPr>
          <w:rFonts w:ascii="Times New Roman" w:eastAsia="Times New Roman" w:hAnsi="Times New Roman" w:cs="Times New Roman"/>
        </w:rPr>
        <w:t xml:space="preserve">; </w:t>
      </w:r>
      <w:proofErr w:type="spellStart"/>
      <w:r w:rsidR="5CD40935" w:rsidRPr="0C62BDEE">
        <w:rPr>
          <w:rFonts w:ascii="Times New Roman" w:eastAsia="Times New Roman" w:hAnsi="Times New Roman" w:cs="Times New Roman"/>
        </w:rPr>
        <w:t>Hakoköngäs</w:t>
      </w:r>
      <w:proofErr w:type="spellEnd"/>
      <w:r w:rsidR="5CD40935" w:rsidRPr="0C62BDEE">
        <w:rPr>
          <w:rFonts w:ascii="Times New Roman" w:eastAsia="Times New Roman" w:hAnsi="Times New Roman" w:cs="Times New Roman"/>
        </w:rPr>
        <w:t xml:space="preserve"> et al., 2020; </w:t>
      </w:r>
      <w:r w:rsidR="6B4C4310" w:rsidRPr="005E6F3C">
        <w:rPr>
          <w:rFonts w:ascii="Times New Roman" w:eastAsia="Times New Roman" w:hAnsi="Times New Roman" w:cs="Times New Roman"/>
        </w:rPr>
        <w:t xml:space="preserve">Trošt </w:t>
      </w:r>
      <w:r w:rsidR="7AB97ABC" w:rsidRPr="005E6F3C">
        <w:rPr>
          <w:rFonts w:ascii="Times New Roman" w:eastAsia="Times New Roman" w:hAnsi="Times New Roman" w:cs="Times New Roman"/>
        </w:rPr>
        <w:t xml:space="preserve">y </w:t>
      </w:r>
      <w:r w:rsidR="6B4C4310" w:rsidRPr="005E6F3C">
        <w:rPr>
          <w:rFonts w:ascii="Times New Roman" w:eastAsia="Times New Roman" w:hAnsi="Times New Roman" w:cs="Times New Roman"/>
        </w:rPr>
        <w:t>Mihajlović Trbovc, 2023</w:t>
      </w:r>
      <w:r w:rsidR="3037C742" w:rsidRPr="0C62BDEE">
        <w:rPr>
          <w:rFonts w:ascii="Times New Roman" w:eastAsia="Times New Roman" w:hAnsi="Times New Roman" w:cs="Times New Roman"/>
        </w:rPr>
        <w:t>)</w:t>
      </w:r>
      <w:r w:rsidRPr="0C62BDEE">
        <w:rPr>
          <w:rFonts w:ascii="Times New Roman" w:eastAsia="Times New Roman" w:hAnsi="Times New Roman" w:cs="Times New Roman"/>
        </w:rPr>
        <w:t xml:space="preserve"> centrado en la relación entre texto e imagen en las unidades dedicadas a la conquista y colonización de América de los tres manuales previamente seleccionados. Dicho análisis </w:t>
      </w:r>
      <w:r w:rsidR="10583D6F" w:rsidRPr="0C62BDEE">
        <w:rPr>
          <w:rFonts w:ascii="Times New Roman" w:eastAsia="Times New Roman" w:hAnsi="Times New Roman" w:cs="Times New Roman"/>
        </w:rPr>
        <w:t>identifica</w:t>
      </w:r>
      <w:r w:rsidRPr="0C62BDEE">
        <w:rPr>
          <w:rFonts w:ascii="Times New Roman" w:eastAsia="Times New Roman" w:hAnsi="Times New Roman" w:cs="Times New Roman"/>
        </w:rPr>
        <w:t xml:space="preserve"> los marcos narrativos de la violencia propuestos por Bermúdez y </w:t>
      </w:r>
      <w:proofErr w:type="spellStart"/>
      <w:r w:rsidRPr="0C62BDEE">
        <w:rPr>
          <w:rFonts w:ascii="Times New Roman" w:eastAsia="Times New Roman" w:hAnsi="Times New Roman" w:cs="Times New Roman"/>
        </w:rPr>
        <w:t>Argumero</w:t>
      </w:r>
      <w:proofErr w:type="spellEnd"/>
      <w:r w:rsidRPr="0C62BDEE">
        <w:rPr>
          <w:rFonts w:ascii="Times New Roman" w:eastAsia="Times New Roman" w:hAnsi="Times New Roman" w:cs="Times New Roman"/>
        </w:rPr>
        <w:t xml:space="preserve"> (2018), así como las claves normalizadoras de dicha violencia presentes </w:t>
      </w:r>
      <w:r w:rsidR="10583D6F" w:rsidRPr="0C62BDEE">
        <w:rPr>
          <w:rFonts w:ascii="Times New Roman" w:eastAsia="Times New Roman" w:hAnsi="Times New Roman" w:cs="Times New Roman"/>
        </w:rPr>
        <w:t xml:space="preserve">tanto en </w:t>
      </w:r>
      <w:r w:rsidRPr="0C62BDEE">
        <w:rPr>
          <w:rFonts w:ascii="Times New Roman" w:eastAsia="Times New Roman" w:hAnsi="Times New Roman" w:cs="Times New Roman"/>
        </w:rPr>
        <w:t>las imágenes</w:t>
      </w:r>
      <w:r w:rsidR="10583D6F" w:rsidRPr="0C62BDEE">
        <w:rPr>
          <w:rFonts w:ascii="Times New Roman" w:eastAsia="Times New Roman" w:hAnsi="Times New Roman" w:cs="Times New Roman"/>
        </w:rPr>
        <w:t xml:space="preserve"> como en el texto</w:t>
      </w:r>
      <w:r w:rsidRPr="0C62BDEE">
        <w:rPr>
          <w:rFonts w:ascii="Times New Roman" w:eastAsia="Times New Roman" w:hAnsi="Times New Roman" w:cs="Times New Roman"/>
        </w:rPr>
        <w:t xml:space="preserve"> (Bermúdez, 2019). </w:t>
      </w:r>
      <w:r w:rsidR="550EEE22" w:rsidRPr="0C62BDEE">
        <w:rPr>
          <w:rFonts w:ascii="Times New Roman" w:eastAsia="Times New Roman" w:hAnsi="Times New Roman" w:cs="Times New Roman"/>
        </w:rPr>
        <w:t>S</w:t>
      </w:r>
      <w:r w:rsidRPr="0C62BDEE">
        <w:rPr>
          <w:rFonts w:ascii="Times New Roman" w:eastAsia="Times New Roman" w:hAnsi="Times New Roman" w:cs="Times New Roman"/>
        </w:rPr>
        <w:t xml:space="preserve">iguiendo el enfoque teórico-metodológico de estos autores, nuestro análisis se centró en aquellas imágenes en donde, implícita o explícitamente, aparece la violencia, entendida como una estrategia deliberada para alcanzar ciertos fines mediante la dominación o aniquilación de otros. </w:t>
      </w:r>
      <w:r w:rsidR="0D5AD949" w:rsidRPr="0C62BDEE">
        <w:rPr>
          <w:rFonts w:ascii="Times New Roman" w:eastAsia="Times New Roman" w:hAnsi="Times New Roman" w:cs="Times New Roman"/>
        </w:rPr>
        <w:t xml:space="preserve">En el siguiente apartado se ofrece </w:t>
      </w:r>
      <w:r w:rsidR="79271095" w:rsidRPr="0C62BDEE">
        <w:rPr>
          <w:rFonts w:ascii="Times New Roman" w:eastAsia="Times New Roman" w:hAnsi="Times New Roman" w:cs="Times New Roman"/>
        </w:rPr>
        <w:t xml:space="preserve">una </w:t>
      </w:r>
      <w:r w:rsidR="2E3B4D59" w:rsidRPr="0C62BDEE">
        <w:rPr>
          <w:rFonts w:ascii="Times New Roman" w:eastAsia="Times New Roman" w:hAnsi="Times New Roman" w:cs="Times New Roman"/>
        </w:rPr>
        <w:t xml:space="preserve">selección de </w:t>
      </w:r>
      <w:r w:rsidR="0D5AD949" w:rsidRPr="0C62BDEE">
        <w:rPr>
          <w:rFonts w:ascii="Times New Roman" w:eastAsia="Times New Roman" w:hAnsi="Times New Roman" w:cs="Times New Roman"/>
        </w:rPr>
        <w:t>los resultados del</w:t>
      </w:r>
      <w:r w:rsidR="4ACD52CD" w:rsidRPr="0C62BDEE">
        <w:rPr>
          <w:rFonts w:ascii="Times New Roman" w:eastAsia="Times New Roman" w:hAnsi="Times New Roman" w:cs="Times New Roman"/>
        </w:rPr>
        <w:t xml:space="preserve"> análisis.</w:t>
      </w:r>
    </w:p>
    <w:p w14:paraId="17FEDF7E" w14:textId="63020E80" w:rsidR="007767A7" w:rsidRDefault="007767A7" w:rsidP="437AB891">
      <w:pPr>
        <w:pStyle w:val="Textoartculo"/>
        <w:rPr>
          <w:rFonts w:ascii="Times New Roman" w:eastAsia="Times New Roman" w:hAnsi="Times New Roman"/>
          <w:sz w:val="22"/>
          <w:szCs w:val="22"/>
        </w:rPr>
      </w:pPr>
    </w:p>
    <w:p w14:paraId="1DC5AA62" w14:textId="559B2745" w:rsidR="007767A7" w:rsidRDefault="68481A34" w:rsidP="12D61D31">
      <w:pPr>
        <w:pStyle w:val="Ttuloseccin"/>
        <w:spacing w:after="160"/>
        <w:rPr>
          <w:rFonts w:ascii="Times New Roman" w:eastAsia="Times New Roman" w:hAnsi="Times New Roman"/>
          <w:color w:val="000000" w:themeColor="text1"/>
          <w:sz w:val="22"/>
          <w:szCs w:val="22"/>
        </w:rPr>
      </w:pPr>
      <w:r w:rsidRPr="437AB891">
        <w:rPr>
          <w:rFonts w:ascii="Times New Roman" w:eastAsia="Times New Roman" w:hAnsi="Times New Roman"/>
          <w:color w:val="000000" w:themeColor="text1"/>
          <w:sz w:val="22"/>
          <w:szCs w:val="22"/>
        </w:rPr>
        <w:t>R</w:t>
      </w:r>
      <w:r w:rsidR="52D7074E" w:rsidRPr="437AB891">
        <w:rPr>
          <w:rFonts w:ascii="Times New Roman" w:eastAsia="Times New Roman" w:hAnsi="Times New Roman"/>
          <w:color w:val="000000" w:themeColor="text1"/>
          <w:sz w:val="22"/>
          <w:szCs w:val="22"/>
        </w:rPr>
        <w:t>esultados</w:t>
      </w:r>
    </w:p>
    <w:p w14:paraId="63F74A19" w14:textId="1E44F1CE" w:rsidR="782D8B8A" w:rsidRPr="00113CCE" w:rsidRDefault="782D8B8A" w:rsidP="12D61D31">
      <w:pPr>
        <w:pStyle w:val="Textoartculo"/>
        <w:rPr>
          <w:rFonts w:ascii="Times New Roman" w:eastAsia="Times New Roman" w:hAnsi="Times New Roman"/>
          <w:sz w:val="22"/>
          <w:szCs w:val="22"/>
        </w:rPr>
      </w:pPr>
    </w:p>
    <w:p w14:paraId="416E64E0" w14:textId="4C260DDC" w:rsidR="189AFDCE" w:rsidRPr="00E75ADC" w:rsidRDefault="4F038E06" w:rsidP="437AB891">
      <w:pPr>
        <w:spacing w:after="160" w:line="278" w:lineRule="auto"/>
        <w:rPr>
          <w:rFonts w:ascii="Times New Roman" w:eastAsia="Times New Roman" w:hAnsi="Times New Roman" w:cs="Times New Roman"/>
          <w:b/>
          <w:bCs/>
        </w:rPr>
      </w:pPr>
      <w:r w:rsidRPr="437AB891">
        <w:rPr>
          <w:rFonts w:ascii="Times New Roman" w:eastAsia="Times New Roman" w:hAnsi="Times New Roman" w:cs="Times New Roman"/>
          <w:b/>
          <w:bCs/>
        </w:rPr>
        <w:t xml:space="preserve">4.1. </w:t>
      </w:r>
      <w:r w:rsidR="3E12D747" w:rsidRPr="437AB891">
        <w:rPr>
          <w:rFonts w:ascii="Times New Roman" w:eastAsia="Times New Roman" w:hAnsi="Times New Roman" w:cs="Times New Roman"/>
          <w:b/>
          <w:bCs/>
        </w:rPr>
        <w:t>Libro 1</w:t>
      </w:r>
      <w:r w:rsidR="38D75277" w:rsidRPr="437AB891">
        <w:rPr>
          <w:rFonts w:ascii="Times New Roman" w:eastAsia="Times New Roman" w:hAnsi="Times New Roman" w:cs="Times New Roman"/>
          <w:b/>
          <w:bCs/>
        </w:rPr>
        <w:t>:</w:t>
      </w:r>
      <w:r w:rsidR="079D538F" w:rsidRPr="437AB891">
        <w:rPr>
          <w:rFonts w:ascii="Times New Roman" w:eastAsia="Times New Roman" w:hAnsi="Times New Roman" w:cs="Times New Roman"/>
          <w:b/>
          <w:bCs/>
        </w:rPr>
        <w:t xml:space="preserve"> </w:t>
      </w:r>
      <w:r w:rsidR="64312E2C" w:rsidRPr="437AB891">
        <w:rPr>
          <w:rFonts w:ascii="Times New Roman" w:eastAsia="Times New Roman" w:hAnsi="Times New Roman" w:cs="Times New Roman"/>
          <w:b/>
          <w:bCs/>
        </w:rPr>
        <w:t>Vicens Vives</w:t>
      </w:r>
      <w:r w:rsidR="67E0CD19" w:rsidRPr="437AB891">
        <w:rPr>
          <w:rFonts w:ascii="Times New Roman" w:eastAsia="Times New Roman" w:hAnsi="Times New Roman" w:cs="Times New Roman"/>
          <w:b/>
          <w:bCs/>
        </w:rPr>
        <w:t xml:space="preserve"> </w:t>
      </w:r>
    </w:p>
    <w:p w14:paraId="0AE32889" w14:textId="6A3C1CD5" w:rsidR="189AFDCE" w:rsidRPr="00E75ADC" w:rsidRDefault="334D32A6" w:rsidP="5D7898B2">
      <w:pPr>
        <w:spacing w:after="160" w:line="278" w:lineRule="auto"/>
        <w:jc w:val="both"/>
        <w:rPr>
          <w:rFonts w:ascii="Times New Roman" w:eastAsia="Times New Roman" w:hAnsi="Times New Roman" w:cs="Times New Roman"/>
          <w:highlight w:val="green"/>
        </w:rPr>
      </w:pPr>
      <w:r w:rsidRPr="437AB891">
        <w:rPr>
          <w:rFonts w:ascii="Times New Roman" w:eastAsia="Times New Roman" w:hAnsi="Times New Roman" w:cs="Times New Roman"/>
        </w:rPr>
        <w:t>E</w:t>
      </w:r>
      <w:r w:rsidR="2AAEF8EB" w:rsidRPr="437AB891">
        <w:rPr>
          <w:rFonts w:ascii="Times New Roman" w:eastAsia="Times New Roman" w:hAnsi="Times New Roman" w:cs="Times New Roman"/>
        </w:rPr>
        <w:t xml:space="preserve">l capítulo que aborda </w:t>
      </w:r>
      <w:r w:rsidR="15E54A83" w:rsidRPr="437AB891">
        <w:rPr>
          <w:rFonts w:ascii="Times New Roman" w:eastAsia="Times New Roman" w:hAnsi="Times New Roman" w:cs="Times New Roman"/>
        </w:rPr>
        <w:t xml:space="preserve">la </w:t>
      </w:r>
      <w:r w:rsidR="0EB9F37D" w:rsidRPr="437AB891">
        <w:rPr>
          <w:rFonts w:ascii="Times New Roman" w:eastAsia="Times New Roman" w:hAnsi="Times New Roman" w:cs="Times New Roman"/>
        </w:rPr>
        <w:t>c</w:t>
      </w:r>
      <w:r w:rsidR="2AAEF8EB" w:rsidRPr="437AB891">
        <w:rPr>
          <w:rFonts w:ascii="Times New Roman" w:eastAsia="Times New Roman" w:hAnsi="Times New Roman" w:cs="Times New Roman"/>
        </w:rPr>
        <w:t>onquista y colonización</w:t>
      </w:r>
      <w:r w:rsidR="2B95BA17" w:rsidRPr="437AB891">
        <w:rPr>
          <w:rFonts w:ascii="Times New Roman" w:eastAsia="Times New Roman" w:hAnsi="Times New Roman" w:cs="Times New Roman"/>
        </w:rPr>
        <w:t xml:space="preserve"> de América</w:t>
      </w:r>
      <w:r w:rsidR="2AAEF8EB" w:rsidRPr="437AB891">
        <w:rPr>
          <w:rFonts w:ascii="Times New Roman" w:eastAsia="Times New Roman" w:hAnsi="Times New Roman" w:cs="Times New Roman"/>
        </w:rPr>
        <w:t xml:space="preserve"> se titula “Los Grandes Descubrimientos”</w:t>
      </w:r>
      <w:r w:rsidR="4C18AFE7" w:rsidRPr="437AB891">
        <w:rPr>
          <w:rFonts w:ascii="Times New Roman" w:eastAsia="Times New Roman" w:hAnsi="Times New Roman" w:cs="Times New Roman"/>
        </w:rPr>
        <w:t xml:space="preserve"> </w:t>
      </w:r>
      <w:r w:rsidR="176536B6" w:rsidRPr="437AB891">
        <w:rPr>
          <w:rFonts w:ascii="Times New Roman" w:eastAsia="Times New Roman" w:hAnsi="Times New Roman" w:cs="Times New Roman"/>
        </w:rPr>
        <w:t>e incluye 19 imágenes</w:t>
      </w:r>
      <w:r w:rsidR="1387E072" w:rsidRPr="437AB891">
        <w:rPr>
          <w:rFonts w:ascii="Times New Roman" w:eastAsia="Times New Roman" w:hAnsi="Times New Roman" w:cs="Times New Roman"/>
        </w:rPr>
        <w:t xml:space="preserve"> sobre estos temas</w:t>
      </w:r>
      <w:r w:rsidR="176536B6" w:rsidRPr="437AB891">
        <w:rPr>
          <w:rFonts w:ascii="Times New Roman" w:eastAsia="Times New Roman" w:hAnsi="Times New Roman" w:cs="Times New Roman"/>
        </w:rPr>
        <w:t xml:space="preserve">. </w:t>
      </w:r>
      <w:r w:rsidR="7F6389F5" w:rsidRPr="437AB891">
        <w:rPr>
          <w:rFonts w:ascii="Times New Roman" w:eastAsia="Times New Roman" w:hAnsi="Times New Roman" w:cs="Times New Roman"/>
        </w:rPr>
        <w:t>El capítulo</w:t>
      </w:r>
      <w:r w:rsidR="176536B6" w:rsidRPr="437AB891">
        <w:rPr>
          <w:rFonts w:ascii="Times New Roman" w:eastAsia="Times New Roman" w:hAnsi="Times New Roman" w:cs="Times New Roman"/>
        </w:rPr>
        <w:t xml:space="preserve"> </w:t>
      </w:r>
      <w:r w:rsidR="4C18AFE7" w:rsidRPr="437AB891">
        <w:rPr>
          <w:rFonts w:ascii="Times New Roman" w:eastAsia="Times New Roman" w:hAnsi="Times New Roman" w:cs="Times New Roman"/>
        </w:rPr>
        <w:t>est</w:t>
      </w:r>
      <w:r w:rsidR="114F0CE1" w:rsidRPr="437AB891">
        <w:rPr>
          <w:rFonts w:ascii="Times New Roman" w:eastAsia="Times New Roman" w:hAnsi="Times New Roman" w:cs="Times New Roman"/>
        </w:rPr>
        <w:t>á</w:t>
      </w:r>
      <w:r w:rsidR="4C18AFE7" w:rsidRPr="437AB891">
        <w:rPr>
          <w:rFonts w:ascii="Times New Roman" w:eastAsia="Times New Roman" w:hAnsi="Times New Roman" w:cs="Times New Roman"/>
        </w:rPr>
        <w:t xml:space="preserve"> divido en c</w:t>
      </w:r>
      <w:r w:rsidR="1B509EDE" w:rsidRPr="437AB891">
        <w:rPr>
          <w:rFonts w:ascii="Times New Roman" w:eastAsia="Times New Roman" w:hAnsi="Times New Roman" w:cs="Times New Roman"/>
        </w:rPr>
        <w:t>inco</w:t>
      </w:r>
      <w:r w:rsidR="4C18AFE7" w:rsidRPr="437AB891">
        <w:rPr>
          <w:rFonts w:ascii="Times New Roman" w:eastAsia="Times New Roman" w:hAnsi="Times New Roman" w:cs="Times New Roman"/>
        </w:rPr>
        <w:t xml:space="preserve"> apartados</w:t>
      </w:r>
      <w:r w:rsidR="0136ED9F" w:rsidRPr="437AB891">
        <w:rPr>
          <w:rFonts w:ascii="Times New Roman" w:eastAsia="Times New Roman" w:hAnsi="Times New Roman" w:cs="Times New Roman"/>
        </w:rPr>
        <w:t xml:space="preserve">. </w:t>
      </w:r>
      <w:r w:rsidR="17335837" w:rsidRPr="437AB891">
        <w:rPr>
          <w:rFonts w:ascii="Times New Roman" w:eastAsia="Times New Roman" w:hAnsi="Times New Roman" w:cs="Times New Roman"/>
        </w:rPr>
        <w:t xml:space="preserve">En </w:t>
      </w:r>
      <w:r w:rsidR="7456B0FC" w:rsidRPr="437AB891">
        <w:rPr>
          <w:rFonts w:ascii="Times New Roman" w:eastAsia="Times New Roman" w:hAnsi="Times New Roman" w:cs="Times New Roman"/>
        </w:rPr>
        <w:t>el</w:t>
      </w:r>
      <w:r w:rsidR="5489C098" w:rsidRPr="437AB891">
        <w:rPr>
          <w:rFonts w:ascii="Times New Roman" w:eastAsia="Times New Roman" w:hAnsi="Times New Roman" w:cs="Times New Roman"/>
        </w:rPr>
        <w:t xml:space="preserve"> primer</w:t>
      </w:r>
      <w:r w:rsidR="1A7AFE6F" w:rsidRPr="437AB891">
        <w:rPr>
          <w:rFonts w:ascii="Times New Roman" w:eastAsia="Times New Roman" w:hAnsi="Times New Roman" w:cs="Times New Roman"/>
        </w:rPr>
        <w:t>o</w:t>
      </w:r>
      <w:r w:rsidR="5489C098" w:rsidRPr="437AB891">
        <w:rPr>
          <w:rFonts w:ascii="Times New Roman" w:eastAsia="Times New Roman" w:hAnsi="Times New Roman" w:cs="Times New Roman"/>
        </w:rPr>
        <w:t>,</w:t>
      </w:r>
      <w:r w:rsidR="3D48E705" w:rsidRPr="437AB891">
        <w:rPr>
          <w:rFonts w:ascii="Times New Roman" w:eastAsia="Times New Roman" w:hAnsi="Times New Roman" w:cs="Times New Roman"/>
        </w:rPr>
        <w:t xml:space="preserve"> </w:t>
      </w:r>
      <w:r w:rsidR="17335837" w:rsidRPr="437AB891">
        <w:rPr>
          <w:rFonts w:ascii="Times New Roman" w:eastAsia="Times New Roman" w:hAnsi="Times New Roman" w:cs="Times New Roman"/>
        </w:rPr>
        <w:t>“Los Grandes Viajes Marítimos”</w:t>
      </w:r>
      <w:r w:rsidR="2041821B" w:rsidRPr="437AB891">
        <w:rPr>
          <w:rFonts w:ascii="Times New Roman" w:eastAsia="Times New Roman" w:hAnsi="Times New Roman" w:cs="Times New Roman"/>
        </w:rPr>
        <w:t>,</w:t>
      </w:r>
      <w:r w:rsidR="17335837" w:rsidRPr="437AB891">
        <w:rPr>
          <w:rFonts w:ascii="Times New Roman" w:eastAsia="Times New Roman" w:hAnsi="Times New Roman" w:cs="Times New Roman"/>
        </w:rPr>
        <w:t xml:space="preserve"> </w:t>
      </w:r>
      <w:r w:rsidR="678658B6" w:rsidRPr="437AB891">
        <w:rPr>
          <w:rFonts w:ascii="Times New Roman" w:eastAsia="Times New Roman" w:hAnsi="Times New Roman" w:cs="Times New Roman"/>
        </w:rPr>
        <w:t xml:space="preserve">se </w:t>
      </w:r>
      <w:r w:rsidR="40714077" w:rsidRPr="437AB891">
        <w:rPr>
          <w:rFonts w:ascii="Times New Roman" w:eastAsia="Times New Roman" w:hAnsi="Times New Roman" w:cs="Times New Roman"/>
        </w:rPr>
        <w:t>enfatizan</w:t>
      </w:r>
      <w:r w:rsidR="678658B6" w:rsidRPr="437AB891">
        <w:rPr>
          <w:rFonts w:ascii="Times New Roman" w:eastAsia="Times New Roman" w:hAnsi="Times New Roman" w:cs="Times New Roman"/>
        </w:rPr>
        <w:t xml:space="preserve"> los avances tecnológicos y apertura de rutas de navegación, enmarcándose así dentro del </w:t>
      </w:r>
      <w:r w:rsidR="678658B6" w:rsidRPr="437AB891">
        <w:rPr>
          <w:rFonts w:ascii="Times New Roman" w:eastAsia="Times New Roman" w:hAnsi="Times New Roman" w:cs="Times New Roman"/>
          <w:i/>
          <w:iCs/>
        </w:rPr>
        <w:t xml:space="preserve">marco </w:t>
      </w:r>
      <w:r w:rsidR="4542BA0C" w:rsidRPr="437AB891">
        <w:rPr>
          <w:rFonts w:ascii="Times New Roman" w:eastAsia="Times New Roman" w:hAnsi="Times New Roman" w:cs="Times New Roman"/>
          <w:i/>
          <w:iCs/>
        </w:rPr>
        <w:t xml:space="preserve">narrativo de la </w:t>
      </w:r>
      <w:r w:rsidR="095A47DA" w:rsidRPr="437AB891">
        <w:rPr>
          <w:rFonts w:ascii="Times New Roman" w:eastAsia="Times New Roman" w:hAnsi="Times New Roman" w:cs="Times New Roman"/>
          <w:i/>
          <w:iCs/>
        </w:rPr>
        <w:t>modernidad</w:t>
      </w:r>
      <w:r w:rsidR="095A47DA" w:rsidRPr="437AB891">
        <w:rPr>
          <w:rFonts w:ascii="Times New Roman" w:eastAsia="Times New Roman" w:hAnsi="Times New Roman" w:cs="Times New Roman"/>
        </w:rPr>
        <w:t xml:space="preserve"> según Bermúdez y </w:t>
      </w:r>
      <w:proofErr w:type="spellStart"/>
      <w:r w:rsidR="095A47DA" w:rsidRPr="437AB891">
        <w:rPr>
          <w:rFonts w:ascii="Times New Roman" w:eastAsia="Times New Roman" w:hAnsi="Times New Roman" w:cs="Times New Roman"/>
        </w:rPr>
        <w:t>Argumero</w:t>
      </w:r>
      <w:proofErr w:type="spellEnd"/>
      <w:r w:rsidR="095A47DA" w:rsidRPr="437AB891">
        <w:rPr>
          <w:rFonts w:ascii="Times New Roman" w:eastAsia="Times New Roman" w:hAnsi="Times New Roman" w:cs="Times New Roman"/>
        </w:rPr>
        <w:t xml:space="preserve"> (2018)</w:t>
      </w:r>
      <w:r w:rsidR="678658B6" w:rsidRPr="437AB891">
        <w:rPr>
          <w:rFonts w:ascii="Times New Roman" w:eastAsia="Times New Roman" w:hAnsi="Times New Roman" w:cs="Times New Roman"/>
        </w:rPr>
        <w:t>.</w:t>
      </w:r>
      <w:r w:rsidR="02209417" w:rsidRPr="437AB891">
        <w:rPr>
          <w:rFonts w:ascii="Times New Roman" w:eastAsia="Times New Roman" w:hAnsi="Times New Roman" w:cs="Times New Roman"/>
        </w:rPr>
        <w:t xml:space="preserve"> En el segundo,</w:t>
      </w:r>
      <w:r w:rsidR="4C29AE61" w:rsidRPr="437AB891">
        <w:rPr>
          <w:rFonts w:ascii="Times New Roman" w:eastAsia="Times New Roman" w:hAnsi="Times New Roman" w:cs="Times New Roman"/>
        </w:rPr>
        <w:t xml:space="preserve"> “Castilla Descubre un</w:t>
      </w:r>
      <w:r w:rsidR="5B9E9FB3" w:rsidRPr="437AB891">
        <w:rPr>
          <w:rFonts w:ascii="Times New Roman" w:eastAsia="Times New Roman" w:hAnsi="Times New Roman" w:cs="Times New Roman"/>
        </w:rPr>
        <w:t xml:space="preserve"> Nuevo Continente”</w:t>
      </w:r>
      <w:r w:rsidR="6917D501" w:rsidRPr="437AB891">
        <w:rPr>
          <w:rFonts w:ascii="Times New Roman" w:eastAsia="Times New Roman" w:hAnsi="Times New Roman" w:cs="Times New Roman"/>
        </w:rPr>
        <w:t>,</w:t>
      </w:r>
      <w:r w:rsidR="5B9E9FB3" w:rsidRPr="437AB891">
        <w:rPr>
          <w:rFonts w:ascii="Times New Roman" w:eastAsia="Times New Roman" w:hAnsi="Times New Roman" w:cs="Times New Roman"/>
        </w:rPr>
        <w:t xml:space="preserve"> </w:t>
      </w:r>
      <w:r w:rsidR="5B205AEB" w:rsidRPr="437AB891">
        <w:rPr>
          <w:rFonts w:ascii="Times New Roman" w:eastAsia="Times New Roman" w:hAnsi="Times New Roman" w:cs="Times New Roman"/>
        </w:rPr>
        <w:t>la narrativa</w:t>
      </w:r>
      <w:r w:rsidR="0FD61E99" w:rsidRPr="437AB891">
        <w:rPr>
          <w:rFonts w:ascii="Times New Roman" w:eastAsia="Times New Roman" w:hAnsi="Times New Roman" w:cs="Times New Roman"/>
        </w:rPr>
        <w:t xml:space="preserve"> parte de</w:t>
      </w:r>
      <w:r w:rsidR="7BAE178B" w:rsidRPr="437AB891">
        <w:rPr>
          <w:rFonts w:ascii="Times New Roman" w:eastAsia="Times New Roman" w:hAnsi="Times New Roman" w:cs="Times New Roman"/>
        </w:rPr>
        <w:t>l poder</w:t>
      </w:r>
      <w:r w:rsidR="0FD61E99" w:rsidRPr="437AB891">
        <w:rPr>
          <w:rFonts w:ascii="Times New Roman" w:eastAsia="Times New Roman" w:hAnsi="Times New Roman" w:cs="Times New Roman"/>
        </w:rPr>
        <w:t xml:space="preserve"> dado a Colón por los Reyes Cat</w:t>
      </w:r>
      <w:r w:rsidR="219C28BA" w:rsidRPr="437AB891">
        <w:rPr>
          <w:rFonts w:ascii="Times New Roman" w:eastAsia="Times New Roman" w:hAnsi="Times New Roman" w:cs="Times New Roman"/>
        </w:rPr>
        <w:t xml:space="preserve">ólicos </w:t>
      </w:r>
      <w:r w:rsidR="0CD86266" w:rsidRPr="437AB891">
        <w:rPr>
          <w:rFonts w:ascii="Times New Roman" w:eastAsia="Times New Roman" w:hAnsi="Times New Roman" w:cs="Times New Roman"/>
        </w:rPr>
        <w:t>en sus empresas en</w:t>
      </w:r>
      <w:r w:rsidR="46987F70" w:rsidRPr="437AB891">
        <w:rPr>
          <w:rFonts w:ascii="Times New Roman" w:eastAsia="Times New Roman" w:hAnsi="Times New Roman" w:cs="Times New Roman"/>
        </w:rPr>
        <w:t xml:space="preserve"> América </w:t>
      </w:r>
      <w:r w:rsidR="219C28BA" w:rsidRPr="437AB891">
        <w:rPr>
          <w:rFonts w:ascii="Times New Roman" w:eastAsia="Times New Roman" w:hAnsi="Times New Roman" w:cs="Times New Roman"/>
        </w:rPr>
        <w:t>sin cuesti</w:t>
      </w:r>
      <w:r w:rsidR="6B2A4DDD" w:rsidRPr="437AB891">
        <w:rPr>
          <w:rFonts w:ascii="Times New Roman" w:eastAsia="Times New Roman" w:hAnsi="Times New Roman" w:cs="Times New Roman"/>
        </w:rPr>
        <w:t>onar</w:t>
      </w:r>
      <w:r w:rsidR="219C28BA" w:rsidRPr="437AB891">
        <w:rPr>
          <w:rFonts w:ascii="Times New Roman" w:eastAsia="Times New Roman" w:hAnsi="Times New Roman" w:cs="Times New Roman"/>
        </w:rPr>
        <w:t xml:space="preserve"> la legitimidad de este poder</w:t>
      </w:r>
      <w:r w:rsidR="726F1FCD" w:rsidRPr="437AB891">
        <w:rPr>
          <w:rFonts w:ascii="Times New Roman" w:eastAsia="Times New Roman" w:hAnsi="Times New Roman" w:cs="Times New Roman"/>
        </w:rPr>
        <w:t xml:space="preserve">, </w:t>
      </w:r>
      <w:r w:rsidR="42B0158A" w:rsidRPr="437AB891">
        <w:rPr>
          <w:rFonts w:ascii="Times New Roman" w:eastAsia="Times New Roman" w:hAnsi="Times New Roman" w:cs="Times New Roman"/>
        </w:rPr>
        <w:t>e</w:t>
      </w:r>
      <w:r w:rsidR="5B205AEB" w:rsidRPr="437AB891">
        <w:rPr>
          <w:rFonts w:ascii="Times New Roman" w:eastAsia="Times New Roman" w:hAnsi="Times New Roman" w:cs="Times New Roman"/>
        </w:rPr>
        <w:t xml:space="preserve"> incluye </w:t>
      </w:r>
      <w:r w:rsidR="763BA54A" w:rsidRPr="437AB891">
        <w:rPr>
          <w:rFonts w:ascii="Times New Roman" w:eastAsia="Times New Roman" w:hAnsi="Times New Roman" w:cs="Times New Roman"/>
        </w:rPr>
        <w:t>elementos</w:t>
      </w:r>
      <w:r w:rsidR="58CBC3FE" w:rsidRPr="437AB891">
        <w:rPr>
          <w:rFonts w:ascii="Times New Roman" w:eastAsia="Times New Roman" w:hAnsi="Times New Roman" w:cs="Times New Roman"/>
        </w:rPr>
        <w:t xml:space="preserve"> </w:t>
      </w:r>
      <w:r w:rsidR="5B205AEB" w:rsidRPr="437AB891">
        <w:rPr>
          <w:rFonts w:ascii="Times New Roman" w:eastAsia="Times New Roman" w:hAnsi="Times New Roman" w:cs="Times New Roman"/>
        </w:rPr>
        <w:t>de</w:t>
      </w:r>
      <w:r w:rsidR="162466EF" w:rsidRPr="437AB891">
        <w:rPr>
          <w:rFonts w:ascii="Times New Roman" w:eastAsia="Times New Roman" w:hAnsi="Times New Roman" w:cs="Times New Roman"/>
        </w:rPr>
        <w:t xml:space="preserve"> </w:t>
      </w:r>
      <w:r w:rsidR="7B007393" w:rsidRPr="437AB891">
        <w:rPr>
          <w:rFonts w:ascii="Times New Roman" w:eastAsia="Times New Roman" w:hAnsi="Times New Roman" w:cs="Times New Roman"/>
        </w:rPr>
        <w:t>l</w:t>
      </w:r>
      <w:r w:rsidR="162466EF" w:rsidRPr="437AB891">
        <w:rPr>
          <w:rFonts w:ascii="Times New Roman" w:eastAsia="Times New Roman" w:hAnsi="Times New Roman" w:cs="Times New Roman"/>
        </w:rPr>
        <w:t>os marcos</w:t>
      </w:r>
      <w:r w:rsidR="16AB1828" w:rsidRPr="437AB891">
        <w:rPr>
          <w:rFonts w:ascii="Times New Roman" w:eastAsia="Times New Roman" w:hAnsi="Times New Roman" w:cs="Times New Roman"/>
        </w:rPr>
        <w:t xml:space="preserve"> narrativos</w:t>
      </w:r>
      <w:r w:rsidR="162466EF" w:rsidRPr="437AB891">
        <w:rPr>
          <w:rFonts w:ascii="Times New Roman" w:eastAsia="Times New Roman" w:hAnsi="Times New Roman" w:cs="Times New Roman"/>
        </w:rPr>
        <w:t xml:space="preserve"> de</w:t>
      </w:r>
      <w:r w:rsidR="3BB27AC4" w:rsidRPr="437AB891">
        <w:rPr>
          <w:rFonts w:ascii="Times New Roman" w:eastAsia="Times New Roman" w:hAnsi="Times New Roman" w:cs="Times New Roman"/>
        </w:rPr>
        <w:t>l</w:t>
      </w:r>
      <w:r w:rsidR="162466EF" w:rsidRPr="437AB891">
        <w:rPr>
          <w:rFonts w:ascii="Times New Roman" w:eastAsia="Times New Roman" w:hAnsi="Times New Roman" w:cs="Times New Roman"/>
        </w:rPr>
        <w:t xml:space="preserve"> </w:t>
      </w:r>
      <w:r w:rsidR="5B205AEB" w:rsidRPr="437AB891">
        <w:rPr>
          <w:rFonts w:ascii="Times New Roman" w:eastAsia="Times New Roman" w:hAnsi="Times New Roman" w:cs="Times New Roman"/>
          <w:i/>
          <w:iCs/>
        </w:rPr>
        <w:t>encuentro</w:t>
      </w:r>
      <w:r w:rsidR="168E424D" w:rsidRPr="437AB891">
        <w:rPr>
          <w:rFonts w:ascii="Times New Roman" w:eastAsia="Times New Roman" w:hAnsi="Times New Roman" w:cs="Times New Roman"/>
        </w:rPr>
        <w:t xml:space="preserve"> </w:t>
      </w:r>
      <w:r w:rsidR="6E97671B" w:rsidRPr="437AB891">
        <w:rPr>
          <w:rFonts w:ascii="Times New Roman" w:eastAsia="Times New Roman" w:hAnsi="Times New Roman" w:cs="Times New Roman"/>
        </w:rPr>
        <w:t>y</w:t>
      </w:r>
      <w:r w:rsidR="020E4637" w:rsidRPr="437AB891">
        <w:rPr>
          <w:rFonts w:ascii="Times New Roman" w:eastAsia="Times New Roman" w:hAnsi="Times New Roman" w:cs="Times New Roman"/>
        </w:rPr>
        <w:t xml:space="preserve"> de</w:t>
      </w:r>
      <w:r w:rsidR="4D4486B5" w:rsidRPr="437AB891">
        <w:rPr>
          <w:rFonts w:ascii="Times New Roman" w:eastAsia="Times New Roman" w:hAnsi="Times New Roman" w:cs="Times New Roman"/>
        </w:rPr>
        <w:t xml:space="preserve"> la</w:t>
      </w:r>
      <w:r w:rsidR="6E97671B" w:rsidRPr="437AB891">
        <w:rPr>
          <w:rFonts w:ascii="Times New Roman" w:eastAsia="Times New Roman" w:hAnsi="Times New Roman" w:cs="Times New Roman"/>
        </w:rPr>
        <w:t xml:space="preserve"> </w:t>
      </w:r>
      <w:r w:rsidR="6E97671B" w:rsidRPr="437AB891">
        <w:rPr>
          <w:rFonts w:ascii="Times New Roman" w:eastAsia="Times New Roman" w:hAnsi="Times New Roman" w:cs="Times New Roman"/>
          <w:i/>
          <w:iCs/>
        </w:rPr>
        <w:t>dominación</w:t>
      </w:r>
      <w:r w:rsidR="3105F71F" w:rsidRPr="437AB891">
        <w:rPr>
          <w:rFonts w:ascii="Times New Roman" w:eastAsia="Times New Roman" w:hAnsi="Times New Roman" w:cs="Times New Roman"/>
        </w:rPr>
        <w:t xml:space="preserve">. </w:t>
      </w:r>
      <w:r w:rsidR="0F96D66D" w:rsidRPr="437AB891">
        <w:rPr>
          <w:rFonts w:ascii="Times New Roman" w:eastAsia="Times New Roman" w:hAnsi="Times New Roman" w:cs="Times New Roman"/>
        </w:rPr>
        <w:t xml:space="preserve">A </w:t>
      </w:r>
      <w:r w:rsidR="26239A17" w:rsidRPr="437AB891">
        <w:rPr>
          <w:rFonts w:ascii="Times New Roman" w:eastAsia="Times New Roman" w:hAnsi="Times New Roman" w:cs="Times New Roman"/>
        </w:rPr>
        <w:t>continuación</w:t>
      </w:r>
      <w:r w:rsidR="7C6EAE00" w:rsidRPr="437AB891">
        <w:rPr>
          <w:rFonts w:ascii="Times New Roman" w:eastAsia="Times New Roman" w:hAnsi="Times New Roman" w:cs="Times New Roman"/>
        </w:rPr>
        <w:t xml:space="preserve">, </w:t>
      </w:r>
      <w:r w:rsidR="0F96D66D" w:rsidRPr="437AB891">
        <w:rPr>
          <w:rFonts w:ascii="Times New Roman" w:eastAsia="Times New Roman" w:hAnsi="Times New Roman" w:cs="Times New Roman"/>
        </w:rPr>
        <w:t xml:space="preserve">se muestra un análisis de </w:t>
      </w:r>
      <w:r w:rsidR="7C6EAE00" w:rsidRPr="437AB891">
        <w:rPr>
          <w:rFonts w:ascii="Times New Roman" w:eastAsia="Times New Roman" w:hAnsi="Times New Roman" w:cs="Times New Roman"/>
        </w:rPr>
        <w:t>l</w:t>
      </w:r>
      <w:r w:rsidR="364544FD" w:rsidRPr="437AB891">
        <w:rPr>
          <w:rFonts w:ascii="Times New Roman" w:eastAsia="Times New Roman" w:hAnsi="Times New Roman" w:cs="Times New Roman"/>
        </w:rPr>
        <w:t>as imágenes</w:t>
      </w:r>
      <w:r w:rsidR="53655392" w:rsidRPr="437AB891">
        <w:rPr>
          <w:rFonts w:ascii="Times New Roman" w:eastAsia="Times New Roman" w:hAnsi="Times New Roman" w:cs="Times New Roman"/>
        </w:rPr>
        <w:t xml:space="preserve"> más significativas y de su relación con el texto</w:t>
      </w:r>
      <w:r w:rsidR="5B205AEB" w:rsidRPr="437AB891">
        <w:rPr>
          <w:rFonts w:ascii="Times New Roman" w:eastAsia="Times New Roman" w:hAnsi="Times New Roman" w:cs="Times New Roman"/>
        </w:rPr>
        <w:t xml:space="preserve">. </w:t>
      </w:r>
    </w:p>
    <w:p w14:paraId="4EE964F1" w14:textId="3AE7E166" w:rsidR="30622546" w:rsidRDefault="30622546" w:rsidP="00970D7B">
      <w:pPr>
        <w:spacing w:after="160" w:line="278" w:lineRule="auto"/>
        <w:rPr>
          <w:rFonts w:ascii="Times New Roman" w:eastAsia="Times New Roman" w:hAnsi="Times New Roman" w:cs="Times New Roman"/>
        </w:rPr>
      </w:pPr>
      <w:r w:rsidRPr="437AB891">
        <w:rPr>
          <w:rFonts w:ascii="Times New Roman" w:eastAsia="Times New Roman" w:hAnsi="Times New Roman" w:cs="Times New Roman"/>
          <w:b/>
          <w:bCs/>
        </w:rPr>
        <w:t>Figura 1</w:t>
      </w:r>
      <w:r>
        <w:br/>
      </w:r>
      <w:r w:rsidRPr="437AB891">
        <w:rPr>
          <w:rFonts w:ascii="Times New Roman" w:eastAsia="Times New Roman" w:hAnsi="Times New Roman" w:cs="Times New Roman"/>
          <w:i/>
          <w:iCs/>
        </w:rPr>
        <w:t>Hernán Cortés en México</w:t>
      </w:r>
    </w:p>
    <w:p w14:paraId="4781546C" w14:textId="25E480D9" w:rsidR="00541CEC" w:rsidRDefault="2517774A" w:rsidP="437AB891">
      <w:pPr>
        <w:spacing w:after="160" w:line="278" w:lineRule="auto"/>
        <w:jc w:val="both"/>
        <w:rPr>
          <w:rFonts w:ascii="Times New Roman" w:eastAsia="Times New Roman" w:hAnsi="Times New Roman" w:cs="Times New Roman"/>
        </w:rPr>
      </w:pPr>
      <w:r w:rsidRPr="437AB891">
        <w:rPr>
          <w:rFonts w:ascii="Times New Roman" w:eastAsia="Times New Roman" w:hAnsi="Times New Roman" w:cs="Times New Roman"/>
        </w:rPr>
        <w:t xml:space="preserve">    </w:t>
      </w:r>
      <w:r w:rsidR="06B6A3C6">
        <w:rPr>
          <w:noProof/>
        </w:rPr>
        <w:drawing>
          <wp:inline distT="0" distB="0" distL="0" distR="0" wp14:anchorId="2EEF02BE" wp14:editId="1B2F29F3">
            <wp:extent cx="2662774" cy="3657069"/>
            <wp:effectExtent l="0" t="0" r="0" b="0"/>
            <wp:docPr id="10945692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00503" name="Picture 2131500503"/>
                    <pic:cNvPicPr/>
                  </pic:nvPicPr>
                  <pic:blipFill>
                    <a:blip r:embed="rId13">
                      <a:extLst>
                        <a:ext uri="{28A0092B-C50C-407E-A947-70E740481C1C}">
                          <a14:useLocalDpi xmlns:a14="http://schemas.microsoft.com/office/drawing/2010/main"/>
                        </a:ext>
                      </a:extLst>
                    </a:blip>
                    <a:stretch>
                      <a:fillRect/>
                    </a:stretch>
                  </pic:blipFill>
                  <pic:spPr>
                    <a:xfrm>
                      <a:off x="0" y="0"/>
                      <a:ext cx="2662774" cy="3657069"/>
                    </a:xfrm>
                    <a:prstGeom prst="rect">
                      <a:avLst/>
                    </a:prstGeom>
                  </pic:spPr>
                </pic:pic>
              </a:graphicData>
            </a:graphic>
          </wp:inline>
        </w:drawing>
      </w:r>
      <w:r w:rsidRPr="437AB891">
        <w:rPr>
          <w:rFonts w:ascii="Times New Roman" w:eastAsia="Times New Roman" w:hAnsi="Times New Roman" w:cs="Times New Roman"/>
        </w:rPr>
        <w:t xml:space="preserve">                                                   </w:t>
      </w:r>
    </w:p>
    <w:p w14:paraId="32C04DDC" w14:textId="55785049" w:rsidR="2F2DA10F" w:rsidRDefault="2F2DA10F" w:rsidP="437AB891">
      <w:pPr>
        <w:spacing w:after="160" w:line="278" w:lineRule="auto"/>
        <w:jc w:val="both"/>
        <w:rPr>
          <w:rStyle w:val="FootnoteReference"/>
          <w:rFonts w:ascii="Times New Roman" w:eastAsia="Times New Roman" w:hAnsi="Times New Roman" w:cs="Times New Roman"/>
        </w:rPr>
      </w:pPr>
      <w:r w:rsidRPr="437AB891">
        <w:rPr>
          <w:rFonts w:ascii="Times New Roman" w:eastAsia="Times New Roman" w:hAnsi="Times New Roman" w:cs="Times New Roman"/>
        </w:rPr>
        <w:t xml:space="preserve">Fuente: </w:t>
      </w:r>
      <w:proofErr w:type="gramStart"/>
      <w:r w:rsidRPr="437AB891">
        <w:rPr>
          <w:rFonts w:ascii="Times New Roman" w:eastAsia="Times New Roman" w:hAnsi="Times New Roman" w:cs="Times New Roman"/>
        </w:rPr>
        <w:t>VV.AA</w:t>
      </w:r>
      <w:proofErr w:type="gramEnd"/>
      <w:r w:rsidRPr="437AB891">
        <w:rPr>
          <w:rFonts w:ascii="Times New Roman" w:eastAsia="Times New Roman" w:hAnsi="Times New Roman" w:cs="Times New Roman"/>
        </w:rPr>
        <w:t xml:space="preserve"> (2016)</w:t>
      </w:r>
    </w:p>
    <w:p w14:paraId="106ECC5A" w14:textId="1985EC03" w:rsidR="437AB891" w:rsidRDefault="437AB891" w:rsidP="437AB891">
      <w:pPr>
        <w:spacing w:after="160" w:line="278" w:lineRule="auto"/>
        <w:jc w:val="both"/>
        <w:rPr>
          <w:rFonts w:ascii="Times New Roman" w:eastAsia="Times New Roman" w:hAnsi="Times New Roman" w:cs="Times New Roman"/>
        </w:rPr>
      </w:pPr>
    </w:p>
    <w:p w14:paraId="0654625C" w14:textId="0F2D28D8" w:rsidR="189AFDCE" w:rsidRPr="00E75ADC" w:rsidRDefault="1B905451" w:rsidP="437AB891">
      <w:pPr>
        <w:spacing w:after="160" w:line="278" w:lineRule="auto"/>
        <w:jc w:val="both"/>
        <w:rPr>
          <w:rFonts w:ascii="Times New Roman" w:eastAsia="Times New Roman" w:hAnsi="Times New Roman" w:cs="Times New Roman"/>
        </w:rPr>
      </w:pPr>
      <w:r w:rsidRPr="437AB891">
        <w:rPr>
          <w:rFonts w:ascii="Times New Roman" w:eastAsia="Times New Roman" w:hAnsi="Times New Roman" w:cs="Times New Roman"/>
        </w:rPr>
        <w:lastRenderedPageBreak/>
        <w:t>Aunque no hay reconocimiento de la historicidad de est</w:t>
      </w:r>
      <w:r w:rsidR="3EE043AE" w:rsidRPr="437AB891">
        <w:rPr>
          <w:rFonts w:ascii="Times New Roman" w:eastAsia="Times New Roman" w:hAnsi="Times New Roman" w:cs="Times New Roman"/>
        </w:rPr>
        <w:t>a imagen</w:t>
      </w:r>
      <w:r w:rsidRPr="437AB891">
        <w:rPr>
          <w:rFonts w:ascii="Times New Roman" w:eastAsia="Times New Roman" w:hAnsi="Times New Roman" w:cs="Times New Roman"/>
        </w:rPr>
        <w:t>,</w:t>
      </w:r>
      <w:r w:rsidR="14190292" w:rsidRPr="437AB891">
        <w:rPr>
          <w:rFonts w:ascii="Times New Roman" w:eastAsia="Times New Roman" w:hAnsi="Times New Roman" w:cs="Times New Roman"/>
        </w:rPr>
        <w:t xml:space="preserve"> reproducción de </w:t>
      </w:r>
      <w:r w:rsidR="43EBC244" w:rsidRPr="437AB891">
        <w:rPr>
          <w:rFonts w:ascii="Times New Roman" w:eastAsia="Times New Roman" w:hAnsi="Times New Roman" w:cs="Times New Roman"/>
        </w:rPr>
        <w:t>una</w:t>
      </w:r>
      <w:r w:rsidR="14190292" w:rsidRPr="437AB891">
        <w:rPr>
          <w:rFonts w:ascii="Times New Roman" w:eastAsia="Times New Roman" w:hAnsi="Times New Roman" w:cs="Times New Roman"/>
        </w:rPr>
        <w:t xml:space="preserve"> pintura titulada “Hernán Cortés en México” (Figura 1),</w:t>
      </w:r>
      <w:r w:rsidRPr="437AB891">
        <w:rPr>
          <w:rFonts w:ascii="Times New Roman" w:eastAsia="Times New Roman" w:hAnsi="Times New Roman" w:cs="Times New Roman"/>
        </w:rPr>
        <w:t xml:space="preserve"> </w:t>
      </w:r>
      <w:r w:rsidR="0085412D" w:rsidRPr="437AB891">
        <w:rPr>
          <w:rFonts w:ascii="Times New Roman" w:eastAsia="Times New Roman" w:hAnsi="Times New Roman" w:cs="Times New Roman"/>
        </w:rPr>
        <w:t>ésta visibiliza</w:t>
      </w:r>
      <w:r w:rsidR="2C584FCE" w:rsidRPr="437AB891">
        <w:rPr>
          <w:rFonts w:ascii="Times New Roman" w:eastAsia="Times New Roman" w:hAnsi="Times New Roman" w:cs="Times New Roman"/>
        </w:rPr>
        <w:t xml:space="preserve"> </w:t>
      </w:r>
      <w:r w:rsidR="39E304D2" w:rsidRPr="437AB891">
        <w:rPr>
          <w:rFonts w:ascii="Times New Roman" w:eastAsia="Times New Roman" w:hAnsi="Times New Roman" w:cs="Times New Roman"/>
        </w:rPr>
        <w:t xml:space="preserve">una de las representaciones más comunes de la </w:t>
      </w:r>
      <w:r w:rsidR="2C584FCE" w:rsidRPr="437AB891">
        <w:rPr>
          <w:rFonts w:ascii="Times New Roman" w:eastAsia="Times New Roman" w:hAnsi="Times New Roman" w:cs="Times New Roman"/>
        </w:rPr>
        <w:t xml:space="preserve">violencia de la </w:t>
      </w:r>
      <w:r w:rsidR="620686C0" w:rsidRPr="437AB891">
        <w:rPr>
          <w:rFonts w:ascii="Times New Roman" w:eastAsia="Times New Roman" w:hAnsi="Times New Roman" w:cs="Times New Roman"/>
        </w:rPr>
        <w:t>conquista</w:t>
      </w:r>
      <w:r w:rsidR="691F9E24" w:rsidRPr="437AB891">
        <w:rPr>
          <w:rFonts w:ascii="Times New Roman" w:eastAsia="Times New Roman" w:hAnsi="Times New Roman" w:cs="Times New Roman"/>
        </w:rPr>
        <w:t>: la superioridad tecnológico-militar</w:t>
      </w:r>
      <w:r w:rsidR="2C584FCE" w:rsidRPr="437AB891">
        <w:rPr>
          <w:rFonts w:ascii="Times New Roman" w:eastAsia="Times New Roman" w:hAnsi="Times New Roman" w:cs="Times New Roman"/>
        </w:rPr>
        <w:t xml:space="preserve">. </w:t>
      </w:r>
      <w:r w:rsidR="30786C7A" w:rsidRPr="437AB891">
        <w:rPr>
          <w:rFonts w:ascii="Times New Roman" w:eastAsia="Times New Roman" w:hAnsi="Times New Roman" w:cs="Times New Roman"/>
        </w:rPr>
        <w:t>E</w:t>
      </w:r>
      <w:r w:rsidR="2C584FCE" w:rsidRPr="437AB891">
        <w:rPr>
          <w:rFonts w:ascii="Times New Roman" w:eastAsia="Times New Roman" w:hAnsi="Times New Roman" w:cs="Times New Roman"/>
        </w:rPr>
        <w:t>l estilo es tardo</w:t>
      </w:r>
      <w:r w:rsidR="7FFDD05A" w:rsidRPr="437AB891">
        <w:rPr>
          <w:rFonts w:ascii="Times New Roman" w:eastAsia="Times New Roman" w:hAnsi="Times New Roman" w:cs="Times New Roman"/>
        </w:rPr>
        <w:t>-</w:t>
      </w:r>
      <w:r w:rsidR="2C584FCE" w:rsidRPr="437AB891">
        <w:rPr>
          <w:rFonts w:ascii="Times New Roman" w:eastAsia="Times New Roman" w:hAnsi="Times New Roman" w:cs="Times New Roman"/>
        </w:rPr>
        <w:t>renacentista y escen</w:t>
      </w:r>
      <w:r w:rsidR="2C10E3E9" w:rsidRPr="437AB891">
        <w:rPr>
          <w:rFonts w:ascii="Times New Roman" w:eastAsia="Times New Roman" w:hAnsi="Times New Roman" w:cs="Times New Roman"/>
        </w:rPr>
        <w:t>ifica un</w:t>
      </w:r>
      <w:r w:rsidR="2C584FCE" w:rsidRPr="437AB891">
        <w:rPr>
          <w:rFonts w:ascii="Times New Roman" w:eastAsia="Times New Roman" w:hAnsi="Times New Roman" w:cs="Times New Roman"/>
        </w:rPr>
        <w:t xml:space="preserve"> encuentro entre españoles</w:t>
      </w:r>
      <w:r w:rsidR="7E68D52E" w:rsidRPr="437AB891">
        <w:rPr>
          <w:rFonts w:ascii="Times New Roman" w:eastAsia="Times New Roman" w:hAnsi="Times New Roman" w:cs="Times New Roman"/>
        </w:rPr>
        <w:t xml:space="preserve"> e indígenas</w:t>
      </w:r>
      <w:r w:rsidR="2C584FCE" w:rsidRPr="437AB891">
        <w:rPr>
          <w:rFonts w:ascii="Times New Roman" w:eastAsia="Times New Roman" w:hAnsi="Times New Roman" w:cs="Times New Roman"/>
        </w:rPr>
        <w:t xml:space="preserve"> en un enclave arquitectónico. La figura del conquistador </w:t>
      </w:r>
      <w:r w:rsidR="3A05FCFE" w:rsidRPr="437AB891">
        <w:rPr>
          <w:rFonts w:ascii="Times New Roman" w:eastAsia="Times New Roman" w:hAnsi="Times New Roman" w:cs="Times New Roman"/>
        </w:rPr>
        <w:t>está centrada</w:t>
      </w:r>
      <w:r w:rsidR="2C584FCE" w:rsidRPr="437AB891">
        <w:rPr>
          <w:rFonts w:ascii="Times New Roman" w:eastAsia="Times New Roman" w:hAnsi="Times New Roman" w:cs="Times New Roman"/>
        </w:rPr>
        <w:t xml:space="preserve"> en un plano medio y ocupa aproximadamente un tercio del espacio total.</w:t>
      </w:r>
      <w:r w:rsidR="3D58A02F" w:rsidRPr="437AB891">
        <w:rPr>
          <w:rFonts w:ascii="Times New Roman" w:eastAsia="Times New Roman" w:hAnsi="Times New Roman" w:cs="Times New Roman"/>
        </w:rPr>
        <w:t xml:space="preserve"> </w:t>
      </w:r>
      <w:r w:rsidR="2C584FCE" w:rsidRPr="437AB891">
        <w:rPr>
          <w:rFonts w:ascii="Times New Roman" w:eastAsia="Times New Roman" w:hAnsi="Times New Roman" w:cs="Times New Roman"/>
        </w:rPr>
        <w:t>Cortés</w:t>
      </w:r>
      <w:r w:rsidR="1F052855" w:rsidRPr="437AB891">
        <w:rPr>
          <w:rFonts w:ascii="Times New Roman" w:eastAsia="Times New Roman" w:hAnsi="Times New Roman" w:cs="Times New Roman"/>
        </w:rPr>
        <w:t>, a caballo,</w:t>
      </w:r>
      <w:r w:rsidR="2C584FCE" w:rsidRPr="437AB891">
        <w:rPr>
          <w:rFonts w:ascii="Times New Roman" w:eastAsia="Times New Roman" w:hAnsi="Times New Roman" w:cs="Times New Roman"/>
        </w:rPr>
        <w:t xml:space="preserve"> dirige la mirada a dos</w:t>
      </w:r>
      <w:r w:rsidR="61C94FCA" w:rsidRPr="00113CCE">
        <w:rPr>
          <w:rFonts w:ascii="Times New Roman" w:eastAsia="Times New Roman" w:hAnsi="Times New Roman" w:cs="Times New Roman"/>
        </w:rPr>
        <w:t xml:space="preserve"> personajes, aparentemente indígenas</w:t>
      </w:r>
      <w:r w:rsidR="2C584FCE" w:rsidRPr="437AB891">
        <w:rPr>
          <w:rFonts w:ascii="Times New Roman" w:eastAsia="Times New Roman" w:hAnsi="Times New Roman" w:cs="Times New Roman"/>
        </w:rPr>
        <w:t xml:space="preserve"> </w:t>
      </w:r>
      <w:r w:rsidR="120F376D" w:rsidRPr="437AB891">
        <w:rPr>
          <w:rFonts w:ascii="Times New Roman" w:eastAsia="Times New Roman" w:hAnsi="Times New Roman" w:cs="Times New Roman"/>
        </w:rPr>
        <w:t>con gestos de ofrecimiento</w:t>
      </w:r>
      <w:r w:rsidR="625A8BB9" w:rsidRPr="437AB891">
        <w:rPr>
          <w:rFonts w:ascii="Times New Roman" w:eastAsia="Times New Roman" w:hAnsi="Times New Roman" w:cs="Times New Roman"/>
        </w:rPr>
        <w:t xml:space="preserve"> situadas en el extremo inferior izquierdo.</w:t>
      </w:r>
      <w:r w:rsidR="7DFE7500" w:rsidRPr="437AB891">
        <w:rPr>
          <w:rFonts w:ascii="Times New Roman" w:eastAsia="Times New Roman" w:hAnsi="Times New Roman" w:cs="Times New Roman"/>
        </w:rPr>
        <w:t xml:space="preserve"> </w:t>
      </w:r>
      <w:r w:rsidR="2C10E3E9" w:rsidRPr="437AB891">
        <w:rPr>
          <w:rFonts w:ascii="Times New Roman" w:eastAsia="Times New Roman" w:hAnsi="Times New Roman" w:cs="Times New Roman"/>
        </w:rPr>
        <w:t>E</w:t>
      </w:r>
      <w:r w:rsidR="2C584FCE" w:rsidRPr="437AB891">
        <w:rPr>
          <w:rFonts w:ascii="Times New Roman" w:eastAsia="Times New Roman" w:hAnsi="Times New Roman" w:cs="Times New Roman"/>
        </w:rPr>
        <w:t xml:space="preserve">n un plano medio, hay un hombre con torso desnudo </w:t>
      </w:r>
      <w:r w:rsidR="5E6D13A3" w:rsidRPr="437AB891">
        <w:rPr>
          <w:rFonts w:ascii="Times New Roman" w:eastAsia="Times New Roman" w:hAnsi="Times New Roman" w:cs="Times New Roman"/>
        </w:rPr>
        <w:t xml:space="preserve">ataviado </w:t>
      </w:r>
      <w:r w:rsidR="5883F52C" w:rsidRPr="437AB891">
        <w:rPr>
          <w:rFonts w:ascii="Times New Roman" w:eastAsia="Times New Roman" w:hAnsi="Times New Roman" w:cs="Times New Roman"/>
        </w:rPr>
        <w:t>con</w:t>
      </w:r>
      <w:r w:rsidR="2C584FCE" w:rsidRPr="437AB891">
        <w:rPr>
          <w:rFonts w:ascii="Times New Roman" w:eastAsia="Times New Roman" w:hAnsi="Times New Roman" w:cs="Times New Roman"/>
        </w:rPr>
        <w:t xml:space="preserve"> plumas tocando una flauta</w:t>
      </w:r>
      <w:r w:rsidR="137BC05F" w:rsidRPr="437AB891">
        <w:rPr>
          <w:rFonts w:ascii="Times New Roman" w:eastAsia="Times New Roman" w:hAnsi="Times New Roman" w:cs="Times New Roman"/>
        </w:rPr>
        <w:t xml:space="preserve"> y</w:t>
      </w:r>
      <w:r w:rsidR="2C584FCE" w:rsidRPr="437AB891">
        <w:rPr>
          <w:rFonts w:ascii="Times New Roman" w:eastAsia="Times New Roman" w:hAnsi="Times New Roman" w:cs="Times New Roman"/>
        </w:rPr>
        <w:t xml:space="preserve"> otro lleva</w:t>
      </w:r>
      <w:r w:rsidR="5C409E20" w:rsidRPr="437AB891">
        <w:rPr>
          <w:rFonts w:ascii="Times New Roman" w:eastAsia="Times New Roman" w:hAnsi="Times New Roman" w:cs="Times New Roman"/>
        </w:rPr>
        <w:t>ndo</w:t>
      </w:r>
      <w:r w:rsidR="2C584FCE" w:rsidRPr="437AB891">
        <w:rPr>
          <w:rFonts w:ascii="Times New Roman" w:eastAsia="Times New Roman" w:hAnsi="Times New Roman" w:cs="Times New Roman"/>
        </w:rPr>
        <w:t xml:space="preserve"> fruta sobre </w:t>
      </w:r>
      <w:r w:rsidR="4168C580" w:rsidRPr="437AB891">
        <w:rPr>
          <w:rFonts w:ascii="Times New Roman" w:eastAsia="Times New Roman" w:hAnsi="Times New Roman" w:cs="Times New Roman"/>
        </w:rPr>
        <w:t>su</w:t>
      </w:r>
      <w:r w:rsidR="2C584FCE" w:rsidRPr="437AB891">
        <w:rPr>
          <w:rFonts w:ascii="Times New Roman" w:eastAsia="Times New Roman" w:hAnsi="Times New Roman" w:cs="Times New Roman"/>
        </w:rPr>
        <w:t xml:space="preserve"> cabeza. Si </w:t>
      </w:r>
      <w:r w:rsidR="571C97FF" w:rsidRPr="437AB891">
        <w:rPr>
          <w:rFonts w:ascii="Times New Roman" w:eastAsia="Times New Roman" w:hAnsi="Times New Roman" w:cs="Times New Roman"/>
        </w:rPr>
        <w:t xml:space="preserve">bien </w:t>
      </w:r>
      <w:r w:rsidR="2C584FCE" w:rsidRPr="437AB891">
        <w:rPr>
          <w:rFonts w:ascii="Times New Roman" w:eastAsia="Times New Roman" w:hAnsi="Times New Roman" w:cs="Times New Roman"/>
        </w:rPr>
        <w:t xml:space="preserve">la imagen representa </w:t>
      </w:r>
      <w:r w:rsidR="389A3E9B" w:rsidRPr="437AB891">
        <w:rPr>
          <w:rFonts w:ascii="Times New Roman" w:eastAsia="Times New Roman" w:hAnsi="Times New Roman" w:cs="Times New Roman"/>
        </w:rPr>
        <w:t>reunión</w:t>
      </w:r>
      <w:r w:rsidR="2C584FCE" w:rsidRPr="437AB891">
        <w:rPr>
          <w:rFonts w:ascii="Times New Roman" w:eastAsia="Times New Roman" w:hAnsi="Times New Roman" w:cs="Times New Roman"/>
        </w:rPr>
        <w:t xml:space="preserve">, admiración y festejo en los planos más cercanos al espectador, </w:t>
      </w:r>
      <w:r w:rsidR="7C79B219" w:rsidRPr="437AB891">
        <w:rPr>
          <w:rFonts w:ascii="Times New Roman" w:eastAsia="Times New Roman" w:hAnsi="Times New Roman" w:cs="Times New Roman"/>
        </w:rPr>
        <w:t xml:space="preserve">en </w:t>
      </w:r>
      <w:r w:rsidR="2C584FCE" w:rsidRPr="437AB891">
        <w:rPr>
          <w:rFonts w:ascii="Times New Roman" w:eastAsia="Times New Roman" w:hAnsi="Times New Roman" w:cs="Times New Roman"/>
        </w:rPr>
        <w:t xml:space="preserve">la parte derecha </w:t>
      </w:r>
      <w:r w:rsidR="7C79B219" w:rsidRPr="437AB891">
        <w:rPr>
          <w:rFonts w:ascii="Times New Roman" w:eastAsia="Times New Roman" w:hAnsi="Times New Roman" w:cs="Times New Roman"/>
        </w:rPr>
        <w:t>f</w:t>
      </w:r>
      <w:r w:rsidR="2C584FCE" w:rsidRPr="437AB891">
        <w:rPr>
          <w:rFonts w:ascii="Times New Roman" w:eastAsia="Times New Roman" w:hAnsi="Times New Roman" w:cs="Times New Roman"/>
        </w:rPr>
        <w:t>iguras masculinas europe</w:t>
      </w:r>
      <w:r w:rsidR="5E6E4F36" w:rsidRPr="437AB891">
        <w:rPr>
          <w:rFonts w:ascii="Times New Roman" w:eastAsia="Times New Roman" w:hAnsi="Times New Roman" w:cs="Times New Roman"/>
        </w:rPr>
        <w:t>a</w:t>
      </w:r>
      <w:r w:rsidR="2C584FCE" w:rsidRPr="437AB891">
        <w:rPr>
          <w:rFonts w:ascii="Times New Roman" w:eastAsia="Times New Roman" w:hAnsi="Times New Roman" w:cs="Times New Roman"/>
        </w:rPr>
        <w:t>s entre cabezas de caballo portan lanzas y estandartes</w:t>
      </w:r>
      <w:r w:rsidR="2DFD4E10" w:rsidRPr="437AB891">
        <w:rPr>
          <w:rFonts w:ascii="Times New Roman" w:eastAsia="Times New Roman" w:hAnsi="Times New Roman" w:cs="Times New Roman"/>
        </w:rPr>
        <w:t>.</w:t>
      </w:r>
      <w:r w:rsidR="40B63F4C" w:rsidRPr="437AB891">
        <w:rPr>
          <w:rFonts w:ascii="Times New Roman" w:eastAsia="Times New Roman" w:hAnsi="Times New Roman" w:cs="Times New Roman"/>
        </w:rPr>
        <w:t xml:space="preserve"> </w:t>
      </w:r>
      <w:r w:rsidR="2C584FCE" w:rsidRPr="437AB891">
        <w:rPr>
          <w:rFonts w:ascii="Times New Roman" w:eastAsia="Times New Roman" w:hAnsi="Times New Roman" w:cs="Times New Roman"/>
        </w:rPr>
        <w:t xml:space="preserve">A pesar de la violencia </w:t>
      </w:r>
      <w:r w:rsidR="277CB92E" w:rsidRPr="437AB891">
        <w:rPr>
          <w:rFonts w:ascii="Times New Roman" w:eastAsia="Times New Roman" w:hAnsi="Times New Roman" w:cs="Times New Roman"/>
        </w:rPr>
        <w:t>asociada a</w:t>
      </w:r>
      <w:r w:rsidR="2C584FCE" w:rsidRPr="437AB891">
        <w:rPr>
          <w:rFonts w:ascii="Times New Roman" w:eastAsia="Times New Roman" w:hAnsi="Times New Roman" w:cs="Times New Roman"/>
        </w:rPr>
        <w:t xml:space="preserve"> la presencia de armas, </w:t>
      </w:r>
      <w:r w:rsidR="206C6F49" w:rsidRPr="437AB891">
        <w:rPr>
          <w:rFonts w:ascii="Times New Roman" w:eastAsia="Times New Roman" w:hAnsi="Times New Roman" w:cs="Times New Roman"/>
        </w:rPr>
        <w:t>é</w:t>
      </w:r>
      <w:r w:rsidR="2C584FCE" w:rsidRPr="437AB891">
        <w:rPr>
          <w:rFonts w:ascii="Times New Roman" w:eastAsia="Times New Roman" w:hAnsi="Times New Roman" w:cs="Times New Roman"/>
        </w:rPr>
        <w:t>sta se amortigua con los rostros serenos de los europeos</w:t>
      </w:r>
      <w:r w:rsidR="19434F13" w:rsidRPr="437AB891">
        <w:rPr>
          <w:rFonts w:ascii="Times New Roman" w:eastAsia="Times New Roman" w:hAnsi="Times New Roman" w:cs="Times New Roman"/>
        </w:rPr>
        <w:t>, el orden de</w:t>
      </w:r>
      <w:r w:rsidR="796135FD" w:rsidRPr="437AB891">
        <w:rPr>
          <w:rFonts w:ascii="Times New Roman" w:eastAsia="Times New Roman" w:hAnsi="Times New Roman" w:cs="Times New Roman"/>
        </w:rPr>
        <w:t xml:space="preserve"> las figuras</w:t>
      </w:r>
      <w:r w:rsidR="44FCAA25" w:rsidRPr="437AB891">
        <w:rPr>
          <w:rFonts w:ascii="Times New Roman" w:eastAsia="Times New Roman" w:hAnsi="Times New Roman" w:cs="Times New Roman"/>
        </w:rPr>
        <w:t xml:space="preserve"> </w:t>
      </w:r>
      <w:r w:rsidR="2C584FCE" w:rsidRPr="437AB891">
        <w:rPr>
          <w:rFonts w:ascii="Times New Roman" w:eastAsia="Times New Roman" w:hAnsi="Times New Roman" w:cs="Times New Roman"/>
        </w:rPr>
        <w:t xml:space="preserve">y el ambiente de festejo que ocupa el primer plano. </w:t>
      </w:r>
      <w:r w:rsidR="290F5C64" w:rsidRPr="437AB891">
        <w:rPr>
          <w:rFonts w:ascii="Times New Roman" w:eastAsia="Times New Roman" w:hAnsi="Times New Roman" w:cs="Times New Roman"/>
        </w:rPr>
        <w:t xml:space="preserve">En definitiva, </w:t>
      </w:r>
      <w:r w:rsidR="3A4C8584" w:rsidRPr="437AB891">
        <w:rPr>
          <w:rFonts w:ascii="Times New Roman" w:eastAsia="Times New Roman" w:hAnsi="Times New Roman" w:cs="Times New Roman"/>
        </w:rPr>
        <w:t>l</w:t>
      </w:r>
      <w:r w:rsidR="2C584FCE" w:rsidRPr="437AB891">
        <w:rPr>
          <w:rFonts w:ascii="Times New Roman" w:eastAsia="Times New Roman" w:hAnsi="Times New Roman" w:cs="Times New Roman"/>
        </w:rPr>
        <w:t>a violencia</w:t>
      </w:r>
      <w:r w:rsidR="0748D155" w:rsidRPr="437AB891">
        <w:rPr>
          <w:rFonts w:ascii="Times New Roman" w:eastAsia="Times New Roman" w:hAnsi="Times New Roman" w:cs="Times New Roman"/>
        </w:rPr>
        <w:t xml:space="preserve"> </w:t>
      </w:r>
      <w:r w:rsidR="2CA228DA" w:rsidRPr="437AB891">
        <w:rPr>
          <w:rFonts w:ascii="Times New Roman" w:eastAsia="Times New Roman" w:hAnsi="Times New Roman" w:cs="Times New Roman"/>
        </w:rPr>
        <w:t xml:space="preserve">y la dominación europea </w:t>
      </w:r>
      <w:r w:rsidR="0748D155" w:rsidRPr="437AB891">
        <w:rPr>
          <w:rFonts w:ascii="Times New Roman" w:eastAsia="Times New Roman" w:hAnsi="Times New Roman" w:cs="Times New Roman"/>
        </w:rPr>
        <w:t>está</w:t>
      </w:r>
      <w:r w:rsidR="0B2F9758" w:rsidRPr="437AB891">
        <w:rPr>
          <w:rFonts w:ascii="Times New Roman" w:eastAsia="Times New Roman" w:hAnsi="Times New Roman" w:cs="Times New Roman"/>
        </w:rPr>
        <w:t>n</w:t>
      </w:r>
      <w:r w:rsidR="0748D155" w:rsidRPr="437AB891">
        <w:rPr>
          <w:rFonts w:ascii="Times New Roman" w:eastAsia="Times New Roman" w:hAnsi="Times New Roman" w:cs="Times New Roman"/>
        </w:rPr>
        <w:t xml:space="preserve"> presente</w:t>
      </w:r>
      <w:r w:rsidR="638C65A3" w:rsidRPr="437AB891">
        <w:rPr>
          <w:rFonts w:ascii="Times New Roman" w:eastAsia="Times New Roman" w:hAnsi="Times New Roman" w:cs="Times New Roman"/>
        </w:rPr>
        <w:t>s</w:t>
      </w:r>
      <w:r w:rsidR="045F68C4" w:rsidRPr="437AB891">
        <w:rPr>
          <w:rFonts w:ascii="Times New Roman" w:eastAsia="Times New Roman" w:hAnsi="Times New Roman" w:cs="Times New Roman"/>
        </w:rPr>
        <w:t>,</w:t>
      </w:r>
      <w:r w:rsidR="0748D155" w:rsidRPr="437AB891">
        <w:rPr>
          <w:rFonts w:ascii="Times New Roman" w:eastAsia="Times New Roman" w:hAnsi="Times New Roman" w:cs="Times New Roman"/>
        </w:rPr>
        <w:t xml:space="preserve"> pero</w:t>
      </w:r>
      <w:r w:rsidR="2C584FCE" w:rsidRPr="437AB891">
        <w:rPr>
          <w:rFonts w:ascii="Times New Roman" w:eastAsia="Times New Roman" w:hAnsi="Times New Roman" w:cs="Times New Roman"/>
        </w:rPr>
        <w:t xml:space="preserve"> se normaliza</w:t>
      </w:r>
      <w:r w:rsidR="078AC36B" w:rsidRPr="437AB891">
        <w:rPr>
          <w:rFonts w:ascii="Times New Roman" w:eastAsia="Times New Roman" w:hAnsi="Times New Roman" w:cs="Times New Roman"/>
        </w:rPr>
        <w:t>n</w:t>
      </w:r>
      <w:r w:rsidR="2C584FCE" w:rsidRPr="437AB891">
        <w:rPr>
          <w:rFonts w:ascii="Times New Roman" w:eastAsia="Times New Roman" w:hAnsi="Times New Roman" w:cs="Times New Roman"/>
        </w:rPr>
        <w:t xml:space="preserve"> como </w:t>
      </w:r>
      <w:r w:rsidR="49091D67" w:rsidRPr="437AB891">
        <w:rPr>
          <w:rFonts w:ascii="Times New Roman" w:eastAsia="Times New Roman" w:hAnsi="Times New Roman" w:cs="Times New Roman"/>
        </w:rPr>
        <w:t xml:space="preserve">elemento </w:t>
      </w:r>
      <w:r w:rsidR="2C584FCE" w:rsidRPr="437AB891">
        <w:rPr>
          <w:rFonts w:ascii="Times New Roman" w:eastAsia="Times New Roman" w:hAnsi="Times New Roman" w:cs="Times New Roman"/>
        </w:rPr>
        <w:t xml:space="preserve">natural </w:t>
      </w:r>
      <w:r w:rsidR="00C12BEC" w:rsidRPr="437AB891">
        <w:rPr>
          <w:rFonts w:ascii="Times New Roman" w:eastAsia="Times New Roman" w:hAnsi="Times New Roman" w:cs="Times New Roman"/>
        </w:rPr>
        <w:t>mediante</w:t>
      </w:r>
      <w:r w:rsidR="67FEE6F2" w:rsidRPr="437AB891">
        <w:rPr>
          <w:rFonts w:ascii="Times New Roman" w:eastAsia="Times New Roman" w:hAnsi="Times New Roman" w:cs="Times New Roman"/>
        </w:rPr>
        <w:t xml:space="preserve"> el marco narrativo </w:t>
      </w:r>
      <w:r w:rsidR="2C584FCE" w:rsidRPr="437AB891">
        <w:rPr>
          <w:rFonts w:ascii="Times New Roman" w:eastAsia="Times New Roman" w:hAnsi="Times New Roman" w:cs="Times New Roman"/>
        </w:rPr>
        <w:t xml:space="preserve">del encuentro </w:t>
      </w:r>
      <w:r w:rsidR="70BEB0F0" w:rsidRPr="437AB891">
        <w:rPr>
          <w:rFonts w:ascii="Times New Roman" w:eastAsia="Times New Roman" w:hAnsi="Times New Roman" w:cs="Times New Roman"/>
        </w:rPr>
        <w:t>y</w:t>
      </w:r>
      <w:r w:rsidR="0E3E6361" w:rsidRPr="437AB891">
        <w:rPr>
          <w:rFonts w:ascii="Times New Roman" w:eastAsia="Times New Roman" w:hAnsi="Times New Roman" w:cs="Times New Roman"/>
        </w:rPr>
        <w:t xml:space="preserve"> el </w:t>
      </w:r>
      <w:r w:rsidR="2C584FCE" w:rsidRPr="437AB891">
        <w:rPr>
          <w:rFonts w:ascii="Times New Roman" w:eastAsia="Times New Roman" w:hAnsi="Times New Roman" w:cs="Times New Roman"/>
        </w:rPr>
        <w:t>avan</w:t>
      </w:r>
      <w:r w:rsidR="6FA50179" w:rsidRPr="437AB891">
        <w:rPr>
          <w:rFonts w:ascii="Times New Roman" w:eastAsia="Times New Roman" w:hAnsi="Times New Roman" w:cs="Times New Roman"/>
        </w:rPr>
        <w:t>ce de</w:t>
      </w:r>
      <w:r w:rsidR="2C584FCE" w:rsidRPr="437AB891">
        <w:rPr>
          <w:rFonts w:ascii="Times New Roman" w:eastAsia="Times New Roman" w:hAnsi="Times New Roman" w:cs="Times New Roman"/>
        </w:rPr>
        <w:t xml:space="preserve"> </w:t>
      </w:r>
      <w:r w:rsidR="277D6534" w:rsidRPr="437AB891">
        <w:rPr>
          <w:rFonts w:ascii="Times New Roman" w:eastAsia="Times New Roman" w:hAnsi="Times New Roman" w:cs="Times New Roman"/>
        </w:rPr>
        <w:t xml:space="preserve">la </w:t>
      </w:r>
      <w:r w:rsidR="2C584FCE" w:rsidRPr="437AB891">
        <w:rPr>
          <w:rFonts w:ascii="Times New Roman" w:eastAsia="Times New Roman" w:hAnsi="Times New Roman" w:cs="Times New Roman"/>
        </w:rPr>
        <w:t>civilización moderna.</w:t>
      </w:r>
    </w:p>
    <w:p w14:paraId="528D6EEA" w14:textId="17423291" w:rsidR="189AFDCE" w:rsidRPr="00E75ADC" w:rsidRDefault="4A95F463" w:rsidP="62220BBB">
      <w:pPr>
        <w:spacing w:after="0"/>
        <w:jc w:val="both"/>
        <w:rPr>
          <w:rFonts w:ascii="Times New Roman" w:eastAsia="Times New Roman" w:hAnsi="Times New Roman" w:cs="Times New Roman"/>
        </w:rPr>
      </w:pPr>
      <w:r w:rsidRPr="0C62BDEE">
        <w:rPr>
          <w:rFonts w:ascii="Times New Roman" w:eastAsia="Times New Roman" w:hAnsi="Times New Roman" w:cs="Times New Roman"/>
        </w:rPr>
        <w:t xml:space="preserve">Por su parte, </w:t>
      </w:r>
      <w:r w:rsidR="6FA6FE33" w:rsidRPr="0C62BDEE">
        <w:rPr>
          <w:rFonts w:ascii="Times New Roman" w:eastAsia="Times New Roman" w:hAnsi="Times New Roman" w:cs="Times New Roman"/>
        </w:rPr>
        <w:t>l</w:t>
      </w:r>
      <w:r w:rsidR="24997DA0" w:rsidRPr="0C62BDEE">
        <w:rPr>
          <w:rFonts w:ascii="Times New Roman" w:eastAsia="Times New Roman" w:hAnsi="Times New Roman" w:cs="Times New Roman"/>
        </w:rPr>
        <w:t xml:space="preserve">a imagen </w:t>
      </w:r>
      <w:r w:rsidR="70949969" w:rsidRPr="0C62BDEE">
        <w:rPr>
          <w:rFonts w:ascii="Times New Roman" w:eastAsia="Times New Roman" w:hAnsi="Times New Roman" w:cs="Times New Roman"/>
        </w:rPr>
        <w:t>“Grabado del s. XVI que muestra la llegada de Colón a América”</w:t>
      </w:r>
      <w:r w:rsidR="7282A408" w:rsidRPr="0C62BDEE">
        <w:rPr>
          <w:rFonts w:ascii="Times New Roman" w:eastAsia="Times New Roman" w:hAnsi="Times New Roman" w:cs="Times New Roman"/>
        </w:rPr>
        <w:t>, aunque r</w:t>
      </w:r>
      <w:r w:rsidR="70949969" w:rsidRPr="0C62BDEE">
        <w:rPr>
          <w:rFonts w:ascii="Times New Roman" w:eastAsia="Times New Roman" w:hAnsi="Times New Roman" w:cs="Times New Roman"/>
        </w:rPr>
        <w:t>econoce la historicidad del artefacto,</w:t>
      </w:r>
      <w:r w:rsidR="00EA4FB0" w:rsidRPr="0C62BDEE">
        <w:rPr>
          <w:rFonts w:ascii="Times New Roman" w:eastAsia="Times New Roman" w:hAnsi="Times New Roman" w:cs="Times New Roman"/>
        </w:rPr>
        <w:t xml:space="preserve"> el título</w:t>
      </w:r>
      <w:r w:rsidR="59D25D1B" w:rsidRPr="0C62BDEE">
        <w:rPr>
          <w:rFonts w:ascii="Times New Roman" w:eastAsia="Times New Roman" w:hAnsi="Times New Roman" w:cs="Times New Roman"/>
        </w:rPr>
        <w:t xml:space="preserve"> </w:t>
      </w:r>
      <w:r w:rsidR="70949969" w:rsidRPr="0C62BDEE">
        <w:rPr>
          <w:rFonts w:ascii="Times New Roman" w:eastAsia="Times New Roman" w:hAnsi="Times New Roman" w:cs="Times New Roman"/>
        </w:rPr>
        <w:t xml:space="preserve">presenta la escena </w:t>
      </w:r>
      <w:r w:rsidR="18DDB899" w:rsidRPr="0C62BDEE">
        <w:rPr>
          <w:rFonts w:ascii="Times New Roman" w:eastAsia="Times New Roman" w:hAnsi="Times New Roman" w:cs="Times New Roman"/>
        </w:rPr>
        <w:t>como una representación de l</w:t>
      </w:r>
      <w:r w:rsidR="5D123CEA" w:rsidRPr="0C62BDEE">
        <w:rPr>
          <w:rFonts w:ascii="Times New Roman" w:eastAsia="Times New Roman" w:hAnsi="Times New Roman" w:cs="Times New Roman"/>
        </w:rPr>
        <w:t>o</w:t>
      </w:r>
      <w:r w:rsidR="18DDB899" w:rsidRPr="0C62BDEE">
        <w:rPr>
          <w:rFonts w:ascii="Times New Roman" w:eastAsia="Times New Roman" w:hAnsi="Times New Roman" w:cs="Times New Roman"/>
        </w:rPr>
        <w:t xml:space="preserve"> </w:t>
      </w:r>
      <w:r w:rsidR="789FBD52" w:rsidRPr="0C62BDEE">
        <w:rPr>
          <w:rFonts w:ascii="Times New Roman" w:eastAsia="Times New Roman" w:hAnsi="Times New Roman" w:cs="Times New Roman"/>
        </w:rPr>
        <w:t>que realmente sucedió</w:t>
      </w:r>
      <w:r w:rsidR="1E9FDC96" w:rsidRPr="0C62BDEE">
        <w:rPr>
          <w:rFonts w:ascii="Times New Roman" w:eastAsia="Times New Roman" w:hAnsi="Times New Roman" w:cs="Times New Roman"/>
        </w:rPr>
        <w:t xml:space="preserve">, en línea con el estilo </w:t>
      </w:r>
      <w:r w:rsidR="03290CF3" w:rsidRPr="0C62BDEE">
        <w:rPr>
          <w:rFonts w:ascii="Times New Roman" w:eastAsia="Times New Roman" w:hAnsi="Times New Roman" w:cs="Times New Roman"/>
        </w:rPr>
        <w:t>confirmatorio de este libro</w:t>
      </w:r>
      <w:r w:rsidR="70949969" w:rsidRPr="0C62BDEE">
        <w:rPr>
          <w:rFonts w:ascii="Times New Roman" w:eastAsia="Times New Roman" w:hAnsi="Times New Roman" w:cs="Times New Roman"/>
        </w:rPr>
        <w:t>. La dramaturgia es muy similar a la imagen anterior de Cortés</w:t>
      </w:r>
      <w:r w:rsidR="5C2FF678" w:rsidRPr="0C62BDEE">
        <w:rPr>
          <w:rFonts w:ascii="Times New Roman" w:eastAsia="Times New Roman" w:hAnsi="Times New Roman" w:cs="Times New Roman"/>
        </w:rPr>
        <w:t>:</w:t>
      </w:r>
      <w:r w:rsidR="70949969" w:rsidRPr="0C62BDEE">
        <w:rPr>
          <w:rFonts w:ascii="Times New Roman" w:eastAsia="Times New Roman" w:hAnsi="Times New Roman" w:cs="Times New Roman"/>
        </w:rPr>
        <w:t xml:space="preserve"> aunque aquí no hay caballos</w:t>
      </w:r>
      <w:r w:rsidR="052B2308" w:rsidRPr="0C62BDEE">
        <w:rPr>
          <w:rFonts w:ascii="Times New Roman" w:eastAsia="Times New Roman" w:hAnsi="Times New Roman" w:cs="Times New Roman"/>
        </w:rPr>
        <w:t>,</w:t>
      </w:r>
      <w:r w:rsidR="70949969" w:rsidRPr="0C62BDEE">
        <w:rPr>
          <w:rFonts w:ascii="Times New Roman" w:eastAsia="Times New Roman" w:hAnsi="Times New Roman" w:cs="Times New Roman"/>
        </w:rPr>
        <w:t xml:space="preserve"> sí hay signos religiosos, iconografía de la narrativa de la civilización. Colón sostiene una lanza con gesto firme pero sereno</w:t>
      </w:r>
      <w:r w:rsidR="0018396B" w:rsidRPr="0C62BDEE">
        <w:rPr>
          <w:rFonts w:ascii="Times New Roman" w:eastAsia="Times New Roman" w:hAnsi="Times New Roman" w:cs="Times New Roman"/>
        </w:rPr>
        <w:t xml:space="preserve"> y soberano</w:t>
      </w:r>
      <w:r w:rsidR="70949969" w:rsidRPr="0C62BDEE">
        <w:rPr>
          <w:rFonts w:ascii="Times New Roman" w:eastAsia="Times New Roman" w:hAnsi="Times New Roman" w:cs="Times New Roman"/>
        </w:rPr>
        <w:t xml:space="preserve">. Esta figura, grande y hierática, marca la composición. Frente a Colón, un grupo de nativos se acercan a él con ofrendas y caras de benevolencia. Detrás de Colón, compensando el otro lado de la composición, </w:t>
      </w:r>
      <w:r w:rsidR="4530360B" w:rsidRPr="0C62BDEE">
        <w:rPr>
          <w:rFonts w:ascii="Times New Roman" w:eastAsia="Times New Roman" w:hAnsi="Times New Roman" w:cs="Times New Roman"/>
        </w:rPr>
        <w:t>dos</w:t>
      </w:r>
      <w:r w:rsidR="00C122DE" w:rsidRPr="0C62BDEE">
        <w:rPr>
          <w:rFonts w:ascii="Times New Roman" w:eastAsia="Times New Roman" w:hAnsi="Times New Roman" w:cs="Times New Roman"/>
        </w:rPr>
        <w:t xml:space="preserve"> </w:t>
      </w:r>
      <w:r w:rsidR="70949969" w:rsidRPr="0C62BDEE">
        <w:rPr>
          <w:rFonts w:ascii="Times New Roman" w:eastAsia="Times New Roman" w:hAnsi="Times New Roman" w:cs="Times New Roman"/>
        </w:rPr>
        <w:t>soldados con armaduras de metal portan arcabuces. En un segundo plano, tres hombres con indumentarias europeas levantan una cruz con esfuerzo. Al fondo</w:t>
      </w:r>
      <w:r w:rsidR="01547089" w:rsidRPr="0C62BDEE">
        <w:rPr>
          <w:rFonts w:ascii="Times New Roman" w:eastAsia="Times New Roman" w:hAnsi="Times New Roman" w:cs="Times New Roman"/>
        </w:rPr>
        <w:t>,</w:t>
      </w:r>
      <w:r w:rsidR="70949969" w:rsidRPr="0C62BDEE">
        <w:rPr>
          <w:rFonts w:ascii="Times New Roman" w:eastAsia="Times New Roman" w:hAnsi="Times New Roman" w:cs="Times New Roman"/>
        </w:rPr>
        <w:t xml:space="preserve"> las tres carabelas se acercan a la costa y hombres desnudos alzan los brazos con júbilo. Las armas no apuntan a los nativos, pero al estar ahí normalizan la violencia de la conquista</w:t>
      </w:r>
      <w:r w:rsidR="72ABD78C" w:rsidRPr="0C62BDEE">
        <w:rPr>
          <w:rFonts w:ascii="Times New Roman" w:eastAsia="Times New Roman" w:hAnsi="Times New Roman" w:cs="Times New Roman"/>
        </w:rPr>
        <w:t xml:space="preserve"> y la evangelización que ésta trajo consigo</w:t>
      </w:r>
      <w:r w:rsidR="70949969" w:rsidRPr="0C62BDEE">
        <w:rPr>
          <w:rFonts w:ascii="Times New Roman" w:eastAsia="Times New Roman" w:hAnsi="Times New Roman" w:cs="Times New Roman"/>
        </w:rPr>
        <w:t xml:space="preserve">. Además de </w:t>
      </w:r>
      <w:r w:rsidR="33F94538" w:rsidRPr="0C62BDEE">
        <w:rPr>
          <w:rFonts w:ascii="Times New Roman" w:eastAsia="Times New Roman" w:hAnsi="Times New Roman" w:cs="Times New Roman"/>
        </w:rPr>
        <w:t xml:space="preserve">la </w:t>
      </w:r>
      <w:r w:rsidR="70949969" w:rsidRPr="0C62BDEE">
        <w:rPr>
          <w:rFonts w:ascii="Times New Roman" w:eastAsia="Times New Roman" w:hAnsi="Times New Roman" w:cs="Times New Roman"/>
        </w:rPr>
        <w:t>similitud en composición y convenciones</w:t>
      </w:r>
      <w:r w:rsidR="0AAFBF85" w:rsidRPr="0C62BDEE">
        <w:rPr>
          <w:rFonts w:ascii="Times New Roman" w:eastAsia="Times New Roman" w:hAnsi="Times New Roman" w:cs="Times New Roman"/>
        </w:rPr>
        <w:t xml:space="preserve"> respecto al caso anterior</w:t>
      </w:r>
      <w:r w:rsidR="70949969" w:rsidRPr="0C62BDEE">
        <w:rPr>
          <w:rFonts w:ascii="Times New Roman" w:eastAsia="Times New Roman" w:hAnsi="Times New Roman" w:cs="Times New Roman"/>
        </w:rPr>
        <w:t xml:space="preserve">, esta imagen redunda en representar </w:t>
      </w:r>
      <w:r w:rsidR="0CEF619A" w:rsidRPr="0C62BDEE">
        <w:rPr>
          <w:rFonts w:ascii="Times New Roman" w:eastAsia="Times New Roman" w:hAnsi="Times New Roman" w:cs="Times New Roman"/>
        </w:rPr>
        <w:t xml:space="preserve">implícitamente </w:t>
      </w:r>
      <w:r w:rsidR="70949969" w:rsidRPr="0C62BDEE">
        <w:rPr>
          <w:rFonts w:ascii="Times New Roman" w:eastAsia="Times New Roman" w:hAnsi="Times New Roman" w:cs="Times New Roman"/>
        </w:rPr>
        <w:t>la violencia</w:t>
      </w:r>
      <w:r w:rsidR="6E594AE4" w:rsidRPr="0C62BDEE">
        <w:rPr>
          <w:rFonts w:ascii="Times New Roman" w:eastAsia="Times New Roman" w:hAnsi="Times New Roman" w:cs="Times New Roman"/>
        </w:rPr>
        <w:t xml:space="preserve"> y la dominación</w:t>
      </w:r>
      <w:r w:rsidR="70949969" w:rsidRPr="0C62BDEE">
        <w:rPr>
          <w:rFonts w:ascii="Times New Roman" w:eastAsia="Times New Roman" w:hAnsi="Times New Roman" w:cs="Times New Roman"/>
        </w:rPr>
        <w:t xml:space="preserve"> como algo necesario para mantener el orden </w:t>
      </w:r>
      <w:r w:rsidR="254571EC" w:rsidRPr="0C62BDEE">
        <w:rPr>
          <w:rFonts w:ascii="Times New Roman" w:eastAsia="Times New Roman" w:hAnsi="Times New Roman" w:cs="Times New Roman"/>
        </w:rPr>
        <w:t xml:space="preserve">mediante </w:t>
      </w:r>
      <w:r w:rsidR="70949969" w:rsidRPr="00113CCE">
        <w:rPr>
          <w:rFonts w:ascii="Times New Roman" w:eastAsia="Times New Roman" w:hAnsi="Times New Roman" w:cs="Times New Roman"/>
        </w:rPr>
        <w:t xml:space="preserve">un </w:t>
      </w:r>
      <w:r w:rsidR="4B78E39F" w:rsidRPr="0C62BDEE">
        <w:rPr>
          <w:rFonts w:ascii="Times New Roman" w:eastAsia="Times New Roman" w:hAnsi="Times New Roman" w:cs="Times New Roman"/>
        </w:rPr>
        <w:t>marco narrativo</w:t>
      </w:r>
      <w:r w:rsidR="70949969" w:rsidRPr="0C62BDEE">
        <w:rPr>
          <w:rFonts w:ascii="Times New Roman" w:eastAsia="Times New Roman" w:hAnsi="Times New Roman" w:cs="Times New Roman"/>
        </w:rPr>
        <w:t xml:space="preserve"> de encuentro.</w:t>
      </w:r>
    </w:p>
    <w:p w14:paraId="5BDBFCAF" w14:textId="2E2C141A" w:rsidR="5D7898B2" w:rsidRDefault="5D7898B2" w:rsidP="5D7898B2">
      <w:pPr>
        <w:spacing w:after="0"/>
        <w:jc w:val="both"/>
        <w:rPr>
          <w:rFonts w:ascii="Times New Roman" w:eastAsia="Times New Roman" w:hAnsi="Times New Roman" w:cs="Times New Roman"/>
          <w:highlight w:val="green"/>
        </w:rPr>
      </w:pPr>
    </w:p>
    <w:p w14:paraId="7758C0A8" w14:textId="37A8790F" w:rsidR="006957D9" w:rsidRPr="00E75ADC" w:rsidRDefault="7B8870E6" w:rsidP="5D7898B2">
      <w:pPr>
        <w:jc w:val="both"/>
        <w:rPr>
          <w:rFonts w:ascii="Times New Roman" w:eastAsia="Times New Roman" w:hAnsi="Times New Roman" w:cs="Times New Roman"/>
        </w:rPr>
      </w:pPr>
      <w:r w:rsidRPr="0C62BDEE">
        <w:rPr>
          <w:rFonts w:ascii="Times New Roman" w:eastAsia="Times New Roman" w:hAnsi="Times New Roman" w:cs="Times New Roman"/>
        </w:rPr>
        <w:t>El siguiente apartado</w:t>
      </w:r>
      <w:r w:rsidR="24997DA0" w:rsidRPr="0C62BDEE">
        <w:rPr>
          <w:rFonts w:ascii="Times New Roman" w:eastAsia="Times New Roman" w:hAnsi="Times New Roman" w:cs="Times New Roman"/>
        </w:rPr>
        <w:t xml:space="preserve"> introduc</w:t>
      </w:r>
      <w:r w:rsidR="1F4E0141" w:rsidRPr="0C62BDEE">
        <w:rPr>
          <w:rFonts w:ascii="Times New Roman" w:eastAsia="Times New Roman" w:hAnsi="Times New Roman" w:cs="Times New Roman"/>
        </w:rPr>
        <w:t>e</w:t>
      </w:r>
      <w:r w:rsidR="24997DA0" w:rsidRPr="0C62BDEE">
        <w:rPr>
          <w:rFonts w:ascii="Times New Roman" w:eastAsia="Times New Roman" w:hAnsi="Times New Roman" w:cs="Times New Roman"/>
        </w:rPr>
        <w:t xml:space="preserve"> </w:t>
      </w:r>
      <w:r w:rsidR="5BEFC84E" w:rsidRPr="0C62BDEE">
        <w:rPr>
          <w:rFonts w:ascii="Times New Roman" w:eastAsia="Times New Roman" w:hAnsi="Times New Roman" w:cs="Times New Roman"/>
        </w:rPr>
        <w:t xml:space="preserve">“Los Pueblos </w:t>
      </w:r>
      <w:r w:rsidR="231FA47A" w:rsidRPr="0C62BDEE">
        <w:rPr>
          <w:rFonts w:ascii="Times New Roman" w:eastAsia="Times New Roman" w:hAnsi="Times New Roman" w:cs="Times New Roman"/>
        </w:rPr>
        <w:t>P</w:t>
      </w:r>
      <w:r w:rsidR="24997DA0" w:rsidRPr="0C62BDEE">
        <w:rPr>
          <w:rFonts w:ascii="Times New Roman" w:eastAsia="Times New Roman" w:hAnsi="Times New Roman" w:cs="Times New Roman"/>
        </w:rPr>
        <w:t>recolombin</w:t>
      </w:r>
      <w:r w:rsidR="00990B22" w:rsidRPr="0C62BDEE">
        <w:rPr>
          <w:rFonts w:ascii="Times New Roman" w:eastAsia="Times New Roman" w:hAnsi="Times New Roman" w:cs="Times New Roman"/>
        </w:rPr>
        <w:t>o</w:t>
      </w:r>
      <w:r w:rsidR="24997DA0" w:rsidRPr="0C62BDEE">
        <w:rPr>
          <w:rFonts w:ascii="Times New Roman" w:eastAsia="Times New Roman" w:hAnsi="Times New Roman" w:cs="Times New Roman"/>
        </w:rPr>
        <w:t>s</w:t>
      </w:r>
      <w:r w:rsidR="1F85FEE1" w:rsidRPr="0C62BDEE">
        <w:rPr>
          <w:rFonts w:ascii="Times New Roman" w:eastAsia="Times New Roman" w:hAnsi="Times New Roman" w:cs="Times New Roman"/>
        </w:rPr>
        <w:t>” de una forma</w:t>
      </w:r>
      <w:r w:rsidR="3E0FD2CB" w:rsidRPr="0C62BDEE">
        <w:rPr>
          <w:rFonts w:ascii="Times New Roman" w:eastAsia="Times New Roman" w:hAnsi="Times New Roman" w:cs="Times New Roman"/>
        </w:rPr>
        <w:t xml:space="preserve"> impersonal con </w:t>
      </w:r>
      <w:r w:rsidR="27A72F19" w:rsidRPr="0C62BDEE">
        <w:rPr>
          <w:rFonts w:ascii="Times New Roman" w:eastAsia="Times New Roman" w:hAnsi="Times New Roman" w:cs="Times New Roman"/>
        </w:rPr>
        <w:t>imágenes</w:t>
      </w:r>
      <w:r w:rsidR="3E0FD2CB" w:rsidRPr="0C62BDEE">
        <w:rPr>
          <w:rFonts w:ascii="Times New Roman" w:eastAsia="Times New Roman" w:hAnsi="Times New Roman" w:cs="Times New Roman"/>
        </w:rPr>
        <w:t xml:space="preserve"> t</w:t>
      </w:r>
      <w:r w:rsidR="6F362165" w:rsidRPr="0C62BDEE">
        <w:rPr>
          <w:rFonts w:ascii="Times New Roman" w:eastAsia="Times New Roman" w:hAnsi="Times New Roman" w:cs="Times New Roman"/>
        </w:rPr>
        <w:t>é</w:t>
      </w:r>
      <w:r w:rsidR="3E0FD2CB" w:rsidRPr="0C62BDEE">
        <w:rPr>
          <w:rFonts w:ascii="Times New Roman" w:eastAsia="Times New Roman" w:hAnsi="Times New Roman" w:cs="Times New Roman"/>
        </w:rPr>
        <w:t xml:space="preserve">cnicas de </w:t>
      </w:r>
      <w:r w:rsidR="1D9E5946" w:rsidRPr="0C62BDEE">
        <w:rPr>
          <w:rFonts w:ascii="Times New Roman" w:eastAsia="Times New Roman" w:hAnsi="Times New Roman" w:cs="Times New Roman"/>
        </w:rPr>
        <w:t>pirámides</w:t>
      </w:r>
      <w:r w:rsidR="3E0FD2CB" w:rsidRPr="0C62BDEE">
        <w:rPr>
          <w:rFonts w:ascii="Times New Roman" w:eastAsia="Times New Roman" w:hAnsi="Times New Roman" w:cs="Times New Roman"/>
        </w:rPr>
        <w:t xml:space="preserve"> y fotos de ruinas</w:t>
      </w:r>
      <w:r w:rsidR="48EA4853" w:rsidRPr="0C62BDEE">
        <w:rPr>
          <w:rFonts w:ascii="Times New Roman" w:eastAsia="Times New Roman" w:hAnsi="Times New Roman" w:cs="Times New Roman"/>
        </w:rPr>
        <w:t xml:space="preserve"> donde no se observa ning</w:t>
      </w:r>
      <w:r w:rsidR="789A7AED" w:rsidRPr="0C62BDEE">
        <w:rPr>
          <w:rFonts w:ascii="Times New Roman" w:eastAsia="Times New Roman" w:hAnsi="Times New Roman" w:cs="Times New Roman"/>
        </w:rPr>
        <w:t>u</w:t>
      </w:r>
      <w:r w:rsidR="48EA4853" w:rsidRPr="0C62BDEE">
        <w:rPr>
          <w:rFonts w:ascii="Times New Roman" w:eastAsia="Times New Roman" w:hAnsi="Times New Roman" w:cs="Times New Roman"/>
        </w:rPr>
        <w:t>n</w:t>
      </w:r>
      <w:r w:rsidR="1DBC846E" w:rsidRPr="0C62BDEE">
        <w:rPr>
          <w:rFonts w:ascii="Times New Roman" w:eastAsia="Times New Roman" w:hAnsi="Times New Roman" w:cs="Times New Roman"/>
        </w:rPr>
        <w:t>a</w:t>
      </w:r>
      <w:r w:rsidR="48EA4853" w:rsidRPr="0C62BDEE">
        <w:rPr>
          <w:rFonts w:ascii="Times New Roman" w:eastAsia="Times New Roman" w:hAnsi="Times New Roman" w:cs="Times New Roman"/>
        </w:rPr>
        <w:t xml:space="preserve"> </w:t>
      </w:r>
      <w:r w:rsidR="1013AD09" w:rsidRPr="0C62BDEE">
        <w:rPr>
          <w:rFonts w:ascii="Times New Roman" w:eastAsia="Times New Roman" w:hAnsi="Times New Roman" w:cs="Times New Roman"/>
        </w:rPr>
        <w:t>figura</w:t>
      </w:r>
      <w:r w:rsidR="48EA4853" w:rsidRPr="0C62BDEE">
        <w:rPr>
          <w:rFonts w:ascii="Times New Roman" w:eastAsia="Times New Roman" w:hAnsi="Times New Roman" w:cs="Times New Roman"/>
        </w:rPr>
        <w:t xml:space="preserve"> human</w:t>
      </w:r>
      <w:r w:rsidR="2E1EBEB9" w:rsidRPr="0C62BDEE">
        <w:rPr>
          <w:rFonts w:ascii="Times New Roman" w:eastAsia="Times New Roman" w:hAnsi="Times New Roman" w:cs="Times New Roman"/>
        </w:rPr>
        <w:t>a</w:t>
      </w:r>
      <w:r w:rsidR="3E0FD2CB" w:rsidRPr="0C62BDEE">
        <w:rPr>
          <w:rFonts w:ascii="Times New Roman" w:eastAsia="Times New Roman" w:hAnsi="Times New Roman" w:cs="Times New Roman"/>
        </w:rPr>
        <w:t xml:space="preserve">. </w:t>
      </w:r>
      <w:r w:rsidR="1343B1C1" w:rsidRPr="0C62BDEE">
        <w:rPr>
          <w:rFonts w:ascii="Times New Roman" w:eastAsia="Times New Roman" w:hAnsi="Times New Roman" w:cs="Times New Roman"/>
        </w:rPr>
        <w:t>La última sección</w:t>
      </w:r>
      <w:r w:rsidR="79648B98" w:rsidRPr="0C62BDEE">
        <w:rPr>
          <w:rFonts w:ascii="Times New Roman" w:eastAsia="Times New Roman" w:hAnsi="Times New Roman" w:cs="Times New Roman"/>
        </w:rPr>
        <w:t>,</w:t>
      </w:r>
      <w:r w:rsidR="1343B1C1" w:rsidRPr="0C62BDEE">
        <w:rPr>
          <w:rFonts w:ascii="Times New Roman" w:eastAsia="Times New Roman" w:hAnsi="Times New Roman" w:cs="Times New Roman"/>
        </w:rPr>
        <w:t xml:space="preserve"> titulada “Conquista y Organización del Imperio Americano</w:t>
      </w:r>
      <w:r w:rsidR="39570CE5" w:rsidRPr="0C62BDEE">
        <w:rPr>
          <w:rFonts w:ascii="Times New Roman" w:eastAsia="Times New Roman" w:hAnsi="Times New Roman" w:cs="Times New Roman"/>
        </w:rPr>
        <w:t>”</w:t>
      </w:r>
      <w:r w:rsidR="7185A135" w:rsidRPr="0C62BDEE">
        <w:rPr>
          <w:rFonts w:ascii="Times New Roman" w:eastAsia="Times New Roman" w:hAnsi="Times New Roman" w:cs="Times New Roman"/>
        </w:rPr>
        <w:t xml:space="preserve">, ofrece </w:t>
      </w:r>
      <w:r w:rsidR="246F8050" w:rsidRPr="0C62BDEE">
        <w:rPr>
          <w:rFonts w:ascii="Times New Roman" w:eastAsia="Times New Roman" w:hAnsi="Times New Roman" w:cs="Times New Roman"/>
        </w:rPr>
        <w:t>imágenes</w:t>
      </w:r>
      <w:r w:rsidR="7185A135" w:rsidRPr="0C62BDEE">
        <w:rPr>
          <w:rFonts w:ascii="Times New Roman" w:eastAsia="Times New Roman" w:hAnsi="Times New Roman" w:cs="Times New Roman"/>
        </w:rPr>
        <w:t xml:space="preserve"> que contrastan con </w:t>
      </w:r>
      <w:r w:rsidR="112454A3" w:rsidRPr="0C62BDEE">
        <w:rPr>
          <w:rFonts w:ascii="Times New Roman" w:eastAsia="Times New Roman" w:hAnsi="Times New Roman" w:cs="Times New Roman"/>
        </w:rPr>
        <w:t>l</w:t>
      </w:r>
      <w:r w:rsidR="7F2B0028" w:rsidRPr="0C62BDEE">
        <w:rPr>
          <w:rFonts w:ascii="Times New Roman" w:eastAsia="Times New Roman" w:hAnsi="Times New Roman" w:cs="Times New Roman"/>
        </w:rPr>
        <w:t>a</w:t>
      </w:r>
      <w:r w:rsidR="7185A135" w:rsidRPr="0C62BDEE">
        <w:rPr>
          <w:rFonts w:ascii="Times New Roman" w:eastAsia="Times New Roman" w:hAnsi="Times New Roman" w:cs="Times New Roman"/>
        </w:rPr>
        <w:t xml:space="preserve"> </w:t>
      </w:r>
      <w:r w:rsidR="12B26B02" w:rsidRPr="0C62BDEE">
        <w:rPr>
          <w:rFonts w:ascii="Times New Roman" w:eastAsia="Times New Roman" w:hAnsi="Times New Roman" w:cs="Times New Roman"/>
        </w:rPr>
        <w:t>heroización de los</w:t>
      </w:r>
      <w:r w:rsidR="7185A135" w:rsidRPr="0C62BDEE">
        <w:rPr>
          <w:rFonts w:ascii="Times New Roman" w:eastAsia="Times New Roman" w:hAnsi="Times New Roman" w:cs="Times New Roman"/>
        </w:rPr>
        <w:t xml:space="preserve"> </w:t>
      </w:r>
      <w:r w:rsidR="346BE498" w:rsidRPr="0C62BDEE">
        <w:rPr>
          <w:rFonts w:ascii="Times New Roman" w:eastAsia="Times New Roman" w:hAnsi="Times New Roman" w:cs="Times New Roman"/>
        </w:rPr>
        <w:t>españoles</w:t>
      </w:r>
      <w:r w:rsidR="515C58D8" w:rsidRPr="0C62BDEE">
        <w:rPr>
          <w:rFonts w:ascii="Times New Roman" w:eastAsia="Times New Roman" w:hAnsi="Times New Roman" w:cs="Times New Roman"/>
        </w:rPr>
        <w:t xml:space="preserve"> de</w:t>
      </w:r>
      <w:r w:rsidR="346BE498" w:rsidRPr="0C62BDEE">
        <w:rPr>
          <w:rFonts w:ascii="Times New Roman" w:eastAsia="Times New Roman" w:hAnsi="Times New Roman" w:cs="Times New Roman"/>
        </w:rPr>
        <w:t xml:space="preserve"> l</w:t>
      </w:r>
      <w:r w:rsidR="7185A135" w:rsidRPr="0C62BDEE">
        <w:rPr>
          <w:rFonts w:ascii="Times New Roman" w:eastAsia="Times New Roman" w:hAnsi="Times New Roman" w:cs="Times New Roman"/>
        </w:rPr>
        <w:t>as secciones anteriores</w:t>
      </w:r>
      <w:r w:rsidR="65044081" w:rsidRPr="0C62BDEE">
        <w:rPr>
          <w:rFonts w:ascii="Times New Roman" w:eastAsia="Times New Roman" w:hAnsi="Times New Roman" w:cs="Times New Roman"/>
        </w:rPr>
        <w:t>.</w:t>
      </w:r>
      <w:r w:rsidR="24997DA0" w:rsidRPr="0C62BDEE">
        <w:rPr>
          <w:rFonts w:ascii="Times New Roman" w:eastAsia="Times New Roman" w:hAnsi="Times New Roman" w:cs="Times New Roman"/>
        </w:rPr>
        <w:t xml:space="preserve"> </w:t>
      </w:r>
      <w:r w:rsidR="773EB757" w:rsidRPr="0C62BDEE">
        <w:rPr>
          <w:rFonts w:ascii="Times New Roman" w:eastAsia="Times New Roman" w:hAnsi="Times New Roman" w:cs="Times New Roman"/>
        </w:rPr>
        <w:t xml:space="preserve">Por ejemplo, </w:t>
      </w:r>
      <w:r w:rsidR="5E3F74A9" w:rsidRPr="0C62BDEE">
        <w:rPr>
          <w:rFonts w:ascii="Times New Roman" w:eastAsia="Times New Roman" w:hAnsi="Times New Roman" w:cs="Times New Roman"/>
        </w:rPr>
        <w:t>vemos u</w:t>
      </w:r>
      <w:r w:rsidR="26ED42B7" w:rsidRPr="0C62BDEE">
        <w:rPr>
          <w:rFonts w:ascii="Times New Roman" w:eastAsia="Times New Roman" w:hAnsi="Times New Roman" w:cs="Times New Roman"/>
        </w:rPr>
        <w:t>na</w:t>
      </w:r>
      <w:r w:rsidR="358CB255" w:rsidRPr="0C62BDEE">
        <w:rPr>
          <w:rFonts w:ascii="Times New Roman" w:eastAsia="Times New Roman" w:hAnsi="Times New Roman" w:cs="Times New Roman"/>
        </w:rPr>
        <w:t xml:space="preserve"> imagen </w:t>
      </w:r>
      <w:r w:rsidR="66648159" w:rsidRPr="0C62BDEE">
        <w:rPr>
          <w:rFonts w:ascii="Times New Roman" w:eastAsia="Times New Roman" w:hAnsi="Times New Roman" w:cs="Times New Roman"/>
        </w:rPr>
        <w:t xml:space="preserve">de </w:t>
      </w:r>
      <w:r w:rsidR="358CB255" w:rsidRPr="0C62BDEE">
        <w:rPr>
          <w:rFonts w:ascii="Times New Roman" w:eastAsia="Times New Roman" w:hAnsi="Times New Roman" w:cs="Times New Roman"/>
        </w:rPr>
        <w:t>un códice azteca</w:t>
      </w:r>
      <w:r w:rsidR="24997DA0" w:rsidRPr="0C62BDEE">
        <w:rPr>
          <w:rFonts w:ascii="Times New Roman" w:eastAsia="Times New Roman" w:hAnsi="Times New Roman" w:cs="Times New Roman"/>
        </w:rPr>
        <w:t xml:space="preserve"> </w:t>
      </w:r>
      <w:r w:rsidR="11F73683" w:rsidRPr="0C62BDEE">
        <w:rPr>
          <w:rFonts w:ascii="Times New Roman" w:eastAsia="Times New Roman" w:hAnsi="Times New Roman" w:cs="Times New Roman"/>
        </w:rPr>
        <w:t>con</w:t>
      </w:r>
      <w:r w:rsidR="24997DA0" w:rsidRPr="0C62BDEE">
        <w:rPr>
          <w:rFonts w:ascii="Times New Roman" w:eastAsia="Times New Roman" w:hAnsi="Times New Roman" w:cs="Times New Roman"/>
        </w:rPr>
        <w:t xml:space="preserve"> patrones de perspectiva </w:t>
      </w:r>
      <w:r w:rsidR="4C15E0F1" w:rsidRPr="0C62BDEE">
        <w:rPr>
          <w:rFonts w:ascii="Times New Roman" w:eastAsia="Times New Roman" w:hAnsi="Times New Roman" w:cs="Times New Roman"/>
        </w:rPr>
        <w:t xml:space="preserve">distintos a </w:t>
      </w:r>
      <w:r w:rsidR="6E9DB884" w:rsidRPr="0C62BDEE">
        <w:rPr>
          <w:rFonts w:ascii="Times New Roman" w:eastAsia="Times New Roman" w:hAnsi="Times New Roman" w:cs="Times New Roman"/>
        </w:rPr>
        <w:t>las</w:t>
      </w:r>
      <w:r w:rsidR="24997DA0" w:rsidRPr="0C62BDEE">
        <w:rPr>
          <w:rFonts w:ascii="Times New Roman" w:eastAsia="Times New Roman" w:hAnsi="Times New Roman" w:cs="Times New Roman"/>
        </w:rPr>
        <w:t xml:space="preserve"> imágenes europeas</w:t>
      </w:r>
      <w:r w:rsidR="427C2336" w:rsidRPr="0C62BDEE">
        <w:rPr>
          <w:rFonts w:ascii="Times New Roman" w:eastAsia="Times New Roman" w:hAnsi="Times New Roman" w:cs="Times New Roman"/>
        </w:rPr>
        <w:t>:</w:t>
      </w:r>
      <w:r w:rsidR="11A51095" w:rsidRPr="0C62BDEE">
        <w:rPr>
          <w:rFonts w:ascii="Times New Roman" w:eastAsia="Times New Roman" w:hAnsi="Times New Roman" w:cs="Times New Roman"/>
        </w:rPr>
        <w:t xml:space="preserve"> </w:t>
      </w:r>
      <w:r w:rsidR="24997DA0" w:rsidRPr="0C62BDEE">
        <w:rPr>
          <w:rFonts w:ascii="Times New Roman" w:eastAsia="Times New Roman" w:hAnsi="Times New Roman" w:cs="Times New Roman"/>
        </w:rPr>
        <w:t xml:space="preserve">los españoles se ven de perfil </w:t>
      </w:r>
      <w:r w:rsidR="21BC3D3B" w:rsidRPr="0C62BDEE">
        <w:rPr>
          <w:rFonts w:ascii="Times New Roman" w:eastAsia="Times New Roman" w:hAnsi="Times New Roman" w:cs="Times New Roman"/>
        </w:rPr>
        <w:t xml:space="preserve">a </w:t>
      </w:r>
      <w:r w:rsidR="24997DA0" w:rsidRPr="0C62BDEE">
        <w:rPr>
          <w:rFonts w:ascii="Times New Roman" w:eastAsia="Times New Roman" w:hAnsi="Times New Roman" w:cs="Times New Roman"/>
        </w:rPr>
        <w:t>caballo</w:t>
      </w:r>
      <w:r w:rsidR="018C1454" w:rsidRPr="0C62BDEE">
        <w:rPr>
          <w:rFonts w:ascii="Times New Roman" w:eastAsia="Times New Roman" w:hAnsi="Times New Roman" w:cs="Times New Roman"/>
        </w:rPr>
        <w:t xml:space="preserve"> y</w:t>
      </w:r>
      <w:r w:rsidR="24997DA0" w:rsidRPr="0C62BDEE">
        <w:rPr>
          <w:rFonts w:ascii="Times New Roman" w:eastAsia="Times New Roman" w:hAnsi="Times New Roman" w:cs="Times New Roman"/>
        </w:rPr>
        <w:t xml:space="preserve"> armados con lanzas, espadas y escudos</w:t>
      </w:r>
      <w:r w:rsidR="00496082" w:rsidRPr="0C62BDEE">
        <w:rPr>
          <w:rFonts w:ascii="Times New Roman" w:eastAsia="Times New Roman" w:hAnsi="Times New Roman" w:cs="Times New Roman"/>
        </w:rPr>
        <w:t>,</w:t>
      </w:r>
      <w:r w:rsidR="24997DA0" w:rsidRPr="0C62BDEE">
        <w:rPr>
          <w:rFonts w:ascii="Times New Roman" w:eastAsia="Times New Roman" w:hAnsi="Times New Roman" w:cs="Times New Roman"/>
        </w:rPr>
        <w:t xml:space="preserve"> </w:t>
      </w:r>
      <w:r w:rsidR="3785D143" w:rsidRPr="0C62BDEE">
        <w:rPr>
          <w:rFonts w:ascii="Times New Roman" w:eastAsia="Times New Roman" w:hAnsi="Times New Roman" w:cs="Times New Roman"/>
        </w:rPr>
        <w:t>en</w:t>
      </w:r>
      <w:r w:rsidR="24997DA0" w:rsidRPr="0C62BDEE">
        <w:rPr>
          <w:rFonts w:ascii="Times New Roman" w:eastAsia="Times New Roman" w:hAnsi="Times New Roman" w:cs="Times New Roman"/>
        </w:rPr>
        <w:t xml:space="preserve"> actitud agresiva. Debajo</w:t>
      </w:r>
      <w:r w:rsidR="17E4007D" w:rsidRPr="0C62BDEE">
        <w:rPr>
          <w:rFonts w:ascii="Times New Roman" w:eastAsia="Times New Roman" w:hAnsi="Times New Roman" w:cs="Times New Roman"/>
        </w:rPr>
        <w:t>,</w:t>
      </w:r>
      <w:r w:rsidR="04E4D536" w:rsidRPr="0C62BDEE">
        <w:rPr>
          <w:rFonts w:ascii="Times New Roman" w:eastAsia="Times New Roman" w:hAnsi="Times New Roman" w:cs="Times New Roman"/>
        </w:rPr>
        <w:t xml:space="preserve"> pero </w:t>
      </w:r>
      <w:r w:rsidR="1826EC12" w:rsidRPr="0C62BDEE">
        <w:rPr>
          <w:rFonts w:ascii="Times New Roman" w:eastAsia="Times New Roman" w:hAnsi="Times New Roman" w:cs="Times New Roman"/>
        </w:rPr>
        <w:t>a igual</w:t>
      </w:r>
      <w:r w:rsidR="04E4D536" w:rsidRPr="0C62BDEE">
        <w:rPr>
          <w:rFonts w:ascii="Times New Roman" w:eastAsia="Times New Roman" w:hAnsi="Times New Roman" w:cs="Times New Roman"/>
        </w:rPr>
        <w:t xml:space="preserve"> </w:t>
      </w:r>
      <w:r w:rsidR="07A2ABD4" w:rsidRPr="0C62BDEE">
        <w:rPr>
          <w:rFonts w:ascii="Times New Roman" w:eastAsia="Times New Roman" w:hAnsi="Times New Roman" w:cs="Times New Roman"/>
        </w:rPr>
        <w:t>escala</w:t>
      </w:r>
      <w:r w:rsidR="24997DA0" w:rsidRPr="0C62BDEE">
        <w:rPr>
          <w:rFonts w:ascii="Times New Roman" w:eastAsia="Times New Roman" w:hAnsi="Times New Roman" w:cs="Times New Roman"/>
        </w:rPr>
        <w:t xml:space="preserve">, los aztecas </w:t>
      </w:r>
      <w:r w:rsidR="59595935" w:rsidRPr="0C62BDEE">
        <w:rPr>
          <w:rFonts w:ascii="Times New Roman" w:eastAsia="Times New Roman" w:hAnsi="Times New Roman" w:cs="Times New Roman"/>
        </w:rPr>
        <w:t>aparecen</w:t>
      </w:r>
      <w:r w:rsidR="24997DA0" w:rsidRPr="0C62BDEE">
        <w:rPr>
          <w:rFonts w:ascii="Times New Roman" w:eastAsia="Times New Roman" w:hAnsi="Times New Roman" w:cs="Times New Roman"/>
        </w:rPr>
        <w:t xml:space="preserve"> con adornos de plumas</w:t>
      </w:r>
      <w:r w:rsidR="12AE4811" w:rsidRPr="0C62BDEE">
        <w:rPr>
          <w:rFonts w:ascii="Times New Roman" w:eastAsia="Times New Roman" w:hAnsi="Times New Roman" w:cs="Times New Roman"/>
        </w:rPr>
        <w:t>,</w:t>
      </w:r>
      <w:r w:rsidR="24997DA0" w:rsidRPr="0C62BDEE">
        <w:rPr>
          <w:rFonts w:ascii="Times New Roman" w:eastAsia="Times New Roman" w:hAnsi="Times New Roman" w:cs="Times New Roman"/>
        </w:rPr>
        <w:t xml:space="preserve"> escudos y </w:t>
      </w:r>
      <w:r w:rsidR="63EE00F4" w:rsidRPr="0C62BDEE">
        <w:rPr>
          <w:rFonts w:ascii="Times New Roman" w:eastAsia="Times New Roman" w:hAnsi="Times New Roman" w:cs="Times New Roman"/>
        </w:rPr>
        <w:t>mazas</w:t>
      </w:r>
      <w:r w:rsidR="24997DA0" w:rsidRPr="0C62BDEE">
        <w:rPr>
          <w:rFonts w:ascii="Times New Roman" w:eastAsia="Times New Roman" w:hAnsi="Times New Roman" w:cs="Times New Roman"/>
        </w:rPr>
        <w:t xml:space="preserve"> de madera en actitud defensiva</w:t>
      </w:r>
      <w:r w:rsidR="5DAC9D8E" w:rsidRPr="0C62BDEE">
        <w:rPr>
          <w:rFonts w:ascii="Times New Roman" w:eastAsia="Times New Roman" w:hAnsi="Times New Roman" w:cs="Times New Roman"/>
        </w:rPr>
        <w:t>,</w:t>
      </w:r>
      <w:r w:rsidR="24997DA0" w:rsidRPr="0C62BDEE">
        <w:rPr>
          <w:rFonts w:ascii="Times New Roman" w:eastAsia="Times New Roman" w:hAnsi="Times New Roman" w:cs="Times New Roman"/>
        </w:rPr>
        <w:t xml:space="preserve"> introduc</w:t>
      </w:r>
      <w:r w:rsidR="46B4189E" w:rsidRPr="0C62BDEE">
        <w:rPr>
          <w:rFonts w:ascii="Times New Roman" w:eastAsia="Times New Roman" w:hAnsi="Times New Roman" w:cs="Times New Roman"/>
        </w:rPr>
        <w:t>iendo</w:t>
      </w:r>
      <w:r w:rsidR="146858B8" w:rsidRPr="0C62BDEE">
        <w:rPr>
          <w:rFonts w:ascii="Times New Roman" w:eastAsia="Times New Roman" w:hAnsi="Times New Roman" w:cs="Times New Roman"/>
        </w:rPr>
        <w:t>, de esta forma,</w:t>
      </w:r>
      <w:r w:rsidR="24997DA0" w:rsidRPr="0C62BDEE">
        <w:rPr>
          <w:rFonts w:ascii="Times New Roman" w:eastAsia="Times New Roman" w:hAnsi="Times New Roman" w:cs="Times New Roman"/>
        </w:rPr>
        <w:t xml:space="preserve"> elementos de resistencia </w:t>
      </w:r>
      <w:r w:rsidR="24997DA0" w:rsidRPr="0C62BDEE">
        <w:rPr>
          <w:rFonts w:ascii="Times New Roman" w:eastAsia="Times New Roman" w:hAnsi="Times New Roman" w:cs="Times New Roman"/>
          <w:color w:val="002060"/>
        </w:rPr>
        <w:t xml:space="preserve">y </w:t>
      </w:r>
      <w:r w:rsidR="00113CCE" w:rsidRPr="0C62BDEE">
        <w:rPr>
          <w:rFonts w:ascii="Times New Roman" w:eastAsia="Times New Roman" w:hAnsi="Times New Roman" w:cs="Times New Roman"/>
        </w:rPr>
        <w:t>agencialidad</w:t>
      </w:r>
      <w:r w:rsidR="00113CCE" w:rsidRPr="00113CCE">
        <w:rPr>
          <w:rFonts w:ascii="Times New Roman" w:eastAsia="Times New Roman" w:hAnsi="Times New Roman" w:cs="Times New Roman"/>
        </w:rPr>
        <w:t xml:space="preserve"> indígena</w:t>
      </w:r>
      <w:r w:rsidR="66A0F843" w:rsidRPr="00113CCE">
        <w:rPr>
          <w:rFonts w:ascii="Times New Roman" w:eastAsia="Times New Roman" w:hAnsi="Times New Roman" w:cs="Times New Roman"/>
          <w:color w:val="000000" w:themeColor="text1"/>
        </w:rPr>
        <w:t>.</w:t>
      </w:r>
      <w:r w:rsidR="66A0F843" w:rsidRPr="0C62BDEE">
        <w:rPr>
          <w:rFonts w:ascii="Times New Roman" w:eastAsia="Times New Roman" w:hAnsi="Times New Roman" w:cs="Times New Roman"/>
          <w:color w:val="FFFF00"/>
        </w:rPr>
        <w:t xml:space="preserve"> </w:t>
      </w:r>
      <w:r w:rsidR="00904EA9" w:rsidRPr="0C62BDEE">
        <w:rPr>
          <w:rFonts w:ascii="Times New Roman" w:eastAsia="Times New Roman" w:hAnsi="Times New Roman" w:cs="Times New Roman"/>
        </w:rPr>
        <w:t xml:space="preserve">El pie de </w:t>
      </w:r>
      <w:r w:rsidR="24997DA0" w:rsidRPr="0C62BDEE">
        <w:rPr>
          <w:rFonts w:ascii="Times New Roman" w:eastAsia="Times New Roman" w:hAnsi="Times New Roman" w:cs="Times New Roman"/>
        </w:rPr>
        <w:t xml:space="preserve">texto explica que los españoles poseían </w:t>
      </w:r>
      <w:r w:rsidR="63CC1825" w:rsidRPr="0C62BDEE">
        <w:rPr>
          <w:rFonts w:ascii="Times New Roman" w:eastAsia="Times New Roman" w:hAnsi="Times New Roman" w:cs="Times New Roman"/>
        </w:rPr>
        <w:t xml:space="preserve">animales y </w:t>
      </w:r>
      <w:r w:rsidR="24997DA0" w:rsidRPr="0C62BDEE">
        <w:rPr>
          <w:rFonts w:ascii="Times New Roman" w:eastAsia="Times New Roman" w:hAnsi="Times New Roman" w:cs="Times New Roman"/>
        </w:rPr>
        <w:t>armas poderos</w:t>
      </w:r>
      <w:r w:rsidR="58763ED3" w:rsidRPr="0C62BDEE">
        <w:rPr>
          <w:rFonts w:ascii="Times New Roman" w:eastAsia="Times New Roman" w:hAnsi="Times New Roman" w:cs="Times New Roman"/>
        </w:rPr>
        <w:t>a</w:t>
      </w:r>
      <w:r w:rsidR="24997DA0" w:rsidRPr="0C62BDEE">
        <w:rPr>
          <w:rFonts w:ascii="Times New Roman" w:eastAsia="Times New Roman" w:hAnsi="Times New Roman" w:cs="Times New Roman"/>
        </w:rPr>
        <w:t xml:space="preserve">s que los aztecas </w:t>
      </w:r>
      <w:r w:rsidR="741ACBFA" w:rsidRPr="0C62BDEE">
        <w:rPr>
          <w:rFonts w:ascii="Times New Roman" w:eastAsia="Times New Roman" w:hAnsi="Times New Roman" w:cs="Times New Roman"/>
        </w:rPr>
        <w:t>desconocían</w:t>
      </w:r>
      <w:r w:rsidR="24997DA0" w:rsidRPr="0C62BDEE">
        <w:rPr>
          <w:rFonts w:ascii="Times New Roman" w:eastAsia="Times New Roman" w:hAnsi="Times New Roman" w:cs="Times New Roman"/>
        </w:rPr>
        <w:t>, d</w:t>
      </w:r>
      <w:r w:rsidR="4EF334FB" w:rsidRPr="0C62BDEE">
        <w:rPr>
          <w:rFonts w:ascii="Times New Roman" w:eastAsia="Times New Roman" w:hAnsi="Times New Roman" w:cs="Times New Roman"/>
        </w:rPr>
        <w:t>ando cuenta de</w:t>
      </w:r>
      <w:r w:rsidR="24997DA0" w:rsidRPr="0C62BDEE">
        <w:rPr>
          <w:rFonts w:ascii="Times New Roman" w:eastAsia="Times New Roman" w:hAnsi="Times New Roman" w:cs="Times New Roman"/>
        </w:rPr>
        <w:t xml:space="preserve"> la desigualdad de recursos que posibilit</w:t>
      </w:r>
      <w:r w:rsidR="4055A5A4" w:rsidRPr="0C62BDEE">
        <w:rPr>
          <w:rFonts w:ascii="Times New Roman" w:eastAsia="Times New Roman" w:hAnsi="Times New Roman" w:cs="Times New Roman"/>
        </w:rPr>
        <w:t>ó</w:t>
      </w:r>
      <w:r w:rsidR="24997DA0" w:rsidRPr="0C62BDEE">
        <w:rPr>
          <w:rFonts w:ascii="Times New Roman" w:eastAsia="Times New Roman" w:hAnsi="Times New Roman" w:cs="Times New Roman"/>
        </w:rPr>
        <w:t xml:space="preserve"> la conquista. </w:t>
      </w:r>
      <w:r w:rsidR="1E728001" w:rsidRPr="0C62BDEE">
        <w:rPr>
          <w:rFonts w:ascii="Times New Roman" w:eastAsia="Times New Roman" w:hAnsi="Times New Roman" w:cs="Times New Roman"/>
        </w:rPr>
        <w:t xml:space="preserve">Asimismo, al aludir a </w:t>
      </w:r>
      <w:r w:rsidR="34FFC91E" w:rsidRPr="0C62BDEE">
        <w:rPr>
          <w:rFonts w:ascii="Times New Roman" w:eastAsia="Times New Roman" w:hAnsi="Times New Roman" w:cs="Times New Roman"/>
        </w:rPr>
        <w:t xml:space="preserve">las supuestas </w:t>
      </w:r>
      <w:r w:rsidR="1E728001" w:rsidRPr="0C62BDEE">
        <w:rPr>
          <w:rFonts w:ascii="Times New Roman" w:eastAsia="Times New Roman" w:hAnsi="Times New Roman" w:cs="Times New Roman"/>
        </w:rPr>
        <w:t xml:space="preserve">profecías sobre la llegada de enviados divinos, el texto introduce una interpretación ideológica que legitima la sumisión indígena y atenúa la </w:t>
      </w:r>
      <w:r w:rsidR="1E728001" w:rsidRPr="0C62BDEE">
        <w:rPr>
          <w:rFonts w:ascii="Times New Roman" w:eastAsia="Times New Roman" w:hAnsi="Times New Roman" w:cs="Times New Roman"/>
          <w:i/>
          <w:iCs/>
        </w:rPr>
        <w:t>narrativa de la devastación</w:t>
      </w:r>
      <w:r w:rsidR="1E728001" w:rsidRPr="0C62BDEE">
        <w:rPr>
          <w:rFonts w:ascii="Times New Roman" w:eastAsia="Times New Roman" w:hAnsi="Times New Roman" w:cs="Times New Roman"/>
        </w:rPr>
        <w:t xml:space="preserve"> al integrarla en la del </w:t>
      </w:r>
      <w:r w:rsidR="1E728001" w:rsidRPr="0C62BDEE">
        <w:rPr>
          <w:rFonts w:ascii="Times New Roman" w:eastAsia="Times New Roman" w:hAnsi="Times New Roman" w:cs="Times New Roman"/>
          <w:i/>
          <w:iCs/>
        </w:rPr>
        <w:t>encuentro</w:t>
      </w:r>
      <w:r w:rsidR="24997DA0" w:rsidRPr="0C62BDEE">
        <w:rPr>
          <w:rFonts w:ascii="Times New Roman" w:eastAsia="Times New Roman" w:hAnsi="Times New Roman" w:cs="Times New Roman"/>
        </w:rPr>
        <w:t xml:space="preserve">. </w:t>
      </w:r>
    </w:p>
    <w:p w14:paraId="1B81566C" w14:textId="42F984CC" w:rsidR="00EE049E" w:rsidRDefault="2C584FCE" w:rsidP="437AB891">
      <w:pPr>
        <w:spacing w:after="0"/>
        <w:jc w:val="both"/>
        <w:rPr>
          <w:rFonts w:ascii="Times New Roman" w:eastAsia="Times New Roman" w:hAnsi="Times New Roman" w:cs="Times New Roman"/>
          <w:noProof/>
        </w:rPr>
      </w:pPr>
      <w:r w:rsidRPr="437AB891">
        <w:rPr>
          <w:rFonts w:ascii="Times New Roman" w:eastAsia="Times New Roman" w:hAnsi="Times New Roman" w:cs="Times New Roman"/>
        </w:rPr>
        <w:t>Bajo esta imagen</w:t>
      </w:r>
      <w:r w:rsidR="7007D25C" w:rsidRPr="437AB891">
        <w:rPr>
          <w:rFonts w:ascii="Times New Roman" w:eastAsia="Times New Roman" w:hAnsi="Times New Roman" w:cs="Times New Roman"/>
        </w:rPr>
        <w:t>,</w:t>
      </w:r>
      <w:r w:rsidRPr="437AB891">
        <w:rPr>
          <w:rFonts w:ascii="Times New Roman" w:eastAsia="Times New Roman" w:hAnsi="Times New Roman" w:cs="Times New Roman"/>
        </w:rPr>
        <w:t xml:space="preserve"> </w:t>
      </w:r>
      <w:r w:rsidR="5D02527B" w:rsidRPr="437AB891">
        <w:rPr>
          <w:rFonts w:ascii="Times New Roman" w:eastAsia="Times New Roman" w:hAnsi="Times New Roman" w:cs="Times New Roman"/>
        </w:rPr>
        <w:t xml:space="preserve">el manual incluye </w:t>
      </w:r>
      <w:r w:rsidR="0BE5AEC1" w:rsidRPr="437AB891">
        <w:rPr>
          <w:rFonts w:ascii="Times New Roman" w:eastAsia="Times New Roman" w:hAnsi="Times New Roman" w:cs="Times New Roman"/>
        </w:rPr>
        <w:t>un gr</w:t>
      </w:r>
      <w:r w:rsidR="0986F644" w:rsidRPr="437AB891">
        <w:rPr>
          <w:rFonts w:ascii="Times New Roman" w:eastAsia="Times New Roman" w:hAnsi="Times New Roman" w:cs="Times New Roman"/>
        </w:rPr>
        <w:t>a</w:t>
      </w:r>
      <w:r w:rsidR="0BE5AEC1" w:rsidRPr="437AB891">
        <w:rPr>
          <w:rFonts w:ascii="Times New Roman" w:eastAsia="Times New Roman" w:hAnsi="Times New Roman" w:cs="Times New Roman"/>
        </w:rPr>
        <w:t xml:space="preserve">bado </w:t>
      </w:r>
      <w:r w:rsidRPr="437AB891">
        <w:rPr>
          <w:rFonts w:ascii="Times New Roman" w:eastAsia="Times New Roman" w:hAnsi="Times New Roman" w:cs="Times New Roman"/>
        </w:rPr>
        <w:t>del s. XVI</w:t>
      </w:r>
      <w:r w:rsidR="5E240B75" w:rsidRPr="437AB891">
        <w:rPr>
          <w:rFonts w:ascii="Times New Roman" w:eastAsia="Times New Roman" w:hAnsi="Times New Roman" w:cs="Times New Roman"/>
        </w:rPr>
        <w:t xml:space="preserve"> que</w:t>
      </w:r>
      <w:r w:rsidR="75BBBFAA" w:rsidRPr="437AB891">
        <w:rPr>
          <w:rFonts w:ascii="Times New Roman" w:eastAsia="Times New Roman" w:hAnsi="Times New Roman" w:cs="Times New Roman"/>
        </w:rPr>
        <w:t xml:space="preserve">, </w:t>
      </w:r>
      <w:r w:rsidR="5E240B75" w:rsidRPr="437AB891">
        <w:rPr>
          <w:rFonts w:ascii="Times New Roman" w:eastAsia="Times New Roman" w:hAnsi="Times New Roman" w:cs="Times New Roman"/>
        </w:rPr>
        <w:t xml:space="preserve">aun </w:t>
      </w:r>
      <w:r w:rsidR="570C8580" w:rsidRPr="437AB891">
        <w:rPr>
          <w:rFonts w:ascii="Times New Roman" w:eastAsia="Times New Roman" w:hAnsi="Times New Roman" w:cs="Times New Roman"/>
        </w:rPr>
        <w:t>apunta</w:t>
      </w:r>
      <w:r w:rsidR="65AACC51" w:rsidRPr="437AB891">
        <w:rPr>
          <w:rFonts w:ascii="Times New Roman" w:eastAsia="Times New Roman" w:hAnsi="Times New Roman" w:cs="Times New Roman"/>
        </w:rPr>
        <w:t>ndo</w:t>
      </w:r>
      <w:r w:rsidR="570C8580" w:rsidRPr="437AB891">
        <w:rPr>
          <w:rFonts w:ascii="Times New Roman" w:eastAsia="Times New Roman" w:hAnsi="Times New Roman" w:cs="Times New Roman"/>
        </w:rPr>
        <w:t xml:space="preserve"> </w:t>
      </w:r>
      <w:r w:rsidR="7E532217" w:rsidRPr="437AB891">
        <w:rPr>
          <w:rFonts w:ascii="Times New Roman" w:eastAsia="Times New Roman" w:hAnsi="Times New Roman" w:cs="Times New Roman"/>
        </w:rPr>
        <w:t>su carácter</w:t>
      </w:r>
      <w:r w:rsidR="570C8580" w:rsidRPr="437AB891">
        <w:rPr>
          <w:rFonts w:ascii="Times New Roman" w:eastAsia="Times New Roman" w:hAnsi="Times New Roman" w:cs="Times New Roman"/>
        </w:rPr>
        <w:t xml:space="preserve"> hist</w:t>
      </w:r>
      <w:r w:rsidR="5572A60B" w:rsidRPr="437AB891">
        <w:rPr>
          <w:rFonts w:ascii="Times New Roman" w:eastAsia="Times New Roman" w:hAnsi="Times New Roman" w:cs="Times New Roman"/>
        </w:rPr>
        <w:t xml:space="preserve">órico, no es objeto de análisis </w:t>
      </w:r>
      <w:r w:rsidR="2E699479" w:rsidRPr="437AB891">
        <w:rPr>
          <w:rFonts w:ascii="Times New Roman" w:eastAsia="Times New Roman" w:hAnsi="Times New Roman" w:cs="Times New Roman"/>
        </w:rPr>
        <w:t>crítico. La imagen ilustra</w:t>
      </w:r>
      <w:r w:rsidR="73630DEE" w:rsidRPr="437AB891">
        <w:rPr>
          <w:rFonts w:ascii="Times New Roman" w:eastAsia="Times New Roman" w:hAnsi="Times New Roman" w:cs="Times New Roman"/>
        </w:rPr>
        <w:t xml:space="preserve"> supuestamente</w:t>
      </w:r>
      <w:r w:rsidR="570C8580" w:rsidRPr="437AB891">
        <w:rPr>
          <w:rFonts w:ascii="Times New Roman" w:eastAsia="Times New Roman" w:hAnsi="Times New Roman" w:cs="Times New Roman"/>
        </w:rPr>
        <w:t xml:space="preserve"> </w:t>
      </w:r>
      <w:r w:rsidRPr="437AB891">
        <w:rPr>
          <w:rFonts w:ascii="Times New Roman" w:eastAsia="Times New Roman" w:hAnsi="Times New Roman" w:cs="Times New Roman"/>
        </w:rPr>
        <w:t xml:space="preserve">la llegada de Cortés a México acompañado de Jerónimo de </w:t>
      </w:r>
      <w:r w:rsidR="45DD920B" w:rsidRPr="437AB891">
        <w:rPr>
          <w:rFonts w:ascii="Times New Roman" w:eastAsia="Times New Roman" w:hAnsi="Times New Roman" w:cs="Times New Roman"/>
        </w:rPr>
        <w:t>A</w:t>
      </w:r>
      <w:r w:rsidRPr="437AB891">
        <w:rPr>
          <w:rFonts w:ascii="Times New Roman" w:eastAsia="Times New Roman" w:hAnsi="Times New Roman" w:cs="Times New Roman"/>
        </w:rPr>
        <w:t>guila</w:t>
      </w:r>
      <w:r w:rsidR="6A40971E" w:rsidRPr="437AB891">
        <w:rPr>
          <w:rFonts w:ascii="Times New Roman" w:eastAsia="Times New Roman" w:hAnsi="Times New Roman" w:cs="Times New Roman"/>
        </w:rPr>
        <w:t>r</w:t>
      </w:r>
      <w:r w:rsidR="4ABC553C" w:rsidRPr="437AB891">
        <w:rPr>
          <w:rFonts w:ascii="Times New Roman" w:eastAsia="Times New Roman" w:hAnsi="Times New Roman" w:cs="Times New Roman"/>
        </w:rPr>
        <w:t xml:space="preserve"> </w:t>
      </w:r>
      <w:r w:rsidR="7ECCA30F" w:rsidRPr="437AB891">
        <w:rPr>
          <w:rFonts w:ascii="Times New Roman" w:eastAsia="Times New Roman" w:hAnsi="Times New Roman" w:cs="Times New Roman"/>
        </w:rPr>
        <w:t>(</w:t>
      </w:r>
      <w:r w:rsidRPr="437AB891">
        <w:rPr>
          <w:rFonts w:ascii="Times New Roman" w:eastAsia="Times New Roman" w:hAnsi="Times New Roman" w:cs="Times New Roman"/>
        </w:rPr>
        <w:t xml:space="preserve">del que </w:t>
      </w:r>
      <w:r w:rsidR="42D6CAE0" w:rsidRPr="437AB891">
        <w:rPr>
          <w:rFonts w:ascii="Times New Roman" w:eastAsia="Times New Roman" w:hAnsi="Times New Roman" w:cs="Times New Roman"/>
        </w:rPr>
        <w:t xml:space="preserve">el pie de </w:t>
      </w:r>
      <w:r w:rsidR="1DAAB432" w:rsidRPr="437AB891">
        <w:rPr>
          <w:rFonts w:ascii="Times New Roman" w:eastAsia="Times New Roman" w:hAnsi="Times New Roman" w:cs="Times New Roman"/>
        </w:rPr>
        <w:t>imagen</w:t>
      </w:r>
      <w:r w:rsidRPr="437AB891">
        <w:rPr>
          <w:rFonts w:ascii="Times New Roman" w:eastAsia="Times New Roman" w:hAnsi="Times New Roman" w:cs="Times New Roman"/>
        </w:rPr>
        <w:t xml:space="preserve"> dice que conocía a los indígenas</w:t>
      </w:r>
      <w:r w:rsidR="21E3247D" w:rsidRPr="437AB891">
        <w:rPr>
          <w:rFonts w:ascii="Times New Roman" w:eastAsia="Times New Roman" w:hAnsi="Times New Roman" w:cs="Times New Roman"/>
        </w:rPr>
        <w:t>),</w:t>
      </w:r>
      <w:r w:rsidR="0DF7CC1A" w:rsidRPr="437AB891">
        <w:rPr>
          <w:rFonts w:ascii="Times New Roman" w:eastAsia="Times New Roman" w:hAnsi="Times New Roman" w:cs="Times New Roman"/>
        </w:rPr>
        <w:t xml:space="preserve"> </w:t>
      </w:r>
      <w:r w:rsidRPr="437AB891">
        <w:rPr>
          <w:rFonts w:ascii="Times New Roman" w:eastAsia="Times New Roman" w:hAnsi="Times New Roman" w:cs="Times New Roman"/>
        </w:rPr>
        <w:t>Doña Marina</w:t>
      </w:r>
      <w:r w:rsidR="6458A546" w:rsidRPr="437AB891">
        <w:rPr>
          <w:rFonts w:ascii="Times New Roman" w:eastAsia="Times New Roman" w:hAnsi="Times New Roman" w:cs="Times New Roman"/>
        </w:rPr>
        <w:t>,</w:t>
      </w:r>
      <w:r w:rsidR="4476155C" w:rsidRPr="437AB891">
        <w:rPr>
          <w:rFonts w:ascii="Times New Roman" w:eastAsia="Times New Roman" w:hAnsi="Times New Roman" w:cs="Times New Roman"/>
        </w:rPr>
        <w:t xml:space="preserve"> también conocida como La Malinche</w:t>
      </w:r>
      <w:r w:rsidR="67C3F365" w:rsidRPr="437AB891">
        <w:rPr>
          <w:rFonts w:ascii="Times New Roman" w:eastAsia="Times New Roman" w:hAnsi="Times New Roman" w:cs="Times New Roman"/>
        </w:rPr>
        <w:t xml:space="preserve"> </w:t>
      </w:r>
      <w:r w:rsidR="1BB108AA" w:rsidRPr="437AB891">
        <w:rPr>
          <w:rFonts w:ascii="Times New Roman" w:eastAsia="Times New Roman" w:hAnsi="Times New Roman" w:cs="Times New Roman"/>
        </w:rPr>
        <w:t>(</w:t>
      </w:r>
      <w:r w:rsidR="0B5F609F" w:rsidRPr="437AB891">
        <w:rPr>
          <w:rFonts w:ascii="Times New Roman" w:eastAsia="Times New Roman" w:hAnsi="Times New Roman" w:cs="Times New Roman"/>
        </w:rPr>
        <w:t xml:space="preserve">caracterizada </w:t>
      </w:r>
      <w:r w:rsidRPr="437AB891">
        <w:rPr>
          <w:rFonts w:ascii="Times New Roman" w:eastAsia="Times New Roman" w:hAnsi="Times New Roman" w:cs="Times New Roman"/>
        </w:rPr>
        <w:t>con rasgos indígenas</w:t>
      </w:r>
      <w:r w:rsidR="71609CCB" w:rsidRPr="437AB891">
        <w:rPr>
          <w:rFonts w:ascii="Times New Roman" w:eastAsia="Times New Roman" w:hAnsi="Times New Roman" w:cs="Times New Roman"/>
        </w:rPr>
        <w:t xml:space="preserve"> y </w:t>
      </w:r>
      <w:r w:rsidRPr="437AB891">
        <w:rPr>
          <w:rFonts w:ascii="Times New Roman" w:eastAsia="Times New Roman" w:hAnsi="Times New Roman" w:cs="Times New Roman"/>
        </w:rPr>
        <w:t xml:space="preserve">de la que </w:t>
      </w:r>
      <w:r w:rsidR="1931FD8E" w:rsidRPr="437AB891">
        <w:rPr>
          <w:rFonts w:ascii="Times New Roman" w:eastAsia="Times New Roman" w:hAnsi="Times New Roman" w:cs="Times New Roman"/>
        </w:rPr>
        <w:t>el pie de imagen</w:t>
      </w:r>
      <w:r w:rsidRPr="437AB891">
        <w:rPr>
          <w:rFonts w:ascii="Times New Roman" w:eastAsia="Times New Roman" w:hAnsi="Times New Roman" w:cs="Times New Roman"/>
        </w:rPr>
        <w:t xml:space="preserve"> dice que hablaba castellano</w:t>
      </w:r>
      <w:r w:rsidR="7E24C887" w:rsidRPr="437AB891">
        <w:rPr>
          <w:rFonts w:ascii="Times New Roman" w:eastAsia="Times New Roman" w:hAnsi="Times New Roman" w:cs="Times New Roman"/>
        </w:rPr>
        <w:t>),</w:t>
      </w:r>
      <w:r w:rsidRPr="437AB891">
        <w:rPr>
          <w:rFonts w:ascii="Times New Roman" w:eastAsia="Times New Roman" w:hAnsi="Times New Roman" w:cs="Times New Roman"/>
        </w:rPr>
        <w:t xml:space="preserve"> un grupo de castellanos </w:t>
      </w:r>
      <w:r w:rsidR="318D59BD" w:rsidRPr="437AB891">
        <w:rPr>
          <w:rFonts w:ascii="Times New Roman" w:eastAsia="Times New Roman" w:hAnsi="Times New Roman" w:cs="Times New Roman"/>
        </w:rPr>
        <w:t>e</w:t>
      </w:r>
      <w:r w:rsidRPr="437AB891">
        <w:rPr>
          <w:rFonts w:ascii="Times New Roman" w:eastAsia="Times New Roman" w:hAnsi="Times New Roman" w:cs="Times New Roman"/>
        </w:rPr>
        <w:t>n armadura completa, lanzas y estandartes</w:t>
      </w:r>
      <w:r w:rsidR="3C54FBF0" w:rsidRPr="437AB891">
        <w:rPr>
          <w:rFonts w:ascii="Times New Roman" w:eastAsia="Times New Roman" w:hAnsi="Times New Roman" w:cs="Times New Roman"/>
        </w:rPr>
        <w:t>,</w:t>
      </w:r>
      <w:r w:rsidRPr="437AB891">
        <w:rPr>
          <w:rFonts w:ascii="Times New Roman" w:eastAsia="Times New Roman" w:hAnsi="Times New Roman" w:cs="Times New Roman"/>
        </w:rPr>
        <w:t xml:space="preserve"> y porteadores indígenas</w:t>
      </w:r>
      <w:r w:rsidR="35F54A7F" w:rsidRPr="437AB891">
        <w:rPr>
          <w:rFonts w:ascii="Times New Roman" w:eastAsia="Times New Roman" w:hAnsi="Times New Roman" w:cs="Times New Roman"/>
        </w:rPr>
        <w:t xml:space="preserve"> (</w:t>
      </w:r>
      <w:r w:rsidR="1430D3BF" w:rsidRPr="437AB891">
        <w:rPr>
          <w:rFonts w:ascii="Times New Roman" w:eastAsia="Times New Roman" w:hAnsi="Times New Roman" w:cs="Times New Roman"/>
        </w:rPr>
        <w:t>F</w:t>
      </w:r>
      <w:r w:rsidR="35F54A7F" w:rsidRPr="437AB891">
        <w:rPr>
          <w:rFonts w:ascii="Times New Roman" w:eastAsia="Times New Roman" w:hAnsi="Times New Roman" w:cs="Times New Roman"/>
        </w:rPr>
        <w:t xml:space="preserve">igura </w:t>
      </w:r>
      <w:r w:rsidR="78D8E6A7" w:rsidRPr="437AB891">
        <w:rPr>
          <w:rFonts w:ascii="Times New Roman" w:eastAsia="Times New Roman" w:hAnsi="Times New Roman" w:cs="Times New Roman"/>
        </w:rPr>
        <w:t>2</w:t>
      </w:r>
      <w:r w:rsidR="35F54A7F" w:rsidRPr="437AB891">
        <w:rPr>
          <w:rFonts w:ascii="Times New Roman" w:eastAsia="Times New Roman" w:hAnsi="Times New Roman" w:cs="Times New Roman"/>
        </w:rPr>
        <w:t>)</w:t>
      </w:r>
      <w:r w:rsidRPr="437AB891">
        <w:rPr>
          <w:rFonts w:ascii="Times New Roman" w:eastAsia="Times New Roman" w:hAnsi="Times New Roman" w:cs="Times New Roman"/>
        </w:rPr>
        <w:t xml:space="preserve">. </w:t>
      </w:r>
      <w:r w:rsidR="78F195E3" w:rsidRPr="437AB891">
        <w:rPr>
          <w:rFonts w:ascii="Times New Roman" w:eastAsia="Times New Roman" w:hAnsi="Times New Roman" w:cs="Times New Roman"/>
        </w:rPr>
        <w:t>Su contenido para abordar la violencia es relevante, no solo</w:t>
      </w:r>
      <w:r w:rsidR="11D8AF1D" w:rsidRPr="437AB891">
        <w:rPr>
          <w:rFonts w:ascii="Times New Roman" w:eastAsia="Times New Roman" w:hAnsi="Times New Roman" w:cs="Times New Roman"/>
        </w:rPr>
        <w:t xml:space="preserve"> por </w:t>
      </w:r>
      <w:r w:rsidRPr="437AB891">
        <w:rPr>
          <w:rFonts w:ascii="Times New Roman" w:eastAsia="Times New Roman" w:hAnsi="Times New Roman" w:cs="Times New Roman"/>
        </w:rPr>
        <w:t>m</w:t>
      </w:r>
      <w:r w:rsidR="499AFC51" w:rsidRPr="437AB891">
        <w:rPr>
          <w:rFonts w:ascii="Times New Roman" w:eastAsia="Times New Roman" w:hAnsi="Times New Roman" w:cs="Times New Roman"/>
        </w:rPr>
        <w:t>ostrar</w:t>
      </w:r>
      <w:r w:rsidRPr="437AB891">
        <w:rPr>
          <w:rFonts w:ascii="Times New Roman" w:eastAsia="Times New Roman" w:hAnsi="Times New Roman" w:cs="Times New Roman"/>
        </w:rPr>
        <w:t xml:space="preserve"> armas</w:t>
      </w:r>
      <w:r w:rsidR="6972920D" w:rsidRPr="437AB891">
        <w:rPr>
          <w:rFonts w:ascii="Times New Roman" w:eastAsia="Times New Roman" w:hAnsi="Times New Roman" w:cs="Times New Roman"/>
        </w:rPr>
        <w:t>.</w:t>
      </w:r>
      <w:r w:rsidRPr="437AB891">
        <w:rPr>
          <w:rFonts w:ascii="Times New Roman" w:eastAsia="Times New Roman" w:hAnsi="Times New Roman" w:cs="Times New Roman"/>
        </w:rPr>
        <w:t xml:space="preserve"> </w:t>
      </w:r>
      <w:r w:rsidR="793B3631" w:rsidRPr="437AB891">
        <w:rPr>
          <w:rFonts w:ascii="Times New Roman" w:eastAsia="Times New Roman" w:hAnsi="Times New Roman" w:cs="Times New Roman"/>
        </w:rPr>
        <w:t>Por un lado,</w:t>
      </w:r>
      <w:r w:rsidRPr="437AB891">
        <w:rPr>
          <w:rFonts w:ascii="Times New Roman" w:eastAsia="Times New Roman" w:hAnsi="Times New Roman" w:cs="Times New Roman"/>
        </w:rPr>
        <w:t xml:space="preserve"> identifica el rol de </w:t>
      </w:r>
      <w:r w:rsidR="71D7D9E5" w:rsidRPr="437AB891">
        <w:rPr>
          <w:rFonts w:ascii="Times New Roman" w:eastAsia="Times New Roman" w:hAnsi="Times New Roman" w:cs="Times New Roman"/>
        </w:rPr>
        <w:t xml:space="preserve">otros </w:t>
      </w:r>
      <w:r w:rsidRPr="437AB891">
        <w:rPr>
          <w:rFonts w:ascii="Times New Roman" w:eastAsia="Times New Roman" w:hAnsi="Times New Roman" w:cs="Times New Roman"/>
        </w:rPr>
        <w:t xml:space="preserve">agentes de la historia, incluida una mujer, </w:t>
      </w:r>
      <w:r w:rsidR="43FB9369" w:rsidRPr="437AB891">
        <w:rPr>
          <w:rFonts w:ascii="Times New Roman" w:eastAsia="Times New Roman" w:hAnsi="Times New Roman" w:cs="Times New Roman"/>
        </w:rPr>
        <w:t>reconociendo</w:t>
      </w:r>
      <w:r w:rsidRPr="437AB891">
        <w:rPr>
          <w:rFonts w:ascii="Times New Roman" w:eastAsia="Times New Roman" w:hAnsi="Times New Roman" w:cs="Times New Roman"/>
        </w:rPr>
        <w:t xml:space="preserve"> </w:t>
      </w:r>
      <w:r w:rsidR="02D9EE11" w:rsidRPr="437AB891">
        <w:rPr>
          <w:rFonts w:ascii="Times New Roman" w:eastAsia="Times New Roman" w:hAnsi="Times New Roman" w:cs="Times New Roman"/>
        </w:rPr>
        <w:t xml:space="preserve">así </w:t>
      </w:r>
      <w:r w:rsidRPr="437AB891">
        <w:rPr>
          <w:rFonts w:ascii="Times New Roman" w:eastAsia="Times New Roman" w:hAnsi="Times New Roman" w:cs="Times New Roman"/>
        </w:rPr>
        <w:t>la importancia de funciones diplomáticas y no únicamente violentas en el avance de la conquista.</w:t>
      </w:r>
      <w:r w:rsidR="364BED35" w:rsidRPr="437AB891">
        <w:rPr>
          <w:rFonts w:ascii="Times New Roman" w:eastAsia="Times New Roman" w:hAnsi="Times New Roman" w:cs="Times New Roman"/>
        </w:rPr>
        <w:t xml:space="preserve"> Por otro lado, la representación de trabajos forzados, en la figura de los porteadores, alude a </w:t>
      </w:r>
      <w:r w:rsidR="2473D7C7" w:rsidRPr="437AB891">
        <w:rPr>
          <w:rFonts w:ascii="Times New Roman" w:eastAsia="Times New Roman" w:hAnsi="Times New Roman" w:cs="Times New Roman"/>
        </w:rPr>
        <w:t xml:space="preserve">dos de </w:t>
      </w:r>
      <w:r w:rsidR="364BED35" w:rsidRPr="437AB891">
        <w:rPr>
          <w:rFonts w:ascii="Times New Roman" w:eastAsia="Times New Roman" w:hAnsi="Times New Roman" w:cs="Times New Roman"/>
        </w:rPr>
        <w:t xml:space="preserve">las claves </w:t>
      </w:r>
      <w:r w:rsidR="5DD46D5B" w:rsidRPr="437AB891">
        <w:rPr>
          <w:rFonts w:ascii="Times New Roman" w:eastAsia="Times New Roman" w:hAnsi="Times New Roman" w:cs="Times New Roman"/>
        </w:rPr>
        <w:t>que normalizan la violencia</w:t>
      </w:r>
      <w:r w:rsidR="6AA5E2F8" w:rsidRPr="437AB891">
        <w:rPr>
          <w:rFonts w:ascii="Times New Roman" w:eastAsia="Times New Roman" w:hAnsi="Times New Roman" w:cs="Times New Roman"/>
        </w:rPr>
        <w:t>, según</w:t>
      </w:r>
      <w:r w:rsidR="5DD46D5B" w:rsidRPr="437AB891">
        <w:rPr>
          <w:rFonts w:ascii="Times New Roman" w:eastAsia="Times New Roman" w:hAnsi="Times New Roman" w:cs="Times New Roman"/>
        </w:rPr>
        <w:t xml:space="preserve"> Bermúdez (2019), como serían </w:t>
      </w:r>
      <w:r w:rsidR="757B945B" w:rsidRPr="437AB891">
        <w:rPr>
          <w:rFonts w:ascii="Times New Roman" w:eastAsia="Times New Roman" w:hAnsi="Times New Roman" w:cs="Times New Roman"/>
        </w:rPr>
        <w:t xml:space="preserve">la </w:t>
      </w:r>
      <w:r w:rsidR="662489C7" w:rsidRPr="437AB891">
        <w:rPr>
          <w:rFonts w:ascii="Times New Roman" w:eastAsia="Times New Roman" w:hAnsi="Times New Roman" w:cs="Times New Roman"/>
        </w:rPr>
        <w:t>desarticulación</w:t>
      </w:r>
      <w:r w:rsidR="364BED35" w:rsidRPr="437AB891">
        <w:rPr>
          <w:rFonts w:ascii="Times New Roman" w:eastAsia="Times New Roman" w:hAnsi="Times New Roman" w:cs="Times New Roman"/>
        </w:rPr>
        <w:t xml:space="preserve"> entre la violencia directa y las estructuras sociales que la sostienen</w:t>
      </w:r>
      <w:r w:rsidR="4B63327B" w:rsidRPr="437AB891">
        <w:rPr>
          <w:rFonts w:ascii="Times New Roman" w:eastAsia="Times New Roman" w:hAnsi="Times New Roman" w:cs="Times New Roman"/>
        </w:rPr>
        <w:t xml:space="preserve"> y la omisión de </w:t>
      </w:r>
      <w:r w:rsidR="73494A25" w:rsidRPr="437AB891">
        <w:rPr>
          <w:rFonts w:ascii="Times New Roman" w:eastAsia="Times New Roman" w:hAnsi="Times New Roman" w:cs="Times New Roman"/>
        </w:rPr>
        <w:t>los beneficios</w:t>
      </w:r>
      <w:r w:rsidR="4B63327B" w:rsidRPr="437AB891">
        <w:rPr>
          <w:rFonts w:ascii="Times New Roman" w:eastAsia="Times New Roman" w:hAnsi="Times New Roman" w:cs="Times New Roman"/>
        </w:rPr>
        <w:t xml:space="preserve"> generados por el uso de la violencia.</w:t>
      </w:r>
      <w:r w:rsidR="73494A25" w:rsidRPr="437AB891">
        <w:rPr>
          <w:rFonts w:ascii="Times New Roman" w:eastAsia="Times New Roman" w:hAnsi="Times New Roman" w:cs="Times New Roman"/>
          <w:noProof/>
        </w:rPr>
        <w:t xml:space="preserve">     </w:t>
      </w:r>
    </w:p>
    <w:p w14:paraId="7820244B" w14:textId="3FBABEA5" w:rsidR="00EE049E" w:rsidRDefault="00EE049E" w:rsidP="437AB891">
      <w:pPr>
        <w:spacing w:after="0"/>
        <w:jc w:val="both"/>
        <w:rPr>
          <w:rFonts w:ascii="Times New Roman" w:eastAsia="Times New Roman" w:hAnsi="Times New Roman" w:cs="Times New Roman"/>
          <w:noProof/>
        </w:rPr>
      </w:pPr>
    </w:p>
    <w:p w14:paraId="130C896B" w14:textId="7B7A5252" w:rsidR="00EE049E" w:rsidRDefault="0679B2DB" w:rsidP="00970D7B">
      <w:pPr>
        <w:spacing w:after="160" w:line="278" w:lineRule="auto"/>
        <w:rPr>
          <w:rFonts w:ascii="Times New Roman" w:eastAsia="Times New Roman" w:hAnsi="Times New Roman" w:cs="Times New Roman"/>
          <w:noProof/>
        </w:rPr>
      </w:pPr>
      <w:r w:rsidRPr="437AB891">
        <w:rPr>
          <w:rFonts w:ascii="Times New Roman" w:eastAsia="Times New Roman" w:hAnsi="Times New Roman" w:cs="Times New Roman"/>
          <w:b/>
          <w:bCs/>
        </w:rPr>
        <w:t>Figura 2</w:t>
      </w:r>
      <w:r w:rsidR="24997DA0">
        <w:br/>
      </w:r>
      <w:r w:rsidRPr="437AB891">
        <w:rPr>
          <w:rFonts w:ascii="Times New Roman" w:eastAsia="Times New Roman" w:hAnsi="Times New Roman" w:cs="Times New Roman"/>
          <w:i/>
          <w:iCs/>
        </w:rPr>
        <w:t>Grabado del S. XVI: llegada de Cortés a México</w:t>
      </w:r>
      <w:r w:rsidR="73494A25" w:rsidRPr="437AB891">
        <w:rPr>
          <w:rFonts w:ascii="Times New Roman" w:eastAsia="Times New Roman" w:hAnsi="Times New Roman" w:cs="Times New Roman"/>
          <w:noProof/>
        </w:rPr>
        <w:t xml:space="preserve">      </w:t>
      </w:r>
    </w:p>
    <w:p w14:paraId="338C6BBD" w14:textId="6C47A186" w:rsidR="189AFDCE" w:rsidRPr="00E75ADC" w:rsidRDefault="73494A25" w:rsidP="437AB891">
      <w:pPr>
        <w:spacing w:after="0"/>
        <w:rPr>
          <w:rFonts w:ascii="Times New Roman" w:eastAsia="Times New Roman" w:hAnsi="Times New Roman" w:cs="Times New Roman"/>
        </w:rPr>
      </w:pPr>
      <w:r>
        <w:rPr>
          <w:noProof/>
        </w:rPr>
        <w:drawing>
          <wp:inline distT="0" distB="0" distL="0" distR="0" wp14:anchorId="211F045B" wp14:editId="26EC93F6">
            <wp:extent cx="4911256" cy="3529965"/>
            <wp:effectExtent l="0" t="0" r="3810" b="0"/>
            <wp:docPr id="1850929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29816" name="Picture 18509298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15798" cy="3533230"/>
                    </a:xfrm>
                    <a:prstGeom prst="rect">
                      <a:avLst/>
                    </a:prstGeom>
                  </pic:spPr>
                </pic:pic>
              </a:graphicData>
            </a:graphic>
          </wp:inline>
        </w:drawing>
      </w:r>
    </w:p>
    <w:p w14:paraId="1F792C47" w14:textId="0B4284F7" w:rsidR="200EF7D5" w:rsidRDefault="200EF7D5" w:rsidP="437AB891">
      <w:pPr>
        <w:spacing w:after="160" w:line="278" w:lineRule="auto"/>
        <w:jc w:val="both"/>
        <w:rPr>
          <w:rStyle w:val="FootnoteReference"/>
          <w:rFonts w:ascii="Times New Roman" w:eastAsia="Times New Roman" w:hAnsi="Times New Roman" w:cs="Times New Roman"/>
        </w:rPr>
      </w:pPr>
      <w:r w:rsidRPr="437AB891">
        <w:rPr>
          <w:rFonts w:ascii="Times New Roman" w:eastAsia="Times New Roman" w:hAnsi="Times New Roman" w:cs="Times New Roman"/>
        </w:rPr>
        <w:t>Fuente: VV.</w:t>
      </w:r>
      <w:r w:rsidR="001D017B">
        <w:rPr>
          <w:rFonts w:ascii="Times New Roman" w:eastAsia="Times New Roman" w:hAnsi="Times New Roman" w:cs="Times New Roman"/>
        </w:rPr>
        <w:t xml:space="preserve"> </w:t>
      </w:r>
      <w:r w:rsidRPr="437AB891">
        <w:rPr>
          <w:rFonts w:ascii="Times New Roman" w:eastAsia="Times New Roman" w:hAnsi="Times New Roman" w:cs="Times New Roman"/>
        </w:rPr>
        <w:t>AA (2016)</w:t>
      </w:r>
    </w:p>
    <w:p w14:paraId="1E77EF2A" w14:textId="7993942E" w:rsidR="437AB891" w:rsidRDefault="437AB891" w:rsidP="437AB891">
      <w:pPr>
        <w:spacing w:after="160" w:line="278" w:lineRule="auto"/>
        <w:jc w:val="both"/>
        <w:rPr>
          <w:rFonts w:ascii="Times New Roman" w:eastAsia="Times New Roman" w:hAnsi="Times New Roman" w:cs="Times New Roman"/>
          <w:i/>
          <w:iCs/>
        </w:rPr>
      </w:pPr>
    </w:p>
    <w:p w14:paraId="4B3E12B9" w14:textId="5A076D9B" w:rsidR="189AFDCE" w:rsidRPr="00E75ADC" w:rsidRDefault="24997DA0" w:rsidP="5D7898B2">
      <w:pPr>
        <w:spacing w:after="0"/>
        <w:jc w:val="both"/>
        <w:rPr>
          <w:rFonts w:ascii="Times New Roman" w:eastAsia="Times New Roman" w:hAnsi="Times New Roman" w:cs="Times New Roman"/>
          <w:color w:val="002060"/>
        </w:rPr>
      </w:pPr>
      <w:r w:rsidRPr="5D7898B2">
        <w:rPr>
          <w:rFonts w:ascii="Times New Roman" w:eastAsia="Times New Roman" w:hAnsi="Times New Roman" w:cs="Times New Roman"/>
        </w:rPr>
        <w:t xml:space="preserve">La </w:t>
      </w:r>
      <w:r w:rsidR="721C4FEE" w:rsidRPr="5D7898B2">
        <w:rPr>
          <w:rFonts w:ascii="Times New Roman" w:eastAsia="Times New Roman" w:hAnsi="Times New Roman" w:cs="Times New Roman"/>
        </w:rPr>
        <w:t xml:space="preserve">quinta y última </w:t>
      </w:r>
      <w:r w:rsidRPr="5D7898B2">
        <w:rPr>
          <w:rFonts w:ascii="Times New Roman" w:eastAsia="Times New Roman" w:hAnsi="Times New Roman" w:cs="Times New Roman"/>
        </w:rPr>
        <w:t>sección</w:t>
      </w:r>
      <w:r w:rsidR="0A1226E9" w:rsidRPr="5D7898B2">
        <w:rPr>
          <w:rFonts w:ascii="Times New Roman" w:eastAsia="Times New Roman" w:hAnsi="Times New Roman" w:cs="Times New Roman"/>
        </w:rPr>
        <w:t>,</w:t>
      </w:r>
      <w:r w:rsidRPr="5D7898B2">
        <w:rPr>
          <w:rFonts w:ascii="Times New Roman" w:eastAsia="Times New Roman" w:hAnsi="Times New Roman" w:cs="Times New Roman"/>
        </w:rPr>
        <w:t xml:space="preserve"> “La Colonización de la América Española”</w:t>
      </w:r>
      <w:r w:rsidR="5FC1A0B6" w:rsidRPr="5D7898B2">
        <w:rPr>
          <w:rFonts w:ascii="Times New Roman" w:eastAsia="Times New Roman" w:hAnsi="Times New Roman" w:cs="Times New Roman"/>
        </w:rPr>
        <w:t>,</w:t>
      </w:r>
      <w:r w:rsidRPr="5D7898B2">
        <w:rPr>
          <w:rFonts w:ascii="Times New Roman" w:eastAsia="Times New Roman" w:hAnsi="Times New Roman" w:cs="Times New Roman"/>
        </w:rPr>
        <w:t xml:space="preserve"> ahonda en la explotación de las haciendas a través del sistema de la encomienda y de la minería a través de la mita.</w:t>
      </w:r>
      <w:r w:rsidR="189AFDCE" w:rsidRPr="5D7898B2">
        <w:rPr>
          <w:rStyle w:val="FootnoteReference"/>
          <w:rFonts w:ascii="Times New Roman" w:eastAsia="Times New Roman" w:hAnsi="Times New Roman" w:cs="Times New Roman"/>
        </w:rPr>
        <w:footnoteReference w:id="2"/>
      </w:r>
      <w:r w:rsidR="5232B38A" w:rsidRPr="5D7898B2">
        <w:rPr>
          <w:rFonts w:ascii="Times New Roman" w:eastAsia="Times New Roman" w:hAnsi="Times New Roman" w:cs="Times New Roman"/>
        </w:rPr>
        <w:t xml:space="preserve"> </w:t>
      </w:r>
      <w:r w:rsidRPr="5D7898B2">
        <w:rPr>
          <w:rFonts w:ascii="Times New Roman" w:eastAsia="Times New Roman" w:hAnsi="Times New Roman" w:cs="Times New Roman"/>
        </w:rPr>
        <w:t>En el lateral derecho hay citas de Bartolomé de las Casas</w:t>
      </w:r>
      <w:r w:rsidR="016EB3BC" w:rsidRPr="5D7898B2">
        <w:rPr>
          <w:rFonts w:ascii="Times New Roman" w:eastAsia="Times New Roman" w:hAnsi="Times New Roman" w:cs="Times New Roman"/>
        </w:rPr>
        <w:t xml:space="preserve">, a partir de las cuales el manual </w:t>
      </w:r>
      <w:r w:rsidR="1F819713" w:rsidRPr="5D7898B2">
        <w:rPr>
          <w:rFonts w:ascii="Times New Roman" w:eastAsia="Times New Roman" w:hAnsi="Times New Roman" w:cs="Times New Roman"/>
        </w:rPr>
        <w:t>propone</w:t>
      </w:r>
      <w:r w:rsidRPr="5D7898B2">
        <w:rPr>
          <w:rFonts w:ascii="Times New Roman" w:eastAsia="Times New Roman" w:hAnsi="Times New Roman" w:cs="Times New Roman"/>
        </w:rPr>
        <w:t xml:space="preserve"> identificar </w:t>
      </w:r>
      <w:r w:rsidR="5F099E78" w:rsidRPr="5D7898B2">
        <w:rPr>
          <w:rFonts w:ascii="Times New Roman" w:eastAsia="Times New Roman" w:hAnsi="Times New Roman" w:cs="Times New Roman"/>
        </w:rPr>
        <w:t>las</w:t>
      </w:r>
      <w:r w:rsidRPr="5D7898B2">
        <w:rPr>
          <w:rFonts w:ascii="Times New Roman" w:eastAsia="Times New Roman" w:hAnsi="Times New Roman" w:cs="Times New Roman"/>
        </w:rPr>
        <w:t xml:space="preserve"> denuncia</w:t>
      </w:r>
      <w:r w:rsidR="1E941E90" w:rsidRPr="5D7898B2">
        <w:rPr>
          <w:rFonts w:ascii="Times New Roman" w:eastAsia="Times New Roman" w:hAnsi="Times New Roman" w:cs="Times New Roman"/>
        </w:rPr>
        <w:t>s</w:t>
      </w:r>
      <w:r w:rsidRPr="5D7898B2">
        <w:rPr>
          <w:rFonts w:ascii="Times New Roman" w:eastAsia="Times New Roman" w:hAnsi="Times New Roman" w:cs="Times New Roman"/>
        </w:rPr>
        <w:t xml:space="preserve"> </w:t>
      </w:r>
      <w:r w:rsidR="1E941E90" w:rsidRPr="5D7898B2">
        <w:rPr>
          <w:rFonts w:ascii="Times New Roman" w:eastAsia="Times New Roman" w:hAnsi="Times New Roman" w:cs="Times New Roman"/>
        </w:rPr>
        <w:t>d</w:t>
      </w:r>
      <w:r w:rsidRPr="5D7898B2">
        <w:rPr>
          <w:rFonts w:ascii="Times New Roman" w:eastAsia="Times New Roman" w:hAnsi="Times New Roman" w:cs="Times New Roman"/>
        </w:rPr>
        <w:t>el fraile</w:t>
      </w:r>
      <w:r w:rsidR="09A4C226" w:rsidRPr="5D7898B2">
        <w:rPr>
          <w:rFonts w:ascii="Times New Roman" w:eastAsia="Times New Roman" w:hAnsi="Times New Roman" w:cs="Times New Roman"/>
        </w:rPr>
        <w:t xml:space="preserve"> dominico, así como</w:t>
      </w:r>
      <w:r w:rsidRPr="5D7898B2">
        <w:rPr>
          <w:rFonts w:ascii="Times New Roman" w:eastAsia="Times New Roman" w:hAnsi="Times New Roman" w:cs="Times New Roman"/>
        </w:rPr>
        <w:t xml:space="preserve"> un dibujo de época </w:t>
      </w:r>
      <w:r w:rsidR="6711DB3C" w:rsidRPr="5D7898B2">
        <w:rPr>
          <w:rFonts w:ascii="Times New Roman" w:eastAsia="Times New Roman" w:hAnsi="Times New Roman" w:cs="Times New Roman"/>
        </w:rPr>
        <w:t xml:space="preserve">en el </w:t>
      </w:r>
      <w:r w:rsidRPr="5D7898B2">
        <w:rPr>
          <w:rFonts w:ascii="Times New Roman" w:eastAsia="Times New Roman" w:hAnsi="Times New Roman" w:cs="Times New Roman"/>
        </w:rPr>
        <w:t xml:space="preserve">que </w:t>
      </w:r>
      <w:r w:rsidR="478BD461" w:rsidRPr="5D7898B2">
        <w:rPr>
          <w:rFonts w:ascii="Times New Roman" w:eastAsia="Times New Roman" w:hAnsi="Times New Roman" w:cs="Times New Roman"/>
        </w:rPr>
        <w:t xml:space="preserve">se </w:t>
      </w:r>
      <w:r w:rsidR="5D0474E6" w:rsidRPr="5D7898B2">
        <w:rPr>
          <w:rFonts w:ascii="Times New Roman" w:eastAsia="Times New Roman" w:hAnsi="Times New Roman" w:cs="Times New Roman"/>
        </w:rPr>
        <w:t>solicita</w:t>
      </w:r>
      <w:r w:rsidRPr="5D7898B2">
        <w:rPr>
          <w:rFonts w:ascii="Times New Roman" w:eastAsia="Times New Roman" w:hAnsi="Times New Roman" w:cs="Times New Roman"/>
        </w:rPr>
        <w:t xml:space="preserve"> señalar a colonizadores e indígenas y nombrar</w:t>
      </w:r>
      <w:r w:rsidR="3AE5E3EF" w:rsidRPr="5D7898B2">
        <w:rPr>
          <w:rFonts w:ascii="Times New Roman" w:eastAsia="Times New Roman" w:hAnsi="Times New Roman" w:cs="Times New Roman"/>
        </w:rPr>
        <w:t xml:space="preserve"> las</w:t>
      </w:r>
      <w:r w:rsidRPr="5D7898B2">
        <w:rPr>
          <w:rFonts w:ascii="Times New Roman" w:eastAsia="Times New Roman" w:hAnsi="Times New Roman" w:cs="Times New Roman"/>
        </w:rPr>
        <w:t xml:space="preserve"> dos formas de explotación de la mano de obra indígena</w:t>
      </w:r>
      <w:r w:rsidR="7A229078" w:rsidRPr="5D7898B2">
        <w:rPr>
          <w:rFonts w:ascii="Times New Roman" w:eastAsia="Times New Roman" w:hAnsi="Times New Roman" w:cs="Times New Roman"/>
        </w:rPr>
        <w:t xml:space="preserve">, cumpliendo </w:t>
      </w:r>
      <w:r w:rsidR="61D305CD" w:rsidRPr="5D7898B2">
        <w:rPr>
          <w:rFonts w:ascii="Times New Roman" w:eastAsia="Times New Roman" w:hAnsi="Times New Roman" w:cs="Times New Roman"/>
        </w:rPr>
        <w:t xml:space="preserve">todo ello </w:t>
      </w:r>
      <w:r w:rsidR="7A229078" w:rsidRPr="5D7898B2">
        <w:rPr>
          <w:rFonts w:ascii="Times New Roman" w:eastAsia="Times New Roman" w:hAnsi="Times New Roman" w:cs="Times New Roman"/>
        </w:rPr>
        <w:t>una funci</w:t>
      </w:r>
      <w:r w:rsidR="2E1D060C" w:rsidRPr="5D7898B2">
        <w:rPr>
          <w:rFonts w:ascii="Times New Roman" w:eastAsia="Times New Roman" w:hAnsi="Times New Roman" w:cs="Times New Roman"/>
        </w:rPr>
        <w:t>ó</w:t>
      </w:r>
      <w:r w:rsidR="7A229078" w:rsidRPr="5D7898B2">
        <w:rPr>
          <w:rFonts w:ascii="Times New Roman" w:eastAsia="Times New Roman" w:hAnsi="Times New Roman" w:cs="Times New Roman"/>
        </w:rPr>
        <w:t>n de comprobación de conocimientos</w:t>
      </w:r>
      <w:r w:rsidRPr="5D7898B2">
        <w:rPr>
          <w:rFonts w:ascii="Times New Roman" w:eastAsia="Times New Roman" w:hAnsi="Times New Roman" w:cs="Times New Roman"/>
        </w:rPr>
        <w:t xml:space="preserve">. </w:t>
      </w:r>
      <w:r w:rsidR="54299A6B" w:rsidRPr="5D7898B2">
        <w:rPr>
          <w:rFonts w:ascii="Times New Roman" w:eastAsia="Times New Roman" w:hAnsi="Times New Roman" w:cs="Times New Roman"/>
        </w:rPr>
        <w:t>Se trata de</w:t>
      </w:r>
      <w:r w:rsidRPr="5D7898B2">
        <w:rPr>
          <w:rFonts w:ascii="Times New Roman" w:eastAsia="Times New Roman" w:hAnsi="Times New Roman" w:cs="Times New Roman"/>
        </w:rPr>
        <w:t xml:space="preserve"> un dibujo sin fecha ni autoría, pero ciertas convenciones indican que podría ser síntesis de estilos europeo y americano. Hay dos planos simultáneos divididos por un río, </w:t>
      </w:r>
      <w:r w:rsidR="4AB184BB" w:rsidRPr="5D7898B2">
        <w:rPr>
          <w:rFonts w:ascii="Times New Roman" w:eastAsia="Times New Roman" w:hAnsi="Times New Roman" w:cs="Times New Roman"/>
        </w:rPr>
        <w:t xml:space="preserve">y </w:t>
      </w:r>
      <w:r w:rsidRPr="5D7898B2">
        <w:rPr>
          <w:rFonts w:ascii="Times New Roman" w:eastAsia="Times New Roman" w:hAnsi="Times New Roman" w:cs="Times New Roman"/>
        </w:rPr>
        <w:t>figuras de perfil dibujadas con contornos gruesos</w:t>
      </w:r>
      <w:r w:rsidR="1321A247" w:rsidRPr="5D7898B2">
        <w:rPr>
          <w:rFonts w:ascii="Times New Roman" w:eastAsia="Times New Roman" w:hAnsi="Times New Roman" w:cs="Times New Roman"/>
        </w:rPr>
        <w:t>. Se ven</w:t>
      </w:r>
      <w:r w:rsidRPr="5D7898B2">
        <w:rPr>
          <w:rFonts w:ascii="Times New Roman" w:eastAsia="Times New Roman" w:hAnsi="Times New Roman" w:cs="Times New Roman"/>
        </w:rPr>
        <w:t xml:space="preserve"> españoles a caballo con grandes lanzas mientras mujeres indígenas les señalan. Por su parte, los hombres indígenas </w:t>
      </w:r>
      <w:r w:rsidR="4B5A5493" w:rsidRPr="5D7898B2">
        <w:rPr>
          <w:rFonts w:ascii="Times New Roman" w:eastAsia="Times New Roman" w:hAnsi="Times New Roman" w:cs="Times New Roman"/>
        </w:rPr>
        <w:t xml:space="preserve">aparecen </w:t>
      </w:r>
      <w:r w:rsidR="7E4BD256" w:rsidRPr="5D7898B2">
        <w:rPr>
          <w:rFonts w:ascii="Times New Roman" w:eastAsia="Times New Roman" w:hAnsi="Times New Roman" w:cs="Times New Roman"/>
        </w:rPr>
        <w:t xml:space="preserve">doblegados bajo </w:t>
      </w:r>
      <w:r w:rsidRPr="5D7898B2">
        <w:rPr>
          <w:rFonts w:ascii="Times New Roman" w:eastAsia="Times New Roman" w:hAnsi="Times New Roman" w:cs="Times New Roman"/>
        </w:rPr>
        <w:t>fardos a las espaldas. En el plano inferior hay plantaciones y personas trabajan</w:t>
      </w:r>
      <w:r w:rsidR="1EAF32A8" w:rsidRPr="5D7898B2">
        <w:rPr>
          <w:rFonts w:ascii="Times New Roman" w:eastAsia="Times New Roman" w:hAnsi="Times New Roman" w:cs="Times New Roman"/>
        </w:rPr>
        <w:t>do en ellas</w:t>
      </w:r>
      <w:r w:rsidR="274B0E34" w:rsidRPr="5D7898B2">
        <w:rPr>
          <w:rFonts w:ascii="Times New Roman" w:eastAsia="Times New Roman" w:hAnsi="Times New Roman" w:cs="Times New Roman"/>
        </w:rPr>
        <w:t>. Esta imagen</w:t>
      </w:r>
      <w:r w:rsidR="428BA945" w:rsidRPr="5D7898B2">
        <w:rPr>
          <w:rFonts w:ascii="Times New Roman" w:eastAsia="Times New Roman" w:hAnsi="Times New Roman" w:cs="Times New Roman"/>
        </w:rPr>
        <w:t xml:space="preserve"> m</w:t>
      </w:r>
      <w:r w:rsidR="45A9C396" w:rsidRPr="5D7898B2">
        <w:rPr>
          <w:rFonts w:ascii="Times New Roman" w:eastAsia="Times New Roman" w:hAnsi="Times New Roman" w:cs="Times New Roman"/>
        </w:rPr>
        <w:t>uestra</w:t>
      </w:r>
      <w:r w:rsidR="428BA945" w:rsidRPr="5D7898B2">
        <w:rPr>
          <w:rFonts w:ascii="Times New Roman" w:eastAsia="Times New Roman" w:hAnsi="Times New Roman" w:cs="Times New Roman"/>
        </w:rPr>
        <w:t xml:space="preserve"> visualmente la violencia de los trabajos forzados y </w:t>
      </w:r>
      <w:r w:rsidR="396593CC" w:rsidRPr="5D7898B2">
        <w:rPr>
          <w:rFonts w:ascii="Times New Roman" w:eastAsia="Times New Roman" w:hAnsi="Times New Roman" w:cs="Times New Roman"/>
        </w:rPr>
        <w:t>da agencialidad a</w:t>
      </w:r>
      <w:r w:rsidR="428BA945" w:rsidRPr="5D7898B2">
        <w:rPr>
          <w:rFonts w:ascii="Times New Roman" w:eastAsia="Times New Roman" w:hAnsi="Times New Roman" w:cs="Times New Roman"/>
        </w:rPr>
        <w:t xml:space="preserve"> l</w:t>
      </w:r>
      <w:r w:rsidR="346573FE" w:rsidRPr="5D7898B2">
        <w:rPr>
          <w:rFonts w:ascii="Times New Roman" w:eastAsia="Times New Roman" w:hAnsi="Times New Roman" w:cs="Times New Roman"/>
        </w:rPr>
        <w:t>a</w:t>
      </w:r>
      <w:r w:rsidR="428BA945" w:rsidRPr="5D7898B2">
        <w:rPr>
          <w:rFonts w:ascii="Times New Roman" w:eastAsia="Times New Roman" w:hAnsi="Times New Roman" w:cs="Times New Roman"/>
        </w:rPr>
        <w:t xml:space="preserve">s indígenas </w:t>
      </w:r>
      <w:r w:rsidR="6EF510F8" w:rsidRPr="5D7898B2">
        <w:rPr>
          <w:rFonts w:ascii="Times New Roman" w:eastAsia="Times New Roman" w:hAnsi="Times New Roman" w:cs="Times New Roman"/>
        </w:rPr>
        <w:t>en su reacción a</w:t>
      </w:r>
      <w:r w:rsidR="428BA945" w:rsidRPr="5D7898B2">
        <w:rPr>
          <w:rFonts w:ascii="Times New Roman" w:eastAsia="Times New Roman" w:hAnsi="Times New Roman" w:cs="Times New Roman"/>
        </w:rPr>
        <w:t xml:space="preserve"> </w:t>
      </w:r>
      <w:r w:rsidR="7E35ACA0" w:rsidRPr="5D7898B2">
        <w:rPr>
          <w:rFonts w:ascii="Times New Roman" w:eastAsia="Times New Roman" w:hAnsi="Times New Roman" w:cs="Times New Roman"/>
        </w:rPr>
        <w:t>la presencia española</w:t>
      </w:r>
      <w:r w:rsidR="3AC34A4A" w:rsidRPr="5D7898B2">
        <w:rPr>
          <w:rFonts w:ascii="Times New Roman" w:eastAsia="Times New Roman" w:hAnsi="Times New Roman" w:cs="Times New Roman"/>
        </w:rPr>
        <w:t>. Sin embargo, las preguntas del texto no ahondan en estos aspectos</w:t>
      </w:r>
      <w:r w:rsidR="0FD28424" w:rsidRPr="5D7898B2">
        <w:rPr>
          <w:rFonts w:ascii="Times New Roman" w:eastAsia="Times New Roman" w:hAnsi="Times New Roman" w:cs="Times New Roman"/>
        </w:rPr>
        <w:t xml:space="preserve">. </w:t>
      </w:r>
      <w:r w:rsidR="7025A9BF" w:rsidRPr="5D7898B2">
        <w:rPr>
          <w:rFonts w:ascii="Times New Roman" w:eastAsia="Times New Roman" w:hAnsi="Times New Roman" w:cs="Times New Roman"/>
        </w:rPr>
        <w:t xml:space="preserve">Lejos de ello, </w:t>
      </w:r>
      <w:r w:rsidR="763B6524" w:rsidRPr="5D7898B2">
        <w:rPr>
          <w:rFonts w:ascii="Times New Roman" w:eastAsia="Times New Roman" w:hAnsi="Times New Roman" w:cs="Times New Roman"/>
        </w:rPr>
        <w:t>e</w:t>
      </w:r>
      <w:r w:rsidRPr="5D7898B2">
        <w:rPr>
          <w:rFonts w:ascii="Times New Roman" w:eastAsia="Times New Roman" w:hAnsi="Times New Roman" w:cs="Times New Roman"/>
        </w:rPr>
        <w:t>n la página siguiente una ilustración contemporánea explica los componentes de una hacienda con insertos que nombran el “monasterio”, la “pirámide azteca”, la “fortaleza española”, los “campos de cultivo” y las “viviendas de los indígenas”</w:t>
      </w:r>
      <w:r w:rsidR="05BD53D8" w:rsidRPr="5D7898B2">
        <w:rPr>
          <w:rFonts w:ascii="Times New Roman" w:eastAsia="Times New Roman" w:hAnsi="Times New Roman" w:cs="Times New Roman"/>
        </w:rPr>
        <w:t>, naturalizando así su funcionamiento</w:t>
      </w:r>
      <w:r w:rsidRPr="5D7898B2">
        <w:rPr>
          <w:rFonts w:ascii="Times New Roman" w:eastAsia="Times New Roman" w:hAnsi="Times New Roman" w:cs="Times New Roman"/>
        </w:rPr>
        <w:t xml:space="preserve">. En un primer plano, un “vigilante”, con pectoral </w:t>
      </w:r>
      <w:r w:rsidR="4EC0C85F" w:rsidRPr="5D7898B2">
        <w:rPr>
          <w:rFonts w:ascii="Times New Roman" w:eastAsia="Times New Roman" w:hAnsi="Times New Roman" w:cs="Times New Roman"/>
        </w:rPr>
        <w:t>metálico</w:t>
      </w:r>
      <w:r w:rsidR="29205B41" w:rsidRPr="5D7898B2">
        <w:rPr>
          <w:rFonts w:ascii="Times New Roman" w:eastAsia="Times New Roman" w:hAnsi="Times New Roman" w:cs="Times New Roman"/>
        </w:rPr>
        <w:t>,</w:t>
      </w:r>
      <w:r w:rsidRPr="5D7898B2">
        <w:rPr>
          <w:rFonts w:ascii="Times New Roman" w:eastAsia="Times New Roman" w:hAnsi="Times New Roman" w:cs="Times New Roman"/>
        </w:rPr>
        <w:t xml:space="preserve"> va </w:t>
      </w:r>
      <w:r w:rsidR="71EDF87A" w:rsidRPr="5D7898B2">
        <w:rPr>
          <w:rFonts w:ascii="Times New Roman" w:eastAsia="Times New Roman" w:hAnsi="Times New Roman" w:cs="Times New Roman"/>
        </w:rPr>
        <w:t>a</w:t>
      </w:r>
      <w:r w:rsidRPr="5D7898B2">
        <w:rPr>
          <w:rFonts w:ascii="Times New Roman" w:eastAsia="Times New Roman" w:hAnsi="Times New Roman" w:cs="Times New Roman"/>
        </w:rPr>
        <w:t xml:space="preserve"> caballo detrás de una fila de indígenas portando fardos </w:t>
      </w:r>
      <w:r w:rsidR="740E5523" w:rsidRPr="5D7898B2">
        <w:rPr>
          <w:rFonts w:ascii="Times New Roman" w:eastAsia="Times New Roman" w:hAnsi="Times New Roman" w:cs="Times New Roman"/>
        </w:rPr>
        <w:t>atados a</w:t>
      </w:r>
      <w:r w:rsidRPr="5D7898B2">
        <w:rPr>
          <w:rFonts w:ascii="Times New Roman" w:eastAsia="Times New Roman" w:hAnsi="Times New Roman" w:cs="Times New Roman"/>
        </w:rPr>
        <w:t xml:space="preserve"> la cabeza. Una leyenda los señala como “trabajos forzados.” </w:t>
      </w:r>
      <w:r w:rsidR="1F834C64" w:rsidRPr="5D7898B2">
        <w:rPr>
          <w:rFonts w:ascii="Times New Roman" w:eastAsia="Times New Roman" w:hAnsi="Times New Roman" w:cs="Times New Roman"/>
        </w:rPr>
        <w:t xml:space="preserve">El texto que aparece en esta página </w:t>
      </w:r>
      <w:r w:rsidRPr="5D7898B2">
        <w:rPr>
          <w:rFonts w:ascii="Times New Roman" w:eastAsia="Times New Roman" w:hAnsi="Times New Roman" w:cs="Times New Roman"/>
        </w:rPr>
        <w:t>explica la formación de la sociedad colonial, incluyendo “españoles”, “amerindios”, “criollos”, y “población negra de África”, que es “transportada” para trabajar como esclavos allí “donde la mano de obra nativa era escasa”</w:t>
      </w:r>
      <w:r w:rsidR="073E42D7" w:rsidRPr="5D7898B2">
        <w:rPr>
          <w:rFonts w:ascii="Times New Roman" w:eastAsia="Times New Roman" w:hAnsi="Times New Roman" w:cs="Times New Roman"/>
        </w:rPr>
        <w:t xml:space="preserve"> </w:t>
      </w:r>
      <w:r w:rsidR="073E42D7" w:rsidRPr="5D7898B2">
        <w:rPr>
          <w:rFonts w:ascii="Times New Roman" w:eastAsia="Times New Roman" w:hAnsi="Times New Roman" w:cs="Times New Roman"/>
        </w:rPr>
        <w:lastRenderedPageBreak/>
        <w:t>(</w:t>
      </w:r>
      <w:r w:rsidR="3A2809D0" w:rsidRPr="5D7898B2">
        <w:rPr>
          <w:rFonts w:ascii="Times New Roman" w:eastAsia="Times New Roman" w:hAnsi="Times New Roman" w:cs="Times New Roman"/>
        </w:rPr>
        <w:t xml:space="preserve">VV.AA., 2016, </w:t>
      </w:r>
      <w:r w:rsidR="073E42D7" w:rsidRPr="5D7898B2">
        <w:rPr>
          <w:rFonts w:ascii="Times New Roman" w:eastAsia="Times New Roman" w:hAnsi="Times New Roman" w:cs="Times New Roman"/>
        </w:rPr>
        <w:t>p.161)</w:t>
      </w:r>
      <w:r w:rsidRPr="5D7898B2">
        <w:rPr>
          <w:rFonts w:ascii="Times New Roman" w:eastAsia="Times New Roman" w:hAnsi="Times New Roman" w:cs="Times New Roman"/>
        </w:rPr>
        <w:t xml:space="preserve"> </w:t>
      </w:r>
      <w:r w:rsidR="062D03F3" w:rsidRPr="5D7898B2">
        <w:rPr>
          <w:rFonts w:ascii="Times New Roman" w:eastAsia="Times New Roman" w:hAnsi="Times New Roman" w:cs="Times New Roman"/>
        </w:rPr>
        <w:t>Aunque</w:t>
      </w:r>
      <w:r w:rsidR="437B0B4A" w:rsidRPr="5D7898B2">
        <w:rPr>
          <w:rFonts w:ascii="Times New Roman" w:eastAsia="Times New Roman" w:hAnsi="Times New Roman" w:cs="Times New Roman"/>
        </w:rPr>
        <w:t xml:space="preserve"> </w:t>
      </w:r>
      <w:r w:rsidR="109F51BC" w:rsidRPr="037F5F31">
        <w:rPr>
          <w:rFonts w:ascii="Times New Roman" w:eastAsia="Times New Roman" w:hAnsi="Times New Roman" w:cs="Times New Roman"/>
        </w:rPr>
        <w:t>l</w:t>
      </w:r>
      <w:r w:rsidR="0ED77C27" w:rsidRPr="037F5F31">
        <w:rPr>
          <w:rFonts w:ascii="Times New Roman" w:eastAsia="Times New Roman" w:hAnsi="Times New Roman" w:cs="Times New Roman"/>
        </w:rPr>
        <w:t>a ilustración</w:t>
      </w:r>
      <w:r w:rsidRPr="037F5F31">
        <w:rPr>
          <w:rFonts w:ascii="Times New Roman" w:eastAsia="Times New Roman" w:hAnsi="Times New Roman" w:cs="Times New Roman"/>
        </w:rPr>
        <w:t xml:space="preserve"> visibiliza los trabajos forzados indígenas</w:t>
      </w:r>
      <w:r w:rsidR="03392D4E" w:rsidRPr="037F5F31">
        <w:rPr>
          <w:rFonts w:ascii="Times New Roman" w:eastAsia="Times New Roman" w:hAnsi="Times New Roman" w:cs="Times New Roman"/>
        </w:rPr>
        <w:t>, relacionándol</w:t>
      </w:r>
      <w:r w:rsidR="272B785C" w:rsidRPr="037F5F31">
        <w:rPr>
          <w:rFonts w:ascii="Times New Roman" w:eastAsia="Times New Roman" w:hAnsi="Times New Roman" w:cs="Times New Roman"/>
        </w:rPr>
        <w:t>os</w:t>
      </w:r>
      <w:r w:rsidR="03392D4E" w:rsidRPr="5D7898B2">
        <w:rPr>
          <w:rFonts w:ascii="Times New Roman" w:eastAsia="Times New Roman" w:hAnsi="Times New Roman" w:cs="Times New Roman"/>
        </w:rPr>
        <w:t xml:space="preserve"> </w:t>
      </w:r>
      <w:r w:rsidRPr="037F5F31">
        <w:rPr>
          <w:rFonts w:ascii="Times New Roman" w:eastAsia="Times New Roman" w:hAnsi="Times New Roman" w:cs="Times New Roman"/>
        </w:rPr>
        <w:t xml:space="preserve">con las estructuras </w:t>
      </w:r>
      <w:r w:rsidR="2553D5DE" w:rsidRPr="5D7898B2">
        <w:rPr>
          <w:rFonts w:ascii="Times New Roman" w:eastAsia="Times New Roman" w:hAnsi="Times New Roman" w:cs="Times New Roman"/>
        </w:rPr>
        <w:t>coloniales de</w:t>
      </w:r>
      <w:r w:rsidRPr="00113CCE">
        <w:rPr>
          <w:rFonts w:ascii="Times New Roman" w:eastAsia="Times New Roman" w:hAnsi="Times New Roman" w:cs="Times New Roman"/>
        </w:rPr>
        <w:t xml:space="preserve"> dominación</w:t>
      </w:r>
      <w:r w:rsidR="1F252080" w:rsidRPr="0C62BDEE">
        <w:rPr>
          <w:rFonts w:ascii="Times New Roman" w:eastAsia="Times New Roman" w:hAnsi="Times New Roman" w:cs="Times New Roman"/>
        </w:rPr>
        <w:t>,</w:t>
      </w:r>
      <w:r w:rsidRPr="0C62BDEE">
        <w:rPr>
          <w:rFonts w:ascii="Times New Roman" w:eastAsia="Times New Roman" w:hAnsi="Times New Roman" w:cs="Times New Roman"/>
          <w:color w:val="000000" w:themeColor="text1"/>
        </w:rPr>
        <w:t xml:space="preserve"> </w:t>
      </w:r>
      <w:r w:rsidR="58D742A4" w:rsidRPr="00EE049E">
        <w:rPr>
          <w:rFonts w:ascii="Times New Roman" w:eastAsia="Times New Roman" w:hAnsi="Times New Roman" w:cs="Times New Roman"/>
          <w:color w:val="000000" w:themeColor="text1"/>
        </w:rPr>
        <w:t>la violencia implícita en tales estructu</w:t>
      </w:r>
      <w:r w:rsidR="5C992631" w:rsidRPr="00EE049E">
        <w:rPr>
          <w:rFonts w:ascii="Times New Roman" w:eastAsia="Times New Roman" w:hAnsi="Times New Roman" w:cs="Times New Roman"/>
          <w:color w:val="000000" w:themeColor="text1"/>
        </w:rPr>
        <w:t>ras</w:t>
      </w:r>
      <w:r w:rsidR="3C0A2820" w:rsidRPr="00EE049E">
        <w:rPr>
          <w:rFonts w:ascii="Times New Roman" w:eastAsia="Times New Roman" w:hAnsi="Times New Roman" w:cs="Times New Roman"/>
          <w:color w:val="000000" w:themeColor="text1"/>
        </w:rPr>
        <w:t>, así como los beneficios obtenidos de la misma, t</w:t>
      </w:r>
      <w:r w:rsidR="5C992631" w:rsidRPr="00EE049E">
        <w:rPr>
          <w:rFonts w:ascii="Times New Roman" w:eastAsia="Times New Roman" w:hAnsi="Times New Roman" w:cs="Times New Roman"/>
          <w:color w:val="000000" w:themeColor="text1"/>
        </w:rPr>
        <w:t>iende</w:t>
      </w:r>
      <w:r w:rsidR="58D742A4" w:rsidRPr="00EE049E">
        <w:rPr>
          <w:rFonts w:ascii="Times New Roman" w:eastAsia="Times New Roman" w:hAnsi="Times New Roman" w:cs="Times New Roman"/>
          <w:color w:val="000000" w:themeColor="text1"/>
        </w:rPr>
        <w:t xml:space="preserve"> naturaliza</w:t>
      </w:r>
      <w:r w:rsidR="6B1D65E6" w:rsidRPr="00EE049E">
        <w:rPr>
          <w:rFonts w:ascii="Times New Roman" w:eastAsia="Times New Roman" w:hAnsi="Times New Roman" w:cs="Times New Roman"/>
          <w:color w:val="000000" w:themeColor="text1"/>
        </w:rPr>
        <w:t>rse de forma acrítica</w:t>
      </w:r>
      <w:r w:rsidR="1D801C9E" w:rsidRPr="00EE049E">
        <w:rPr>
          <w:rFonts w:ascii="Times New Roman" w:eastAsia="Times New Roman" w:hAnsi="Times New Roman" w:cs="Times New Roman"/>
          <w:color w:val="000000" w:themeColor="text1"/>
        </w:rPr>
        <w:t xml:space="preserve"> </w:t>
      </w:r>
      <w:r w:rsidR="40D3D141" w:rsidRPr="00EE049E">
        <w:rPr>
          <w:rFonts w:ascii="Times New Roman" w:eastAsia="Times New Roman" w:hAnsi="Times New Roman" w:cs="Times New Roman"/>
          <w:color w:val="000000" w:themeColor="text1"/>
        </w:rPr>
        <w:t xml:space="preserve">en </w:t>
      </w:r>
      <w:r w:rsidR="1D801C9E" w:rsidRPr="0C62BDEE">
        <w:rPr>
          <w:rFonts w:ascii="Times New Roman" w:eastAsia="Times New Roman" w:hAnsi="Times New Roman" w:cs="Times New Roman"/>
          <w:color w:val="000000" w:themeColor="text1"/>
        </w:rPr>
        <w:t>el texto</w:t>
      </w:r>
      <w:r w:rsidR="49D0A78F" w:rsidRPr="0C62BDEE">
        <w:rPr>
          <w:rFonts w:ascii="Times New Roman" w:eastAsia="Times New Roman" w:hAnsi="Times New Roman" w:cs="Times New Roman"/>
          <w:color w:val="000000" w:themeColor="text1"/>
        </w:rPr>
        <w:t xml:space="preserve">, especialmente al referirse </w:t>
      </w:r>
      <w:r w:rsidR="49D0A78F" w:rsidRPr="0C62BDEE">
        <w:rPr>
          <w:rFonts w:ascii="Times New Roman" w:eastAsia="Times New Roman" w:hAnsi="Times New Roman" w:cs="Times New Roman"/>
          <w:color w:val="002060"/>
        </w:rPr>
        <w:t>a l</w:t>
      </w:r>
      <w:r w:rsidR="536BD320" w:rsidRPr="5D7898B2">
        <w:rPr>
          <w:rFonts w:ascii="Times New Roman" w:eastAsia="Times New Roman" w:hAnsi="Times New Roman" w:cs="Times New Roman"/>
        </w:rPr>
        <w:t>os esclavos (invisibilizados en la im</w:t>
      </w:r>
      <w:r w:rsidR="145EDF0A" w:rsidRPr="5D7898B2">
        <w:rPr>
          <w:rFonts w:ascii="Times New Roman" w:eastAsia="Times New Roman" w:hAnsi="Times New Roman" w:cs="Times New Roman"/>
        </w:rPr>
        <w:t>a</w:t>
      </w:r>
      <w:r w:rsidR="536BD320" w:rsidRPr="5D7898B2">
        <w:rPr>
          <w:rFonts w:ascii="Times New Roman" w:eastAsia="Times New Roman" w:hAnsi="Times New Roman" w:cs="Times New Roman"/>
        </w:rPr>
        <w:t xml:space="preserve">gen) como población “transportada” </w:t>
      </w:r>
      <w:r w:rsidR="2AEB5D1F" w:rsidRPr="0C62BDEE">
        <w:rPr>
          <w:rFonts w:ascii="Times New Roman" w:eastAsia="Times New Roman" w:hAnsi="Times New Roman" w:cs="Times New Roman"/>
        </w:rPr>
        <w:t xml:space="preserve">debido a </w:t>
      </w:r>
      <w:r w:rsidR="4A118664" w:rsidRPr="0C62BDEE">
        <w:rPr>
          <w:rFonts w:ascii="Times New Roman" w:eastAsia="Times New Roman" w:hAnsi="Times New Roman" w:cs="Times New Roman"/>
        </w:rPr>
        <w:t>la escasez</w:t>
      </w:r>
      <w:r w:rsidR="49D0A78F" w:rsidRPr="5D7898B2">
        <w:rPr>
          <w:rFonts w:ascii="Times New Roman" w:eastAsia="Times New Roman" w:hAnsi="Times New Roman" w:cs="Times New Roman"/>
          <w:color w:val="002060"/>
        </w:rPr>
        <w:t xml:space="preserve"> </w:t>
      </w:r>
      <w:r w:rsidR="49D0A78F" w:rsidRPr="0C62BDEE">
        <w:rPr>
          <w:rFonts w:ascii="Times New Roman" w:eastAsia="Times New Roman" w:hAnsi="Times New Roman" w:cs="Times New Roman"/>
          <w:color w:val="000000" w:themeColor="text1"/>
        </w:rPr>
        <w:t>de mano de obra nativa</w:t>
      </w:r>
      <w:r w:rsidR="1D801C9E" w:rsidRPr="0C62BDEE">
        <w:rPr>
          <w:rFonts w:ascii="Times New Roman" w:eastAsia="Times New Roman" w:hAnsi="Times New Roman" w:cs="Times New Roman"/>
          <w:color w:val="002060"/>
        </w:rPr>
        <w:t>.</w:t>
      </w:r>
    </w:p>
    <w:p w14:paraId="0B5CFA7D" w14:textId="734EB57B" w:rsidR="189AFDCE" w:rsidRPr="00E75ADC" w:rsidRDefault="189AFDCE" w:rsidP="3548F271">
      <w:pPr>
        <w:spacing w:after="0"/>
        <w:rPr>
          <w:rFonts w:ascii="Times New Roman" w:hAnsi="Times New Roman" w:cs="Times New Roman"/>
        </w:rPr>
      </w:pPr>
      <w:r w:rsidRPr="49FA227F">
        <w:rPr>
          <w:rFonts w:ascii="Times New Roman" w:eastAsia="Times New Roman" w:hAnsi="Times New Roman" w:cs="Times New Roman"/>
          <w:lang w:val="es"/>
        </w:rPr>
        <w:t xml:space="preserve"> </w:t>
      </w:r>
    </w:p>
    <w:p w14:paraId="263C7E40" w14:textId="05038AA0" w:rsidR="49FA227F" w:rsidRDefault="49FA227F" w:rsidP="49FA227F">
      <w:pPr>
        <w:spacing w:after="0"/>
        <w:rPr>
          <w:rFonts w:ascii="Times New Roman" w:eastAsia="Times New Roman" w:hAnsi="Times New Roman" w:cs="Times New Roman"/>
          <w:lang w:val="es"/>
        </w:rPr>
      </w:pPr>
    </w:p>
    <w:p w14:paraId="1152EBCD" w14:textId="79DC16D5" w:rsidR="189AFDCE" w:rsidRPr="00E75ADC" w:rsidRDefault="18DF21B6">
      <w:pPr>
        <w:spacing w:after="0"/>
        <w:rPr>
          <w:rFonts w:ascii="Times New Roman" w:eastAsia="Times New Roman" w:hAnsi="Times New Roman" w:cs="Times New Roman"/>
          <w:b/>
          <w:bCs/>
        </w:rPr>
      </w:pPr>
      <w:r w:rsidRPr="437AB891">
        <w:rPr>
          <w:rFonts w:ascii="Times New Roman" w:eastAsia="Times New Roman" w:hAnsi="Times New Roman" w:cs="Times New Roman"/>
          <w:b/>
          <w:bCs/>
        </w:rPr>
        <w:t xml:space="preserve">4.2. </w:t>
      </w:r>
      <w:r w:rsidR="2C584FCE" w:rsidRPr="437AB891">
        <w:rPr>
          <w:rFonts w:ascii="Times New Roman" w:eastAsia="Times New Roman" w:hAnsi="Times New Roman" w:cs="Times New Roman"/>
          <w:b/>
          <w:bCs/>
        </w:rPr>
        <w:t>Libro 2</w:t>
      </w:r>
      <w:r w:rsidR="2A5BE998" w:rsidRPr="437AB891">
        <w:rPr>
          <w:rFonts w:ascii="Times New Roman" w:eastAsia="Times New Roman" w:hAnsi="Times New Roman" w:cs="Times New Roman"/>
          <w:b/>
          <w:bCs/>
        </w:rPr>
        <w:t>:</w:t>
      </w:r>
      <w:r w:rsidR="1FD4C497" w:rsidRPr="437AB891">
        <w:rPr>
          <w:rFonts w:ascii="Times New Roman" w:eastAsia="Times New Roman" w:hAnsi="Times New Roman" w:cs="Times New Roman"/>
          <w:b/>
          <w:bCs/>
        </w:rPr>
        <w:t xml:space="preserve"> SM Proyecto Conecta</w:t>
      </w:r>
      <w:r w:rsidR="5CB2B8B0" w:rsidRPr="437AB891">
        <w:rPr>
          <w:rFonts w:ascii="Times New Roman" w:eastAsia="Times New Roman" w:hAnsi="Times New Roman" w:cs="Times New Roman"/>
          <w:b/>
          <w:bCs/>
        </w:rPr>
        <w:t xml:space="preserve"> 2.0</w:t>
      </w:r>
      <w:r w:rsidR="1ADE96DB" w:rsidRPr="437AB891">
        <w:rPr>
          <w:rFonts w:ascii="Times New Roman" w:eastAsia="Times New Roman" w:hAnsi="Times New Roman" w:cs="Times New Roman"/>
          <w:b/>
          <w:bCs/>
        </w:rPr>
        <w:t xml:space="preserve"> </w:t>
      </w:r>
    </w:p>
    <w:p w14:paraId="19A9D822" w14:textId="5B15FB14" w:rsidR="189AFDCE" w:rsidRDefault="189AFDCE" w:rsidP="3548F271">
      <w:pPr>
        <w:spacing w:after="0"/>
      </w:pPr>
      <w:r w:rsidRPr="49FA227F">
        <w:rPr>
          <w:rFonts w:ascii="Times New Roman" w:eastAsia="Times New Roman" w:hAnsi="Times New Roman" w:cs="Times New Roman"/>
          <w:sz w:val="24"/>
          <w:szCs w:val="24"/>
          <w:lang w:val="es"/>
        </w:rPr>
        <w:t xml:space="preserve"> </w:t>
      </w:r>
    </w:p>
    <w:p w14:paraId="07FD5F8A" w14:textId="1BC9ACFF" w:rsidR="004327C5" w:rsidRPr="00E75ADC" w:rsidRDefault="2C75CA74" w:rsidP="62220BBB">
      <w:pPr>
        <w:spacing w:after="0"/>
        <w:jc w:val="both"/>
        <w:rPr>
          <w:rFonts w:ascii="Times New Roman" w:eastAsia="Times New Roman" w:hAnsi="Times New Roman" w:cs="Times New Roman"/>
        </w:rPr>
      </w:pPr>
      <w:r w:rsidRPr="62220BBB">
        <w:rPr>
          <w:rFonts w:ascii="Times New Roman" w:eastAsia="Times New Roman" w:hAnsi="Times New Roman" w:cs="Times New Roman"/>
        </w:rPr>
        <w:t xml:space="preserve">Este libro contiene </w:t>
      </w:r>
      <w:r w:rsidR="00E831D7" w:rsidRPr="62220BBB">
        <w:rPr>
          <w:rFonts w:ascii="Times New Roman" w:eastAsia="Times New Roman" w:hAnsi="Times New Roman" w:cs="Times New Roman"/>
        </w:rPr>
        <w:t xml:space="preserve">16 imágenes </w:t>
      </w:r>
      <w:r w:rsidR="7134D957" w:rsidRPr="62220BBB">
        <w:rPr>
          <w:rFonts w:ascii="Times New Roman" w:eastAsia="Times New Roman" w:hAnsi="Times New Roman" w:cs="Times New Roman"/>
        </w:rPr>
        <w:t>sobre</w:t>
      </w:r>
      <w:r w:rsidR="4A0E1FF1" w:rsidRPr="62220BBB">
        <w:rPr>
          <w:rFonts w:ascii="Times New Roman" w:eastAsia="Times New Roman" w:hAnsi="Times New Roman" w:cs="Times New Roman"/>
        </w:rPr>
        <w:t xml:space="preserve"> la conquista y colonización </w:t>
      </w:r>
      <w:r w:rsidR="3E6990AC" w:rsidRPr="62220BBB">
        <w:rPr>
          <w:rFonts w:ascii="Times New Roman" w:eastAsia="Times New Roman" w:hAnsi="Times New Roman" w:cs="Times New Roman"/>
        </w:rPr>
        <w:t xml:space="preserve">de América </w:t>
      </w:r>
      <w:r w:rsidR="4A0E1FF1" w:rsidRPr="62220BBB">
        <w:rPr>
          <w:rFonts w:ascii="Times New Roman" w:eastAsia="Times New Roman" w:hAnsi="Times New Roman" w:cs="Times New Roman"/>
        </w:rPr>
        <w:t>dentro del</w:t>
      </w:r>
      <w:r w:rsidR="26803EAE" w:rsidRPr="62220BBB">
        <w:rPr>
          <w:rFonts w:ascii="Times New Roman" w:eastAsia="Times New Roman" w:hAnsi="Times New Roman" w:cs="Times New Roman"/>
        </w:rPr>
        <w:t xml:space="preserve"> bloque temático “La Edad Moderna”</w:t>
      </w:r>
      <w:r w:rsidR="00E831D7" w:rsidRPr="62220BBB">
        <w:rPr>
          <w:rFonts w:ascii="Times New Roman" w:eastAsia="Times New Roman" w:hAnsi="Times New Roman" w:cs="Times New Roman"/>
        </w:rPr>
        <w:t xml:space="preserve">, a su </w:t>
      </w:r>
      <w:r w:rsidR="00380452" w:rsidRPr="62220BBB">
        <w:rPr>
          <w:rFonts w:ascii="Times New Roman" w:eastAsia="Times New Roman" w:hAnsi="Times New Roman" w:cs="Times New Roman"/>
        </w:rPr>
        <w:t>vez subdividido</w:t>
      </w:r>
      <w:r w:rsidR="543EA282" w:rsidRPr="62220BBB">
        <w:rPr>
          <w:rFonts w:ascii="Times New Roman" w:eastAsia="Times New Roman" w:hAnsi="Times New Roman" w:cs="Times New Roman"/>
        </w:rPr>
        <w:t xml:space="preserve"> en </w:t>
      </w:r>
      <w:r w:rsidR="00995FA5" w:rsidRPr="62220BBB">
        <w:rPr>
          <w:rFonts w:ascii="Times New Roman" w:eastAsia="Times New Roman" w:hAnsi="Times New Roman" w:cs="Times New Roman"/>
        </w:rPr>
        <w:t xml:space="preserve">varios </w:t>
      </w:r>
      <w:r w:rsidR="543EA282" w:rsidRPr="62220BBB">
        <w:rPr>
          <w:rFonts w:ascii="Times New Roman" w:eastAsia="Times New Roman" w:hAnsi="Times New Roman" w:cs="Times New Roman"/>
        </w:rPr>
        <w:t>capítulos</w:t>
      </w:r>
      <w:r w:rsidR="20D1B866" w:rsidRPr="62220BBB">
        <w:rPr>
          <w:rFonts w:ascii="Times New Roman" w:eastAsia="Times New Roman" w:hAnsi="Times New Roman" w:cs="Times New Roman"/>
        </w:rPr>
        <w:t>. El</w:t>
      </w:r>
      <w:r w:rsidR="2015ED3C" w:rsidRPr="62220BBB">
        <w:rPr>
          <w:rFonts w:ascii="Times New Roman" w:eastAsia="Times New Roman" w:hAnsi="Times New Roman" w:cs="Times New Roman"/>
        </w:rPr>
        <w:t xml:space="preserve"> </w:t>
      </w:r>
      <w:r w:rsidR="0E2CC595" w:rsidRPr="62220BBB">
        <w:rPr>
          <w:rFonts w:ascii="Times New Roman" w:eastAsia="Times New Roman" w:hAnsi="Times New Roman" w:cs="Times New Roman"/>
        </w:rPr>
        <w:t xml:space="preserve">primero </w:t>
      </w:r>
      <w:r w:rsidR="3734AA67" w:rsidRPr="62220BBB">
        <w:rPr>
          <w:rFonts w:ascii="Times New Roman" w:eastAsia="Times New Roman" w:hAnsi="Times New Roman" w:cs="Times New Roman"/>
        </w:rPr>
        <w:t>trat</w:t>
      </w:r>
      <w:r w:rsidR="2015ED3C" w:rsidRPr="62220BBB">
        <w:rPr>
          <w:rFonts w:ascii="Times New Roman" w:eastAsia="Times New Roman" w:hAnsi="Times New Roman" w:cs="Times New Roman"/>
        </w:rPr>
        <w:t>a las transformaciones políticas</w:t>
      </w:r>
      <w:r w:rsidR="5C408B7E" w:rsidRPr="62220BBB">
        <w:rPr>
          <w:rFonts w:ascii="Times New Roman" w:eastAsia="Times New Roman" w:hAnsi="Times New Roman" w:cs="Times New Roman"/>
        </w:rPr>
        <w:t>,</w:t>
      </w:r>
      <w:r w:rsidR="2015ED3C" w:rsidRPr="62220BBB">
        <w:rPr>
          <w:rFonts w:ascii="Times New Roman" w:eastAsia="Times New Roman" w:hAnsi="Times New Roman" w:cs="Times New Roman"/>
        </w:rPr>
        <w:t xml:space="preserve"> </w:t>
      </w:r>
      <w:r w:rsidR="31157E4F" w:rsidRPr="62220BBB">
        <w:rPr>
          <w:rFonts w:ascii="Times New Roman" w:eastAsia="Times New Roman" w:hAnsi="Times New Roman" w:cs="Times New Roman"/>
        </w:rPr>
        <w:t>económicas</w:t>
      </w:r>
      <w:r w:rsidR="2015ED3C" w:rsidRPr="62220BBB">
        <w:rPr>
          <w:rFonts w:ascii="Times New Roman" w:eastAsia="Times New Roman" w:hAnsi="Times New Roman" w:cs="Times New Roman"/>
        </w:rPr>
        <w:t xml:space="preserve"> y sociales que dieron lugar al </w:t>
      </w:r>
      <w:r w:rsidR="1A4838FC" w:rsidRPr="62220BBB">
        <w:rPr>
          <w:rFonts w:ascii="Times New Roman" w:eastAsia="Times New Roman" w:hAnsi="Times New Roman" w:cs="Times New Roman"/>
        </w:rPr>
        <w:t>E</w:t>
      </w:r>
      <w:r w:rsidR="2015ED3C" w:rsidRPr="62220BBB">
        <w:rPr>
          <w:rFonts w:ascii="Times New Roman" w:eastAsia="Times New Roman" w:hAnsi="Times New Roman" w:cs="Times New Roman"/>
        </w:rPr>
        <w:t>stado</w:t>
      </w:r>
      <w:r w:rsidR="77AF83CB" w:rsidRPr="62220BBB">
        <w:rPr>
          <w:rFonts w:ascii="Times New Roman" w:eastAsia="Times New Roman" w:hAnsi="Times New Roman" w:cs="Times New Roman"/>
        </w:rPr>
        <w:t xml:space="preserve"> moderno</w:t>
      </w:r>
      <w:r w:rsidR="3961760C" w:rsidRPr="62220BBB">
        <w:rPr>
          <w:rFonts w:ascii="Times New Roman" w:eastAsia="Times New Roman" w:hAnsi="Times New Roman" w:cs="Times New Roman"/>
        </w:rPr>
        <w:t xml:space="preserve"> e </w:t>
      </w:r>
      <w:r w:rsidR="62AF7A96" w:rsidRPr="62220BBB">
        <w:rPr>
          <w:rFonts w:ascii="Times New Roman" w:eastAsia="Times New Roman" w:hAnsi="Times New Roman" w:cs="Times New Roman"/>
        </w:rPr>
        <w:t xml:space="preserve">incluye un apartado sobre </w:t>
      </w:r>
      <w:r w:rsidR="13E11D68" w:rsidRPr="62220BBB">
        <w:rPr>
          <w:rFonts w:ascii="Times New Roman" w:eastAsia="Times New Roman" w:hAnsi="Times New Roman" w:cs="Times New Roman"/>
        </w:rPr>
        <w:t>política</w:t>
      </w:r>
      <w:r w:rsidR="62AF7A96" w:rsidRPr="62220BBB">
        <w:rPr>
          <w:rFonts w:ascii="Times New Roman" w:eastAsia="Times New Roman" w:hAnsi="Times New Roman" w:cs="Times New Roman"/>
        </w:rPr>
        <w:t xml:space="preserve"> exterior que describe las exploraciones y las culturas precolombinas</w:t>
      </w:r>
      <w:r w:rsidR="5959031F" w:rsidRPr="62220BBB">
        <w:rPr>
          <w:rFonts w:ascii="Times New Roman" w:eastAsia="Times New Roman" w:hAnsi="Times New Roman" w:cs="Times New Roman"/>
        </w:rPr>
        <w:t xml:space="preserve"> </w:t>
      </w:r>
      <w:r w:rsidR="7435F326" w:rsidRPr="62220BBB">
        <w:rPr>
          <w:rFonts w:ascii="Times New Roman" w:eastAsia="Times New Roman" w:hAnsi="Times New Roman" w:cs="Times New Roman"/>
        </w:rPr>
        <w:t>con ilustraciones de instrumentos de navegación</w:t>
      </w:r>
      <w:r w:rsidR="6E6731F1" w:rsidRPr="62220BBB">
        <w:rPr>
          <w:rFonts w:ascii="Times New Roman" w:eastAsia="Times New Roman" w:hAnsi="Times New Roman" w:cs="Times New Roman"/>
        </w:rPr>
        <w:t>, así como de</w:t>
      </w:r>
      <w:r w:rsidR="7435F326" w:rsidRPr="62220BBB">
        <w:rPr>
          <w:rFonts w:ascii="Times New Roman" w:eastAsia="Times New Roman" w:hAnsi="Times New Roman" w:cs="Times New Roman"/>
        </w:rPr>
        <w:t xml:space="preserve"> pirámides </w:t>
      </w:r>
      <w:r w:rsidR="7D70AEB0" w:rsidRPr="62220BBB">
        <w:rPr>
          <w:rFonts w:ascii="Times New Roman" w:eastAsia="Times New Roman" w:hAnsi="Times New Roman" w:cs="Times New Roman"/>
        </w:rPr>
        <w:t>y ruinas precolombinas</w:t>
      </w:r>
      <w:r w:rsidR="666EF1D1" w:rsidRPr="62220BBB">
        <w:rPr>
          <w:rFonts w:ascii="Times New Roman" w:eastAsia="Times New Roman" w:hAnsi="Times New Roman" w:cs="Times New Roman"/>
        </w:rPr>
        <w:t xml:space="preserve"> despobladas</w:t>
      </w:r>
      <w:r w:rsidR="31F0281B" w:rsidRPr="62220BBB">
        <w:rPr>
          <w:rFonts w:ascii="Times New Roman" w:eastAsia="Times New Roman" w:hAnsi="Times New Roman" w:cs="Times New Roman"/>
        </w:rPr>
        <w:t>, una vez más</w:t>
      </w:r>
      <w:r w:rsidR="7D70AEB0" w:rsidRPr="62220BBB">
        <w:rPr>
          <w:rFonts w:ascii="Times New Roman" w:eastAsia="Times New Roman" w:hAnsi="Times New Roman" w:cs="Times New Roman"/>
        </w:rPr>
        <w:t xml:space="preserve"> dentro de</w:t>
      </w:r>
      <w:r w:rsidR="6B8056E0" w:rsidRPr="62220BBB">
        <w:rPr>
          <w:rFonts w:ascii="Times New Roman" w:eastAsia="Times New Roman" w:hAnsi="Times New Roman" w:cs="Times New Roman"/>
        </w:rPr>
        <w:t xml:space="preserve"> los</w:t>
      </w:r>
      <w:r w:rsidR="7D70AEB0" w:rsidRPr="62220BBB">
        <w:rPr>
          <w:rFonts w:ascii="Times New Roman" w:eastAsia="Times New Roman" w:hAnsi="Times New Roman" w:cs="Times New Roman"/>
        </w:rPr>
        <w:t xml:space="preserve"> marcos narrativos de la civilizaci</w:t>
      </w:r>
      <w:r w:rsidR="1C2A02FE" w:rsidRPr="62220BBB">
        <w:rPr>
          <w:rFonts w:ascii="Times New Roman" w:eastAsia="Times New Roman" w:hAnsi="Times New Roman" w:cs="Times New Roman"/>
        </w:rPr>
        <w:t xml:space="preserve">ón y el encuentro </w:t>
      </w:r>
      <w:r w:rsidR="0B61B538" w:rsidRPr="62220BBB">
        <w:rPr>
          <w:rFonts w:ascii="Times New Roman" w:eastAsia="Times New Roman" w:hAnsi="Times New Roman" w:cs="Times New Roman"/>
        </w:rPr>
        <w:t>cultural,</w:t>
      </w:r>
      <w:r w:rsidR="1C2A02FE" w:rsidRPr="62220BBB">
        <w:rPr>
          <w:rFonts w:ascii="Times New Roman" w:eastAsia="Times New Roman" w:hAnsi="Times New Roman" w:cs="Times New Roman"/>
        </w:rPr>
        <w:t xml:space="preserve"> </w:t>
      </w:r>
      <w:r w:rsidR="7D70AEB0" w:rsidRPr="62220BBB">
        <w:rPr>
          <w:rFonts w:ascii="Times New Roman" w:eastAsia="Times New Roman" w:hAnsi="Times New Roman" w:cs="Times New Roman"/>
        </w:rPr>
        <w:t xml:space="preserve">pero sin ninguna imagen que </w:t>
      </w:r>
      <w:r w:rsidR="27A834F5" w:rsidRPr="62220BBB">
        <w:rPr>
          <w:rFonts w:ascii="Times New Roman" w:eastAsia="Times New Roman" w:hAnsi="Times New Roman" w:cs="Times New Roman"/>
        </w:rPr>
        <w:t>visibilice</w:t>
      </w:r>
      <w:r w:rsidR="7D70AEB0" w:rsidRPr="62220BBB">
        <w:rPr>
          <w:rFonts w:ascii="Times New Roman" w:eastAsia="Times New Roman" w:hAnsi="Times New Roman" w:cs="Times New Roman"/>
        </w:rPr>
        <w:t xml:space="preserve"> la violencia de</w:t>
      </w:r>
      <w:r w:rsidR="63A89529" w:rsidRPr="62220BBB">
        <w:rPr>
          <w:rFonts w:ascii="Times New Roman" w:eastAsia="Times New Roman" w:hAnsi="Times New Roman" w:cs="Times New Roman"/>
        </w:rPr>
        <w:t xml:space="preserve"> la Conquista.</w:t>
      </w:r>
      <w:r w:rsidR="7D70AEB0" w:rsidRPr="62220BBB">
        <w:rPr>
          <w:rFonts w:ascii="Times New Roman" w:eastAsia="Times New Roman" w:hAnsi="Times New Roman" w:cs="Times New Roman"/>
        </w:rPr>
        <w:t xml:space="preserve"> </w:t>
      </w:r>
      <w:r w:rsidR="01E209F4" w:rsidRPr="62220BBB">
        <w:rPr>
          <w:rFonts w:ascii="Times New Roman" w:eastAsia="Times New Roman" w:hAnsi="Times New Roman" w:cs="Times New Roman"/>
        </w:rPr>
        <w:t>Tras</w:t>
      </w:r>
      <w:r w:rsidR="5959031F" w:rsidRPr="62220BBB">
        <w:rPr>
          <w:rFonts w:ascii="Times New Roman" w:eastAsia="Times New Roman" w:hAnsi="Times New Roman" w:cs="Times New Roman"/>
        </w:rPr>
        <w:t xml:space="preserve"> </w:t>
      </w:r>
      <w:r w:rsidR="6C8E3C7B" w:rsidRPr="62220BBB">
        <w:rPr>
          <w:rFonts w:ascii="Times New Roman" w:eastAsia="Times New Roman" w:hAnsi="Times New Roman" w:cs="Times New Roman"/>
        </w:rPr>
        <w:t xml:space="preserve">un </w:t>
      </w:r>
      <w:r w:rsidR="41F9E177" w:rsidRPr="62220BBB">
        <w:rPr>
          <w:rFonts w:ascii="Times New Roman" w:eastAsia="Times New Roman" w:hAnsi="Times New Roman" w:cs="Times New Roman"/>
        </w:rPr>
        <w:t>capítulo</w:t>
      </w:r>
      <w:r w:rsidR="6C8E3C7B" w:rsidRPr="62220BBB">
        <w:rPr>
          <w:rFonts w:ascii="Times New Roman" w:eastAsia="Times New Roman" w:hAnsi="Times New Roman" w:cs="Times New Roman"/>
        </w:rPr>
        <w:t xml:space="preserve"> </w:t>
      </w:r>
      <w:r w:rsidR="4FAF679C" w:rsidRPr="62220BBB">
        <w:rPr>
          <w:rFonts w:ascii="Times New Roman" w:eastAsia="Times New Roman" w:hAnsi="Times New Roman" w:cs="Times New Roman"/>
        </w:rPr>
        <w:t>sobre</w:t>
      </w:r>
      <w:r w:rsidR="6C8E3C7B" w:rsidRPr="62220BBB">
        <w:rPr>
          <w:rFonts w:ascii="Times New Roman" w:eastAsia="Times New Roman" w:hAnsi="Times New Roman" w:cs="Times New Roman"/>
        </w:rPr>
        <w:t xml:space="preserve"> </w:t>
      </w:r>
      <w:r w:rsidR="79B50A1D" w:rsidRPr="62220BBB">
        <w:rPr>
          <w:rFonts w:ascii="Times New Roman" w:eastAsia="Times New Roman" w:hAnsi="Times New Roman" w:cs="Times New Roman"/>
        </w:rPr>
        <w:t xml:space="preserve">el arte y la cultura </w:t>
      </w:r>
      <w:r w:rsidR="5959031F" w:rsidRPr="62220BBB">
        <w:rPr>
          <w:rFonts w:ascii="Times New Roman" w:eastAsia="Times New Roman" w:hAnsi="Times New Roman" w:cs="Times New Roman"/>
        </w:rPr>
        <w:t>del Renacimiento, el</w:t>
      </w:r>
      <w:r w:rsidR="2015ED3C" w:rsidRPr="62220BBB">
        <w:rPr>
          <w:rFonts w:ascii="Times New Roman" w:eastAsia="Times New Roman" w:hAnsi="Times New Roman" w:cs="Times New Roman"/>
        </w:rPr>
        <w:t xml:space="preserve"> </w:t>
      </w:r>
      <w:r w:rsidR="24997DA0" w:rsidRPr="62220BBB">
        <w:rPr>
          <w:rFonts w:ascii="Times New Roman" w:eastAsia="Times New Roman" w:hAnsi="Times New Roman" w:cs="Times New Roman"/>
        </w:rPr>
        <w:t xml:space="preserve">capítulo “La Monarquía Hispánica” </w:t>
      </w:r>
      <w:r w:rsidR="610A1D45" w:rsidRPr="62220BBB">
        <w:rPr>
          <w:rFonts w:ascii="Times New Roman" w:eastAsia="Times New Roman" w:hAnsi="Times New Roman" w:cs="Times New Roman"/>
        </w:rPr>
        <w:t>aborda</w:t>
      </w:r>
      <w:r w:rsidR="0D102542" w:rsidRPr="62220BBB">
        <w:rPr>
          <w:rFonts w:ascii="Times New Roman" w:eastAsia="Times New Roman" w:hAnsi="Times New Roman" w:cs="Times New Roman"/>
        </w:rPr>
        <w:t xml:space="preserve"> el tema de</w:t>
      </w:r>
      <w:r w:rsidR="221C71BB" w:rsidRPr="62220BBB">
        <w:rPr>
          <w:rFonts w:ascii="Times New Roman" w:eastAsia="Times New Roman" w:hAnsi="Times New Roman" w:cs="Times New Roman"/>
        </w:rPr>
        <w:t xml:space="preserve"> la conquista y colonización</w:t>
      </w:r>
      <w:r w:rsidR="0D102542" w:rsidRPr="62220BBB">
        <w:rPr>
          <w:rFonts w:ascii="Times New Roman" w:eastAsia="Times New Roman" w:hAnsi="Times New Roman" w:cs="Times New Roman"/>
        </w:rPr>
        <w:t xml:space="preserve"> </w:t>
      </w:r>
      <w:r w:rsidR="1C9E551C" w:rsidRPr="62220BBB">
        <w:rPr>
          <w:rFonts w:ascii="Times New Roman" w:eastAsia="Times New Roman" w:hAnsi="Times New Roman" w:cs="Times New Roman"/>
        </w:rPr>
        <w:t xml:space="preserve">de América </w:t>
      </w:r>
      <w:r w:rsidR="07B2BBA0" w:rsidRPr="62220BBB">
        <w:rPr>
          <w:rFonts w:ascii="Times New Roman" w:eastAsia="Times New Roman" w:hAnsi="Times New Roman" w:cs="Times New Roman"/>
        </w:rPr>
        <w:t>en</w:t>
      </w:r>
      <w:r w:rsidR="1C9E551C" w:rsidRPr="62220BBB">
        <w:rPr>
          <w:rFonts w:ascii="Times New Roman" w:eastAsia="Times New Roman" w:hAnsi="Times New Roman" w:cs="Times New Roman"/>
        </w:rPr>
        <w:t>marc</w:t>
      </w:r>
      <w:r w:rsidR="2806C863" w:rsidRPr="62220BBB">
        <w:rPr>
          <w:rFonts w:ascii="Times New Roman" w:eastAsia="Times New Roman" w:hAnsi="Times New Roman" w:cs="Times New Roman"/>
        </w:rPr>
        <w:t>adas dentro</w:t>
      </w:r>
      <w:r w:rsidR="1C9E551C" w:rsidRPr="62220BBB">
        <w:rPr>
          <w:rFonts w:ascii="Times New Roman" w:eastAsia="Times New Roman" w:hAnsi="Times New Roman" w:cs="Times New Roman"/>
        </w:rPr>
        <w:t xml:space="preserve"> de la </w:t>
      </w:r>
      <w:r w:rsidR="62130D98" w:rsidRPr="62220BBB">
        <w:rPr>
          <w:rFonts w:ascii="Times New Roman" w:eastAsia="Times New Roman" w:hAnsi="Times New Roman" w:cs="Times New Roman"/>
        </w:rPr>
        <w:t xml:space="preserve">narrativa de </w:t>
      </w:r>
      <w:r w:rsidR="24997DA0" w:rsidRPr="62220BBB">
        <w:rPr>
          <w:rFonts w:ascii="Times New Roman" w:eastAsia="Times New Roman" w:hAnsi="Times New Roman" w:cs="Times New Roman"/>
        </w:rPr>
        <w:t>la dominación imperial</w:t>
      </w:r>
      <w:r w:rsidR="6C23FE73" w:rsidRPr="62220BBB">
        <w:rPr>
          <w:rFonts w:ascii="Times New Roman" w:eastAsia="Times New Roman" w:hAnsi="Times New Roman" w:cs="Times New Roman"/>
        </w:rPr>
        <w:t xml:space="preserve"> de Carlos V y Felipe II</w:t>
      </w:r>
      <w:r w:rsidR="24997DA0" w:rsidRPr="62220BBB">
        <w:rPr>
          <w:rFonts w:ascii="Times New Roman" w:eastAsia="Times New Roman" w:hAnsi="Times New Roman" w:cs="Times New Roman"/>
        </w:rPr>
        <w:t>.</w:t>
      </w:r>
    </w:p>
    <w:p w14:paraId="1DE760E0" w14:textId="42250DFD" w:rsidR="189AFDCE" w:rsidRPr="00E75ADC" w:rsidRDefault="6DFFDCAB" w:rsidP="62220BBB">
      <w:pPr>
        <w:spacing w:after="0"/>
        <w:rPr>
          <w:rFonts w:ascii="Times New Roman" w:eastAsia="Times New Roman" w:hAnsi="Times New Roman" w:cs="Times New Roman"/>
        </w:rPr>
      </w:pPr>
      <w:r w:rsidRPr="62220BBB">
        <w:rPr>
          <w:rFonts w:ascii="Times New Roman" w:eastAsia="Times New Roman" w:hAnsi="Times New Roman" w:cs="Times New Roman"/>
        </w:rPr>
        <w:t xml:space="preserve">                                          </w:t>
      </w:r>
    </w:p>
    <w:p w14:paraId="1EB06DD1" w14:textId="3DCC380F" w:rsidR="385BA554" w:rsidRDefault="0F2A9D21">
      <w:pPr>
        <w:spacing w:after="0"/>
        <w:jc w:val="both"/>
        <w:rPr>
          <w:rFonts w:ascii="Times New Roman" w:hAnsi="Times New Roman" w:cs="Times New Roman"/>
        </w:rPr>
      </w:pPr>
      <w:r w:rsidRPr="0C62BDEE">
        <w:rPr>
          <w:rFonts w:ascii="Times New Roman" w:eastAsia="Times New Roman" w:hAnsi="Times New Roman" w:cs="Times New Roman"/>
          <w:lang w:val="es"/>
        </w:rPr>
        <w:t xml:space="preserve">El texto </w:t>
      </w:r>
      <w:r w:rsidR="40FAA2BB" w:rsidRPr="0C62BDEE">
        <w:rPr>
          <w:rFonts w:ascii="Times New Roman" w:eastAsia="Times New Roman" w:hAnsi="Times New Roman" w:cs="Times New Roman"/>
          <w:lang w:val="es"/>
        </w:rPr>
        <w:t xml:space="preserve">que sigue </w:t>
      </w:r>
      <w:r w:rsidRPr="0C62BDEE">
        <w:rPr>
          <w:rFonts w:ascii="Times New Roman" w:eastAsia="Times New Roman" w:hAnsi="Times New Roman" w:cs="Times New Roman"/>
          <w:lang w:val="es"/>
        </w:rPr>
        <w:t>hace de la conquista una consecuencia de las expediciones marítimas, conectando el desarrollo de la tecnología y conocimiento geográfico de los europeos con la subsiguiente dominación territorial y poblacional</w:t>
      </w:r>
      <w:r w:rsidR="4C326E4C" w:rsidRPr="0C62BDEE">
        <w:rPr>
          <w:rFonts w:ascii="Times New Roman" w:eastAsia="Times New Roman" w:hAnsi="Times New Roman" w:cs="Times New Roman"/>
          <w:lang w:val="es"/>
        </w:rPr>
        <w:t>, siendo</w:t>
      </w:r>
      <w:r w:rsidR="574EBAA7" w:rsidRPr="0C62BDEE">
        <w:rPr>
          <w:rFonts w:ascii="Times New Roman" w:eastAsia="Times New Roman" w:hAnsi="Times New Roman" w:cs="Times New Roman"/>
          <w:lang w:val="es"/>
        </w:rPr>
        <w:t xml:space="preserve"> una clara muestra de</w:t>
      </w:r>
      <w:r w:rsidR="0054E477" w:rsidRPr="0C62BDEE">
        <w:rPr>
          <w:rFonts w:ascii="Times New Roman" w:eastAsia="Times New Roman" w:hAnsi="Times New Roman" w:cs="Times New Roman"/>
          <w:lang w:val="es"/>
        </w:rPr>
        <w:t xml:space="preserve"> </w:t>
      </w:r>
      <w:r w:rsidR="574EBAA7" w:rsidRPr="0C62BDEE">
        <w:rPr>
          <w:rFonts w:ascii="Times New Roman" w:eastAsia="Times New Roman" w:hAnsi="Times New Roman" w:cs="Times New Roman"/>
          <w:lang w:val="es"/>
        </w:rPr>
        <w:t>l</w:t>
      </w:r>
      <w:r w:rsidR="50BE242F" w:rsidRPr="0C62BDEE">
        <w:rPr>
          <w:rFonts w:ascii="Times New Roman" w:eastAsia="Times New Roman" w:hAnsi="Times New Roman" w:cs="Times New Roman"/>
          <w:lang w:val="es"/>
        </w:rPr>
        <w:t>a</w:t>
      </w:r>
      <w:r w:rsidR="574EBAA7" w:rsidRPr="0C62BDEE">
        <w:rPr>
          <w:rFonts w:ascii="Times New Roman" w:eastAsia="Times New Roman" w:hAnsi="Times New Roman" w:cs="Times New Roman"/>
          <w:lang w:val="es"/>
        </w:rPr>
        <w:t xml:space="preserve"> </w:t>
      </w:r>
      <w:r w:rsidR="574EBAA7" w:rsidRPr="0C62BDEE">
        <w:rPr>
          <w:rFonts w:ascii="Times New Roman" w:eastAsia="Times New Roman" w:hAnsi="Times New Roman" w:cs="Times New Roman"/>
          <w:i/>
          <w:iCs/>
          <w:lang w:val="es"/>
        </w:rPr>
        <w:t>narrativ</w:t>
      </w:r>
      <w:r w:rsidR="0EB5317B" w:rsidRPr="0C62BDEE">
        <w:rPr>
          <w:rFonts w:ascii="Times New Roman" w:eastAsia="Times New Roman" w:hAnsi="Times New Roman" w:cs="Times New Roman"/>
          <w:i/>
          <w:iCs/>
          <w:lang w:val="es"/>
        </w:rPr>
        <w:t>a</w:t>
      </w:r>
      <w:r w:rsidR="574EBAA7" w:rsidRPr="0C62BDEE">
        <w:rPr>
          <w:rFonts w:ascii="Times New Roman" w:eastAsia="Times New Roman" w:hAnsi="Times New Roman" w:cs="Times New Roman"/>
          <w:i/>
          <w:iCs/>
          <w:lang w:val="es"/>
        </w:rPr>
        <w:t xml:space="preserve"> de la modernidad</w:t>
      </w:r>
      <w:r w:rsidR="574EBAA7" w:rsidRPr="0C62BDEE">
        <w:rPr>
          <w:rFonts w:ascii="Times New Roman" w:eastAsia="Times New Roman" w:hAnsi="Times New Roman" w:cs="Times New Roman"/>
          <w:lang w:val="es"/>
        </w:rPr>
        <w:t xml:space="preserve"> según Bermúdez y </w:t>
      </w:r>
      <w:proofErr w:type="spellStart"/>
      <w:r w:rsidR="574EBAA7" w:rsidRPr="0C62BDEE">
        <w:rPr>
          <w:rFonts w:ascii="Times New Roman" w:eastAsia="Times New Roman" w:hAnsi="Times New Roman" w:cs="Times New Roman"/>
          <w:lang w:val="es"/>
        </w:rPr>
        <w:t>Argumero</w:t>
      </w:r>
      <w:proofErr w:type="spellEnd"/>
      <w:r w:rsidR="574EBAA7" w:rsidRPr="0C62BDEE">
        <w:rPr>
          <w:rFonts w:ascii="Times New Roman" w:eastAsia="Times New Roman" w:hAnsi="Times New Roman" w:cs="Times New Roman"/>
          <w:lang w:val="es"/>
        </w:rPr>
        <w:t xml:space="preserve"> (2018)</w:t>
      </w:r>
      <w:r w:rsidRPr="0C62BDEE">
        <w:rPr>
          <w:rFonts w:ascii="Times New Roman" w:eastAsia="Times New Roman" w:hAnsi="Times New Roman" w:cs="Times New Roman"/>
          <w:lang w:val="es"/>
        </w:rPr>
        <w:t>.</w:t>
      </w:r>
      <w:r w:rsidRPr="0C62BDEE">
        <w:rPr>
          <w:rFonts w:ascii="Times New Roman" w:eastAsia="Aptos" w:hAnsi="Times New Roman" w:cs="Times New Roman"/>
          <w:lang w:val="es"/>
        </w:rPr>
        <w:t xml:space="preserve"> </w:t>
      </w:r>
      <w:r w:rsidR="769BDCD4" w:rsidRPr="0C62BDEE">
        <w:rPr>
          <w:rFonts w:ascii="Times New Roman" w:eastAsia="Times New Roman" w:hAnsi="Times New Roman" w:cs="Times New Roman"/>
          <w:lang w:val="es"/>
        </w:rPr>
        <w:t>Un retrato de Hernán Cortés ataviado con un birrete humanista se acompaña de un texto que señala que conquistó México con apenas cuatrocientos soldados, configurando una representación no solo de carácter épico y heroico, sino también desprovista de cualquier referencia a la violencia de sus acciones. El birrete, en este contexto, contribuye a construir una imagen del personaje asociada al saber, en detrimento de su dimensión bélica</w:t>
      </w:r>
      <w:r w:rsidRPr="0C62BDEE">
        <w:rPr>
          <w:rFonts w:ascii="Times New Roman" w:eastAsia="Times New Roman" w:hAnsi="Times New Roman" w:cs="Times New Roman"/>
          <w:lang w:val="es"/>
        </w:rPr>
        <w:t>.</w:t>
      </w:r>
      <w:r w:rsidR="50CE0104" w:rsidRPr="0C62BDEE">
        <w:rPr>
          <w:rFonts w:ascii="Times New Roman" w:eastAsia="Times New Roman" w:hAnsi="Times New Roman" w:cs="Times New Roman"/>
          <w:lang w:val="es"/>
        </w:rPr>
        <w:t xml:space="preserve"> </w:t>
      </w:r>
      <w:r w:rsidR="60C9DF5B" w:rsidRPr="0C62BDEE">
        <w:rPr>
          <w:rFonts w:ascii="Times New Roman" w:eastAsia="Times New Roman" w:hAnsi="Times New Roman" w:cs="Times New Roman"/>
          <w:lang w:val="es"/>
        </w:rPr>
        <w:t>Aunque los textos mencionan a los emperadores americanos enfrentados a los españoles y las disputas internas de las que estos se beneficiaron, no se incluyen imágenes de dichos actores. En cambio, se presenta una fotografía de una escultura en bronce de Pizarro, identificado como conquistador del Perú, sin referencia a su localización. La imagen construye una representación de poder y heroización individual, en continuidad con la tradición de la escultura ecuestre romana. El encuadre en contrapicado magnifica al conquistador y enfatiza la fuerza del caballo como abstracción visual de la violencia militar.</w:t>
      </w:r>
    </w:p>
    <w:p w14:paraId="485EA7BD" w14:textId="61A33459" w:rsidR="189AFDCE" w:rsidRPr="00E75ADC" w:rsidRDefault="189AFDCE" w:rsidP="3548F271">
      <w:pPr>
        <w:spacing w:after="0"/>
        <w:jc w:val="both"/>
        <w:rPr>
          <w:rFonts w:ascii="Times New Roman" w:hAnsi="Times New Roman" w:cs="Times New Roman"/>
        </w:rPr>
      </w:pPr>
      <w:r w:rsidRPr="00E75ADC">
        <w:rPr>
          <w:rFonts w:ascii="Times New Roman" w:eastAsia="Times New Roman" w:hAnsi="Times New Roman" w:cs="Times New Roman"/>
          <w:lang w:val="es"/>
        </w:rPr>
        <w:t xml:space="preserve"> </w:t>
      </w:r>
    </w:p>
    <w:p w14:paraId="5F42B91D" w14:textId="6124B629" w:rsidR="00287D15" w:rsidRDefault="7A9DBF1C" w:rsidP="0BAF378D">
      <w:pPr>
        <w:spacing w:after="0"/>
        <w:jc w:val="both"/>
        <w:rPr>
          <w:rFonts w:ascii="Times New Roman" w:eastAsia="Times New Roman" w:hAnsi="Times New Roman" w:cs="Times New Roman"/>
        </w:rPr>
      </w:pPr>
      <w:r w:rsidRPr="437AB891">
        <w:rPr>
          <w:rFonts w:ascii="Times New Roman" w:eastAsia="Times New Roman" w:hAnsi="Times New Roman" w:cs="Times New Roman"/>
        </w:rPr>
        <w:t xml:space="preserve">El siguiente apartado trata de “La </w:t>
      </w:r>
      <w:r w:rsidR="3080D040" w:rsidRPr="437AB891">
        <w:rPr>
          <w:rFonts w:ascii="Times New Roman" w:eastAsia="Times New Roman" w:hAnsi="Times New Roman" w:cs="Times New Roman"/>
        </w:rPr>
        <w:t>E</w:t>
      </w:r>
      <w:r w:rsidR="1657DAC8" w:rsidRPr="437AB891">
        <w:rPr>
          <w:rFonts w:ascii="Times New Roman" w:eastAsia="Times New Roman" w:hAnsi="Times New Roman" w:cs="Times New Roman"/>
        </w:rPr>
        <w:t>conomía</w:t>
      </w:r>
      <w:r w:rsidR="59D7F563" w:rsidRPr="437AB891">
        <w:rPr>
          <w:rFonts w:ascii="Times New Roman" w:eastAsia="Times New Roman" w:hAnsi="Times New Roman" w:cs="Times New Roman"/>
        </w:rPr>
        <w:t xml:space="preserve"> y Sociedad en América”</w:t>
      </w:r>
      <w:r w:rsidR="76A0758D" w:rsidRPr="437AB891">
        <w:rPr>
          <w:rFonts w:ascii="Times New Roman" w:eastAsia="Times New Roman" w:hAnsi="Times New Roman" w:cs="Times New Roman"/>
        </w:rPr>
        <w:t xml:space="preserve">, </w:t>
      </w:r>
      <w:r w:rsidR="7E5C4004" w:rsidRPr="437AB891">
        <w:rPr>
          <w:rFonts w:ascii="Times New Roman" w:eastAsia="Times New Roman" w:hAnsi="Times New Roman" w:cs="Times New Roman"/>
        </w:rPr>
        <w:t>donde se e</w:t>
      </w:r>
      <w:r w:rsidR="7157E75C" w:rsidRPr="437AB891">
        <w:rPr>
          <w:rFonts w:ascii="Times New Roman" w:eastAsia="Times New Roman" w:hAnsi="Times New Roman" w:cs="Times New Roman"/>
        </w:rPr>
        <w:t xml:space="preserve">xplica </w:t>
      </w:r>
      <w:r w:rsidR="1657DAC8" w:rsidRPr="437AB891">
        <w:rPr>
          <w:rFonts w:ascii="Times New Roman" w:eastAsia="Times New Roman" w:hAnsi="Times New Roman" w:cs="Times New Roman"/>
        </w:rPr>
        <w:t>el sistema de encomiendas y mitas</w:t>
      </w:r>
      <w:r w:rsidR="3CE2B39E" w:rsidRPr="437AB891">
        <w:rPr>
          <w:rFonts w:ascii="Times New Roman" w:eastAsia="Times New Roman" w:hAnsi="Times New Roman" w:cs="Times New Roman"/>
        </w:rPr>
        <w:t xml:space="preserve"> y se</w:t>
      </w:r>
      <w:r w:rsidR="6EEE0263" w:rsidRPr="437AB891">
        <w:rPr>
          <w:rFonts w:ascii="Times New Roman" w:eastAsia="Times New Roman" w:hAnsi="Times New Roman" w:cs="Times New Roman"/>
        </w:rPr>
        <w:t xml:space="preserve"> resalta</w:t>
      </w:r>
      <w:r w:rsidR="78886C05" w:rsidRPr="437AB891">
        <w:rPr>
          <w:rFonts w:ascii="Times New Roman" w:eastAsia="Times New Roman" w:hAnsi="Times New Roman" w:cs="Times New Roman"/>
        </w:rPr>
        <w:t xml:space="preserve"> </w:t>
      </w:r>
      <w:r w:rsidR="1657DAC8" w:rsidRPr="437AB891">
        <w:rPr>
          <w:rFonts w:ascii="Times New Roman" w:eastAsia="Times New Roman" w:hAnsi="Times New Roman" w:cs="Times New Roman"/>
        </w:rPr>
        <w:t>que la mano de obra era indígena. Bajo el texto, una ilustración de una hacienda muestra en un primer plano a hombres portando fardos con gestos de esfuerzo mirando el suelo y ayudados por bastones. Un recuadro de texto los identifica como “porteadores indígenas”. En el fondo, se señalan “campos de labor” y “cabañas de indígenas”</w:t>
      </w:r>
      <w:r w:rsidR="136B1A5A" w:rsidRPr="437AB891">
        <w:rPr>
          <w:rFonts w:ascii="Times New Roman" w:eastAsia="Times New Roman" w:hAnsi="Times New Roman" w:cs="Times New Roman"/>
        </w:rPr>
        <w:t xml:space="preserve"> (Fernández Bulete, 2011, p.172)</w:t>
      </w:r>
      <w:r w:rsidR="1657DAC8" w:rsidRPr="437AB891">
        <w:rPr>
          <w:rFonts w:ascii="Times New Roman" w:eastAsia="Times New Roman" w:hAnsi="Times New Roman" w:cs="Times New Roman"/>
        </w:rPr>
        <w:t>. El pie de texto pide identificar qui</w:t>
      </w:r>
      <w:r w:rsidR="2377EB6E" w:rsidRPr="437AB891">
        <w:rPr>
          <w:rFonts w:ascii="Times New Roman" w:eastAsia="Times New Roman" w:hAnsi="Times New Roman" w:cs="Times New Roman"/>
        </w:rPr>
        <w:t>é</w:t>
      </w:r>
      <w:r w:rsidR="1657DAC8" w:rsidRPr="437AB891">
        <w:rPr>
          <w:rFonts w:ascii="Times New Roman" w:eastAsia="Times New Roman" w:hAnsi="Times New Roman" w:cs="Times New Roman"/>
        </w:rPr>
        <w:t xml:space="preserve">n trabaja en la hacienda y qué tipo de trabajo se hace en ella. También </w:t>
      </w:r>
      <w:r w:rsidR="61558EF0" w:rsidRPr="437AB891">
        <w:rPr>
          <w:rFonts w:ascii="Times New Roman" w:eastAsia="Times New Roman" w:hAnsi="Times New Roman" w:cs="Times New Roman"/>
        </w:rPr>
        <w:t xml:space="preserve">solicita </w:t>
      </w:r>
      <w:r w:rsidR="1657DAC8" w:rsidRPr="437AB891">
        <w:rPr>
          <w:rFonts w:ascii="Times New Roman" w:eastAsia="Times New Roman" w:hAnsi="Times New Roman" w:cs="Times New Roman"/>
        </w:rPr>
        <w:t>explicar la relación entre la hacienda y la encomienda. La imagen implica trabajo duro, sumisión y sufrimiento</w:t>
      </w:r>
      <w:r w:rsidR="2AC2D8E9" w:rsidRPr="437AB891">
        <w:rPr>
          <w:rFonts w:ascii="Times New Roman" w:eastAsia="Times New Roman" w:hAnsi="Times New Roman" w:cs="Times New Roman"/>
        </w:rPr>
        <w:t>,</w:t>
      </w:r>
      <w:r w:rsidR="1657DAC8" w:rsidRPr="437AB891">
        <w:rPr>
          <w:rFonts w:ascii="Times New Roman" w:eastAsia="Times New Roman" w:hAnsi="Times New Roman" w:cs="Times New Roman"/>
        </w:rPr>
        <w:t xml:space="preserve"> lo que visibiliza la violencia del trabajo </w:t>
      </w:r>
      <w:r w:rsidR="1691A71F" w:rsidRPr="437AB891">
        <w:rPr>
          <w:rFonts w:ascii="Times New Roman" w:eastAsia="Times New Roman" w:hAnsi="Times New Roman" w:cs="Times New Roman"/>
        </w:rPr>
        <w:t>forzado,</w:t>
      </w:r>
      <w:r w:rsidR="1657DAC8" w:rsidRPr="437AB891">
        <w:rPr>
          <w:rFonts w:ascii="Times New Roman" w:eastAsia="Times New Roman" w:hAnsi="Times New Roman" w:cs="Times New Roman"/>
        </w:rPr>
        <w:t xml:space="preserve"> </w:t>
      </w:r>
      <w:r w:rsidR="08273B53" w:rsidRPr="437AB891">
        <w:rPr>
          <w:rFonts w:ascii="Times New Roman" w:eastAsia="Times New Roman" w:hAnsi="Times New Roman" w:cs="Times New Roman"/>
        </w:rPr>
        <w:t>aunque</w:t>
      </w:r>
      <w:r w:rsidR="1657DAC8" w:rsidRPr="437AB891">
        <w:rPr>
          <w:rFonts w:ascii="Times New Roman" w:eastAsia="Times New Roman" w:hAnsi="Times New Roman" w:cs="Times New Roman"/>
        </w:rPr>
        <w:t xml:space="preserve"> present</w:t>
      </w:r>
      <w:r w:rsidR="709721F9" w:rsidRPr="437AB891">
        <w:rPr>
          <w:rFonts w:ascii="Times New Roman" w:eastAsia="Times New Roman" w:hAnsi="Times New Roman" w:cs="Times New Roman"/>
        </w:rPr>
        <w:t>ándose</w:t>
      </w:r>
      <w:r w:rsidR="1657DAC8" w:rsidRPr="437AB891">
        <w:rPr>
          <w:rFonts w:ascii="Times New Roman" w:eastAsia="Times New Roman" w:hAnsi="Times New Roman" w:cs="Times New Roman"/>
        </w:rPr>
        <w:t xml:space="preserve"> como un medio no cuestionado en el sistema económico de dominación imperial. </w:t>
      </w:r>
      <w:r w:rsidR="098D4E7A" w:rsidRPr="437AB891">
        <w:rPr>
          <w:rFonts w:ascii="Times New Roman" w:eastAsia="Times New Roman" w:hAnsi="Times New Roman" w:cs="Times New Roman"/>
        </w:rPr>
        <w:t>E</w:t>
      </w:r>
      <w:r w:rsidR="22DFC3C6" w:rsidRPr="437AB891">
        <w:rPr>
          <w:rFonts w:ascii="Times New Roman" w:eastAsia="Times New Roman" w:hAnsi="Times New Roman" w:cs="Times New Roman"/>
        </w:rPr>
        <w:t>ste enfoque acrítico sobre la imagen se asienta en dos claves sobre la naturalización de la violencia según Bermúdez (2019)</w:t>
      </w:r>
      <w:r w:rsidR="7AF318D1" w:rsidRPr="437AB891">
        <w:rPr>
          <w:rFonts w:ascii="Times New Roman" w:eastAsia="Times New Roman" w:hAnsi="Times New Roman" w:cs="Times New Roman"/>
        </w:rPr>
        <w:t>:</w:t>
      </w:r>
      <w:r w:rsidR="22DFC3C6" w:rsidRPr="437AB891">
        <w:rPr>
          <w:rFonts w:ascii="Times New Roman" w:eastAsia="Times New Roman" w:hAnsi="Times New Roman" w:cs="Times New Roman"/>
        </w:rPr>
        <w:t xml:space="preserve"> la desarticulación entre la violencia directa y las estructuras sociales que la sostienen (en este caso, la mita y la encomienda) y la omisión de los beneficios generados por el uso de la violencia, en este </w:t>
      </w:r>
      <w:r w:rsidR="1C357A8A" w:rsidRPr="437AB891">
        <w:rPr>
          <w:rFonts w:ascii="Times New Roman" w:eastAsia="Times New Roman" w:hAnsi="Times New Roman" w:cs="Times New Roman"/>
        </w:rPr>
        <w:t>caso bajo la dominación colonial</w:t>
      </w:r>
      <w:r w:rsidR="22DFC3C6" w:rsidRPr="437AB891">
        <w:rPr>
          <w:rFonts w:ascii="Times New Roman" w:eastAsia="Times New Roman" w:hAnsi="Times New Roman" w:cs="Times New Roman"/>
        </w:rPr>
        <w:t xml:space="preserve">. </w:t>
      </w:r>
      <w:r w:rsidR="1657DAC8" w:rsidRPr="437AB891">
        <w:rPr>
          <w:rFonts w:ascii="Times New Roman" w:eastAsia="Times New Roman" w:hAnsi="Times New Roman" w:cs="Times New Roman"/>
        </w:rPr>
        <w:t xml:space="preserve">Las consecuencias de </w:t>
      </w:r>
      <w:r w:rsidR="62E75F60" w:rsidRPr="437AB891">
        <w:rPr>
          <w:rFonts w:ascii="Times New Roman" w:eastAsia="Times New Roman" w:hAnsi="Times New Roman" w:cs="Times New Roman"/>
        </w:rPr>
        <w:t>é</w:t>
      </w:r>
      <w:r w:rsidR="1657DAC8" w:rsidRPr="437AB891">
        <w:rPr>
          <w:rFonts w:ascii="Times New Roman" w:eastAsia="Times New Roman" w:hAnsi="Times New Roman" w:cs="Times New Roman"/>
        </w:rPr>
        <w:t>sta</w:t>
      </w:r>
      <w:r w:rsidR="223E40D7" w:rsidRPr="437AB891">
        <w:rPr>
          <w:rFonts w:ascii="Times New Roman" w:eastAsia="Times New Roman" w:hAnsi="Times New Roman" w:cs="Times New Roman"/>
        </w:rPr>
        <w:t xml:space="preserve"> última</w:t>
      </w:r>
      <w:r w:rsidR="1657DAC8" w:rsidRPr="437AB891">
        <w:rPr>
          <w:rFonts w:ascii="Times New Roman" w:eastAsia="Times New Roman" w:hAnsi="Times New Roman" w:cs="Times New Roman"/>
        </w:rPr>
        <w:t xml:space="preserve"> solo se a</w:t>
      </w:r>
      <w:r w:rsidR="120937AD" w:rsidRPr="437AB891">
        <w:rPr>
          <w:rFonts w:ascii="Times New Roman" w:eastAsia="Times New Roman" w:hAnsi="Times New Roman" w:cs="Times New Roman"/>
        </w:rPr>
        <w:t>bordan</w:t>
      </w:r>
      <w:r w:rsidR="1657DAC8" w:rsidRPr="437AB891">
        <w:rPr>
          <w:rFonts w:ascii="Times New Roman" w:eastAsia="Times New Roman" w:hAnsi="Times New Roman" w:cs="Times New Roman"/>
        </w:rPr>
        <w:t xml:space="preserve"> en la siguiente sección, titulada “La Explotación Indígena”, que comienza exponiendo sucintamente el descenso de la población indígena </w:t>
      </w:r>
      <w:r w:rsidR="0F8F5E47" w:rsidRPr="437AB891">
        <w:rPr>
          <w:rFonts w:ascii="Times New Roman" w:eastAsia="Times New Roman" w:hAnsi="Times New Roman" w:cs="Times New Roman"/>
        </w:rPr>
        <w:t>debido a</w:t>
      </w:r>
      <w:r w:rsidR="1657DAC8" w:rsidRPr="437AB891">
        <w:rPr>
          <w:rFonts w:ascii="Times New Roman" w:eastAsia="Times New Roman" w:hAnsi="Times New Roman" w:cs="Times New Roman"/>
        </w:rPr>
        <w:t xml:space="preserve"> enfermedades y trabajos forzados.</w:t>
      </w:r>
      <w:r w:rsidR="0D0F13CE" w:rsidRPr="437AB891">
        <w:rPr>
          <w:rFonts w:ascii="Times New Roman" w:eastAsia="Times New Roman" w:hAnsi="Times New Roman" w:cs="Times New Roman"/>
        </w:rPr>
        <w:t xml:space="preserve"> </w:t>
      </w:r>
    </w:p>
    <w:p w14:paraId="40824BED" w14:textId="23487F80" w:rsidR="00287D15" w:rsidRDefault="00287D15" w:rsidP="437AB891">
      <w:pPr>
        <w:spacing w:after="0"/>
        <w:jc w:val="both"/>
        <w:rPr>
          <w:rFonts w:ascii="Times New Roman" w:eastAsia="Times New Roman" w:hAnsi="Times New Roman" w:cs="Times New Roman"/>
        </w:rPr>
      </w:pPr>
    </w:p>
    <w:p w14:paraId="7DC5883D" w14:textId="193BD788" w:rsidR="00287D15" w:rsidRDefault="22892916" w:rsidP="00970D7B">
      <w:pPr>
        <w:spacing w:after="160" w:line="278" w:lineRule="auto"/>
        <w:rPr>
          <w:rFonts w:ascii="Times New Roman" w:eastAsia="Times New Roman" w:hAnsi="Times New Roman" w:cs="Times New Roman"/>
          <w:i/>
          <w:iCs/>
        </w:rPr>
      </w:pPr>
      <w:r w:rsidRPr="437AB891">
        <w:rPr>
          <w:rFonts w:ascii="Times New Roman" w:eastAsia="Times New Roman" w:hAnsi="Times New Roman" w:cs="Times New Roman"/>
          <w:b/>
          <w:bCs/>
        </w:rPr>
        <w:t xml:space="preserve">Figura </w:t>
      </w:r>
      <w:r w:rsidR="5B01EB2C" w:rsidRPr="437AB891">
        <w:rPr>
          <w:rFonts w:ascii="Times New Roman" w:eastAsia="Times New Roman" w:hAnsi="Times New Roman" w:cs="Times New Roman"/>
          <w:b/>
          <w:bCs/>
        </w:rPr>
        <w:t>3</w:t>
      </w:r>
      <w:r w:rsidRPr="437AB891">
        <w:rPr>
          <w:rFonts w:ascii="Times New Roman" w:eastAsia="Times New Roman" w:hAnsi="Times New Roman" w:cs="Times New Roman"/>
          <w:b/>
          <w:bCs/>
        </w:rPr>
        <w:t xml:space="preserve"> </w:t>
      </w:r>
      <w:r w:rsidR="00287D15">
        <w:br/>
      </w:r>
      <w:r w:rsidRPr="437AB891">
        <w:rPr>
          <w:rFonts w:ascii="Times New Roman" w:eastAsia="Times New Roman" w:hAnsi="Times New Roman" w:cs="Times New Roman"/>
          <w:i/>
          <w:iCs/>
        </w:rPr>
        <w:t>Ilustración de Bartolomé de las Casas ante Carlos I.</w:t>
      </w:r>
    </w:p>
    <w:p w14:paraId="22C4138F" w14:textId="63971BB8" w:rsidR="00287D15" w:rsidRDefault="22892916" w:rsidP="437AB891">
      <w:pPr>
        <w:spacing w:after="0"/>
        <w:jc w:val="both"/>
        <w:rPr>
          <w:rFonts w:ascii="Times New Roman" w:eastAsia="Times New Roman" w:hAnsi="Times New Roman" w:cs="Times New Roman"/>
        </w:rPr>
      </w:pPr>
      <w:r>
        <w:rPr>
          <w:noProof/>
        </w:rPr>
        <w:lastRenderedPageBreak/>
        <w:drawing>
          <wp:inline distT="0" distB="0" distL="0" distR="0" wp14:anchorId="6AA0B426" wp14:editId="558AE537">
            <wp:extent cx="4237877" cy="5279977"/>
            <wp:effectExtent l="0" t="0" r="0" b="0"/>
            <wp:docPr id="1079474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31527" name="Picture 11674315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3838" cy="5299863"/>
                    </a:xfrm>
                    <a:prstGeom prst="rect">
                      <a:avLst/>
                    </a:prstGeom>
                  </pic:spPr>
                </pic:pic>
              </a:graphicData>
            </a:graphic>
          </wp:inline>
        </w:drawing>
      </w:r>
      <w:r w:rsidR="7ADC9133" w:rsidRPr="437AB891">
        <w:rPr>
          <w:rFonts w:ascii="Times New Roman" w:eastAsia="Times New Roman" w:hAnsi="Times New Roman" w:cs="Times New Roman"/>
        </w:rPr>
        <w:t xml:space="preserve">                                         </w:t>
      </w:r>
    </w:p>
    <w:p w14:paraId="6505B3B4" w14:textId="2BD33FE6" w:rsidR="00287D15" w:rsidRDefault="795145E2" w:rsidP="437AB891">
      <w:pPr>
        <w:spacing w:after="160" w:line="278" w:lineRule="auto"/>
        <w:jc w:val="both"/>
        <w:rPr>
          <w:rStyle w:val="FootnoteReference"/>
          <w:rFonts w:ascii="Times New Roman" w:eastAsia="Times New Roman" w:hAnsi="Times New Roman" w:cs="Times New Roman"/>
        </w:rPr>
      </w:pPr>
      <w:r w:rsidRPr="437AB891">
        <w:rPr>
          <w:rFonts w:ascii="Times New Roman" w:eastAsia="Times New Roman" w:hAnsi="Times New Roman" w:cs="Times New Roman"/>
        </w:rPr>
        <w:t>Fuente: Fernández Bulete (2011)</w:t>
      </w:r>
    </w:p>
    <w:p w14:paraId="3A456533" w14:textId="58DF8B78" w:rsidR="437AB891" w:rsidRDefault="437AB891" w:rsidP="437AB891">
      <w:pPr>
        <w:spacing w:after="0"/>
        <w:jc w:val="both"/>
        <w:rPr>
          <w:rFonts w:ascii="Times New Roman" w:eastAsia="Times New Roman" w:hAnsi="Times New Roman" w:cs="Times New Roman"/>
        </w:rPr>
      </w:pPr>
    </w:p>
    <w:p w14:paraId="0A4A7EF5" w14:textId="1D969A92" w:rsidR="189AFDCE" w:rsidRPr="00E75ADC" w:rsidRDefault="290A1139" w:rsidP="0BAF378D">
      <w:pPr>
        <w:spacing w:after="0"/>
        <w:jc w:val="both"/>
        <w:rPr>
          <w:rFonts w:ascii="Times New Roman" w:eastAsia="Times New Roman" w:hAnsi="Times New Roman" w:cs="Times New Roman"/>
        </w:rPr>
      </w:pPr>
      <w:r w:rsidRPr="437AB891">
        <w:rPr>
          <w:rFonts w:ascii="Times New Roman" w:eastAsia="Times New Roman" w:hAnsi="Times New Roman" w:cs="Times New Roman"/>
        </w:rPr>
        <w:t>Un recuadro sobre la denuncia de Bartolomé de las Casas ante Carlos I se acompaña de una ilustración que escenifica el episodio, con el monarca entronizado y el fraile en actitud suplicante junto a otros religiosos</w:t>
      </w:r>
      <w:r w:rsidR="27D1CC20" w:rsidRPr="437AB891">
        <w:rPr>
          <w:rFonts w:ascii="Times New Roman" w:eastAsia="Times New Roman" w:hAnsi="Times New Roman" w:cs="Times New Roman"/>
        </w:rPr>
        <w:t xml:space="preserve"> (Figura 3)</w:t>
      </w:r>
      <w:r w:rsidRPr="437AB891">
        <w:rPr>
          <w:rFonts w:ascii="Times New Roman" w:eastAsia="Times New Roman" w:hAnsi="Times New Roman" w:cs="Times New Roman"/>
        </w:rPr>
        <w:t>. El texto incluye una cita del dominico y solicita al alumnado identificar el objeto de la denuncia. Sin embargo, en el texto contiguo, dedicado a los estamentos de la sociedad colonial, la esclavitud reaparece formulada en términos funcionales: “negros llevados como esclavos desde África para ser utilizados allí donde la mano de obra indígena escaseaba”</w:t>
      </w:r>
      <w:r w:rsidR="24456C50" w:rsidRPr="437AB891">
        <w:rPr>
          <w:rFonts w:ascii="Times New Roman" w:eastAsia="Times New Roman" w:hAnsi="Times New Roman" w:cs="Times New Roman"/>
        </w:rPr>
        <w:t xml:space="preserve"> </w:t>
      </w:r>
      <w:r w:rsidR="65F9801A" w:rsidRPr="437AB891">
        <w:rPr>
          <w:rFonts w:ascii="Times New Roman" w:eastAsia="Times New Roman" w:hAnsi="Times New Roman" w:cs="Times New Roman"/>
        </w:rPr>
        <w:t xml:space="preserve">(Fernández Bulete, 2011, p. </w:t>
      </w:r>
      <w:r w:rsidR="37A18DBF" w:rsidRPr="437AB891">
        <w:rPr>
          <w:rFonts w:ascii="Times New Roman" w:eastAsia="Times New Roman" w:hAnsi="Times New Roman" w:cs="Times New Roman"/>
        </w:rPr>
        <w:t>173)</w:t>
      </w:r>
      <w:r w:rsidRPr="437AB891">
        <w:rPr>
          <w:rFonts w:ascii="Times New Roman" w:eastAsia="Times New Roman" w:hAnsi="Times New Roman" w:cs="Times New Roman"/>
        </w:rPr>
        <w:t xml:space="preserve">. De este modo, la violencia inherente a la esclavitud, sus consecuencias y sus beneficios económicos vuelven a invisibilizarse y naturalizarse. Esta omisión refuerza, </w:t>
      </w:r>
      <w:r w:rsidR="24FDE364" w:rsidRPr="437AB891">
        <w:rPr>
          <w:rFonts w:ascii="Times New Roman" w:eastAsia="Times New Roman" w:hAnsi="Times New Roman" w:cs="Times New Roman"/>
        </w:rPr>
        <w:t>nuevamente</w:t>
      </w:r>
      <w:r w:rsidRPr="437AB891">
        <w:rPr>
          <w:rFonts w:ascii="Times New Roman" w:eastAsia="Times New Roman" w:hAnsi="Times New Roman" w:cs="Times New Roman"/>
        </w:rPr>
        <w:t>,</w:t>
      </w:r>
      <w:r w:rsidR="48ECED73" w:rsidRPr="437AB891">
        <w:rPr>
          <w:rFonts w:ascii="Times New Roman" w:eastAsia="Times New Roman" w:hAnsi="Times New Roman" w:cs="Times New Roman"/>
        </w:rPr>
        <w:t xml:space="preserve"> otra de las claves normalizadoras de la violencia según Bermúdez (2019), como es</w:t>
      </w:r>
      <w:r w:rsidRPr="437AB891">
        <w:rPr>
          <w:rFonts w:ascii="Times New Roman" w:eastAsia="Times New Roman" w:hAnsi="Times New Roman" w:cs="Times New Roman"/>
        </w:rPr>
        <w:t xml:space="preserve"> la marginalización de las voces de las víctimas —en este caso, las personas esclavizadas— cuya experiencia no se representa con profundidad ni empatía.</w:t>
      </w:r>
    </w:p>
    <w:p w14:paraId="12127EFE" w14:textId="739ED01B" w:rsidR="189AFDCE" w:rsidRPr="00E75ADC" w:rsidRDefault="189AFDCE" w:rsidP="782D8B8A">
      <w:pPr>
        <w:spacing w:after="0"/>
        <w:jc w:val="both"/>
        <w:rPr>
          <w:rFonts w:ascii="Times New Roman" w:eastAsia="Times New Roman" w:hAnsi="Times New Roman" w:cs="Times New Roman"/>
        </w:rPr>
      </w:pPr>
    </w:p>
    <w:p w14:paraId="0AD31DDB" w14:textId="5B4ACF35" w:rsidR="189AFDCE" w:rsidRPr="00E75ADC" w:rsidRDefault="74F15194">
      <w:pPr>
        <w:spacing w:after="0"/>
        <w:jc w:val="both"/>
        <w:rPr>
          <w:rFonts w:ascii="Times New Roman" w:eastAsia="Times New Roman" w:hAnsi="Times New Roman" w:cs="Times New Roman"/>
          <w:b/>
          <w:bCs/>
        </w:rPr>
      </w:pPr>
      <w:r w:rsidRPr="437AB891">
        <w:rPr>
          <w:rFonts w:ascii="Times New Roman" w:eastAsia="Times New Roman" w:hAnsi="Times New Roman" w:cs="Times New Roman"/>
          <w:b/>
          <w:bCs/>
        </w:rPr>
        <w:t xml:space="preserve"> </w:t>
      </w:r>
      <w:r w:rsidR="5DFE88A0" w:rsidRPr="437AB891">
        <w:rPr>
          <w:rFonts w:ascii="Times New Roman" w:eastAsia="Times New Roman" w:hAnsi="Times New Roman" w:cs="Times New Roman"/>
          <w:b/>
          <w:bCs/>
        </w:rPr>
        <w:t xml:space="preserve">4.3. </w:t>
      </w:r>
      <w:r w:rsidRPr="437AB891">
        <w:rPr>
          <w:rFonts w:ascii="Times New Roman" w:eastAsia="Times New Roman" w:hAnsi="Times New Roman" w:cs="Times New Roman"/>
          <w:b/>
          <w:bCs/>
        </w:rPr>
        <w:t>Libro 3</w:t>
      </w:r>
      <w:r w:rsidR="28CF8018" w:rsidRPr="437AB891">
        <w:rPr>
          <w:rFonts w:ascii="Times New Roman" w:eastAsia="Times New Roman" w:hAnsi="Times New Roman" w:cs="Times New Roman"/>
          <w:b/>
          <w:bCs/>
        </w:rPr>
        <w:t>:</w:t>
      </w:r>
      <w:r w:rsidR="3C20EFAB" w:rsidRPr="437AB891">
        <w:rPr>
          <w:rFonts w:ascii="Times New Roman" w:eastAsia="Times New Roman" w:hAnsi="Times New Roman" w:cs="Times New Roman"/>
          <w:b/>
          <w:bCs/>
        </w:rPr>
        <w:t xml:space="preserve"> </w:t>
      </w:r>
      <w:r w:rsidR="667BE07C" w:rsidRPr="437AB891">
        <w:rPr>
          <w:rFonts w:ascii="Times New Roman" w:eastAsia="Times New Roman" w:hAnsi="Times New Roman" w:cs="Times New Roman"/>
          <w:b/>
          <w:bCs/>
        </w:rPr>
        <w:t>SM</w:t>
      </w:r>
      <w:r w:rsidR="4373DE30" w:rsidRPr="437AB891">
        <w:rPr>
          <w:rFonts w:ascii="Times New Roman" w:eastAsia="Times New Roman" w:hAnsi="Times New Roman" w:cs="Times New Roman"/>
          <w:b/>
          <w:bCs/>
        </w:rPr>
        <w:t>-Visor Proyecto Revuela</w:t>
      </w:r>
    </w:p>
    <w:p w14:paraId="77BB8FAC" w14:textId="5530E466" w:rsidR="189AFDCE" w:rsidRPr="00E75ADC" w:rsidRDefault="189AFDCE" w:rsidP="3548F271">
      <w:pPr>
        <w:spacing w:after="0"/>
        <w:jc w:val="both"/>
        <w:rPr>
          <w:rFonts w:ascii="Times New Roman" w:hAnsi="Times New Roman" w:cs="Times New Roman"/>
        </w:rPr>
      </w:pPr>
      <w:r w:rsidRPr="00E75ADC">
        <w:rPr>
          <w:rFonts w:ascii="Times New Roman" w:eastAsia="Times New Roman" w:hAnsi="Times New Roman" w:cs="Times New Roman"/>
          <w:lang w:val="es"/>
        </w:rPr>
        <w:t xml:space="preserve"> </w:t>
      </w:r>
    </w:p>
    <w:p w14:paraId="7FE1EA58" w14:textId="516E3C77" w:rsidR="189AFDCE" w:rsidRPr="00E75ADC" w:rsidRDefault="36E167AD">
      <w:pPr>
        <w:spacing w:after="0"/>
        <w:jc w:val="both"/>
        <w:rPr>
          <w:rFonts w:ascii="Times New Roman" w:hAnsi="Times New Roman" w:cs="Times New Roman"/>
        </w:rPr>
      </w:pPr>
      <w:r w:rsidRPr="12D61D31">
        <w:rPr>
          <w:rFonts w:ascii="Times New Roman" w:eastAsia="Times New Roman" w:hAnsi="Times New Roman" w:cs="Times New Roman"/>
          <w:lang w:val="es"/>
        </w:rPr>
        <w:t>Los temas de la conquista y colonización aparecen como episodios dentro de una exposición temática de “La Edad Moderna”</w:t>
      </w:r>
      <w:r w:rsidR="16DC5FF2" w:rsidRPr="12D61D31">
        <w:rPr>
          <w:rFonts w:ascii="Times New Roman" w:eastAsia="Times New Roman" w:hAnsi="Times New Roman" w:cs="Times New Roman"/>
          <w:lang w:val="es"/>
        </w:rPr>
        <w:t xml:space="preserve"> con un total de 30 imágenes</w:t>
      </w:r>
      <w:r w:rsidRPr="12D61D31">
        <w:rPr>
          <w:rFonts w:ascii="Times New Roman" w:eastAsia="Times New Roman" w:hAnsi="Times New Roman" w:cs="Times New Roman"/>
          <w:lang w:val="es"/>
        </w:rPr>
        <w:t xml:space="preserve">. Las expediciones de los “Grandes Descubrimientos” caen bajo el epígrafe de los “Orígenes de la Edad Moderna”, siendo enmarcados en las narrativas de la modernidad y </w:t>
      </w:r>
      <w:r w:rsidR="382DBE0A" w:rsidRPr="12D61D31">
        <w:rPr>
          <w:rFonts w:ascii="Times New Roman" w:eastAsia="Times New Roman" w:hAnsi="Times New Roman" w:cs="Times New Roman"/>
          <w:lang w:val="es"/>
        </w:rPr>
        <w:t xml:space="preserve">del </w:t>
      </w:r>
      <w:r w:rsidRPr="12D61D31">
        <w:rPr>
          <w:rFonts w:ascii="Times New Roman" w:eastAsia="Times New Roman" w:hAnsi="Times New Roman" w:cs="Times New Roman"/>
          <w:lang w:val="es"/>
        </w:rPr>
        <w:t xml:space="preserve">encuentro, mientras que la conquista y colonización, desarrolladas en el epígrafe “Formación del Imperio Hispánico” se enmarcan en las </w:t>
      </w:r>
      <w:r w:rsidRPr="12D61D31">
        <w:rPr>
          <w:rFonts w:ascii="Times New Roman" w:eastAsia="Times New Roman" w:hAnsi="Times New Roman" w:cs="Times New Roman"/>
          <w:lang w:val="es"/>
        </w:rPr>
        <w:lastRenderedPageBreak/>
        <w:t xml:space="preserve">narrativas de dominación y </w:t>
      </w:r>
      <w:r w:rsidR="06399A74" w:rsidRPr="12D61D31">
        <w:rPr>
          <w:rFonts w:ascii="Times New Roman" w:eastAsia="Times New Roman" w:hAnsi="Times New Roman" w:cs="Times New Roman"/>
          <w:lang w:val="es"/>
        </w:rPr>
        <w:t xml:space="preserve">de </w:t>
      </w:r>
      <w:r w:rsidRPr="12D61D31">
        <w:rPr>
          <w:rFonts w:ascii="Times New Roman" w:eastAsia="Times New Roman" w:hAnsi="Times New Roman" w:cs="Times New Roman"/>
          <w:lang w:val="es"/>
        </w:rPr>
        <w:t>devastación</w:t>
      </w:r>
      <w:r w:rsidR="1646BF81" w:rsidRPr="12D61D31">
        <w:rPr>
          <w:rFonts w:ascii="Times New Roman" w:eastAsia="Times New Roman" w:hAnsi="Times New Roman" w:cs="Times New Roman"/>
          <w:lang w:val="es"/>
        </w:rPr>
        <w:t xml:space="preserve"> (Bermúdez y </w:t>
      </w:r>
      <w:proofErr w:type="spellStart"/>
      <w:r w:rsidR="1646BF81" w:rsidRPr="12D61D31">
        <w:rPr>
          <w:rFonts w:ascii="Times New Roman" w:eastAsia="Times New Roman" w:hAnsi="Times New Roman" w:cs="Times New Roman"/>
          <w:lang w:val="es"/>
        </w:rPr>
        <w:t>Argumero</w:t>
      </w:r>
      <w:proofErr w:type="spellEnd"/>
      <w:r w:rsidR="1646BF81" w:rsidRPr="12D61D31">
        <w:rPr>
          <w:rFonts w:ascii="Times New Roman" w:eastAsia="Times New Roman" w:hAnsi="Times New Roman" w:cs="Times New Roman"/>
          <w:lang w:val="es"/>
        </w:rPr>
        <w:t>, 2018)</w:t>
      </w:r>
      <w:r w:rsidRPr="12D61D31">
        <w:rPr>
          <w:rFonts w:ascii="Times New Roman" w:eastAsia="Times New Roman" w:hAnsi="Times New Roman" w:cs="Times New Roman"/>
          <w:lang w:val="es"/>
        </w:rPr>
        <w:t xml:space="preserve">. Una de las primeras imágenes de “Orígenes de la Edad Moderna” es una colorida ilustración contemporánea </w:t>
      </w:r>
      <w:r w:rsidR="694A60D0" w:rsidRPr="12D61D31">
        <w:rPr>
          <w:rFonts w:ascii="Times New Roman" w:eastAsia="Times New Roman" w:hAnsi="Times New Roman" w:cs="Times New Roman"/>
          <w:lang w:val="es"/>
        </w:rPr>
        <w:t>d</w:t>
      </w:r>
      <w:r w:rsidRPr="12D61D31">
        <w:rPr>
          <w:rFonts w:ascii="Times New Roman" w:eastAsia="Times New Roman" w:hAnsi="Times New Roman" w:cs="Times New Roman"/>
          <w:lang w:val="es"/>
        </w:rPr>
        <w:t xml:space="preserve">e los animales que Colón </w:t>
      </w:r>
      <w:r w:rsidR="3A24DB23" w:rsidRPr="12D61D31">
        <w:rPr>
          <w:rFonts w:ascii="Times New Roman" w:eastAsia="Times New Roman" w:hAnsi="Times New Roman" w:cs="Times New Roman"/>
          <w:lang w:val="es"/>
        </w:rPr>
        <w:t xml:space="preserve">trajo </w:t>
      </w:r>
      <w:r w:rsidRPr="12D61D31">
        <w:rPr>
          <w:rFonts w:ascii="Times New Roman" w:eastAsia="Times New Roman" w:hAnsi="Times New Roman" w:cs="Times New Roman"/>
          <w:lang w:val="es"/>
        </w:rPr>
        <w:t>a España después de su primera expedición. Desde un ángulo alto se ve un salón palaci</w:t>
      </w:r>
      <w:r w:rsidR="2F2CB4C6" w:rsidRPr="12D61D31">
        <w:rPr>
          <w:rFonts w:ascii="Times New Roman" w:eastAsia="Times New Roman" w:hAnsi="Times New Roman" w:cs="Times New Roman"/>
          <w:lang w:val="es"/>
        </w:rPr>
        <w:t>ego</w:t>
      </w:r>
      <w:r w:rsidRPr="12D61D31">
        <w:rPr>
          <w:rFonts w:ascii="Times New Roman" w:eastAsia="Times New Roman" w:hAnsi="Times New Roman" w:cs="Times New Roman"/>
          <w:lang w:val="es"/>
        </w:rPr>
        <w:t xml:space="preserve"> </w:t>
      </w:r>
      <w:r w:rsidR="1AC7C772" w:rsidRPr="12D61D31">
        <w:rPr>
          <w:rFonts w:ascii="Times New Roman" w:eastAsia="Times New Roman" w:hAnsi="Times New Roman" w:cs="Times New Roman"/>
          <w:lang w:val="es"/>
        </w:rPr>
        <w:t>co</w:t>
      </w:r>
      <w:r w:rsidR="458C7506" w:rsidRPr="12D61D31">
        <w:rPr>
          <w:rFonts w:ascii="Times New Roman" w:eastAsia="Times New Roman" w:hAnsi="Times New Roman" w:cs="Times New Roman"/>
          <w:lang w:val="es"/>
        </w:rPr>
        <w:t xml:space="preserve">n </w:t>
      </w:r>
      <w:r w:rsidR="1437FEBF" w:rsidRPr="12D61D31">
        <w:rPr>
          <w:rFonts w:ascii="Times New Roman" w:eastAsia="Times New Roman" w:hAnsi="Times New Roman" w:cs="Times New Roman"/>
          <w:lang w:val="es"/>
        </w:rPr>
        <w:t>los Reyes Católicos</w:t>
      </w:r>
      <w:r w:rsidRPr="12D61D31">
        <w:rPr>
          <w:rFonts w:ascii="Times New Roman" w:eastAsia="Times New Roman" w:hAnsi="Times New Roman" w:cs="Times New Roman"/>
          <w:lang w:val="es"/>
        </w:rPr>
        <w:t xml:space="preserve"> senta</w:t>
      </w:r>
      <w:r w:rsidR="2C28E50F" w:rsidRPr="12D61D31">
        <w:rPr>
          <w:rFonts w:ascii="Times New Roman" w:eastAsia="Times New Roman" w:hAnsi="Times New Roman" w:cs="Times New Roman"/>
          <w:lang w:val="es"/>
        </w:rPr>
        <w:t>dos</w:t>
      </w:r>
      <w:r w:rsidRPr="12D61D31">
        <w:rPr>
          <w:rFonts w:ascii="Times New Roman" w:eastAsia="Times New Roman" w:hAnsi="Times New Roman" w:cs="Times New Roman"/>
          <w:lang w:val="es"/>
        </w:rPr>
        <w:t xml:space="preserve"> en tronos elevados </w:t>
      </w:r>
      <w:r w:rsidR="3EFF38BD" w:rsidRPr="12D61D31">
        <w:rPr>
          <w:rFonts w:ascii="Times New Roman" w:eastAsia="Times New Roman" w:hAnsi="Times New Roman" w:cs="Times New Roman"/>
          <w:lang w:val="es"/>
        </w:rPr>
        <w:t xml:space="preserve">flanqueados </w:t>
      </w:r>
      <w:r w:rsidR="2E2B8DA1" w:rsidRPr="12D61D31">
        <w:rPr>
          <w:rFonts w:ascii="Times New Roman" w:eastAsia="Times New Roman" w:hAnsi="Times New Roman" w:cs="Times New Roman"/>
          <w:lang w:val="es"/>
        </w:rPr>
        <w:t>por</w:t>
      </w:r>
      <w:r w:rsidRPr="12D61D31">
        <w:rPr>
          <w:rFonts w:ascii="Times New Roman" w:eastAsia="Times New Roman" w:hAnsi="Times New Roman" w:cs="Times New Roman"/>
          <w:lang w:val="es"/>
        </w:rPr>
        <w:t xml:space="preserve"> la corte. Entre los </w:t>
      </w:r>
      <w:r w:rsidR="3A8E176A" w:rsidRPr="12D61D31">
        <w:rPr>
          <w:rFonts w:ascii="Times New Roman" w:eastAsia="Times New Roman" w:hAnsi="Times New Roman" w:cs="Times New Roman"/>
          <w:lang w:val="es"/>
        </w:rPr>
        <w:t>monarcas</w:t>
      </w:r>
      <w:r w:rsidRPr="12D61D31">
        <w:rPr>
          <w:rFonts w:ascii="Times New Roman" w:eastAsia="Times New Roman" w:hAnsi="Times New Roman" w:cs="Times New Roman"/>
          <w:lang w:val="es"/>
        </w:rPr>
        <w:t xml:space="preserve"> y un</w:t>
      </w:r>
      <w:r w:rsidR="24B7D093" w:rsidRPr="12D61D31">
        <w:rPr>
          <w:rFonts w:ascii="Times New Roman" w:eastAsia="Times New Roman" w:hAnsi="Times New Roman" w:cs="Times New Roman"/>
          <w:lang w:val="es"/>
        </w:rPr>
        <w:t xml:space="preserve"> </w:t>
      </w:r>
      <w:r w:rsidR="7B8C382E" w:rsidRPr="12D61D31">
        <w:rPr>
          <w:rFonts w:ascii="Times New Roman" w:eastAsia="Times New Roman" w:hAnsi="Times New Roman" w:cs="Times New Roman"/>
          <w:lang w:val="es"/>
        </w:rPr>
        <w:t>grupo de</w:t>
      </w:r>
      <w:r w:rsidRPr="12D61D31">
        <w:rPr>
          <w:rFonts w:ascii="Times New Roman" w:eastAsia="Times New Roman" w:hAnsi="Times New Roman" w:cs="Times New Roman"/>
          <w:lang w:val="es"/>
        </w:rPr>
        <w:t xml:space="preserve"> indígenas postrados, cuyos rostros no se ven, una figura representa a Colón de pie junto a cofres y sacos repletos. El texto describe los alimentos y animales traídos de América y la tarea </w:t>
      </w:r>
      <w:r w:rsidR="0496537F" w:rsidRPr="12D61D31">
        <w:rPr>
          <w:rFonts w:ascii="Times New Roman" w:eastAsia="Times New Roman" w:hAnsi="Times New Roman" w:cs="Times New Roman"/>
          <w:lang w:val="es"/>
        </w:rPr>
        <w:t xml:space="preserve">que plantea el manual es </w:t>
      </w:r>
      <w:r w:rsidRPr="12D61D31">
        <w:rPr>
          <w:rFonts w:ascii="Times New Roman" w:eastAsia="Times New Roman" w:hAnsi="Times New Roman" w:cs="Times New Roman"/>
          <w:lang w:val="es"/>
        </w:rPr>
        <w:t xml:space="preserve">investigar el tipo de mercancías que llevaban las embarcaciones. Esta es la narrativa del encuentro desigual entre dos mundos, Colón mediando entre ellos, donde se normaliza la violencia de la extracción de recursos </w:t>
      </w:r>
      <w:r w:rsidR="2BB95E4D" w:rsidRPr="12D61D31">
        <w:rPr>
          <w:rFonts w:ascii="Times New Roman" w:eastAsia="Times New Roman" w:hAnsi="Times New Roman" w:cs="Times New Roman"/>
          <w:lang w:val="es"/>
        </w:rPr>
        <w:t>y</w:t>
      </w:r>
      <w:r w:rsidRPr="12D61D31">
        <w:rPr>
          <w:rFonts w:ascii="Times New Roman" w:eastAsia="Times New Roman" w:hAnsi="Times New Roman" w:cs="Times New Roman"/>
          <w:lang w:val="es"/>
        </w:rPr>
        <w:t xml:space="preserve"> </w:t>
      </w:r>
      <w:r w:rsidR="00318C7D" w:rsidRPr="12D61D31">
        <w:rPr>
          <w:rFonts w:ascii="Times New Roman" w:eastAsia="Times New Roman" w:hAnsi="Times New Roman" w:cs="Times New Roman"/>
          <w:lang w:val="es"/>
        </w:rPr>
        <w:t xml:space="preserve">se </w:t>
      </w:r>
      <w:r w:rsidRPr="12D61D31">
        <w:rPr>
          <w:rFonts w:ascii="Times New Roman" w:eastAsia="Times New Roman" w:hAnsi="Times New Roman" w:cs="Times New Roman"/>
          <w:lang w:val="es"/>
        </w:rPr>
        <w:t>invisibiliza</w:t>
      </w:r>
      <w:r w:rsidR="5B0B827C" w:rsidRPr="12D61D31">
        <w:rPr>
          <w:rFonts w:ascii="Times New Roman" w:eastAsia="Times New Roman" w:hAnsi="Times New Roman" w:cs="Times New Roman"/>
          <w:lang w:val="es"/>
        </w:rPr>
        <w:t>n</w:t>
      </w:r>
      <w:r w:rsidRPr="12D61D31">
        <w:rPr>
          <w:rFonts w:ascii="Times New Roman" w:eastAsia="Times New Roman" w:hAnsi="Times New Roman" w:cs="Times New Roman"/>
          <w:lang w:val="es"/>
        </w:rPr>
        <w:t xml:space="preserve"> </w:t>
      </w:r>
      <w:r w:rsidR="68D5BE9E" w:rsidRPr="12D61D31">
        <w:rPr>
          <w:rFonts w:ascii="Times New Roman" w:eastAsia="Times New Roman" w:hAnsi="Times New Roman" w:cs="Times New Roman"/>
          <w:lang w:val="es"/>
        </w:rPr>
        <w:t>su</w:t>
      </w:r>
      <w:r w:rsidRPr="12D61D31">
        <w:rPr>
          <w:rFonts w:ascii="Times New Roman" w:eastAsia="Times New Roman" w:hAnsi="Times New Roman" w:cs="Times New Roman"/>
          <w:lang w:val="es"/>
        </w:rPr>
        <w:t>s consecuencias económicas</w:t>
      </w:r>
      <w:r w:rsidR="4EC17903" w:rsidRPr="12D61D31">
        <w:rPr>
          <w:rFonts w:ascii="Times New Roman" w:eastAsia="Times New Roman" w:hAnsi="Times New Roman" w:cs="Times New Roman"/>
          <w:lang w:val="es"/>
        </w:rPr>
        <w:t>.</w:t>
      </w:r>
    </w:p>
    <w:p w14:paraId="1C32EAFF" w14:textId="7B65FFA3" w:rsidR="189AFDCE" w:rsidRPr="00E75ADC" w:rsidRDefault="189AFDCE" w:rsidP="3548F271">
      <w:pPr>
        <w:spacing w:after="0"/>
        <w:jc w:val="both"/>
        <w:rPr>
          <w:rFonts w:ascii="Times New Roman" w:hAnsi="Times New Roman" w:cs="Times New Roman"/>
        </w:rPr>
      </w:pPr>
      <w:r w:rsidRPr="00E75ADC">
        <w:rPr>
          <w:rFonts w:ascii="Times New Roman" w:eastAsia="Times New Roman" w:hAnsi="Times New Roman" w:cs="Times New Roman"/>
          <w:lang w:val="es"/>
        </w:rPr>
        <w:t xml:space="preserve"> </w:t>
      </w:r>
    </w:p>
    <w:p w14:paraId="4F413109" w14:textId="2803C2C2" w:rsidR="189AFDCE" w:rsidRPr="00E75ADC" w:rsidRDefault="36E167AD" w:rsidP="12D61D31">
      <w:pPr>
        <w:spacing w:after="0"/>
        <w:jc w:val="both"/>
        <w:rPr>
          <w:rFonts w:ascii="Times New Roman" w:hAnsi="Times New Roman" w:cs="Times New Roman"/>
        </w:rPr>
      </w:pPr>
      <w:r w:rsidRPr="0C62BDEE">
        <w:rPr>
          <w:rFonts w:ascii="Times New Roman" w:eastAsia="Times New Roman" w:hAnsi="Times New Roman" w:cs="Times New Roman"/>
        </w:rPr>
        <w:t>Bajo “Formación del Imperio Hispánico”</w:t>
      </w:r>
      <w:r w:rsidR="08EF8CB8" w:rsidRPr="0C62BDEE">
        <w:rPr>
          <w:rFonts w:ascii="Times New Roman" w:eastAsia="Times New Roman" w:hAnsi="Times New Roman" w:cs="Times New Roman"/>
        </w:rPr>
        <w:t>,</w:t>
      </w:r>
      <w:r w:rsidRPr="0C62BDEE">
        <w:rPr>
          <w:rFonts w:ascii="Times New Roman" w:eastAsia="Times New Roman" w:hAnsi="Times New Roman" w:cs="Times New Roman"/>
        </w:rPr>
        <w:t xml:space="preserve"> la sección “¿Cómo Conquistaron los Españoles los Imperios Americanos?” detalla distintos momentos de la conquista incidiendo en el personalismo tanto de agentes españoles como americanos. </w:t>
      </w:r>
      <w:r w:rsidRPr="0C62BDEE">
        <w:rPr>
          <w:rFonts w:ascii="Times New Roman" w:eastAsia="Times New Roman" w:hAnsi="Times New Roman" w:cs="Times New Roman"/>
          <w:lang w:val="es"/>
        </w:rPr>
        <w:t xml:space="preserve">En </w:t>
      </w:r>
      <w:r w:rsidR="4EC17903" w:rsidRPr="0C62BDEE">
        <w:rPr>
          <w:rFonts w:ascii="Times New Roman" w:eastAsia="Times New Roman" w:hAnsi="Times New Roman" w:cs="Times New Roman"/>
          <w:lang w:val="es"/>
        </w:rPr>
        <w:t>“La C</w:t>
      </w:r>
      <w:r w:rsidRPr="0C62BDEE">
        <w:rPr>
          <w:rFonts w:ascii="Times New Roman" w:eastAsia="Times New Roman" w:hAnsi="Times New Roman" w:cs="Times New Roman"/>
          <w:lang w:val="es"/>
        </w:rPr>
        <w:t>aída del Imperio Azteca</w:t>
      </w:r>
      <w:r w:rsidR="4EC17903" w:rsidRPr="0C62BDEE">
        <w:rPr>
          <w:rFonts w:ascii="Times New Roman" w:eastAsia="Times New Roman" w:hAnsi="Times New Roman" w:cs="Times New Roman"/>
          <w:lang w:val="es"/>
        </w:rPr>
        <w:t>”</w:t>
      </w:r>
      <w:r w:rsidRPr="0C62BDEE">
        <w:rPr>
          <w:rFonts w:ascii="Times New Roman" w:eastAsia="Times New Roman" w:hAnsi="Times New Roman" w:cs="Times New Roman"/>
          <w:lang w:val="es"/>
        </w:rPr>
        <w:t xml:space="preserve"> hay una ilustración contemporáne</w:t>
      </w:r>
      <w:r w:rsidR="52B06E6C" w:rsidRPr="0C62BDEE">
        <w:rPr>
          <w:rFonts w:ascii="Times New Roman" w:eastAsia="Times New Roman" w:hAnsi="Times New Roman" w:cs="Times New Roman"/>
          <w:lang w:val="es"/>
        </w:rPr>
        <w:t>a</w:t>
      </w:r>
      <w:r w:rsidRPr="0C62BDEE">
        <w:rPr>
          <w:rFonts w:ascii="Times New Roman" w:eastAsia="Times New Roman" w:hAnsi="Times New Roman" w:cs="Times New Roman"/>
          <w:lang w:val="es"/>
        </w:rPr>
        <w:t xml:space="preserve"> donde el protagonismo lo tiene el </w:t>
      </w:r>
      <w:r w:rsidR="1F62FD9C" w:rsidRPr="0C62BDEE">
        <w:rPr>
          <w:rFonts w:ascii="Times New Roman" w:eastAsia="Times New Roman" w:hAnsi="Times New Roman" w:cs="Times New Roman"/>
          <w:lang w:val="es"/>
        </w:rPr>
        <w:t>gobernante azteca</w:t>
      </w:r>
      <w:r w:rsidRPr="0C62BDEE">
        <w:rPr>
          <w:rFonts w:ascii="Times New Roman" w:eastAsia="Times New Roman" w:hAnsi="Times New Roman" w:cs="Times New Roman"/>
          <w:lang w:val="es"/>
        </w:rPr>
        <w:t xml:space="preserve"> Moctezuma, situado frontalmente a la derecha, con vistosas vestiduras y tamaño mayor que los europeos. Algunos de los hombres de su séquito son corpulentos y tienen los brazos cruzados en actitud protectora o desafiante. Personajes en segundo plano portan bastos y escudos de madera. En el centro de la composición hay un pilar de piedra tallada que da impresión de solidez a la vez que</w:t>
      </w:r>
      <w:r w:rsidR="2E496BBF" w:rsidRPr="0C62BDEE">
        <w:rPr>
          <w:rFonts w:ascii="Times New Roman" w:eastAsia="Times New Roman" w:hAnsi="Times New Roman" w:cs="Times New Roman"/>
          <w:lang w:val="es"/>
        </w:rPr>
        <w:t xml:space="preserve"> centra la composición</w:t>
      </w:r>
      <w:r w:rsidRPr="0C62BDEE">
        <w:rPr>
          <w:rFonts w:ascii="Times New Roman" w:eastAsia="Times New Roman" w:hAnsi="Times New Roman" w:cs="Times New Roman"/>
          <w:lang w:val="es"/>
        </w:rPr>
        <w:t>. Hernán Cortés, a la izquierda, con armadura y de espaldas</w:t>
      </w:r>
      <w:r w:rsidR="12E7F811" w:rsidRPr="0C62BDEE">
        <w:rPr>
          <w:rFonts w:ascii="Times New Roman" w:eastAsia="Times New Roman" w:hAnsi="Times New Roman" w:cs="Times New Roman"/>
          <w:lang w:val="es"/>
        </w:rPr>
        <w:t>,</w:t>
      </w:r>
      <w:r w:rsidRPr="0C62BDEE">
        <w:rPr>
          <w:rFonts w:ascii="Times New Roman" w:eastAsia="Times New Roman" w:hAnsi="Times New Roman" w:cs="Times New Roman"/>
          <w:lang w:val="es"/>
        </w:rPr>
        <w:t xml:space="preserve"> ofrece una mano al emperador</w:t>
      </w:r>
      <w:r w:rsidR="02691605" w:rsidRPr="0C62BDEE">
        <w:rPr>
          <w:rFonts w:ascii="Times New Roman" w:eastAsia="Times New Roman" w:hAnsi="Times New Roman" w:cs="Times New Roman"/>
          <w:lang w:val="es"/>
        </w:rPr>
        <w:t xml:space="preserve"> mientras </w:t>
      </w:r>
      <w:r w:rsidRPr="0C62BDEE">
        <w:rPr>
          <w:rFonts w:ascii="Times New Roman" w:eastAsia="Times New Roman" w:hAnsi="Times New Roman" w:cs="Times New Roman"/>
          <w:lang w:val="es"/>
        </w:rPr>
        <w:t xml:space="preserve">empuña </w:t>
      </w:r>
      <w:r w:rsidR="7920DD3A" w:rsidRPr="0C62BDEE">
        <w:rPr>
          <w:rFonts w:ascii="Times New Roman" w:eastAsia="Times New Roman" w:hAnsi="Times New Roman" w:cs="Times New Roman"/>
          <w:lang w:val="es"/>
        </w:rPr>
        <w:t xml:space="preserve">en la otra </w:t>
      </w:r>
      <w:r w:rsidRPr="0C62BDEE">
        <w:rPr>
          <w:rFonts w:ascii="Times New Roman" w:eastAsia="Times New Roman" w:hAnsi="Times New Roman" w:cs="Times New Roman"/>
          <w:lang w:val="es"/>
        </w:rPr>
        <w:t xml:space="preserve">una espada </w:t>
      </w:r>
      <w:r w:rsidR="496B40D5" w:rsidRPr="0C62BDEE">
        <w:rPr>
          <w:rFonts w:ascii="Times New Roman" w:eastAsia="Times New Roman" w:hAnsi="Times New Roman" w:cs="Times New Roman"/>
          <w:lang w:val="es"/>
        </w:rPr>
        <w:t xml:space="preserve">apuntando </w:t>
      </w:r>
      <w:r w:rsidRPr="0C62BDEE">
        <w:rPr>
          <w:rFonts w:ascii="Times New Roman" w:eastAsia="Times New Roman" w:hAnsi="Times New Roman" w:cs="Times New Roman"/>
          <w:lang w:val="es"/>
        </w:rPr>
        <w:t xml:space="preserve">al suelo. Otros soldados llevan arcabuces, espadas y picas. Junto a Cortés hay una mujer con la cabeza adornada como los aztecas. Un texto </w:t>
      </w:r>
      <w:r w:rsidR="79B4FF24" w:rsidRPr="0C62BDEE">
        <w:rPr>
          <w:rFonts w:ascii="Times New Roman" w:eastAsia="Times New Roman" w:hAnsi="Times New Roman" w:cs="Times New Roman"/>
          <w:lang w:val="es"/>
        </w:rPr>
        <w:t>propone</w:t>
      </w:r>
      <w:r w:rsidRPr="0C62BDEE">
        <w:rPr>
          <w:rFonts w:ascii="Times New Roman" w:eastAsia="Times New Roman" w:hAnsi="Times New Roman" w:cs="Times New Roman"/>
          <w:lang w:val="es"/>
        </w:rPr>
        <w:t xml:space="preserve"> analizar la imagen y responder por qué Moctezuma creyó que Cortés era un dios </w:t>
      </w:r>
      <w:r w:rsidR="4EC17903" w:rsidRPr="0C62BDEE">
        <w:rPr>
          <w:rFonts w:ascii="Times New Roman" w:eastAsia="Times New Roman" w:hAnsi="Times New Roman" w:cs="Times New Roman"/>
          <w:lang w:val="es"/>
        </w:rPr>
        <w:t xml:space="preserve">según </w:t>
      </w:r>
      <w:r w:rsidRPr="0C62BDEE">
        <w:rPr>
          <w:rFonts w:ascii="Times New Roman" w:eastAsia="Times New Roman" w:hAnsi="Times New Roman" w:cs="Times New Roman"/>
          <w:lang w:val="es"/>
        </w:rPr>
        <w:t>las creencias aztecas. Finalmente</w:t>
      </w:r>
      <w:r w:rsidR="23192190" w:rsidRPr="0C62BDEE">
        <w:rPr>
          <w:rFonts w:ascii="Times New Roman" w:eastAsia="Times New Roman" w:hAnsi="Times New Roman" w:cs="Times New Roman"/>
          <w:lang w:val="es"/>
        </w:rPr>
        <w:t>, el texto</w:t>
      </w:r>
      <w:r w:rsidRPr="0C62BDEE">
        <w:rPr>
          <w:rFonts w:ascii="Times New Roman" w:eastAsia="Times New Roman" w:hAnsi="Times New Roman" w:cs="Times New Roman"/>
          <w:lang w:val="es"/>
        </w:rPr>
        <w:t xml:space="preserve"> pide analizar la diferencia entre ropajes. </w:t>
      </w:r>
      <w:r w:rsidR="433EC59E" w:rsidRPr="0C62BDEE">
        <w:rPr>
          <w:rFonts w:ascii="Times New Roman" w:eastAsia="Times New Roman" w:hAnsi="Times New Roman" w:cs="Times New Roman"/>
          <w:lang w:val="es"/>
        </w:rPr>
        <w:t xml:space="preserve">Como otras </w:t>
      </w:r>
      <w:r w:rsidR="4792EBB7" w:rsidRPr="0C62BDEE">
        <w:rPr>
          <w:rFonts w:ascii="Times New Roman" w:eastAsia="Times New Roman" w:hAnsi="Times New Roman" w:cs="Times New Roman"/>
          <w:lang w:val="es"/>
        </w:rPr>
        <w:t>ilustraciones</w:t>
      </w:r>
      <w:r w:rsidR="433EC59E" w:rsidRPr="0C62BDEE">
        <w:rPr>
          <w:rFonts w:ascii="Times New Roman" w:eastAsia="Times New Roman" w:hAnsi="Times New Roman" w:cs="Times New Roman"/>
          <w:lang w:val="es"/>
        </w:rPr>
        <w:t xml:space="preserve"> anteriores, </w:t>
      </w:r>
      <w:r w:rsidR="1268244A" w:rsidRPr="0C62BDEE">
        <w:rPr>
          <w:rFonts w:ascii="Times New Roman" w:eastAsia="Times New Roman" w:hAnsi="Times New Roman" w:cs="Times New Roman"/>
          <w:lang w:val="es"/>
        </w:rPr>
        <w:t>e</w:t>
      </w:r>
      <w:r w:rsidRPr="0C62BDEE">
        <w:rPr>
          <w:rFonts w:ascii="Times New Roman" w:eastAsia="Times New Roman" w:hAnsi="Times New Roman" w:cs="Times New Roman"/>
          <w:lang w:val="es"/>
        </w:rPr>
        <w:t xml:space="preserve">sta imagen mezcla elementos violentos con diplomacia, </w:t>
      </w:r>
      <w:r w:rsidR="5D88D5E0" w:rsidRPr="0C62BDEE">
        <w:rPr>
          <w:rFonts w:ascii="Times New Roman" w:eastAsia="Times New Roman" w:hAnsi="Times New Roman" w:cs="Times New Roman"/>
          <w:lang w:val="es"/>
        </w:rPr>
        <w:t>si bien</w:t>
      </w:r>
      <w:r w:rsidRPr="0C62BDEE">
        <w:rPr>
          <w:rFonts w:ascii="Times New Roman" w:eastAsia="Times New Roman" w:hAnsi="Times New Roman" w:cs="Times New Roman"/>
          <w:lang w:val="es"/>
        </w:rPr>
        <w:t xml:space="preserve">, </w:t>
      </w:r>
      <w:r w:rsidR="04DA0C13" w:rsidRPr="0C62BDEE">
        <w:rPr>
          <w:rFonts w:ascii="Times New Roman" w:eastAsia="Times New Roman" w:hAnsi="Times New Roman" w:cs="Times New Roman"/>
          <w:lang w:val="es"/>
        </w:rPr>
        <w:t xml:space="preserve">a diferencia de las demás, </w:t>
      </w:r>
      <w:r w:rsidRPr="0C62BDEE">
        <w:rPr>
          <w:rFonts w:ascii="Times New Roman" w:eastAsia="Times New Roman" w:hAnsi="Times New Roman" w:cs="Times New Roman"/>
          <w:lang w:val="es"/>
        </w:rPr>
        <w:t>da indicios de la fortaleza y resistencia azteca. La imagen ilustra la narrativa del encuentro para dar paso al marco narrativo de la devastación cuando el texto habla del aprisionamiento de Moctezuma y su consiguiente asesinato</w:t>
      </w:r>
      <w:r w:rsidR="7C371FBE" w:rsidRPr="0C62BDEE">
        <w:rPr>
          <w:rFonts w:ascii="Times New Roman" w:eastAsia="Times New Roman" w:hAnsi="Times New Roman" w:cs="Times New Roman"/>
          <w:lang w:val="es"/>
        </w:rPr>
        <w:t>, supuestamente</w:t>
      </w:r>
      <w:r w:rsidRPr="0C62BDEE">
        <w:rPr>
          <w:rFonts w:ascii="Times New Roman" w:eastAsia="Times New Roman" w:hAnsi="Times New Roman" w:cs="Times New Roman"/>
          <w:lang w:val="es"/>
        </w:rPr>
        <w:t xml:space="preserve"> por los propios aztecas</w:t>
      </w:r>
      <w:r w:rsidR="4EC17903" w:rsidRPr="0C62BDEE">
        <w:rPr>
          <w:rFonts w:ascii="Times New Roman" w:eastAsia="Times New Roman" w:hAnsi="Times New Roman" w:cs="Times New Roman"/>
          <w:lang w:val="es"/>
        </w:rPr>
        <w:t xml:space="preserve"> que se vieron traicionados</w:t>
      </w:r>
      <w:r w:rsidRPr="0C62BDEE">
        <w:rPr>
          <w:rFonts w:ascii="Times New Roman" w:eastAsia="Times New Roman" w:hAnsi="Times New Roman" w:cs="Times New Roman"/>
          <w:lang w:val="es"/>
        </w:rPr>
        <w:t xml:space="preserve">. </w:t>
      </w:r>
      <w:r w:rsidR="67477732" w:rsidRPr="0C62BDEE">
        <w:rPr>
          <w:rFonts w:ascii="Times New Roman" w:eastAsia="Times New Roman" w:hAnsi="Times New Roman" w:cs="Times New Roman"/>
          <w:lang w:val="es"/>
        </w:rPr>
        <w:t>De</w:t>
      </w:r>
      <w:r w:rsidRPr="0C62BDEE">
        <w:rPr>
          <w:rFonts w:ascii="Times New Roman" w:eastAsia="Times New Roman" w:hAnsi="Times New Roman" w:cs="Times New Roman"/>
          <w:lang w:val="es"/>
        </w:rPr>
        <w:t>bajo hay un recuadro con un retrato de la Malinche. El rostro aparece a tres cuartos, con gesto benévolo</w:t>
      </w:r>
      <w:r w:rsidR="7F4EA10F" w:rsidRPr="0C62BDEE">
        <w:rPr>
          <w:rFonts w:ascii="Times New Roman" w:eastAsia="Times New Roman" w:hAnsi="Times New Roman" w:cs="Times New Roman"/>
          <w:lang w:val="es"/>
        </w:rPr>
        <w:t>:</w:t>
      </w:r>
      <w:r w:rsidRPr="0C62BDEE">
        <w:rPr>
          <w:rFonts w:ascii="Times New Roman" w:eastAsia="Times New Roman" w:hAnsi="Times New Roman" w:cs="Times New Roman"/>
          <w:lang w:val="es"/>
        </w:rPr>
        <w:t xml:space="preserve"> lleva joyas, vestido con ricos bordados y un elaborado adorno en la cabeza que codifica su estatus. El texto explica su origen indígena y relación personal con Cortés, detallando que fue ella quien pidió a Moctezuma que se rindiera para salvar a los aztecas. </w:t>
      </w:r>
      <w:r w:rsidR="10D40DCD" w:rsidRPr="0C62BDEE">
        <w:rPr>
          <w:rFonts w:ascii="Times New Roman" w:eastAsia="Times New Roman" w:hAnsi="Times New Roman" w:cs="Times New Roman"/>
          <w:lang w:val="es"/>
        </w:rPr>
        <w:t>El manual</w:t>
      </w:r>
      <w:r w:rsidRPr="0C62BDEE">
        <w:rPr>
          <w:rFonts w:ascii="Times New Roman" w:eastAsia="Times New Roman" w:hAnsi="Times New Roman" w:cs="Times New Roman"/>
          <w:lang w:val="es"/>
        </w:rPr>
        <w:t xml:space="preserve"> pregunta al estudiante que investigue actitudes contemporáneas sobre est</w:t>
      </w:r>
      <w:r w:rsidR="7FF8C95B" w:rsidRPr="0C62BDEE">
        <w:rPr>
          <w:rFonts w:ascii="Times New Roman" w:eastAsia="Times New Roman" w:hAnsi="Times New Roman" w:cs="Times New Roman"/>
          <w:lang w:val="es"/>
        </w:rPr>
        <w:t>a</w:t>
      </w:r>
      <w:r w:rsidRPr="0C62BDEE">
        <w:rPr>
          <w:rFonts w:ascii="Times New Roman" w:eastAsia="Times New Roman" w:hAnsi="Times New Roman" w:cs="Times New Roman"/>
          <w:lang w:val="es"/>
        </w:rPr>
        <w:t xml:space="preserve"> </w:t>
      </w:r>
      <w:r w:rsidR="1551876A" w:rsidRPr="0C62BDEE">
        <w:rPr>
          <w:rFonts w:ascii="Times New Roman" w:eastAsia="Times New Roman" w:hAnsi="Times New Roman" w:cs="Times New Roman"/>
          <w:lang w:val="es"/>
        </w:rPr>
        <w:t>figura</w:t>
      </w:r>
      <w:r w:rsidRPr="0C62BDEE">
        <w:rPr>
          <w:rFonts w:ascii="Times New Roman" w:eastAsia="Times New Roman" w:hAnsi="Times New Roman" w:cs="Times New Roman"/>
          <w:lang w:val="es"/>
        </w:rPr>
        <w:t xml:space="preserve"> y por qué</w:t>
      </w:r>
      <w:r w:rsidR="1AAD3467" w:rsidRPr="0C62BDEE">
        <w:rPr>
          <w:rFonts w:ascii="Times New Roman" w:eastAsia="Times New Roman" w:hAnsi="Times New Roman" w:cs="Times New Roman"/>
          <w:lang w:val="es"/>
        </w:rPr>
        <w:t>, en ocasiones,</w:t>
      </w:r>
      <w:r w:rsidRPr="0C62BDEE">
        <w:rPr>
          <w:rFonts w:ascii="Times New Roman" w:eastAsia="Times New Roman" w:hAnsi="Times New Roman" w:cs="Times New Roman"/>
          <w:lang w:val="es"/>
        </w:rPr>
        <w:t xml:space="preserve"> </w:t>
      </w:r>
      <w:r w:rsidR="2EA82F64" w:rsidRPr="0C62BDEE">
        <w:rPr>
          <w:rFonts w:ascii="Times New Roman" w:eastAsia="Times New Roman" w:hAnsi="Times New Roman" w:cs="Times New Roman"/>
          <w:lang w:val="es"/>
        </w:rPr>
        <w:t>es considerada</w:t>
      </w:r>
      <w:r w:rsidRPr="0C62BDEE">
        <w:rPr>
          <w:rFonts w:ascii="Times New Roman" w:eastAsia="Times New Roman" w:hAnsi="Times New Roman" w:cs="Times New Roman"/>
          <w:lang w:val="es"/>
        </w:rPr>
        <w:t xml:space="preserve"> como una traidora. Este acercamiento a las imágenes in</w:t>
      </w:r>
      <w:r w:rsidR="7EE39025" w:rsidRPr="0C62BDEE">
        <w:rPr>
          <w:rFonts w:ascii="Times New Roman" w:eastAsia="Times New Roman" w:hAnsi="Times New Roman" w:cs="Times New Roman"/>
          <w:lang w:val="es"/>
        </w:rPr>
        <w:t>vita a pensar de forma crítica</w:t>
      </w:r>
      <w:r w:rsidR="26B1A753" w:rsidRPr="0C62BDEE">
        <w:rPr>
          <w:rFonts w:ascii="Times New Roman" w:eastAsia="Times New Roman" w:hAnsi="Times New Roman" w:cs="Times New Roman"/>
          <w:lang w:val="es"/>
        </w:rPr>
        <w:t xml:space="preserve"> </w:t>
      </w:r>
      <w:r w:rsidR="4426D835" w:rsidRPr="0C62BDEE">
        <w:rPr>
          <w:rFonts w:ascii="Times New Roman" w:eastAsia="Times New Roman" w:hAnsi="Times New Roman" w:cs="Times New Roman"/>
          <w:lang w:val="es"/>
        </w:rPr>
        <w:t xml:space="preserve">sobre </w:t>
      </w:r>
      <w:r w:rsidRPr="0C62BDEE">
        <w:rPr>
          <w:rFonts w:ascii="Times New Roman" w:eastAsia="Times New Roman" w:hAnsi="Times New Roman" w:cs="Times New Roman"/>
          <w:lang w:val="es"/>
        </w:rPr>
        <w:t xml:space="preserve">la agencialidad de </w:t>
      </w:r>
      <w:r w:rsidR="4BE96086" w:rsidRPr="0C62BDEE">
        <w:rPr>
          <w:rFonts w:ascii="Times New Roman" w:eastAsia="Times New Roman" w:hAnsi="Times New Roman" w:cs="Times New Roman"/>
          <w:lang w:val="es"/>
        </w:rPr>
        <w:t>personajes históricos</w:t>
      </w:r>
      <w:r w:rsidR="05BE6270" w:rsidRPr="0C62BDEE">
        <w:rPr>
          <w:rFonts w:ascii="Times New Roman" w:eastAsia="Times New Roman" w:hAnsi="Times New Roman" w:cs="Times New Roman"/>
          <w:lang w:val="es"/>
        </w:rPr>
        <w:t xml:space="preserve"> —en este caso</w:t>
      </w:r>
      <w:r w:rsidR="0AE6BCDD" w:rsidRPr="0C62BDEE">
        <w:rPr>
          <w:rFonts w:ascii="Times New Roman" w:eastAsia="Times New Roman" w:hAnsi="Times New Roman" w:cs="Times New Roman"/>
          <w:lang w:val="es"/>
        </w:rPr>
        <w:t xml:space="preserve">, además, de una </w:t>
      </w:r>
      <w:r w:rsidR="05BE6270" w:rsidRPr="0C62BDEE">
        <w:rPr>
          <w:rFonts w:ascii="Times New Roman" w:eastAsia="Times New Roman" w:hAnsi="Times New Roman" w:cs="Times New Roman"/>
          <w:lang w:val="es"/>
        </w:rPr>
        <w:t xml:space="preserve">mujer indígena— </w:t>
      </w:r>
      <w:r w:rsidR="6F5B0BE9" w:rsidRPr="0C62BDEE">
        <w:rPr>
          <w:rFonts w:ascii="Times New Roman" w:eastAsia="Times New Roman" w:hAnsi="Times New Roman" w:cs="Times New Roman"/>
          <w:lang w:val="es"/>
        </w:rPr>
        <w:t>en relación con</w:t>
      </w:r>
      <w:r w:rsidRPr="0C62BDEE">
        <w:rPr>
          <w:rFonts w:ascii="Times New Roman" w:eastAsia="Times New Roman" w:hAnsi="Times New Roman" w:cs="Times New Roman"/>
          <w:lang w:val="es"/>
        </w:rPr>
        <w:t xml:space="preserve"> valores, encrucijadas</w:t>
      </w:r>
      <w:r w:rsidR="04404D68" w:rsidRPr="0C62BDEE">
        <w:rPr>
          <w:rFonts w:ascii="Times New Roman" w:eastAsia="Times New Roman" w:hAnsi="Times New Roman" w:cs="Times New Roman"/>
          <w:lang w:val="es"/>
        </w:rPr>
        <w:t xml:space="preserve"> morales</w:t>
      </w:r>
      <w:r w:rsidRPr="0C62BDEE">
        <w:rPr>
          <w:rFonts w:ascii="Times New Roman" w:eastAsia="Times New Roman" w:hAnsi="Times New Roman" w:cs="Times New Roman"/>
          <w:lang w:val="es"/>
        </w:rPr>
        <w:t xml:space="preserve"> y decisiones </w:t>
      </w:r>
      <w:r w:rsidR="5E34026D" w:rsidRPr="0C62BDEE">
        <w:rPr>
          <w:rFonts w:ascii="Times New Roman" w:eastAsia="Times New Roman" w:hAnsi="Times New Roman" w:cs="Times New Roman"/>
          <w:lang w:val="es"/>
        </w:rPr>
        <w:t xml:space="preserve">complejas </w:t>
      </w:r>
      <w:r w:rsidR="69E73F59" w:rsidRPr="0C62BDEE">
        <w:rPr>
          <w:rFonts w:ascii="Times New Roman" w:eastAsia="Times New Roman" w:hAnsi="Times New Roman" w:cs="Times New Roman"/>
          <w:lang w:val="es"/>
        </w:rPr>
        <w:t>en</w:t>
      </w:r>
      <w:r w:rsidR="5E34026D" w:rsidRPr="0C62BDEE">
        <w:rPr>
          <w:rFonts w:ascii="Times New Roman" w:eastAsia="Times New Roman" w:hAnsi="Times New Roman" w:cs="Times New Roman"/>
          <w:lang w:val="es"/>
        </w:rPr>
        <w:t xml:space="preserve"> </w:t>
      </w:r>
      <w:r w:rsidR="36B5528B" w:rsidRPr="0C62BDEE">
        <w:rPr>
          <w:rFonts w:ascii="Times New Roman" w:eastAsia="Times New Roman" w:hAnsi="Times New Roman" w:cs="Times New Roman"/>
          <w:lang w:val="es"/>
        </w:rPr>
        <w:t>ciert</w:t>
      </w:r>
      <w:r w:rsidR="5E34026D" w:rsidRPr="0C62BDEE">
        <w:rPr>
          <w:rFonts w:ascii="Times New Roman" w:eastAsia="Times New Roman" w:hAnsi="Times New Roman" w:cs="Times New Roman"/>
          <w:lang w:val="es"/>
        </w:rPr>
        <w:t>os eventos</w:t>
      </w:r>
      <w:r w:rsidR="3EFFE8AD" w:rsidRPr="0C62BDEE">
        <w:rPr>
          <w:rFonts w:ascii="Times New Roman" w:eastAsia="Times New Roman" w:hAnsi="Times New Roman" w:cs="Times New Roman"/>
          <w:lang w:val="es"/>
        </w:rPr>
        <w:t xml:space="preserve"> </w:t>
      </w:r>
      <w:r w:rsidRPr="0C62BDEE">
        <w:rPr>
          <w:rFonts w:ascii="Times New Roman" w:eastAsia="Times New Roman" w:hAnsi="Times New Roman" w:cs="Times New Roman"/>
          <w:lang w:val="es"/>
        </w:rPr>
        <w:t>de la historia.</w:t>
      </w:r>
    </w:p>
    <w:p w14:paraId="27823FD4" w14:textId="14B194F6" w:rsidR="189AFDCE" w:rsidRPr="00E75ADC" w:rsidRDefault="189AFDCE" w:rsidP="3548F271">
      <w:pPr>
        <w:spacing w:after="0"/>
        <w:jc w:val="both"/>
        <w:rPr>
          <w:rFonts w:ascii="Times New Roman" w:hAnsi="Times New Roman" w:cs="Times New Roman"/>
        </w:rPr>
      </w:pPr>
      <w:r w:rsidRPr="00E75ADC">
        <w:rPr>
          <w:rFonts w:ascii="Times New Roman" w:eastAsia="Times New Roman" w:hAnsi="Times New Roman" w:cs="Times New Roman"/>
          <w:lang w:val="es"/>
        </w:rPr>
        <w:t xml:space="preserve"> </w:t>
      </w:r>
    </w:p>
    <w:p w14:paraId="3B4B9D05" w14:textId="6E0841BE" w:rsidR="189AFDCE" w:rsidRDefault="064296EA" w:rsidP="49FA227F">
      <w:pPr>
        <w:spacing w:after="0"/>
        <w:jc w:val="both"/>
        <w:rPr>
          <w:rFonts w:ascii="Times New Roman" w:eastAsia="Times New Roman" w:hAnsi="Times New Roman" w:cs="Times New Roman"/>
        </w:rPr>
      </w:pPr>
      <w:r w:rsidRPr="0C62BDEE">
        <w:rPr>
          <w:rFonts w:ascii="Times New Roman" w:eastAsia="Times New Roman" w:hAnsi="Times New Roman" w:cs="Times New Roman"/>
        </w:rPr>
        <w:t>En la sección “</w:t>
      </w:r>
      <w:r w:rsidR="55CB8F25" w:rsidRPr="0C62BDEE">
        <w:rPr>
          <w:rFonts w:ascii="Times New Roman" w:eastAsia="Times New Roman" w:hAnsi="Times New Roman" w:cs="Times New Roman"/>
        </w:rPr>
        <w:t>¿Cómo cayó</w:t>
      </w:r>
      <w:r w:rsidRPr="0C62BDEE">
        <w:rPr>
          <w:rFonts w:ascii="Times New Roman" w:eastAsia="Times New Roman" w:hAnsi="Times New Roman" w:cs="Times New Roman"/>
        </w:rPr>
        <w:t xml:space="preserve"> el Imperio Inca</w:t>
      </w:r>
      <w:r w:rsidR="04EC4204" w:rsidRPr="0C62BDEE">
        <w:rPr>
          <w:rFonts w:ascii="Times New Roman" w:eastAsia="Times New Roman" w:hAnsi="Times New Roman" w:cs="Times New Roman"/>
        </w:rPr>
        <w:t>?</w:t>
      </w:r>
      <w:r w:rsidRPr="0C62BDEE">
        <w:rPr>
          <w:rFonts w:ascii="Times New Roman" w:eastAsia="Times New Roman" w:hAnsi="Times New Roman" w:cs="Times New Roman"/>
        </w:rPr>
        <w:t>” aparecen</w:t>
      </w:r>
      <w:r w:rsidR="18729E33" w:rsidRPr="0C62BDEE">
        <w:rPr>
          <w:rFonts w:ascii="Times New Roman" w:eastAsia="Times New Roman" w:hAnsi="Times New Roman" w:cs="Times New Roman"/>
        </w:rPr>
        <w:t>,</w:t>
      </w:r>
      <w:r w:rsidRPr="0C62BDEE">
        <w:rPr>
          <w:rFonts w:ascii="Times New Roman" w:eastAsia="Times New Roman" w:hAnsi="Times New Roman" w:cs="Times New Roman"/>
        </w:rPr>
        <w:t xml:space="preserve"> </w:t>
      </w:r>
      <w:r w:rsidR="77C84B89" w:rsidRPr="0C62BDEE">
        <w:rPr>
          <w:rFonts w:ascii="Times New Roman" w:eastAsia="Times New Roman" w:hAnsi="Times New Roman" w:cs="Times New Roman"/>
        </w:rPr>
        <w:t>uno junto al otro</w:t>
      </w:r>
      <w:r w:rsidR="7C0AB6F7" w:rsidRPr="0C62BDEE">
        <w:rPr>
          <w:rFonts w:ascii="Times New Roman" w:eastAsia="Times New Roman" w:hAnsi="Times New Roman" w:cs="Times New Roman"/>
        </w:rPr>
        <w:t>,</w:t>
      </w:r>
      <w:r w:rsidR="77C84B89" w:rsidRPr="0C62BDEE">
        <w:rPr>
          <w:rFonts w:ascii="Times New Roman" w:eastAsia="Times New Roman" w:hAnsi="Times New Roman" w:cs="Times New Roman"/>
        </w:rPr>
        <w:t xml:space="preserve"> </w:t>
      </w:r>
      <w:r w:rsidR="4D3CF8F8" w:rsidRPr="0C62BDEE">
        <w:rPr>
          <w:rFonts w:ascii="Times New Roman" w:eastAsia="Times New Roman" w:hAnsi="Times New Roman" w:cs="Times New Roman"/>
        </w:rPr>
        <w:t>send</w:t>
      </w:r>
      <w:r w:rsidRPr="0C62BDEE">
        <w:rPr>
          <w:rFonts w:ascii="Times New Roman" w:eastAsia="Times New Roman" w:hAnsi="Times New Roman" w:cs="Times New Roman"/>
        </w:rPr>
        <w:t>os retratos de Atahualpa y Tupac Amaru de cuerpo completo</w:t>
      </w:r>
      <w:r w:rsidR="51265201" w:rsidRPr="0C62BDEE">
        <w:rPr>
          <w:rFonts w:ascii="Times New Roman" w:eastAsia="Times New Roman" w:hAnsi="Times New Roman" w:cs="Times New Roman"/>
        </w:rPr>
        <w:t>. Ambos son representados</w:t>
      </w:r>
      <w:r w:rsidRPr="0C62BDEE">
        <w:rPr>
          <w:rFonts w:ascii="Times New Roman" w:eastAsia="Times New Roman" w:hAnsi="Times New Roman" w:cs="Times New Roman"/>
        </w:rPr>
        <w:t xml:space="preserve"> con ricas vestimentas y objetos de poder</w:t>
      </w:r>
      <w:r w:rsidR="5A34A574" w:rsidRPr="0C62BDEE">
        <w:rPr>
          <w:rFonts w:ascii="Times New Roman" w:eastAsia="Times New Roman" w:hAnsi="Times New Roman" w:cs="Times New Roman"/>
        </w:rPr>
        <w:t>,</w:t>
      </w:r>
      <w:r w:rsidRPr="0C62BDEE">
        <w:rPr>
          <w:rFonts w:ascii="Times New Roman" w:eastAsia="Times New Roman" w:hAnsi="Times New Roman" w:cs="Times New Roman"/>
        </w:rPr>
        <w:t xml:space="preserve"> como escudos y hachas de oro. El pie de texto no da detalles de autoría y fecha</w:t>
      </w:r>
      <w:r w:rsidR="0D622119" w:rsidRPr="0C62BDEE">
        <w:rPr>
          <w:rFonts w:ascii="Times New Roman" w:eastAsia="Times New Roman" w:hAnsi="Times New Roman" w:cs="Times New Roman"/>
        </w:rPr>
        <w:t xml:space="preserve"> de ninguna de las imágenes</w:t>
      </w:r>
      <w:r w:rsidRPr="0C62BDEE">
        <w:rPr>
          <w:rFonts w:ascii="Times New Roman" w:eastAsia="Times New Roman" w:hAnsi="Times New Roman" w:cs="Times New Roman"/>
        </w:rPr>
        <w:t xml:space="preserve">, </w:t>
      </w:r>
      <w:r w:rsidR="55B04FB2" w:rsidRPr="0C62BDEE">
        <w:rPr>
          <w:rFonts w:ascii="Times New Roman" w:eastAsia="Times New Roman" w:hAnsi="Times New Roman" w:cs="Times New Roman"/>
        </w:rPr>
        <w:t xml:space="preserve">si bien </w:t>
      </w:r>
      <w:r w:rsidRPr="0C62BDEE">
        <w:rPr>
          <w:rFonts w:ascii="Times New Roman" w:eastAsia="Times New Roman" w:hAnsi="Times New Roman" w:cs="Times New Roman"/>
        </w:rPr>
        <w:t xml:space="preserve">parecen de factura española de siglo XVI por las inscripciones y convenciones de época. Ambos líderes están de frente sobre paisajes naturales y poseen gesto sereno, implicando autoridad y dignidad </w:t>
      </w:r>
      <w:r w:rsidR="66845E36" w:rsidRPr="0C62BDEE">
        <w:rPr>
          <w:rFonts w:ascii="Times New Roman" w:eastAsia="Times New Roman" w:hAnsi="Times New Roman" w:cs="Times New Roman"/>
        </w:rPr>
        <w:t xml:space="preserve">en cómo son </w:t>
      </w:r>
      <w:r w:rsidRPr="0C62BDEE">
        <w:rPr>
          <w:rFonts w:ascii="Times New Roman" w:eastAsia="Times New Roman" w:hAnsi="Times New Roman" w:cs="Times New Roman"/>
        </w:rPr>
        <w:t>vistos por artistas europeos. El pie de texto</w:t>
      </w:r>
      <w:r w:rsidR="4E813AD8" w:rsidRPr="0C62BDEE">
        <w:rPr>
          <w:rFonts w:ascii="Times New Roman" w:eastAsia="Times New Roman" w:hAnsi="Times New Roman" w:cs="Times New Roman"/>
        </w:rPr>
        <w:t xml:space="preserve"> engloba ambas imágenes</w:t>
      </w:r>
      <w:r w:rsidRPr="0C62BDEE">
        <w:rPr>
          <w:rFonts w:ascii="Times New Roman" w:eastAsia="Times New Roman" w:hAnsi="Times New Roman" w:cs="Times New Roman"/>
        </w:rPr>
        <w:t xml:space="preserve"> </w:t>
      </w:r>
      <w:r w:rsidR="6FA1AF7C" w:rsidRPr="0C62BDEE">
        <w:rPr>
          <w:rFonts w:ascii="Times New Roman" w:eastAsia="Times New Roman" w:hAnsi="Times New Roman" w:cs="Times New Roman"/>
        </w:rPr>
        <w:t>señalando</w:t>
      </w:r>
      <w:r w:rsidR="3C62332B" w:rsidRPr="0C62BDEE">
        <w:rPr>
          <w:rFonts w:ascii="Times New Roman" w:eastAsia="Times New Roman" w:hAnsi="Times New Roman" w:cs="Times New Roman"/>
        </w:rPr>
        <w:t xml:space="preserve"> que los dos líderes</w:t>
      </w:r>
      <w:r w:rsidRPr="0C62BDEE">
        <w:rPr>
          <w:rFonts w:ascii="Times New Roman" w:eastAsia="Times New Roman" w:hAnsi="Times New Roman" w:cs="Times New Roman"/>
        </w:rPr>
        <w:t xml:space="preserve"> fueron asesinados por los españoles. El texto </w:t>
      </w:r>
      <w:r w:rsidR="57CB6FC4" w:rsidRPr="0C62BDEE">
        <w:rPr>
          <w:rFonts w:ascii="Times New Roman" w:eastAsia="Times New Roman" w:hAnsi="Times New Roman" w:cs="Times New Roman"/>
        </w:rPr>
        <w:t xml:space="preserve">principal de esta sección </w:t>
      </w:r>
      <w:r w:rsidRPr="0C62BDEE">
        <w:rPr>
          <w:rFonts w:ascii="Times New Roman" w:eastAsia="Times New Roman" w:hAnsi="Times New Roman" w:cs="Times New Roman"/>
        </w:rPr>
        <w:t xml:space="preserve">explica cómo Pizarro y Almagro capturaron a traición a Atahualpa y lo mataron, lo que Carlos I reprobó. Una pregunta </w:t>
      </w:r>
      <w:r w:rsidR="79B4F613" w:rsidRPr="0C62BDEE">
        <w:rPr>
          <w:rFonts w:ascii="Times New Roman" w:eastAsia="Times New Roman" w:hAnsi="Times New Roman" w:cs="Times New Roman"/>
        </w:rPr>
        <w:t xml:space="preserve">solicita </w:t>
      </w:r>
      <w:r w:rsidRPr="0C62BDEE">
        <w:rPr>
          <w:rFonts w:ascii="Times New Roman" w:eastAsia="Times New Roman" w:hAnsi="Times New Roman" w:cs="Times New Roman"/>
        </w:rPr>
        <w:t xml:space="preserve">trabajar con las imágenes centrándose en los atuendos e identificar lo que buscaban los conquistadores. El episodio termina explicando la caída de Lima y </w:t>
      </w:r>
      <w:r w:rsidR="37FCAC4F" w:rsidRPr="0C62BDEE">
        <w:rPr>
          <w:rFonts w:ascii="Times New Roman" w:eastAsia="Times New Roman" w:hAnsi="Times New Roman" w:cs="Times New Roman"/>
        </w:rPr>
        <w:t xml:space="preserve">el </w:t>
      </w:r>
      <w:r w:rsidRPr="0C62BDEE">
        <w:rPr>
          <w:rFonts w:ascii="Times New Roman" w:eastAsia="Times New Roman" w:hAnsi="Times New Roman" w:cs="Times New Roman"/>
        </w:rPr>
        <w:t xml:space="preserve">asesinato de Tupac Amaru. El patrón del texto sigue un recorrido que, empezando por el encuentro cultural, vira hacia marcos narrativos de dominio y </w:t>
      </w:r>
      <w:r w:rsidR="1C8BD1E4" w:rsidRPr="0C62BDEE">
        <w:rPr>
          <w:rFonts w:ascii="Times New Roman" w:eastAsia="Times New Roman" w:hAnsi="Times New Roman" w:cs="Times New Roman"/>
        </w:rPr>
        <w:t xml:space="preserve">de </w:t>
      </w:r>
      <w:r w:rsidRPr="0C62BDEE">
        <w:rPr>
          <w:rFonts w:ascii="Times New Roman" w:eastAsia="Times New Roman" w:hAnsi="Times New Roman" w:cs="Times New Roman"/>
        </w:rPr>
        <w:t>devastación</w:t>
      </w:r>
      <w:r w:rsidR="53426E74" w:rsidRPr="0C62BDEE">
        <w:rPr>
          <w:rFonts w:ascii="Times New Roman" w:eastAsia="Times New Roman" w:hAnsi="Times New Roman" w:cs="Times New Roman"/>
        </w:rPr>
        <w:t xml:space="preserve"> (Bermúdez y </w:t>
      </w:r>
      <w:proofErr w:type="spellStart"/>
      <w:r w:rsidR="53426E74" w:rsidRPr="0C62BDEE">
        <w:rPr>
          <w:rFonts w:ascii="Times New Roman" w:eastAsia="Times New Roman" w:hAnsi="Times New Roman" w:cs="Times New Roman"/>
        </w:rPr>
        <w:t>Argumero</w:t>
      </w:r>
      <w:proofErr w:type="spellEnd"/>
      <w:r w:rsidR="53426E74" w:rsidRPr="0C62BDEE">
        <w:rPr>
          <w:rFonts w:ascii="Times New Roman" w:eastAsia="Times New Roman" w:hAnsi="Times New Roman" w:cs="Times New Roman"/>
        </w:rPr>
        <w:t>, 2018)</w:t>
      </w:r>
      <w:r w:rsidRPr="0C62BDEE">
        <w:rPr>
          <w:rFonts w:ascii="Times New Roman" w:eastAsia="Times New Roman" w:hAnsi="Times New Roman" w:cs="Times New Roman"/>
        </w:rPr>
        <w:t xml:space="preserve">. El ejercicio que pide identificar la riqueza material de los líderes indígenas </w:t>
      </w:r>
      <w:r w:rsidR="2CCA7E48" w:rsidRPr="0C62BDEE">
        <w:rPr>
          <w:rFonts w:ascii="Times New Roman" w:eastAsia="Times New Roman" w:hAnsi="Times New Roman" w:cs="Times New Roman"/>
        </w:rPr>
        <w:t xml:space="preserve">a través de sus ropajes y objetos </w:t>
      </w:r>
      <w:r w:rsidRPr="0C62BDEE">
        <w:rPr>
          <w:rFonts w:ascii="Times New Roman" w:eastAsia="Times New Roman" w:hAnsi="Times New Roman" w:cs="Times New Roman"/>
        </w:rPr>
        <w:t xml:space="preserve">busca visibilizar las razones </w:t>
      </w:r>
      <w:r w:rsidR="3A6CE79E" w:rsidRPr="0C62BDEE">
        <w:rPr>
          <w:rFonts w:ascii="Times New Roman" w:eastAsia="Times New Roman" w:hAnsi="Times New Roman" w:cs="Times New Roman"/>
        </w:rPr>
        <w:t xml:space="preserve">materiales </w:t>
      </w:r>
      <w:r w:rsidRPr="0C62BDEE">
        <w:rPr>
          <w:rFonts w:ascii="Times New Roman" w:eastAsia="Times New Roman" w:hAnsi="Times New Roman" w:cs="Times New Roman"/>
        </w:rPr>
        <w:t>del conflicto que sustenta</w:t>
      </w:r>
      <w:r w:rsidR="71961816" w:rsidRPr="0C62BDEE">
        <w:rPr>
          <w:rFonts w:ascii="Times New Roman" w:eastAsia="Times New Roman" w:hAnsi="Times New Roman" w:cs="Times New Roman"/>
        </w:rPr>
        <w:t>ron</w:t>
      </w:r>
      <w:r w:rsidRPr="0C62BDEE">
        <w:rPr>
          <w:rFonts w:ascii="Times New Roman" w:eastAsia="Times New Roman" w:hAnsi="Times New Roman" w:cs="Times New Roman"/>
        </w:rPr>
        <w:t xml:space="preserve"> la violencia de la conquista.</w:t>
      </w:r>
    </w:p>
    <w:p w14:paraId="698B30DA" w14:textId="77777777" w:rsidR="00233ED1" w:rsidRPr="00E75ADC" w:rsidRDefault="00233ED1" w:rsidP="3548F271">
      <w:pPr>
        <w:spacing w:after="0"/>
        <w:jc w:val="both"/>
        <w:rPr>
          <w:rFonts w:ascii="Times New Roman" w:hAnsi="Times New Roman" w:cs="Times New Roman"/>
        </w:rPr>
      </w:pPr>
    </w:p>
    <w:p w14:paraId="4764F262" w14:textId="56510424" w:rsidR="189AFDCE" w:rsidRDefault="322B112B" w:rsidP="00970D7B">
      <w:pPr>
        <w:spacing w:after="160" w:line="278" w:lineRule="auto"/>
        <w:rPr>
          <w:rFonts w:ascii="Times New Roman" w:eastAsia="Times New Roman" w:hAnsi="Times New Roman" w:cs="Times New Roman"/>
          <w:i/>
          <w:iCs/>
        </w:rPr>
      </w:pPr>
      <w:r w:rsidRPr="437AB891">
        <w:rPr>
          <w:rFonts w:ascii="Times New Roman" w:eastAsia="Times New Roman" w:hAnsi="Times New Roman" w:cs="Times New Roman"/>
          <w:b/>
          <w:bCs/>
        </w:rPr>
        <w:t xml:space="preserve">Figura </w:t>
      </w:r>
      <w:r w:rsidR="76348217" w:rsidRPr="437AB891">
        <w:rPr>
          <w:rFonts w:ascii="Times New Roman" w:eastAsia="Times New Roman" w:hAnsi="Times New Roman" w:cs="Times New Roman"/>
          <w:b/>
          <w:bCs/>
        </w:rPr>
        <w:t>4</w:t>
      </w:r>
      <w:r w:rsidR="189AFDCE">
        <w:br/>
      </w:r>
      <w:r w:rsidRPr="437AB891">
        <w:t>“</w:t>
      </w:r>
      <w:r w:rsidRPr="437AB891">
        <w:rPr>
          <w:rFonts w:ascii="Times New Roman" w:eastAsia="Times New Roman" w:hAnsi="Times New Roman" w:cs="Times New Roman"/>
          <w:i/>
          <w:iCs/>
        </w:rPr>
        <w:t>Pinturas de castas” en la página izquierda e ilustración de Bartolomé de las Casas en la página derecha</w:t>
      </w:r>
    </w:p>
    <w:p w14:paraId="1E7E9825" w14:textId="18C3198C" w:rsidR="189AFDCE" w:rsidRDefault="044C047C" w:rsidP="3548F271">
      <w:pPr>
        <w:spacing w:after="0"/>
        <w:jc w:val="both"/>
        <w:rPr>
          <w:rFonts w:ascii="Times New Roman" w:eastAsia="Times New Roman" w:hAnsi="Times New Roman" w:cs="Times New Roman"/>
          <w:lang w:val="es"/>
        </w:rPr>
      </w:pPr>
      <w:r>
        <w:rPr>
          <w:noProof/>
        </w:rPr>
        <w:lastRenderedPageBreak/>
        <w:drawing>
          <wp:inline distT="0" distB="0" distL="0" distR="0" wp14:anchorId="73C61BF4" wp14:editId="328E5672">
            <wp:extent cx="6591300" cy="4181475"/>
            <wp:effectExtent l="0" t="0" r="0" b="0"/>
            <wp:docPr id="6833855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85587" name="Picture 683385587"/>
                    <pic:cNvPicPr/>
                  </pic:nvPicPr>
                  <pic:blipFill>
                    <a:blip r:embed="rId16">
                      <a:extLst>
                        <a:ext uri="{28A0092B-C50C-407E-A947-70E740481C1C}">
                          <a14:useLocalDpi xmlns:a14="http://schemas.microsoft.com/office/drawing/2010/main"/>
                        </a:ext>
                      </a:extLst>
                    </a:blip>
                    <a:stretch>
                      <a:fillRect/>
                    </a:stretch>
                  </pic:blipFill>
                  <pic:spPr>
                    <a:xfrm>
                      <a:off x="0" y="0"/>
                      <a:ext cx="6591300" cy="4181475"/>
                    </a:xfrm>
                    <a:prstGeom prst="rect">
                      <a:avLst/>
                    </a:prstGeom>
                  </pic:spPr>
                </pic:pic>
              </a:graphicData>
            </a:graphic>
          </wp:inline>
        </w:drawing>
      </w:r>
    </w:p>
    <w:p w14:paraId="29854DC9" w14:textId="05DEC280" w:rsidR="12D61D31" w:rsidRDefault="6D4CB9AE" w:rsidP="437AB891">
      <w:pPr>
        <w:spacing w:after="160" w:line="278" w:lineRule="auto"/>
        <w:jc w:val="both"/>
        <w:rPr>
          <w:rStyle w:val="FootnoteReference"/>
          <w:rFonts w:ascii="Times New Roman" w:eastAsia="Times New Roman" w:hAnsi="Times New Roman" w:cs="Times New Roman"/>
        </w:rPr>
      </w:pPr>
      <w:r w:rsidRPr="437AB891">
        <w:rPr>
          <w:rFonts w:ascii="Times New Roman" w:hAnsi="Times New Roman" w:cs="Times New Roman"/>
        </w:rPr>
        <w:t xml:space="preserve">Fuente: </w:t>
      </w:r>
      <w:r w:rsidRPr="437AB891">
        <w:rPr>
          <w:rFonts w:ascii="Times New Roman" w:eastAsia="Times New Roman" w:hAnsi="Times New Roman" w:cs="Times New Roman"/>
        </w:rPr>
        <w:t xml:space="preserve">Baquero et al. </w:t>
      </w:r>
      <w:r w:rsidRPr="437AB891">
        <w:rPr>
          <w:rFonts w:ascii="Times New Roman" w:hAnsi="Times New Roman" w:cs="Times New Roman"/>
        </w:rPr>
        <w:t>(</w:t>
      </w:r>
      <w:r w:rsidRPr="437AB891">
        <w:rPr>
          <w:rFonts w:ascii="Times New Roman" w:eastAsia="Times New Roman" w:hAnsi="Times New Roman" w:cs="Times New Roman"/>
        </w:rPr>
        <w:t>2023)</w:t>
      </w:r>
    </w:p>
    <w:p w14:paraId="50ABC484" w14:textId="2F904A48" w:rsidR="437AB891" w:rsidRDefault="437AB891" w:rsidP="437AB891">
      <w:pPr>
        <w:spacing w:after="0"/>
        <w:jc w:val="both"/>
        <w:rPr>
          <w:rFonts w:ascii="Times New Roman" w:eastAsia="Times New Roman" w:hAnsi="Times New Roman" w:cs="Times New Roman"/>
        </w:rPr>
      </w:pPr>
    </w:p>
    <w:p w14:paraId="787384AB" w14:textId="76F4CBBF" w:rsidR="437AB891" w:rsidRDefault="437AB891" w:rsidP="437AB891">
      <w:pPr>
        <w:spacing w:after="0"/>
        <w:jc w:val="both"/>
        <w:rPr>
          <w:rFonts w:ascii="Times New Roman" w:eastAsia="Times New Roman" w:hAnsi="Times New Roman" w:cs="Times New Roman"/>
        </w:rPr>
      </w:pPr>
    </w:p>
    <w:p w14:paraId="0194DA79" w14:textId="2E295D2C" w:rsidR="189AFDCE" w:rsidRPr="00E75ADC" w:rsidRDefault="01B9050A">
      <w:pPr>
        <w:spacing w:after="0"/>
        <w:jc w:val="both"/>
        <w:rPr>
          <w:rFonts w:ascii="Times New Roman" w:hAnsi="Times New Roman" w:cs="Times New Roman"/>
        </w:rPr>
      </w:pPr>
      <w:r w:rsidRPr="21CCAC70">
        <w:rPr>
          <w:rFonts w:ascii="Times New Roman" w:eastAsia="Times New Roman" w:hAnsi="Times New Roman" w:cs="Times New Roman"/>
        </w:rPr>
        <w:t xml:space="preserve">A continuación, la sección “¿Cómo eran la Sociedad y Cultura Americanas?” explica la imposición de la cultura, economía y lengua hispana en las sociedades americanas y describe la sociedad colonial. Empieza por los “indígenas”, explicando cómo la población disminuyó por las luchas y enfermedades traídas por los europeos, los roles que desempeñaban y la discriminación que sufrían. Le sigue la llamada “élite blanca” que incluye a los criollos. </w:t>
      </w:r>
      <w:r w:rsidR="5822FFC6" w:rsidRPr="12D61D31">
        <w:rPr>
          <w:rFonts w:ascii="Times New Roman" w:eastAsia="Times New Roman" w:hAnsi="Times New Roman" w:cs="Times New Roman"/>
        </w:rPr>
        <w:t>Finalmente</w:t>
      </w:r>
      <w:r w:rsidRPr="21CCAC70">
        <w:rPr>
          <w:rFonts w:ascii="Times New Roman" w:eastAsia="Times New Roman" w:hAnsi="Times New Roman" w:cs="Times New Roman"/>
        </w:rPr>
        <w:t xml:space="preserve">, se introduce a los “esclavos negros”. Si bien se dice que desde 1528 el flujo de </w:t>
      </w:r>
      <w:r w:rsidR="00485029">
        <w:rPr>
          <w:rFonts w:ascii="Times New Roman" w:eastAsia="Times New Roman" w:hAnsi="Times New Roman" w:cs="Times New Roman"/>
        </w:rPr>
        <w:t>personas</w:t>
      </w:r>
      <w:r w:rsidR="00485029" w:rsidRPr="21CCAC70">
        <w:rPr>
          <w:rFonts w:ascii="Times New Roman" w:eastAsia="Times New Roman" w:hAnsi="Times New Roman" w:cs="Times New Roman"/>
        </w:rPr>
        <w:t xml:space="preserve"> </w:t>
      </w:r>
      <w:r w:rsidRPr="21CCAC70">
        <w:rPr>
          <w:rFonts w:ascii="Times New Roman" w:eastAsia="Times New Roman" w:hAnsi="Times New Roman" w:cs="Times New Roman"/>
        </w:rPr>
        <w:t>esclav</w:t>
      </w:r>
      <w:r w:rsidR="7F3DE56F" w:rsidRPr="12D61D31">
        <w:rPr>
          <w:rFonts w:ascii="Times New Roman" w:eastAsia="Times New Roman" w:hAnsi="Times New Roman" w:cs="Times New Roman"/>
        </w:rPr>
        <w:t>izad</w:t>
      </w:r>
      <w:r w:rsidR="00485029">
        <w:rPr>
          <w:rFonts w:ascii="Times New Roman" w:eastAsia="Times New Roman" w:hAnsi="Times New Roman" w:cs="Times New Roman"/>
        </w:rPr>
        <w:t>a</w:t>
      </w:r>
      <w:r w:rsidR="7F3DE56F" w:rsidRPr="12D61D31">
        <w:rPr>
          <w:rFonts w:ascii="Times New Roman" w:eastAsia="Times New Roman" w:hAnsi="Times New Roman" w:cs="Times New Roman"/>
        </w:rPr>
        <w:t>s</w:t>
      </w:r>
      <w:r w:rsidR="00485029">
        <w:rPr>
          <w:rFonts w:ascii="Times New Roman" w:eastAsia="Times New Roman" w:hAnsi="Times New Roman" w:cs="Times New Roman"/>
        </w:rPr>
        <w:t xml:space="preserve"> provenientes de África</w:t>
      </w:r>
      <w:r w:rsidRPr="21CCAC70">
        <w:rPr>
          <w:rFonts w:ascii="Times New Roman" w:eastAsia="Times New Roman" w:hAnsi="Times New Roman" w:cs="Times New Roman"/>
        </w:rPr>
        <w:t xml:space="preserve"> fue constante y sus condiciones de vida eran muy duras, </w:t>
      </w:r>
      <w:r w:rsidR="134EF391" w:rsidRPr="12D61D31">
        <w:rPr>
          <w:rFonts w:ascii="Times New Roman" w:eastAsia="Times New Roman" w:hAnsi="Times New Roman" w:cs="Times New Roman"/>
        </w:rPr>
        <w:t xml:space="preserve">no se </w:t>
      </w:r>
      <w:r w:rsidR="5E343515" w:rsidRPr="5D7898B2">
        <w:rPr>
          <w:rFonts w:ascii="Times New Roman" w:eastAsia="Times New Roman" w:hAnsi="Times New Roman" w:cs="Times New Roman"/>
        </w:rPr>
        <w:t>ofrece</w:t>
      </w:r>
      <w:r w:rsidR="192A3C32" w:rsidRPr="12D61D31">
        <w:rPr>
          <w:rFonts w:ascii="Times New Roman" w:eastAsia="Times New Roman" w:hAnsi="Times New Roman" w:cs="Times New Roman"/>
        </w:rPr>
        <w:t>n</w:t>
      </w:r>
      <w:r w:rsidRPr="21CCAC70">
        <w:rPr>
          <w:rFonts w:ascii="Times New Roman" w:eastAsia="Times New Roman" w:hAnsi="Times New Roman" w:cs="Times New Roman"/>
        </w:rPr>
        <w:t xml:space="preserve"> más detalles. En su lugar, se pide al estudiante que investigue por su cuenta sobre los “asientos de negros” y que dé su opinión al respecto.</w:t>
      </w:r>
      <w:r w:rsidR="189AFDCE" w:rsidRPr="21CCAC70">
        <w:rPr>
          <w:rStyle w:val="FootnoteReference"/>
          <w:rFonts w:ascii="Times New Roman" w:eastAsia="Times New Roman" w:hAnsi="Times New Roman" w:cs="Times New Roman"/>
        </w:rPr>
        <w:footnoteReference w:id="3"/>
      </w:r>
      <w:r w:rsidR="4CC85B55" w:rsidRPr="7AE5938E">
        <w:rPr>
          <w:rFonts w:ascii="Times New Roman" w:eastAsia="Times New Roman" w:hAnsi="Times New Roman" w:cs="Times New Roman"/>
        </w:rPr>
        <w:t xml:space="preserve"> </w:t>
      </w:r>
    </w:p>
    <w:p w14:paraId="4E4B5FC0" w14:textId="0ADB8580" w:rsidR="189AFDCE" w:rsidRPr="00E75ADC" w:rsidRDefault="189AFDCE" w:rsidP="12D61D31">
      <w:pPr>
        <w:spacing w:after="0"/>
        <w:jc w:val="both"/>
        <w:rPr>
          <w:rFonts w:ascii="Times New Roman" w:eastAsia="Times New Roman" w:hAnsi="Times New Roman" w:cs="Times New Roman"/>
        </w:rPr>
      </w:pPr>
    </w:p>
    <w:p w14:paraId="17756F8A" w14:textId="3353572E" w:rsidR="189AFDCE" w:rsidRPr="00E75ADC" w:rsidRDefault="01B9050A" w:rsidP="62220BBB">
      <w:pPr>
        <w:spacing w:after="0"/>
        <w:jc w:val="both"/>
        <w:rPr>
          <w:rFonts w:ascii="Times New Roman" w:eastAsia="Times New Roman" w:hAnsi="Times New Roman" w:cs="Times New Roman"/>
        </w:rPr>
      </w:pPr>
      <w:r w:rsidRPr="437AB891">
        <w:rPr>
          <w:rFonts w:ascii="Times New Roman" w:eastAsia="Times New Roman" w:hAnsi="Times New Roman" w:cs="Times New Roman"/>
        </w:rPr>
        <w:t>Esta sección tiene un apartado dedicado al mestizaje que lo introduce como algo causado por la escasez de mujeres en las primeras expediciones</w:t>
      </w:r>
      <w:r w:rsidR="132D687F" w:rsidRPr="437AB891">
        <w:rPr>
          <w:rFonts w:ascii="Times New Roman" w:eastAsia="Times New Roman" w:hAnsi="Times New Roman" w:cs="Times New Roman"/>
        </w:rPr>
        <w:t xml:space="preserve">, señalando al mismo tiempo </w:t>
      </w:r>
      <w:r w:rsidR="79605F11" w:rsidRPr="437AB891">
        <w:rPr>
          <w:rFonts w:ascii="Times New Roman" w:eastAsia="Times New Roman" w:hAnsi="Times New Roman" w:cs="Times New Roman"/>
        </w:rPr>
        <w:t>que</w:t>
      </w:r>
      <w:r w:rsidRPr="437AB891">
        <w:rPr>
          <w:rFonts w:ascii="Times New Roman" w:eastAsia="Times New Roman" w:hAnsi="Times New Roman" w:cs="Times New Roman"/>
        </w:rPr>
        <w:t xml:space="preserve"> la mezcla de poblaciones era considerada una </w:t>
      </w:r>
      <w:r w:rsidR="13CD9E4F" w:rsidRPr="437AB891">
        <w:rPr>
          <w:rFonts w:ascii="Times New Roman" w:eastAsia="Times New Roman" w:hAnsi="Times New Roman" w:cs="Times New Roman"/>
        </w:rPr>
        <w:t xml:space="preserve">forma de </w:t>
      </w:r>
      <w:r w:rsidRPr="437AB891">
        <w:rPr>
          <w:rFonts w:ascii="Times New Roman" w:eastAsia="Times New Roman" w:hAnsi="Times New Roman" w:cs="Times New Roman"/>
        </w:rPr>
        <w:t xml:space="preserve">degradación social. El final de esta página incluye </w:t>
      </w:r>
      <w:r w:rsidR="2743F042" w:rsidRPr="437AB891">
        <w:rPr>
          <w:rFonts w:ascii="Times New Roman" w:eastAsia="Times New Roman" w:hAnsi="Times New Roman" w:cs="Times New Roman"/>
        </w:rPr>
        <w:t>las llamadas</w:t>
      </w:r>
      <w:r w:rsidRPr="437AB891">
        <w:rPr>
          <w:rFonts w:ascii="Times New Roman" w:eastAsia="Times New Roman" w:hAnsi="Times New Roman" w:cs="Times New Roman"/>
        </w:rPr>
        <w:t xml:space="preserve"> </w:t>
      </w:r>
      <w:r w:rsidR="71C4B64E" w:rsidRPr="437AB891">
        <w:rPr>
          <w:rFonts w:ascii="Times New Roman" w:eastAsia="Times New Roman" w:hAnsi="Times New Roman" w:cs="Times New Roman"/>
        </w:rPr>
        <w:t>“</w:t>
      </w:r>
      <w:r w:rsidR="6A85C3BB" w:rsidRPr="437AB891">
        <w:rPr>
          <w:rFonts w:ascii="Times New Roman" w:eastAsia="Times New Roman" w:hAnsi="Times New Roman" w:cs="Times New Roman"/>
        </w:rPr>
        <w:t>pinturas de castas</w:t>
      </w:r>
      <w:r w:rsidR="07EC6F3E" w:rsidRPr="437AB891">
        <w:rPr>
          <w:rFonts w:ascii="Times New Roman" w:eastAsia="Times New Roman" w:hAnsi="Times New Roman" w:cs="Times New Roman"/>
        </w:rPr>
        <w:t>”</w:t>
      </w:r>
      <w:r w:rsidR="6EE3A94D" w:rsidRPr="437AB891">
        <w:rPr>
          <w:rFonts w:ascii="Times New Roman" w:eastAsia="Times New Roman" w:hAnsi="Times New Roman" w:cs="Times New Roman"/>
        </w:rPr>
        <w:t xml:space="preserve">: tres ilustraciones </w:t>
      </w:r>
      <w:r w:rsidRPr="437AB891">
        <w:rPr>
          <w:rFonts w:ascii="Times New Roman" w:eastAsia="Times New Roman" w:hAnsi="Times New Roman" w:cs="Times New Roman"/>
        </w:rPr>
        <w:t>neoclasicistas del siglo XVIII</w:t>
      </w:r>
      <w:r w:rsidR="49A0F444" w:rsidRPr="437AB891">
        <w:rPr>
          <w:rFonts w:ascii="Times New Roman" w:eastAsia="Times New Roman" w:hAnsi="Times New Roman" w:cs="Times New Roman"/>
        </w:rPr>
        <w:t>, no datadas,</w:t>
      </w:r>
      <w:r w:rsidRPr="437AB891">
        <w:rPr>
          <w:rFonts w:ascii="Times New Roman" w:eastAsia="Times New Roman" w:hAnsi="Times New Roman" w:cs="Times New Roman"/>
        </w:rPr>
        <w:t xml:space="preserve"> </w:t>
      </w:r>
      <w:r w:rsidR="572CB0D4" w:rsidRPr="437AB891">
        <w:rPr>
          <w:rFonts w:ascii="Times New Roman" w:eastAsia="Times New Roman" w:hAnsi="Times New Roman" w:cs="Times New Roman"/>
        </w:rPr>
        <w:t xml:space="preserve">mediante las que </w:t>
      </w:r>
      <w:r w:rsidR="7D1497BD" w:rsidRPr="437AB891">
        <w:rPr>
          <w:rFonts w:ascii="Times New Roman" w:eastAsia="Times New Roman" w:hAnsi="Times New Roman" w:cs="Times New Roman"/>
        </w:rPr>
        <w:t>se categorizaba</w:t>
      </w:r>
      <w:r w:rsidRPr="437AB891">
        <w:rPr>
          <w:rFonts w:ascii="Times New Roman" w:eastAsia="Times New Roman" w:hAnsi="Times New Roman" w:cs="Times New Roman"/>
        </w:rPr>
        <w:t xml:space="preserve"> a las poblaciones americanas según la hibridación racial. S</w:t>
      </w:r>
      <w:r w:rsidR="3781CAC5" w:rsidRPr="437AB891">
        <w:rPr>
          <w:rFonts w:ascii="Times New Roman" w:eastAsia="Times New Roman" w:hAnsi="Times New Roman" w:cs="Times New Roman"/>
        </w:rPr>
        <w:t>e</w:t>
      </w:r>
      <w:r w:rsidRPr="437AB891">
        <w:rPr>
          <w:rFonts w:ascii="Times New Roman" w:eastAsia="Times New Roman" w:hAnsi="Times New Roman" w:cs="Times New Roman"/>
        </w:rPr>
        <w:t xml:space="preserve"> tr</w:t>
      </w:r>
      <w:r w:rsidR="74135E3B" w:rsidRPr="437AB891">
        <w:rPr>
          <w:rFonts w:ascii="Times New Roman" w:eastAsia="Times New Roman" w:hAnsi="Times New Roman" w:cs="Times New Roman"/>
        </w:rPr>
        <w:t>ata de</w:t>
      </w:r>
      <w:r w:rsidRPr="437AB891">
        <w:rPr>
          <w:rFonts w:ascii="Times New Roman" w:eastAsia="Times New Roman" w:hAnsi="Times New Roman" w:cs="Times New Roman"/>
        </w:rPr>
        <w:t xml:space="preserve"> escenas costumbrista</w:t>
      </w:r>
      <w:r w:rsidR="298679F4" w:rsidRPr="437AB891">
        <w:rPr>
          <w:rFonts w:ascii="Times New Roman" w:eastAsia="Times New Roman" w:hAnsi="Times New Roman" w:cs="Times New Roman"/>
        </w:rPr>
        <w:t xml:space="preserve">s que, </w:t>
      </w:r>
      <w:r w:rsidR="04AE3F21" w:rsidRPr="437AB891">
        <w:rPr>
          <w:rFonts w:ascii="Times New Roman" w:eastAsia="Times New Roman" w:hAnsi="Times New Roman" w:cs="Times New Roman"/>
        </w:rPr>
        <w:t>mediante</w:t>
      </w:r>
      <w:r w:rsidRPr="437AB891">
        <w:rPr>
          <w:rFonts w:ascii="Times New Roman" w:eastAsia="Times New Roman" w:hAnsi="Times New Roman" w:cs="Times New Roman"/>
        </w:rPr>
        <w:t xml:space="preserve"> el vestuario</w:t>
      </w:r>
      <w:r w:rsidR="54A44B5D" w:rsidRPr="437AB891">
        <w:rPr>
          <w:rFonts w:ascii="Times New Roman" w:eastAsia="Times New Roman" w:hAnsi="Times New Roman" w:cs="Times New Roman"/>
        </w:rPr>
        <w:t xml:space="preserve"> </w:t>
      </w:r>
      <w:r w:rsidR="75A69712" w:rsidRPr="437AB891">
        <w:rPr>
          <w:rFonts w:ascii="Times New Roman" w:eastAsia="Times New Roman" w:hAnsi="Times New Roman" w:cs="Times New Roman"/>
        </w:rPr>
        <w:t>y e</w:t>
      </w:r>
      <w:r w:rsidR="50EB0217" w:rsidRPr="437AB891">
        <w:rPr>
          <w:rFonts w:ascii="Times New Roman" w:eastAsia="Times New Roman" w:hAnsi="Times New Roman" w:cs="Times New Roman"/>
        </w:rPr>
        <w:t>l</w:t>
      </w:r>
      <w:r w:rsidRPr="437AB891">
        <w:rPr>
          <w:rFonts w:ascii="Times New Roman" w:eastAsia="Times New Roman" w:hAnsi="Times New Roman" w:cs="Times New Roman"/>
        </w:rPr>
        <w:t xml:space="preserve"> entorno</w:t>
      </w:r>
      <w:r w:rsidR="6F7E90F3" w:rsidRPr="437AB891">
        <w:rPr>
          <w:rFonts w:ascii="Times New Roman" w:eastAsia="Times New Roman" w:hAnsi="Times New Roman" w:cs="Times New Roman"/>
        </w:rPr>
        <w:t>,</w:t>
      </w:r>
      <w:r w:rsidRPr="437AB891">
        <w:rPr>
          <w:rFonts w:ascii="Times New Roman" w:eastAsia="Times New Roman" w:hAnsi="Times New Roman" w:cs="Times New Roman"/>
        </w:rPr>
        <w:t xml:space="preserve"> codifican</w:t>
      </w:r>
      <w:r w:rsidR="2DFFCA74" w:rsidRPr="437AB891">
        <w:rPr>
          <w:rFonts w:ascii="Times New Roman" w:eastAsia="Times New Roman" w:hAnsi="Times New Roman" w:cs="Times New Roman"/>
        </w:rPr>
        <w:t xml:space="preserve"> el</w:t>
      </w:r>
      <w:r w:rsidRPr="437AB891">
        <w:rPr>
          <w:rFonts w:ascii="Times New Roman" w:eastAsia="Times New Roman" w:hAnsi="Times New Roman" w:cs="Times New Roman"/>
        </w:rPr>
        <w:t xml:space="preserve"> estatus social y racial, </w:t>
      </w:r>
      <w:r w:rsidR="617B9FBD" w:rsidRPr="437AB891">
        <w:rPr>
          <w:rFonts w:ascii="Times New Roman" w:eastAsia="Times New Roman" w:hAnsi="Times New Roman" w:cs="Times New Roman"/>
        </w:rPr>
        <w:t>e</w:t>
      </w:r>
      <w:r w:rsidRPr="437AB891">
        <w:rPr>
          <w:rFonts w:ascii="Times New Roman" w:eastAsia="Times New Roman" w:hAnsi="Times New Roman" w:cs="Times New Roman"/>
        </w:rPr>
        <w:t>nfa</w:t>
      </w:r>
      <w:r w:rsidR="10485772" w:rsidRPr="437AB891">
        <w:rPr>
          <w:rFonts w:ascii="Times New Roman" w:eastAsia="Times New Roman" w:hAnsi="Times New Roman" w:cs="Times New Roman"/>
        </w:rPr>
        <w:t xml:space="preserve">tizando así </w:t>
      </w:r>
      <w:r w:rsidR="329278F1" w:rsidRPr="437AB891">
        <w:rPr>
          <w:rFonts w:ascii="Times New Roman" w:eastAsia="Times New Roman" w:hAnsi="Times New Roman" w:cs="Times New Roman"/>
        </w:rPr>
        <w:t>la idea de</w:t>
      </w:r>
      <w:r w:rsidRPr="437AB891">
        <w:rPr>
          <w:rFonts w:ascii="Times New Roman" w:eastAsia="Times New Roman" w:hAnsi="Times New Roman" w:cs="Times New Roman"/>
        </w:rPr>
        <w:t xml:space="preserve"> encuentro cultural</w:t>
      </w:r>
      <w:r w:rsidR="29E29130" w:rsidRPr="437AB891">
        <w:rPr>
          <w:rFonts w:ascii="Times New Roman" w:eastAsia="Times New Roman" w:hAnsi="Times New Roman" w:cs="Times New Roman"/>
        </w:rPr>
        <w:t xml:space="preserve"> (página izquierda </w:t>
      </w:r>
      <w:r w:rsidR="5D5B517C" w:rsidRPr="437AB891">
        <w:rPr>
          <w:rFonts w:ascii="Times New Roman" w:eastAsia="Times New Roman" w:hAnsi="Times New Roman" w:cs="Times New Roman"/>
        </w:rPr>
        <w:t>e</w:t>
      </w:r>
      <w:r w:rsidR="209E4F00" w:rsidRPr="437AB891">
        <w:rPr>
          <w:rFonts w:ascii="Times New Roman" w:eastAsia="Times New Roman" w:hAnsi="Times New Roman" w:cs="Times New Roman"/>
        </w:rPr>
        <w:t>n</w:t>
      </w:r>
      <w:r w:rsidR="5D5B517C" w:rsidRPr="437AB891">
        <w:rPr>
          <w:rFonts w:ascii="Times New Roman" w:eastAsia="Times New Roman" w:hAnsi="Times New Roman" w:cs="Times New Roman"/>
        </w:rPr>
        <w:t xml:space="preserve"> </w:t>
      </w:r>
      <w:r w:rsidR="29E29130" w:rsidRPr="437AB891">
        <w:rPr>
          <w:rFonts w:ascii="Times New Roman" w:eastAsia="Times New Roman" w:hAnsi="Times New Roman" w:cs="Times New Roman"/>
        </w:rPr>
        <w:t xml:space="preserve">Figura </w:t>
      </w:r>
      <w:r w:rsidR="55554625" w:rsidRPr="437AB891">
        <w:rPr>
          <w:rFonts w:ascii="Times New Roman" w:eastAsia="Times New Roman" w:hAnsi="Times New Roman" w:cs="Times New Roman"/>
        </w:rPr>
        <w:t>4</w:t>
      </w:r>
      <w:r w:rsidR="29E29130" w:rsidRPr="437AB891">
        <w:rPr>
          <w:rFonts w:ascii="Times New Roman" w:eastAsia="Times New Roman" w:hAnsi="Times New Roman" w:cs="Times New Roman"/>
        </w:rPr>
        <w:t>)</w:t>
      </w:r>
      <w:r w:rsidRPr="437AB891">
        <w:rPr>
          <w:rFonts w:ascii="Times New Roman" w:eastAsia="Times New Roman" w:hAnsi="Times New Roman" w:cs="Times New Roman"/>
        </w:rPr>
        <w:t xml:space="preserve">. La diferencia de </w:t>
      </w:r>
      <w:r w:rsidR="53D26374" w:rsidRPr="437AB891">
        <w:rPr>
          <w:rFonts w:ascii="Times New Roman" w:eastAsia="Times New Roman" w:hAnsi="Times New Roman" w:cs="Times New Roman"/>
        </w:rPr>
        <w:t xml:space="preserve">poder en las relaciones </w:t>
      </w:r>
      <w:r w:rsidR="337C275D" w:rsidRPr="437AB891">
        <w:rPr>
          <w:rFonts w:ascii="Times New Roman" w:eastAsia="Times New Roman" w:hAnsi="Times New Roman" w:cs="Times New Roman"/>
        </w:rPr>
        <w:t xml:space="preserve">de género </w:t>
      </w:r>
      <w:r w:rsidR="3BD5A4B7" w:rsidRPr="437AB891">
        <w:rPr>
          <w:rFonts w:ascii="Times New Roman" w:eastAsia="Times New Roman" w:hAnsi="Times New Roman" w:cs="Times New Roman"/>
        </w:rPr>
        <w:t xml:space="preserve">interraciales </w:t>
      </w:r>
      <w:r w:rsidR="1269BD9F" w:rsidRPr="437AB891">
        <w:rPr>
          <w:rFonts w:ascii="Times New Roman" w:eastAsia="Times New Roman" w:hAnsi="Times New Roman" w:cs="Times New Roman"/>
        </w:rPr>
        <w:t xml:space="preserve">queda </w:t>
      </w:r>
      <w:r w:rsidRPr="437AB891">
        <w:rPr>
          <w:rFonts w:ascii="Times New Roman" w:eastAsia="Times New Roman" w:hAnsi="Times New Roman" w:cs="Times New Roman"/>
        </w:rPr>
        <w:t xml:space="preserve">patente en </w:t>
      </w:r>
      <w:r w:rsidR="647525F4" w:rsidRPr="437AB891">
        <w:rPr>
          <w:rFonts w:ascii="Times New Roman" w:eastAsia="Times New Roman" w:hAnsi="Times New Roman" w:cs="Times New Roman"/>
        </w:rPr>
        <w:t>est</w:t>
      </w:r>
      <w:r w:rsidRPr="437AB891">
        <w:rPr>
          <w:rFonts w:ascii="Times New Roman" w:eastAsia="Times New Roman" w:hAnsi="Times New Roman" w:cs="Times New Roman"/>
        </w:rPr>
        <w:t>as imágenes. En el caso de los “</w:t>
      </w:r>
      <w:proofErr w:type="spellStart"/>
      <w:r w:rsidRPr="437AB891">
        <w:rPr>
          <w:rFonts w:ascii="Times New Roman" w:eastAsia="Times New Roman" w:hAnsi="Times New Roman" w:cs="Times New Roman"/>
        </w:rPr>
        <w:t>cafusos</w:t>
      </w:r>
      <w:proofErr w:type="spellEnd"/>
      <w:r w:rsidRPr="437AB891">
        <w:rPr>
          <w:rFonts w:ascii="Times New Roman" w:eastAsia="Times New Roman" w:hAnsi="Times New Roman" w:cs="Times New Roman"/>
        </w:rPr>
        <w:t xml:space="preserve"> o zambos”, es el hombre negro el que se junta con la indígena, mientras que</w:t>
      </w:r>
      <w:r w:rsidR="4EF4B092" w:rsidRPr="437AB891">
        <w:rPr>
          <w:rFonts w:ascii="Times New Roman" w:eastAsia="Times New Roman" w:hAnsi="Times New Roman" w:cs="Times New Roman"/>
        </w:rPr>
        <w:t xml:space="preserve"> en</w:t>
      </w:r>
      <w:r w:rsidRPr="437AB891">
        <w:rPr>
          <w:rFonts w:ascii="Times New Roman" w:eastAsia="Times New Roman" w:hAnsi="Times New Roman" w:cs="Times New Roman"/>
        </w:rPr>
        <w:t xml:space="preserve"> la unión </w:t>
      </w:r>
      <w:r w:rsidR="1B7880CF" w:rsidRPr="437AB891">
        <w:rPr>
          <w:rFonts w:ascii="Times New Roman" w:eastAsia="Times New Roman" w:hAnsi="Times New Roman" w:cs="Times New Roman"/>
        </w:rPr>
        <w:t xml:space="preserve">entre </w:t>
      </w:r>
      <w:r w:rsidRPr="437AB891">
        <w:rPr>
          <w:rFonts w:ascii="Times New Roman" w:eastAsia="Times New Roman" w:hAnsi="Times New Roman" w:cs="Times New Roman"/>
        </w:rPr>
        <w:t xml:space="preserve">una “persona blanca” </w:t>
      </w:r>
      <w:r w:rsidR="606B9DBD" w:rsidRPr="437AB891">
        <w:rPr>
          <w:rFonts w:ascii="Times New Roman" w:eastAsia="Times New Roman" w:hAnsi="Times New Roman" w:cs="Times New Roman"/>
        </w:rPr>
        <w:t>y</w:t>
      </w:r>
      <w:r w:rsidRPr="437AB891">
        <w:rPr>
          <w:rFonts w:ascii="Times New Roman" w:eastAsia="Times New Roman" w:hAnsi="Times New Roman" w:cs="Times New Roman"/>
        </w:rPr>
        <w:t xml:space="preserve"> una “indígena”</w:t>
      </w:r>
      <w:r w:rsidR="343B29BA" w:rsidRPr="437AB891">
        <w:rPr>
          <w:rFonts w:ascii="Times New Roman" w:eastAsia="Times New Roman" w:hAnsi="Times New Roman" w:cs="Times New Roman"/>
        </w:rPr>
        <w:t xml:space="preserve"> </w:t>
      </w:r>
      <w:r w:rsidR="3A5C59E3" w:rsidRPr="437AB891">
        <w:rPr>
          <w:rFonts w:ascii="Segoe UI" w:eastAsia="Segoe UI" w:hAnsi="Segoe UI" w:cs="Segoe UI"/>
          <w:color w:val="333333"/>
          <w:sz w:val="18"/>
          <w:szCs w:val="18"/>
        </w:rPr>
        <w:t>—</w:t>
      </w:r>
      <w:r w:rsidR="4321DB7F" w:rsidRPr="437AB891">
        <w:rPr>
          <w:rFonts w:ascii="Times New Roman" w:eastAsia="Times New Roman" w:hAnsi="Times New Roman" w:cs="Times New Roman"/>
        </w:rPr>
        <w:t xml:space="preserve">que </w:t>
      </w:r>
      <w:r w:rsidRPr="437AB891">
        <w:rPr>
          <w:rFonts w:ascii="Times New Roman" w:eastAsia="Times New Roman" w:hAnsi="Times New Roman" w:cs="Times New Roman"/>
        </w:rPr>
        <w:t>da lugar al “mameluco, mestizo o chola”</w:t>
      </w:r>
      <w:r w:rsidR="506B76C8" w:rsidRPr="437AB891">
        <w:rPr>
          <w:rFonts w:ascii="Segoe UI" w:eastAsia="Segoe UI" w:hAnsi="Segoe UI" w:cs="Segoe UI"/>
          <w:color w:val="333333"/>
          <w:sz w:val="18"/>
          <w:szCs w:val="18"/>
        </w:rPr>
        <w:t>—</w:t>
      </w:r>
      <w:r w:rsidR="245A40A9" w:rsidRPr="437AB891">
        <w:rPr>
          <w:rFonts w:ascii="Times New Roman" w:eastAsia="Times New Roman" w:hAnsi="Times New Roman" w:cs="Times New Roman"/>
        </w:rPr>
        <w:t xml:space="preserve"> y </w:t>
      </w:r>
      <w:r w:rsidR="6ECE1485" w:rsidRPr="437AB891">
        <w:rPr>
          <w:rFonts w:ascii="Times New Roman" w:eastAsia="Times New Roman" w:hAnsi="Times New Roman" w:cs="Times New Roman"/>
        </w:rPr>
        <w:t>entre</w:t>
      </w:r>
      <w:r w:rsidR="245A40A9" w:rsidRPr="437AB891">
        <w:rPr>
          <w:rFonts w:ascii="Times New Roman" w:eastAsia="Times New Roman" w:hAnsi="Times New Roman" w:cs="Times New Roman"/>
        </w:rPr>
        <w:t xml:space="preserve"> “persona blanca” con “negra” </w:t>
      </w:r>
      <w:r w:rsidR="39AB0CE2" w:rsidRPr="437AB891">
        <w:rPr>
          <w:rFonts w:ascii="Segoe UI" w:eastAsia="Segoe UI" w:hAnsi="Segoe UI" w:cs="Segoe UI"/>
          <w:color w:val="333333"/>
          <w:sz w:val="18"/>
          <w:szCs w:val="18"/>
        </w:rPr>
        <w:t>—</w:t>
      </w:r>
      <w:r w:rsidR="3321C31F" w:rsidRPr="437AB891">
        <w:rPr>
          <w:rFonts w:ascii="Times New Roman" w:eastAsia="Times New Roman" w:hAnsi="Times New Roman" w:cs="Times New Roman"/>
        </w:rPr>
        <w:t xml:space="preserve">que </w:t>
      </w:r>
      <w:r w:rsidR="245A40A9" w:rsidRPr="437AB891">
        <w:rPr>
          <w:rFonts w:ascii="Times New Roman" w:eastAsia="Times New Roman" w:hAnsi="Times New Roman" w:cs="Times New Roman"/>
        </w:rPr>
        <w:t>da lugar al “mulato”</w:t>
      </w:r>
      <w:r w:rsidR="4FF0A51E" w:rsidRPr="437AB891">
        <w:rPr>
          <w:rFonts w:ascii="Segoe UI" w:eastAsia="Segoe UI" w:hAnsi="Segoe UI" w:cs="Segoe UI"/>
          <w:color w:val="333333"/>
          <w:sz w:val="18"/>
          <w:szCs w:val="18"/>
        </w:rPr>
        <w:t xml:space="preserve"> —</w:t>
      </w:r>
      <w:r w:rsidR="245A40A9" w:rsidRPr="437AB891">
        <w:rPr>
          <w:rFonts w:ascii="Times New Roman" w:eastAsia="Times New Roman" w:hAnsi="Times New Roman" w:cs="Times New Roman"/>
        </w:rPr>
        <w:t>, son hombres blancos.</w:t>
      </w:r>
      <w:r w:rsidRPr="437AB891">
        <w:rPr>
          <w:rFonts w:ascii="Times New Roman" w:eastAsia="Times New Roman" w:hAnsi="Times New Roman" w:cs="Times New Roman"/>
        </w:rPr>
        <w:t xml:space="preserve"> </w:t>
      </w:r>
      <w:r w:rsidR="58DE44D1" w:rsidRPr="437AB891">
        <w:rPr>
          <w:rFonts w:ascii="Times New Roman" w:eastAsia="Times New Roman" w:hAnsi="Times New Roman" w:cs="Times New Roman"/>
        </w:rPr>
        <w:t>No</w:t>
      </w:r>
      <w:r w:rsidR="6539BD7C" w:rsidRPr="437AB891">
        <w:rPr>
          <w:rFonts w:ascii="Times New Roman" w:eastAsia="Times New Roman" w:hAnsi="Times New Roman" w:cs="Times New Roman"/>
        </w:rPr>
        <w:t xml:space="preserve"> hay unión entre mujer blanca y hombre indígena o negro. </w:t>
      </w:r>
      <w:r w:rsidR="1A3F25C0" w:rsidRPr="437AB891">
        <w:rPr>
          <w:rFonts w:ascii="Times New Roman" w:eastAsia="Times New Roman" w:hAnsi="Times New Roman" w:cs="Times New Roman"/>
        </w:rPr>
        <w:t xml:space="preserve">En la representación de la unión entre blanco y negra destaca la </w:t>
      </w:r>
      <w:r w:rsidR="1A3F25C0" w:rsidRPr="437AB891">
        <w:rPr>
          <w:rFonts w:ascii="Times New Roman" w:eastAsia="Times New Roman" w:hAnsi="Times New Roman" w:cs="Times New Roman"/>
        </w:rPr>
        <w:lastRenderedPageBreak/>
        <w:t>actitud violenta de esta última que blande un martillo ante el hombre que la retiene. En el gesto exagerado de la mujer se reflejan los estereotipos raciales de la época que la presentan como incapaz de dominar sus impulsos y agresiva, deslegitimando lo que podría ser una actitud de autodefensa ante el tratam</w:t>
      </w:r>
      <w:r w:rsidR="08F1338A" w:rsidRPr="437AB891">
        <w:rPr>
          <w:rFonts w:ascii="Times New Roman" w:eastAsia="Times New Roman" w:hAnsi="Times New Roman" w:cs="Times New Roman"/>
        </w:rPr>
        <w:t>iento</w:t>
      </w:r>
      <w:r w:rsidR="1A3F25C0" w:rsidRPr="437AB891">
        <w:rPr>
          <w:rFonts w:ascii="Times New Roman" w:eastAsia="Times New Roman" w:hAnsi="Times New Roman" w:cs="Times New Roman"/>
        </w:rPr>
        <w:t xml:space="preserve"> de</w:t>
      </w:r>
      <w:r w:rsidR="2356A627" w:rsidRPr="437AB891">
        <w:rPr>
          <w:rFonts w:ascii="Times New Roman" w:eastAsia="Times New Roman" w:hAnsi="Times New Roman" w:cs="Times New Roman"/>
        </w:rPr>
        <w:t>l</w:t>
      </w:r>
      <w:r w:rsidR="1A3F25C0" w:rsidRPr="437AB891">
        <w:rPr>
          <w:rFonts w:ascii="Times New Roman" w:eastAsia="Times New Roman" w:hAnsi="Times New Roman" w:cs="Times New Roman"/>
        </w:rPr>
        <w:t xml:space="preserve"> amo. </w:t>
      </w:r>
      <w:r w:rsidR="00CA228C" w:rsidRPr="00CA228C">
        <w:rPr>
          <w:rFonts w:ascii="Times New Roman" w:eastAsia="Times New Roman" w:hAnsi="Times New Roman" w:cs="Times New Roman"/>
        </w:rPr>
        <w:t>Idealmente, este contenido busca poner el foco en la estructura de la sociedad virreinal y problematizar uno de los conceptos más utilizados para comprenderla: el mestizaje. Dicho concepto ha sido empleado con frecuencia como metáfora de armonización social entre los grupos culturales en el contexto de una sociedad de carácter colonial. De este modo, se pretendería promover la reflexión en torno a la violencia estructural y cultural inherente a la formación de categorías como “mestizo” o “mulato”</w:t>
      </w:r>
      <w:r w:rsidR="00CA228C">
        <w:rPr>
          <w:rFonts w:ascii="Times New Roman" w:eastAsia="Times New Roman" w:hAnsi="Times New Roman" w:cs="Times New Roman"/>
        </w:rPr>
        <w:t xml:space="preserve"> </w:t>
      </w:r>
      <w:r w:rsidR="31FF5093" w:rsidRPr="437AB891">
        <w:rPr>
          <w:rFonts w:ascii="Times New Roman" w:eastAsia="Times New Roman" w:hAnsi="Times New Roman" w:cs="Times New Roman"/>
        </w:rPr>
        <w:t xml:space="preserve">Esta </w:t>
      </w:r>
      <w:r w:rsidR="19B77EAF" w:rsidRPr="437AB891">
        <w:rPr>
          <w:rFonts w:ascii="Times New Roman" w:eastAsia="Times New Roman" w:hAnsi="Times New Roman" w:cs="Times New Roman"/>
        </w:rPr>
        <w:t>aproximación</w:t>
      </w:r>
      <w:r w:rsidR="31FF5093" w:rsidRPr="437AB891">
        <w:rPr>
          <w:rFonts w:ascii="Times New Roman" w:eastAsia="Times New Roman" w:hAnsi="Times New Roman" w:cs="Times New Roman"/>
        </w:rPr>
        <w:t xml:space="preserve"> </w:t>
      </w:r>
      <w:r w:rsidR="3BB9A378" w:rsidRPr="437AB891">
        <w:rPr>
          <w:rFonts w:ascii="Times New Roman" w:eastAsia="Times New Roman" w:hAnsi="Times New Roman" w:cs="Times New Roman"/>
        </w:rPr>
        <w:t>podría</w:t>
      </w:r>
      <w:r w:rsidR="31FF5093" w:rsidRPr="437AB891">
        <w:rPr>
          <w:rFonts w:ascii="Times New Roman" w:eastAsia="Times New Roman" w:hAnsi="Times New Roman" w:cs="Times New Roman"/>
        </w:rPr>
        <w:t xml:space="preserve"> contribuir a contrarrestar una de las claves de </w:t>
      </w:r>
      <w:r w:rsidR="10264988" w:rsidRPr="437AB891">
        <w:rPr>
          <w:rFonts w:ascii="Times New Roman" w:eastAsia="Times New Roman" w:hAnsi="Times New Roman" w:cs="Times New Roman"/>
        </w:rPr>
        <w:t>normalización</w:t>
      </w:r>
      <w:r w:rsidR="31FF5093" w:rsidRPr="437AB891">
        <w:rPr>
          <w:rFonts w:ascii="Times New Roman" w:eastAsia="Times New Roman" w:hAnsi="Times New Roman" w:cs="Times New Roman"/>
        </w:rPr>
        <w:t xml:space="preserve"> de dicha violencia identificadas por </w:t>
      </w:r>
      <w:r w:rsidR="76499135" w:rsidRPr="437AB891">
        <w:rPr>
          <w:rFonts w:ascii="Times New Roman" w:eastAsia="Times New Roman" w:hAnsi="Times New Roman" w:cs="Times New Roman"/>
        </w:rPr>
        <w:t>Bermúdez</w:t>
      </w:r>
      <w:r w:rsidR="31FF5093" w:rsidRPr="437AB891">
        <w:rPr>
          <w:rFonts w:ascii="Times New Roman" w:eastAsia="Times New Roman" w:hAnsi="Times New Roman" w:cs="Times New Roman"/>
        </w:rPr>
        <w:t xml:space="preserve"> (201</w:t>
      </w:r>
      <w:r w:rsidR="511E652F" w:rsidRPr="437AB891">
        <w:rPr>
          <w:rFonts w:ascii="Times New Roman" w:eastAsia="Times New Roman" w:hAnsi="Times New Roman" w:cs="Times New Roman"/>
        </w:rPr>
        <w:t xml:space="preserve">9): la </w:t>
      </w:r>
      <w:r w:rsidR="6769ECFD" w:rsidRPr="437AB891">
        <w:rPr>
          <w:rFonts w:ascii="Times New Roman" w:eastAsia="Times New Roman" w:hAnsi="Times New Roman" w:cs="Times New Roman"/>
        </w:rPr>
        <w:t>desconexión</w:t>
      </w:r>
      <w:r w:rsidR="511E652F" w:rsidRPr="437AB891">
        <w:rPr>
          <w:rFonts w:ascii="Times New Roman" w:eastAsia="Times New Roman" w:hAnsi="Times New Roman" w:cs="Times New Roman"/>
        </w:rPr>
        <w:t xml:space="preserve"> con el presente, que impide vincular el pasado violento con sus legados actuales</w:t>
      </w:r>
    </w:p>
    <w:p w14:paraId="6F61F5BB" w14:textId="101AB25B" w:rsidR="189AFDCE" w:rsidRPr="00E75ADC" w:rsidRDefault="189AFDCE" w:rsidP="3548F271">
      <w:pPr>
        <w:spacing w:after="0"/>
        <w:jc w:val="both"/>
        <w:rPr>
          <w:rFonts w:ascii="Times New Roman" w:hAnsi="Times New Roman" w:cs="Times New Roman"/>
        </w:rPr>
      </w:pPr>
      <w:r w:rsidRPr="00E75ADC">
        <w:rPr>
          <w:rFonts w:ascii="Times New Roman" w:eastAsia="Times New Roman" w:hAnsi="Times New Roman" w:cs="Times New Roman"/>
          <w:lang w:val="es"/>
        </w:rPr>
        <w:t xml:space="preserve"> </w:t>
      </w:r>
    </w:p>
    <w:p w14:paraId="6F487654" w14:textId="5A113120" w:rsidR="2526C482" w:rsidRDefault="7D486636" w:rsidP="62220BBB">
      <w:pPr>
        <w:spacing w:after="0"/>
        <w:jc w:val="both"/>
        <w:rPr>
          <w:rFonts w:ascii="Times New Roman" w:hAnsi="Times New Roman" w:cs="Times New Roman"/>
        </w:rPr>
      </w:pPr>
      <w:r w:rsidRPr="62220BBB">
        <w:rPr>
          <w:rFonts w:ascii="Times New Roman" w:eastAsia="Times New Roman" w:hAnsi="Times New Roman" w:cs="Times New Roman"/>
        </w:rPr>
        <w:t>En la página siguiente</w:t>
      </w:r>
      <w:r w:rsidR="5E3595DD" w:rsidRPr="62220BBB">
        <w:rPr>
          <w:rFonts w:ascii="Times New Roman" w:eastAsia="Times New Roman" w:hAnsi="Times New Roman" w:cs="Times New Roman"/>
        </w:rPr>
        <w:t>, se presenta una explicación del sistema de la encomienda, acompañada de un grabado de tamaño medio que representa a Bartolomé de las Casas dialogando con otro fraile, rodeados de indígenas emaciados en actitud suplicante</w:t>
      </w:r>
      <w:r w:rsidR="3216C755" w:rsidRPr="62220BBB">
        <w:rPr>
          <w:rFonts w:ascii="Times New Roman" w:eastAsia="Times New Roman" w:hAnsi="Times New Roman" w:cs="Times New Roman"/>
        </w:rPr>
        <w:t xml:space="preserve"> (página derecha en Figura </w:t>
      </w:r>
      <w:r w:rsidR="04BC0D7C" w:rsidRPr="62220BBB">
        <w:rPr>
          <w:rFonts w:ascii="Times New Roman" w:eastAsia="Times New Roman" w:hAnsi="Times New Roman" w:cs="Times New Roman"/>
        </w:rPr>
        <w:t>4</w:t>
      </w:r>
      <w:r w:rsidR="3216C755" w:rsidRPr="62220BBB">
        <w:rPr>
          <w:rFonts w:ascii="Times New Roman" w:eastAsia="Times New Roman" w:hAnsi="Times New Roman" w:cs="Times New Roman"/>
        </w:rPr>
        <w:t>)</w:t>
      </w:r>
      <w:r w:rsidR="5E3595DD" w:rsidRPr="62220BBB">
        <w:rPr>
          <w:rFonts w:ascii="Times New Roman" w:eastAsia="Times New Roman" w:hAnsi="Times New Roman" w:cs="Times New Roman"/>
        </w:rPr>
        <w:t>. La imagen carece de autoría y datación, aunque por su estilo historicista de raigambre romántica puede situarse en el siglo XIX. El pie de imagen señala que el fraile fue testigo de la explotación de los indígenas, y su gestualidad refuerza la caracterización compasiva que el texto le atribuye, otorgándole un claro protagonismo como figura histórica. Si bien el texto reconoce que las Leyes Nuevas de 1542 no siempre fueron respetadas, omite que muchos de los trabajos forzados pasaron a ser desempeñados por personas esclavizadas procedentes de África, excluidas de dichas disposiciones legales. Esta omisión impide conectar este episodio con la narrativa previa que introduce los “asientos de negros” y contribuye a que la violencia del esclavismo africano quede nuevamente invisibilizada bajo el marco narrativo de una civilización evangelizadora.</w:t>
      </w:r>
    </w:p>
    <w:p w14:paraId="4C308130" w14:textId="3602A55C" w:rsidR="189AFDCE" w:rsidRPr="00CA228C" w:rsidRDefault="337A15EC" w:rsidP="62220BBB">
      <w:pPr>
        <w:spacing w:after="0"/>
        <w:jc w:val="both"/>
        <w:rPr>
          <w:rFonts w:ascii="Times New Roman" w:eastAsia="Times New Roman" w:hAnsi="Times New Roman" w:cs="Times New Roman"/>
          <w:lang w:val="es"/>
        </w:rPr>
      </w:pPr>
      <w:r w:rsidRPr="62220BBB">
        <w:rPr>
          <w:rFonts w:ascii="Times New Roman" w:eastAsia="Times New Roman" w:hAnsi="Times New Roman" w:cs="Times New Roman"/>
          <w:sz w:val="24"/>
          <w:szCs w:val="24"/>
          <w:lang w:val="es"/>
        </w:rPr>
        <w:t xml:space="preserve"> </w:t>
      </w:r>
    </w:p>
    <w:p w14:paraId="08E531B5" w14:textId="4A39E3E0" w:rsidR="007767A7" w:rsidRPr="00CA228C" w:rsidRDefault="337A15EC" w:rsidP="62220BBB">
      <w:pPr>
        <w:pStyle w:val="Textoartculo"/>
        <w:spacing w:line="276" w:lineRule="auto"/>
        <w:rPr>
          <w:rFonts w:ascii="Times New Roman" w:eastAsia="Times New Roman" w:hAnsi="Times New Roman"/>
          <w:sz w:val="22"/>
          <w:szCs w:val="22"/>
        </w:rPr>
      </w:pPr>
      <w:r w:rsidRPr="00CA228C">
        <w:rPr>
          <w:rFonts w:ascii="Times New Roman" w:eastAsia="Times New Roman" w:hAnsi="Times New Roman"/>
          <w:sz w:val="22"/>
          <w:szCs w:val="22"/>
          <w:lang w:val="es"/>
        </w:rPr>
        <w:t xml:space="preserve"> </w:t>
      </w:r>
    </w:p>
    <w:p w14:paraId="58BC5B88" w14:textId="2E043C1C" w:rsidR="4650088F" w:rsidRDefault="59FA29D2" w:rsidP="62220BBB">
      <w:pPr>
        <w:pStyle w:val="Ttuloseccin"/>
        <w:spacing w:after="160" w:line="276" w:lineRule="auto"/>
        <w:rPr>
          <w:rFonts w:ascii="Times New Roman" w:eastAsia="Times New Roman" w:hAnsi="Times New Roman"/>
          <w:color w:val="000000" w:themeColor="text1"/>
          <w:sz w:val="22"/>
          <w:szCs w:val="22"/>
        </w:rPr>
      </w:pPr>
      <w:r w:rsidRPr="62220BBB">
        <w:rPr>
          <w:rFonts w:ascii="Times New Roman" w:eastAsia="Times New Roman" w:hAnsi="Times New Roman"/>
          <w:color w:val="000000" w:themeColor="text1"/>
          <w:sz w:val="22"/>
          <w:szCs w:val="22"/>
        </w:rPr>
        <w:t>DISCUSIÓN Y CONCLUSIONES</w:t>
      </w:r>
    </w:p>
    <w:p w14:paraId="2203341C" w14:textId="7BE7E009" w:rsidR="12D61D31" w:rsidRDefault="12D61D31" w:rsidP="62220BBB">
      <w:pPr>
        <w:pStyle w:val="Textoartculo"/>
      </w:pPr>
    </w:p>
    <w:p w14:paraId="1B67C9DF" w14:textId="3D9F8F79" w:rsidR="14D35A31" w:rsidRDefault="16511242" w:rsidP="00CA228C">
      <w:pPr>
        <w:spacing w:after="0"/>
        <w:jc w:val="both"/>
        <w:rPr>
          <w:rFonts w:ascii="Times New Roman" w:eastAsia="Times New Roman" w:hAnsi="Times New Roman" w:cs="Times New Roman"/>
        </w:rPr>
      </w:pPr>
      <w:r w:rsidRPr="437AB891">
        <w:rPr>
          <w:rFonts w:ascii="Times New Roman" w:eastAsia="Times New Roman" w:hAnsi="Times New Roman" w:cs="Times New Roman"/>
        </w:rPr>
        <w:t>E</w:t>
      </w:r>
      <w:r w:rsidR="6158B352" w:rsidRPr="437AB891">
        <w:rPr>
          <w:rFonts w:ascii="Times New Roman" w:eastAsia="Times New Roman" w:hAnsi="Times New Roman" w:cs="Times New Roman"/>
        </w:rPr>
        <w:t xml:space="preserve">n </w:t>
      </w:r>
      <w:r w:rsidR="3F601C95" w:rsidRPr="437AB891">
        <w:rPr>
          <w:rFonts w:ascii="Times New Roman" w:eastAsia="Times New Roman" w:hAnsi="Times New Roman" w:cs="Times New Roman"/>
        </w:rPr>
        <w:t>las imágenes</w:t>
      </w:r>
      <w:r w:rsidR="1132C470" w:rsidRPr="437AB891">
        <w:rPr>
          <w:rFonts w:ascii="Times New Roman" w:eastAsia="Times New Roman" w:hAnsi="Times New Roman" w:cs="Times New Roman"/>
        </w:rPr>
        <w:t xml:space="preserve"> analizadas</w:t>
      </w:r>
      <w:r w:rsidR="3F601C95" w:rsidRPr="437AB891">
        <w:rPr>
          <w:rFonts w:ascii="Times New Roman" w:eastAsia="Times New Roman" w:hAnsi="Times New Roman" w:cs="Times New Roman"/>
        </w:rPr>
        <w:t xml:space="preserve"> </w:t>
      </w:r>
      <w:r w:rsidR="25606101" w:rsidRPr="437AB891">
        <w:rPr>
          <w:rFonts w:ascii="Times New Roman" w:eastAsia="Times New Roman" w:hAnsi="Times New Roman" w:cs="Times New Roman"/>
        </w:rPr>
        <w:t xml:space="preserve">la violencia </w:t>
      </w:r>
      <w:r w:rsidR="3F601C95" w:rsidRPr="437AB891">
        <w:rPr>
          <w:rFonts w:ascii="Times New Roman" w:eastAsia="Times New Roman" w:hAnsi="Times New Roman" w:cs="Times New Roman"/>
        </w:rPr>
        <w:t xml:space="preserve">de la conquista </w:t>
      </w:r>
      <w:r w:rsidR="1DB45624" w:rsidRPr="437AB891">
        <w:rPr>
          <w:rFonts w:ascii="Times New Roman" w:eastAsia="Times New Roman" w:hAnsi="Times New Roman" w:cs="Times New Roman"/>
        </w:rPr>
        <w:t>tiende a</w:t>
      </w:r>
      <w:r w:rsidR="3F601C95" w:rsidRPr="437AB891">
        <w:rPr>
          <w:rFonts w:ascii="Times New Roman" w:eastAsia="Times New Roman" w:hAnsi="Times New Roman" w:cs="Times New Roman"/>
        </w:rPr>
        <w:t xml:space="preserve"> normaliza</w:t>
      </w:r>
      <w:r w:rsidR="6CBD5D96" w:rsidRPr="437AB891">
        <w:rPr>
          <w:rFonts w:ascii="Times New Roman" w:eastAsia="Times New Roman" w:hAnsi="Times New Roman" w:cs="Times New Roman"/>
        </w:rPr>
        <w:t>rse</w:t>
      </w:r>
      <w:r w:rsidR="3F601C95" w:rsidRPr="437AB891">
        <w:rPr>
          <w:rFonts w:ascii="Times New Roman" w:eastAsia="Times New Roman" w:hAnsi="Times New Roman" w:cs="Times New Roman"/>
        </w:rPr>
        <w:t xml:space="preserve"> cuando </w:t>
      </w:r>
      <w:r w:rsidR="7FD6DA4C" w:rsidRPr="437AB891">
        <w:rPr>
          <w:rFonts w:ascii="Times New Roman" w:eastAsia="Times New Roman" w:hAnsi="Times New Roman" w:cs="Times New Roman"/>
        </w:rPr>
        <w:t>aparece</w:t>
      </w:r>
      <w:r w:rsidR="3F601C95" w:rsidRPr="437AB891">
        <w:rPr>
          <w:rFonts w:ascii="Times New Roman" w:eastAsia="Times New Roman" w:hAnsi="Times New Roman" w:cs="Times New Roman"/>
        </w:rPr>
        <w:t xml:space="preserve"> </w:t>
      </w:r>
      <w:r w:rsidR="11692B3A" w:rsidRPr="437AB891">
        <w:rPr>
          <w:rFonts w:ascii="Times New Roman" w:eastAsia="Times New Roman" w:hAnsi="Times New Roman" w:cs="Times New Roman"/>
        </w:rPr>
        <w:t xml:space="preserve">en marco narrativos </w:t>
      </w:r>
      <w:r w:rsidR="3F601C95" w:rsidRPr="437AB891">
        <w:rPr>
          <w:rFonts w:ascii="Times New Roman" w:eastAsia="Times New Roman" w:hAnsi="Times New Roman" w:cs="Times New Roman"/>
        </w:rPr>
        <w:t xml:space="preserve">como </w:t>
      </w:r>
      <w:r w:rsidR="10319E33" w:rsidRPr="437AB891">
        <w:rPr>
          <w:rFonts w:ascii="Times New Roman" w:eastAsia="Times New Roman" w:hAnsi="Times New Roman" w:cs="Times New Roman"/>
        </w:rPr>
        <w:t>e</w:t>
      </w:r>
      <w:r w:rsidR="3F601C95" w:rsidRPr="437AB891">
        <w:rPr>
          <w:rFonts w:ascii="Times New Roman" w:eastAsia="Times New Roman" w:hAnsi="Times New Roman" w:cs="Times New Roman"/>
        </w:rPr>
        <w:t xml:space="preserve">l </w:t>
      </w:r>
      <w:r w:rsidR="07BA51FE" w:rsidRPr="437AB891">
        <w:rPr>
          <w:rFonts w:ascii="Times New Roman" w:eastAsia="Times New Roman" w:hAnsi="Times New Roman" w:cs="Times New Roman"/>
        </w:rPr>
        <w:t xml:space="preserve">de la modernidad o el </w:t>
      </w:r>
      <w:r w:rsidR="3F601C95" w:rsidRPr="437AB891">
        <w:rPr>
          <w:rFonts w:ascii="Times New Roman" w:eastAsia="Times New Roman" w:hAnsi="Times New Roman" w:cs="Times New Roman"/>
        </w:rPr>
        <w:t>avance de la civilización</w:t>
      </w:r>
      <w:r w:rsidR="711DD0C2" w:rsidRPr="437AB891">
        <w:rPr>
          <w:rFonts w:ascii="Times New Roman" w:eastAsia="Times New Roman" w:hAnsi="Times New Roman" w:cs="Times New Roman"/>
        </w:rPr>
        <w:t>. En otras ocasiones,</w:t>
      </w:r>
      <w:r w:rsidR="3F601C95" w:rsidRPr="437AB891">
        <w:rPr>
          <w:rFonts w:ascii="Times New Roman" w:eastAsia="Times New Roman" w:hAnsi="Times New Roman" w:cs="Times New Roman"/>
        </w:rPr>
        <w:t xml:space="preserve"> </w:t>
      </w:r>
      <w:r w:rsidR="4A4EFC9D" w:rsidRPr="437AB891">
        <w:rPr>
          <w:rFonts w:ascii="Times New Roman" w:eastAsia="Times New Roman" w:hAnsi="Times New Roman" w:cs="Times New Roman"/>
        </w:rPr>
        <w:t>l</w:t>
      </w:r>
      <w:r w:rsidR="3F601C95" w:rsidRPr="437AB891">
        <w:rPr>
          <w:rFonts w:ascii="Times New Roman" w:eastAsia="Times New Roman" w:hAnsi="Times New Roman" w:cs="Times New Roman"/>
        </w:rPr>
        <w:t xml:space="preserve">a violencia </w:t>
      </w:r>
      <w:r w:rsidR="1CF6BD72" w:rsidRPr="437AB891">
        <w:rPr>
          <w:rFonts w:ascii="Times New Roman" w:eastAsia="Times New Roman" w:hAnsi="Times New Roman" w:cs="Times New Roman"/>
        </w:rPr>
        <w:t>implícita en algunas imág</w:t>
      </w:r>
      <w:r w:rsidR="6123742C" w:rsidRPr="437AB891">
        <w:rPr>
          <w:rFonts w:ascii="Times New Roman" w:eastAsia="Times New Roman" w:hAnsi="Times New Roman" w:cs="Times New Roman"/>
        </w:rPr>
        <w:t>e</w:t>
      </w:r>
      <w:r w:rsidR="1CF6BD72" w:rsidRPr="437AB891">
        <w:rPr>
          <w:rFonts w:ascii="Times New Roman" w:eastAsia="Times New Roman" w:hAnsi="Times New Roman" w:cs="Times New Roman"/>
        </w:rPr>
        <w:t xml:space="preserve">nes queda </w:t>
      </w:r>
      <w:r w:rsidR="6455A190" w:rsidRPr="437AB891">
        <w:rPr>
          <w:rFonts w:ascii="Times New Roman" w:eastAsia="Times New Roman" w:hAnsi="Times New Roman" w:cs="Times New Roman"/>
        </w:rPr>
        <w:t>mitigad</w:t>
      </w:r>
      <w:r w:rsidR="3F601C95" w:rsidRPr="437AB891">
        <w:rPr>
          <w:rFonts w:ascii="Times New Roman" w:eastAsia="Times New Roman" w:hAnsi="Times New Roman" w:cs="Times New Roman"/>
        </w:rPr>
        <w:t xml:space="preserve">a por escenificaciones diplomáticas </w:t>
      </w:r>
      <w:r w:rsidR="5FA6FEEB" w:rsidRPr="437AB891">
        <w:rPr>
          <w:rFonts w:ascii="Times New Roman" w:eastAsia="Times New Roman" w:hAnsi="Times New Roman" w:cs="Times New Roman"/>
        </w:rPr>
        <w:t xml:space="preserve">o enmarcadas en la narrativa </w:t>
      </w:r>
      <w:r w:rsidR="3F601C95" w:rsidRPr="437AB891">
        <w:rPr>
          <w:rFonts w:ascii="Times New Roman" w:eastAsia="Times New Roman" w:hAnsi="Times New Roman" w:cs="Times New Roman"/>
        </w:rPr>
        <w:t>de</w:t>
      </w:r>
      <w:r w:rsidR="68CA85AE" w:rsidRPr="437AB891">
        <w:rPr>
          <w:rFonts w:ascii="Times New Roman" w:eastAsia="Times New Roman" w:hAnsi="Times New Roman" w:cs="Times New Roman"/>
        </w:rPr>
        <w:t>l</w:t>
      </w:r>
      <w:r w:rsidR="3F601C95" w:rsidRPr="437AB891">
        <w:rPr>
          <w:rFonts w:ascii="Times New Roman" w:eastAsia="Times New Roman" w:hAnsi="Times New Roman" w:cs="Times New Roman"/>
        </w:rPr>
        <w:t xml:space="preserve"> encuentro cultural</w:t>
      </w:r>
      <w:r w:rsidR="61FC97E7" w:rsidRPr="437AB891">
        <w:rPr>
          <w:rFonts w:ascii="Times New Roman" w:eastAsia="Times New Roman" w:hAnsi="Times New Roman" w:cs="Times New Roman"/>
        </w:rPr>
        <w:t>— si bien</w:t>
      </w:r>
      <w:r w:rsidR="634BD94B" w:rsidRPr="437AB891">
        <w:rPr>
          <w:rFonts w:ascii="Times New Roman" w:eastAsia="Times New Roman" w:hAnsi="Times New Roman" w:cs="Times New Roman"/>
        </w:rPr>
        <w:t xml:space="preserve"> en estas últimas hay más cabida a entender la</w:t>
      </w:r>
      <w:r w:rsidR="55AA7590" w:rsidRPr="437AB891">
        <w:rPr>
          <w:rFonts w:ascii="Times New Roman" w:eastAsia="Times New Roman" w:hAnsi="Times New Roman" w:cs="Times New Roman"/>
        </w:rPr>
        <w:t xml:space="preserve"> implicación de una</w:t>
      </w:r>
      <w:r w:rsidR="634BD94B" w:rsidRPr="437AB891">
        <w:rPr>
          <w:rFonts w:ascii="Times New Roman" w:eastAsia="Times New Roman" w:hAnsi="Times New Roman" w:cs="Times New Roman"/>
        </w:rPr>
        <w:t xml:space="preserve"> </w:t>
      </w:r>
      <w:r w:rsidR="0AA1DF21" w:rsidRPr="437AB891">
        <w:rPr>
          <w:rFonts w:ascii="Times New Roman" w:eastAsia="Times New Roman" w:hAnsi="Times New Roman" w:cs="Times New Roman"/>
        </w:rPr>
        <w:t xml:space="preserve">variedad de agentes y </w:t>
      </w:r>
      <w:r w:rsidR="6A1BEFB4" w:rsidRPr="437AB891">
        <w:rPr>
          <w:rFonts w:ascii="Times New Roman" w:eastAsia="Times New Roman" w:hAnsi="Times New Roman" w:cs="Times New Roman"/>
        </w:rPr>
        <w:t xml:space="preserve">el desempeño de </w:t>
      </w:r>
      <w:r w:rsidR="0AA1DF21" w:rsidRPr="437AB891">
        <w:rPr>
          <w:rFonts w:ascii="Times New Roman" w:eastAsia="Times New Roman" w:hAnsi="Times New Roman" w:cs="Times New Roman"/>
        </w:rPr>
        <w:t xml:space="preserve">roles </w:t>
      </w:r>
      <w:r w:rsidR="0F59E642" w:rsidRPr="437AB891">
        <w:rPr>
          <w:rFonts w:ascii="Times New Roman" w:eastAsia="Times New Roman" w:hAnsi="Times New Roman" w:cs="Times New Roman"/>
        </w:rPr>
        <w:t>no solo violentos</w:t>
      </w:r>
      <w:r w:rsidR="0AA1DF21" w:rsidRPr="437AB891">
        <w:rPr>
          <w:rFonts w:ascii="Times New Roman" w:eastAsia="Times New Roman" w:hAnsi="Times New Roman" w:cs="Times New Roman"/>
        </w:rPr>
        <w:t xml:space="preserve"> que </w:t>
      </w:r>
      <w:r w:rsidR="439B7417" w:rsidRPr="437AB891">
        <w:rPr>
          <w:rFonts w:ascii="Times New Roman" w:eastAsia="Times New Roman" w:hAnsi="Times New Roman" w:cs="Times New Roman"/>
        </w:rPr>
        <w:t>participaron en</w:t>
      </w:r>
      <w:r w:rsidR="4894DF2C" w:rsidRPr="437AB891">
        <w:rPr>
          <w:rFonts w:ascii="Times New Roman" w:eastAsia="Times New Roman" w:hAnsi="Times New Roman" w:cs="Times New Roman"/>
        </w:rPr>
        <w:t xml:space="preserve"> procesos históricos</w:t>
      </w:r>
      <w:r w:rsidR="3F601C95" w:rsidRPr="437AB891">
        <w:rPr>
          <w:rFonts w:ascii="Times New Roman" w:eastAsia="Times New Roman" w:hAnsi="Times New Roman" w:cs="Times New Roman"/>
        </w:rPr>
        <w:t xml:space="preserve">. En las imágenes del sistema de la encomienda la violencia es un medio de dominación imperial. La representación de la explotación indígena invita a la </w:t>
      </w:r>
      <w:r w:rsidR="0B778DEC" w:rsidRPr="437AB891">
        <w:rPr>
          <w:rFonts w:ascii="Times New Roman" w:eastAsia="Times New Roman" w:hAnsi="Times New Roman" w:cs="Times New Roman"/>
        </w:rPr>
        <w:t>compasión. Aunque</w:t>
      </w:r>
      <w:r w:rsidR="3F601C95" w:rsidRPr="437AB891">
        <w:rPr>
          <w:rFonts w:ascii="Times New Roman" w:eastAsia="Times New Roman" w:hAnsi="Times New Roman" w:cs="Times New Roman"/>
        </w:rPr>
        <w:t xml:space="preserve"> las figuras son anónimas y no se particularizan sus historias, estas </w:t>
      </w:r>
      <w:r w:rsidR="0D1E7BC6" w:rsidRPr="437AB891">
        <w:rPr>
          <w:rFonts w:ascii="Times New Roman" w:eastAsia="Times New Roman" w:hAnsi="Times New Roman" w:cs="Times New Roman"/>
        </w:rPr>
        <w:t xml:space="preserve">aluden implícitamente al marco narrativo de </w:t>
      </w:r>
      <w:r w:rsidR="3F601C95" w:rsidRPr="437AB891">
        <w:rPr>
          <w:rFonts w:ascii="Times New Roman" w:eastAsia="Times New Roman" w:hAnsi="Times New Roman" w:cs="Times New Roman"/>
        </w:rPr>
        <w:t xml:space="preserve">la devastación de la población </w:t>
      </w:r>
      <w:r w:rsidR="480ED7BF" w:rsidRPr="437AB891">
        <w:rPr>
          <w:rFonts w:ascii="Times New Roman" w:eastAsia="Times New Roman" w:hAnsi="Times New Roman" w:cs="Times New Roman"/>
        </w:rPr>
        <w:t>indígena</w:t>
      </w:r>
      <w:r w:rsidR="3F601C95" w:rsidRPr="437AB891">
        <w:rPr>
          <w:rFonts w:ascii="Times New Roman" w:eastAsia="Times New Roman" w:hAnsi="Times New Roman" w:cs="Times New Roman"/>
        </w:rPr>
        <w:t xml:space="preserve"> y pueden ser punto de partida </w:t>
      </w:r>
      <w:r w:rsidR="4E87CC44" w:rsidRPr="437AB891">
        <w:rPr>
          <w:rFonts w:ascii="Times New Roman" w:eastAsia="Times New Roman" w:hAnsi="Times New Roman" w:cs="Times New Roman"/>
        </w:rPr>
        <w:t xml:space="preserve">para </w:t>
      </w:r>
      <w:r w:rsidR="3F601C95" w:rsidRPr="437AB891">
        <w:rPr>
          <w:rFonts w:ascii="Times New Roman" w:eastAsia="Times New Roman" w:hAnsi="Times New Roman" w:cs="Times New Roman"/>
        </w:rPr>
        <w:t>cuestiona</w:t>
      </w:r>
      <w:r w:rsidR="4AFCB1AC" w:rsidRPr="437AB891">
        <w:rPr>
          <w:rFonts w:ascii="Times New Roman" w:eastAsia="Times New Roman" w:hAnsi="Times New Roman" w:cs="Times New Roman"/>
        </w:rPr>
        <w:t>r</w:t>
      </w:r>
      <w:r w:rsidR="3F601C95" w:rsidRPr="437AB891">
        <w:rPr>
          <w:rFonts w:ascii="Times New Roman" w:eastAsia="Times New Roman" w:hAnsi="Times New Roman" w:cs="Times New Roman"/>
        </w:rPr>
        <w:t xml:space="preserve"> el </w:t>
      </w:r>
      <w:r w:rsidR="2EFCBD50" w:rsidRPr="437AB891">
        <w:rPr>
          <w:rFonts w:ascii="Times New Roman" w:eastAsia="Times New Roman" w:hAnsi="Times New Roman" w:cs="Times New Roman"/>
        </w:rPr>
        <w:t xml:space="preserve">marco narrativo </w:t>
      </w:r>
      <w:r w:rsidR="3F601C95" w:rsidRPr="437AB891">
        <w:rPr>
          <w:rFonts w:ascii="Times New Roman" w:eastAsia="Times New Roman" w:hAnsi="Times New Roman" w:cs="Times New Roman"/>
        </w:rPr>
        <w:t>de la dominación</w:t>
      </w:r>
      <w:r w:rsidR="2D7E6A7D" w:rsidRPr="437AB891">
        <w:rPr>
          <w:rFonts w:ascii="Times New Roman" w:eastAsia="Times New Roman" w:hAnsi="Times New Roman" w:cs="Times New Roman"/>
        </w:rPr>
        <w:t xml:space="preserve"> </w:t>
      </w:r>
      <w:r w:rsidR="2D7E6A7D" w:rsidRPr="00CA228C">
        <w:rPr>
          <w:rFonts w:ascii="Times New Roman" w:eastAsia="Times New Roman" w:hAnsi="Times New Roman" w:cs="Times New Roman"/>
        </w:rPr>
        <w:t>al permitir la reflexión sobre las consecuencias humanas del sistema extractivista del periodo colonial</w:t>
      </w:r>
      <w:r w:rsidR="3F601C95" w:rsidRPr="00CA228C">
        <w:rPr>
          <w:rFonts w:ascii="Times New Roman" w:eastAsia="Times New Roman" w:hAnsi="Times New Roman" w:cs="Times New Roman"/>
        </w:rPr>
        <w:t xml:space="preserve">. </w:t>
      </w:r>
      <w:r w:rsidR="3F601C95" w:rsidRPr="437AB891">
        <w:rPr>
          <w:rFonts w:ascii="Times New Roman" w:eastAsia="Times New Roman" w:hAnsi="Times New Roman" w:cs="Times New Roman"/>
        </w:rPr>
        <w:t>Sin embargo, la responsabilidad moral de</w:t>
      </w:r>
      <w:r w:rsidR="4962B4B7" w:rsidRPr="437AB891">
        <w:rPr>
          <w:rFonts w:ascii="Times New Roman" w:eastAsia="Times New Roman" w:hAnsi="Times New Roman" w:cs="Times New Roman"/>
        </w:rPr>
        <w:t xml:space="preserve"> los españoles, el “nosotros” implícito</w:t>
      </w:r>
      <w:r w:rsidR="1D587BCE" w:rsidRPr="437AB891">
        <w:rPr>
          <w:rFonts w:ascii="Times New Roman" w:eastAsia="Times New Roman" w:hAnsi="Times New Roman" w:cs="Times New Roman"/>
        </w:rPr>
        <w:t xml:space="preserve"> del texto</w:t>
      </w:r>
      <w:r w:rsidR="4962B4B7" w:rsidRPr="437AB891">
        <w:rPr>
          <w:rFonts w:ascii="Times New Roman" w:eastAsia="Times New Roman" w:hAnsi="Times New Roman" w:cs="Times New Roman"/>
        </w:rPr>
        <w:t xml:space="preserve">, parece </w:t>
      </w:r>
      <w:r w:rsidR="3F601C95" w:rsidRPr="437AB891">
        <w:rPr>
          <w:rFonts w:ascii="Times New Roman" w:eastAsia="Times New Roman" w:hAnsi="Times New Roman" w:cs="Times New Roman"/>
        </w:rPr>
        <w:t>redim</w:t>
      </w:r>
      <w:r w:rsidR="4BB8F882" w:rsidRPr="437AB891">
        <w:rPr>
          <w:rFonts w:ascii="Times New Roman" w:eastAsia="Times New Roman" w:hAnsi="Times New Roman" w:cs="Times New Roman"/>
        </w:rPr>
        <w:t>irse</w:t>
      </w:r>
      <w:r w:rsidR="3F601C95" w:rsidRPr="437AB891">
        <w:rPr>
          <w:rFonts w:ascii="Times New Roman" w:eastAsia="Times New Roman" w:hAnsi="Times New Roman" w:cs="Times New Roman"/>
        </w:rPr>
        <w:t xml:space="preserve"> </w:t>
      </w:r>
      <w:r w:rsidR="369B952B" w:rsidRPr="437AB891">
        <w:rPr>
          <w:rFonts w:ascii="Times New Roman" w:eastAsia="Times New Roman" w:hAnsi="Times New Roman" w:cs="Times New Roman"/>
        </w:rPr>
        <w:t>mediante</w:t>
      </w:r>
      <w:r w:rsidR="3F601C95" w:rsidRPr="437AB891">
        <w:rPr>
          <w:rFonts w:ascii="Times New Roman" w:eastAsia="Times New Roman" w:hAnsi="Times New Roman" w:cs="Times New Roman"/>
        </w:rPr>
        <w:t xml:space="preserve"> la denuncia de Bartolomé de las Casas</w:t>
      </w:r>
      <w:r w:rsidR="5BBDDD01" w:rsidRPr="437AB891">
        <w:rPr>
          <w:rFonts w:ascii="Times New Roman" w:eastAsia="Times New Roman" w:hAnsi="Times New Roman" w:cs="Times New Roman"/>
        </w:rPr>
        <w:t xml:space="preserve"> </w:t>
      </w:r>
      <w:r w:rsidR="5BBDDD01" w:rsidRPr="00CA228C">
        <w:rPr>
          <w:rFonts w:ascii="Times New Roman" w:eastAsia="Times New Roman" w:hAnsi="Times New Roman" w:cs="Times New Roman"/>
        </w:rPr>
        <w:t>—representado en distintas imágenes —</w:t>
      </w:r>
      <w:r w:rsidR="3F601C95" w:rsidRPr="00CA228C">
        <w:rPr>
          <w:rFonts w:ascii="Times New Roman" w:eastAsia="Times New Roman" w:hAnsi="Times New Roman" w:cs="Times New Roman"/>
        </w:rPr>
        <w:t xml:space="preserve">, </w:t>
      </w:r>
      <w:r w:rsidR="3F601C95" w:rsidRPr="437AB891">
        <w:rPr>
          <w:rFonts w:ascii="Times New Roman" w:eastAsia="Times New Roman" w:hAnsi="Times New Roman" w:cs="Times New Roman"/>
        </w:rPr>
        <w:t>mientras que la violencia de</w:t>
      </w:r>
      <w:r w:rsidR="2BBA263D" w:rsidRPr="437AB891">
        <w:rPr>
          <w:rFonts w:ascii="Times New Roman" w:eastAsia="Times New Roman" w:hAnsi="Times New Roman" w:cs="Times New Roman"/>
        </w:rPr>
        <w:t xml:space="preserve"> </w:t>
      </w:r>
      <w:r w:rsidR="3F601C95" w:rsidRPr="437AB891">
        <w:rPr>
          <w:rFonts w:ascii="Times New Roman" w:eastAsia="Times New Roman" w:hAnsi="Times New Roman" w:cs="Times New Roman"/>
        </w:rPr>
        <w:t>l</w:t>
      </w:r>
      <w:r w:rsidR="2BBA263D" w:rsidRPr="437AB891">
        <w:rPr>
          <w:rFonts w:ascii="Times New Roman" w:eastAsia="Times New Roman" w:hAnsi="Times New Roman" w:cs="Times New Roman"/>
        </w:rPr>
        <w:t>a</w:t>
      </w:r>
      <w:r w:rsidR="3F601C95" w:rsidRPr="437AB891">
        <w:rPr>
          <w:rFonts w:ascii="Times New Roman" w:eastAsia="Times New Roman" w:hAnsi="Times New Roman" w:cs="Times New Roman"/>
        </w:rPr>
        <w:t xml:space="preserve"> esclavi</w:t>
      </w:r>
      <w:r w:rsidR="4F06ACCF" w:rsidRPr="437AB891">
        <w:rPr>
          <w:rFonts w:ascii="Times New Roman" w:eastAsia="Times New Roman" w:hAnsi="Times New Roman" w:cs="Times New Roman"/>
        </w:rPr>
        <w:t>tud</w:t>
      </w:r>
      <w:r w:rsidR="3F601C95" w:rsidRPr="437AB891">
        <w:rPr>
          <w:rFonts w:ascii="Times New Roman" w:eastAsia="Times New Roman" w:hAnsi="Times New Roman" w:cs="Times New Roman"/>
        </w:rPr>
        <w:t xml:space="preserve"> es </w:t>
      </w:r>
      <w:r w:rsidR="4F785F55" w:rsidRPr="437AB891">
        <w:rPr>
          <w:rFonts w:ascii="Times New Roman" w:eastAsia="Times New Roman" w:hAnsi="Times New Roman" w:cs="Times New Roman"/>
        </w:rPr>
        <w:t>mayormente invisibilizada</w:t>
      </w:r>
      <w:r w:rsidR="3B5BEA87" w:rsidRPr="437AB891">
        <w:rPr>
          <w:rFonts w:ascii="Times New Roman" w:eastAsia="Times New Roman" w:hAnsi="Times New Roman" w:cs="Times New Roman"/>
        </w:rPr>
        <w:t xml:space="preserve"> en las imágenes</w:t>
      </w:r>
      <w:r w:rsidR="4F785F55" w:rsidRPr="437AB891">
        <w:rPr>
          <w:rFonts w:ascii="Times New Roman" w:eastAsia="Times New Roman" w:hAnsi="Times New Roman" w:cs="Times New Roman"/>
        </w:rPr>
        <w:t xml:space="preserve"> y </w:t>
      </w:r>
      <w:r w:rsidR="7360702F" w:rsidRPr="437AB891">
        <w:rPr>
          <w:rFonts w:ascii="Times New Roman" w:eastAsia="Times New Roman" w:hAnsi="Times New Roman" w:cs="Times New Roman"/>
        </w:rPr>
        <w:t>naturalizada en el texto</w:t>
      </w:r>
      <w:r w:rsidR="4F785F55" w:rsidRPr="437AB891">
        <w:rPr>
          <w:rFonts w:ascii="Times New Roman" w:eastAsia="Times New Roman" w:hAnsi="Times New Roman" w:cs="Times New Roman"/>
        </w:rPr>
        <w:t xml:space="preserve">. </w:t>
      </w:r>
      <w:r w:rsidR="34C57271" w:rsidRPr="437AB891">
        <w:rPr>
          <w:rFonts w:ascii="Times New Roman" w:eastAsia="Times New Roman" w:hAnsi="Times New Roman" w:cs="Times New Roman"/>
        </w:rPr>
        <w:t>La aniquilación demográfica y cultural de la conquista y la colonización se esconden bajo los marcos del encuentro y la civilización</w:t>
      </w:r>
      <w:r w:rsidR="3F601C95" w:rsidRPr="437AB891">
        <w:rPr>
          <w:rFonts w:ascii="Times New Roman" w:eastAsia="Times New Roman" w:hAnsi="Times New Roman" w:cs="Times New Roman"/>
        </w:rPr>
        <w:t xml:space="preserve">. El mestizaje es un tema que raramente se aborda </w:t>
      </w:r>
      <w:r w:rsidR="590F78D2" w:rsidRPr="437AB891">
        <w:rPr>
          <w:rFonts w:ascii="Times New Roman" w:eastAsia="Times New Roman" w:hAnsi="Times New Roman" w:cs="Times New Roman"/>
        </w:rPr>
        <w:t>aludiendo</w:t>
      </w:r>
      <w:r w:rsidR="3F601C95" w:rsidRPr="437AB891">
        <w:rPr>
          <w:rFonts w:ascii="Times New Roman" w:eastAsia="Times New Roman" w:hAnsi="Times New Roman" w:cs="Times New Roman"/>
        </w:rPr>
        <w:t xml:space="preserve"> a la violencia sexual y cuando se hace, como en las reproducciones del </w:t>
      </w:r>
      <w:r w:rsidR="6D43C3D7" w:rsidRPr="437AB891">
        <w:rPr>
          <w:rFonts w:ascii="Times New Roman" w:eastAsia="Times New Roman" w:hAnsi="Times New Roman" w:cs="Times New Roman"/>
        </w:rPr>
        <w:t>L</w:t>
      </w:r>
      <w:r w:rsidR="3F601C95" w:rsidRPr="437AB891">
        <w:rPr>
          <w:rFonts w:ascii="Times New Roman" w:eastAsia="Times New Roman" w:hAnsi="Times New Roman" w:cs="Times New Roman"/>
        </w:rPr>
        <w:t>ibro 3, los elementos de agresión física se naturalizan como si fueran algo inevitable en el encuentro entre gente de distintas razas y culturas</w:t>
      </w:r>
      <w:r w:rsidR="3AA44F93" w:rsidRPr="437AB891">
        <w:rPr>
          <w:rFonts w:ascii="Times New Roman" w:eastAsia="Times New Roman" w:hAnsi="Times New Roman" w:cs="Times New Roman"/>
        </w:rPr>
        <w:t>, lo que anula cuestionamientos éticos</w:t>
      </w:r>
      <w:r w:rsidR="24065C0B" w:rsidRPr="437AB891">
        <w:rPr>
          <w:rFonts w:ascii="Times New Roman" w:eastAsia="Times New Roman" w:hAnsi="Times New Roman" w:cs="Times New Roman"/>
        </w:rPr>
        <w:t xml:space="preserve"> y rompe el vínculo entre la enseñanza de la historia y la formación cívica</w:t>
      </w:r>
      <w:r w:rsidR="24065C0B" w:rsidRPr="00CA228C">
        <w:rPr>
          <w:rFonts w:ascii="Times New Roman" w:eastAsia="Times New Roman" w:hAnsi="Times New Roman" w:cs="Times New Roman"/>
        </w:rPr>
        <w:t xml:space="preserve"> (Haste y Berm</w:t>
      </w:r>
      <w:r w:rsidR="594915D6" w:rsidRPr="00CA228C">
        <w:rPr>
          <w:rFonts w:ascii="Times New Roman" w:eastAsia="Times New Roman" w:hAnsi="Times New Roman" w:cs="Times New Roman"/>
        </w:rPr>
        <w:t>ú</w:t>
      </w:r>
      <w:r w:rsidR="24065C0B" w:rsidRPr="00CA228C">
        <w:rPr>
          <w:rFonts w:ascii="Times New Roman" w:eastAsia="Times New Roman" w:hAnsi="Times New Roman" w:cs="Times New Roman"/>
        </w:rPr>
        <w:t>dez, 2017)</w:t>
      </w:r>
      <w:r w:rsidR="3F601C95" w:rsidRPr="437AB891">
        <w:rPr>
          <w:rFonts w:ascii="Times New Roman" w:eastAsia="Times New Roman" w:hAnsi="Times New Roman" w:cs="Times New Roman"/>
        </w:rPr>
        <w:t>.</w:t>
      </w:r>
      <w:r w:rsidR="49624F20" w:rsidRPr="437AB891">
        <w:rPr>
          <w:rFonts w:ascii="Times New Roman" w:eastAsia="Times New Roman" w:hAnsi="Times New Roman" w:cs="Times New Roman"/>
        </w:rPr>
        <w:t xml:space="preserve"> Esta es </w:t>
      </w:r>
      <w:r w:rsidR="7D43BDB1" w:rsidRPr="437AB891">
        <w:rPr>
          <w:rFonts w:ascii="Times New Roman" w:eastAsia="Times New Roman" w:hAnsi="Times New Roman" w:cs="Times New Roman"/>
        </w:rPr>
        <w:t xml:space="preserve">sin duda </w:t>
      </w:r>
      <w:r w:rsidR="49624F20" w:rsidRPr="437AB891">
        <w:rPr>
          <w:rFonts w:ascii="Times New Roman" w:eastAsia="Times New Roman" w:hAnsi="Times New Roman" w:cs="Times New Roman"/>
        </w:rPr>
        <w:t>un</w:t>
      </w:r>
      <w:r w:rsidR="6720D0F6" w:rsidRPr="437AB891">
        <w:rPr>
          <w:rFonts w:ascii="Times New Roman" w:eastAsia="Times New Roman" w:hAnsi="Times New Roman" w:cs="Times New Roman"/>
        </w:rPr>
        <w:t>a</w:t>
      </w:r>
      <w:r w:rsidR="49624F20" w:rsidRPr="437AB891">
        <w:rPr>
          <w:rFonts w:ascii="Times New Roman" w:eastAsia="Times New Roman" w:hAnsi="Times New Roman" w:cs="Times New Roman"/>
        </w:rPr>
        <w:t xml:space="preserve"> </w:t>
      </w:r>
      <w:r w:rsidR="39DC4586" w:rsidRPr="437AB891">
        <w:rPr>
          <w:rFonts w:ascii="Times New Roman" w:eastAsia="Times New Roman" w:hAnsi="Times New Roman" w:cs="Times New Roman"/>
        </w:rPr>
        <w:t>“</w:t>
      </w:r>
      <w:r w:rsidR="49624F20" w:rsidRPr="437AB891">
        <w:rPr>
          <w:rFonts w:ascii="Times New Roman" w:eastAsia="Times New Roman" w:hAnsi="Times New Roman" w:cs="Times New Roman"/>
        </w:rPr>
        <w:t>historia difícil</w:t>
      </w:r>
      <w:r w:rsidR="44D2012F" w:rsidRPr="437AB891">
        <w:rPr>
          <w:rFonts w:ascii="Times New Roman" w:eastAsia="Times New Roman" w:hAnsi="Times New Roman" w:cs="Times New Roman"/>
        </w:rPr>
        <w:t>”</w:t>
      </w:r>
      <w:r w:rsidR="6F3FDDA8" w:rsidRPr="437AB891">
        <w:rPr>
          <w:rFonts w:ascii="Times New Roman" w:eastAsia="Times New Roman" w:hAnsi="Times New Roman" w:cs="Times New Roman"/>
        </w:rPr>
        <w:t xml:space="preserve"> (</w:t>
      </w:r>
      <w:proofErr w:type="spellStart"/>
      <w:r w:rsidR="6F3FDDA8" w:rsidRPr="437AB891">
        <w:rPr>
          <w:rFonts w:ascii="Times New Roman" w:eastAsia="Times New Roman" w:hAnsi="Times New Roman" w:cs="Times New Roman"/>
        </w:rPr>
        <w:t>Bentrovato</w:t>
      </w:r>
      <w:proofErr w:type="spellEnd"/>
      <w:r w:rsidR="6F3FDDA8" w:rsidRPr="437AB891">
        <w:rPr>
          <w:rFonts w:ascii="Times New Roman" w:eastAsia="Times New Roman" w:hAnsi="Times New Roman" w:cs="Times New Roman"/>
        </w:rPr>
        <w:t>, 2017)</w:t>
      </w:r>
      <w:r w:rsidR="49624F20" w:rsidRPr="437AB891">
        <w:rPr>
          <w:rFonts w:ascii="Times New Roman" w:eastAsia="Times New Roman" w:hAnsi="Times New Roman" w:cs="Times New Roman"/>
        </w:rPr>
        <w:t xml:space="preserve">, pero solo se puede </w:t>
      </w:r>
      <w:r w:rsidR="00485029">
        <w:rPr>
          <w:rFonts w:ascii="Times New Roman" w:eastAsia="Times New Roman" w:hAnsi="Times New Roman" w:cs="Times New Roman"/>
        </w:rPr>
        <w:t>promover una educación ético-cívica crítica</w:t>
      </w:r>
      <w:r w:rsidR="49624F20" w:rsidRPr="437AB891">
        <w:rPr>
          <w:rFonts w:ascii="Times New Roman" w:eastAsia="Times New Roman" w:hAnsi="Times New Roman" w:cs="Times New Roman"/>
        </w:rPr>
        <w:t xml:space="preserve"> si entendemos el impacto multidimensional de la violencia, tanto en el pasado como en el presente</w:t>
      </w:r>
      <w:r w:rsidR="25B4D70F" w:rsidRPr="437AB891">
        <w:rPr>
          <w:rFonts w:ascii="Times New Roman" w:eastAsia="Times New Roman" w:hAnsi="Times New Roman" w:cs="Times New Roman"/>
        </w:rPr>
        <w:t xml:space="preserve"> y en los distintos sujetos implicados</w:t>
      </w:r>
      <w:r w:rsidR="057762B8" w:rsidRPr="437AB891">
        <w:rPr>
          <w:rFonts w:ascii="Times New Roman" w:eastAsia="Times New Roman" w:hAnsi="Times New Roman" w:cs="Times New Roman"/>
        </w:rPr>
        <w:t>.</w:t>
      </w:r>
    </w:p>
    <w:p w14:paraId="59BBCB47" w14:textId="6FC134A9" w:rsidR="198E5D7A" w:rsidRDefault="198E5D7A" w:rsidP="12D61D31">
      <w:pPr>
        <w:spacing w:after="0"/>
        <w:jc w:val="both"/>
        <w:rPr>
          <w:rFonts w:ascii="Times New Roman" w:eastAsia="Times New Roman" w:hAnsi="Times New Roman" w:cs="Times New Roman"/>
        </w:rPr>
      </w:pPr>
    </w:p>
    <w:p w14:paraId="2B391B13" w14:textId="1459AA57" w:rsidR="4AE03D60" w:rsidRDefault="251D32BD" w:rsidP="12D61D31">
      <w:pPr>
        <w:spacing w:after="0"/>
        <w:jc w:val="both"/>
        <w:rPr>
          <w:rFonts w:ascii="Times New Roman" w:eastAsia="Times New Roman" w:hAnsi="Times New Roman" w:cs="Times New Roman"/>
        </w:rPr>
      </w:pPr>
      <w:r w:rsidRPr="0C62BDEE">
        <w:rPr>
          <w:rFonts w:ascii="Times New Roman" w:eastAsia="Times New Roman" w:hAnsi="Times New Roman" w:cs="Times New Roman"/>
        </w:rPr>
        <w:t>E</w:t>
      </w:r>
      <w:r w:rsidR="561D266B" w:rsidRPr="0C62BDEE">
        <w:rPr>
          <w:rFonts w:ascii="Times New Roman" w:eastAsia="Times New Roman" w:hAnsi="Times New Roman" w:cs="Times New Roman"/>
        </w:rPr>
        <w:t>n este sentido, e</w:t>
      </w:r>
      <w:r w:rsidRPr="0C62BDEE">
        <w:rPr>
          <w:rFonts w:ascii="Times New Roman" w:eastAsia="Times New Roman" w:hAnsi="Times New Roman" w:cs="Times New Roman"/>
        </w:rPr>
        <w:t>l uso de la imagen</w:t>
      </w:r>
      <w:r w:rsidR="745B38CB" w:rsidRPr="0C62BDEE">
        <w:rPr>
          <w:rFonts w:ascii="Times New Roman" w:eastAsia="Times New Roman" w:hAnsi="Times New Roman" w:cs="Times New Roman"/>
        </w:rPr>
        <w:t xml:space="preserve"> </w:t>
      </w:r>
      <w:r w:rsidR="7AE4BD08" w:rsidRPr="0C62BDEE">
        <w:rPr>
          <w:rFonts w:ascii="Segoe UI" w:eastAsia="Segoe UI" w:hAnsi="Segoe UI" w:cs="Segoe UI"/>
          <w:color w:val="333333"/>
          <w:sz w:val="18"/>
          <w:szCs w:val="18"/>
        </w:rPr>
        <w:t>—</w:t>
      </w:r>
      <w:r w:rsidRPr="0C62BDEE">
        <w:rPr>
          <w:rFonts w:ascii="Times New Roman" w:eastAsia="Times New Roman" w:hAnsi="Times New Roman" w:cs="Times New Roman"/>
        </w:rPr>
        <w:t>confirmatorio, histórico o crítico</w:t>
      </w:r>
      <w:r w:rsidR="07E46BEF" w:rsidRPr="0C62BDEE">
        <w:rPr>
          <w:rFonts w:ascii="Segoe UI" w:eastAsia="Segoe UI" w:hAnsi="Segoe UI" w:cs="Segoe UI"/>
          <w:color w:val="333333"/>
          <w:sz w:val="18"/>
          <w:szCs w:val="18"/>
        </w:rPr>
        <w:t>—</w:t>
      </w:r>
      <w:r w:rsidR="7C8342F5" w:rsidRPr="0C62BDEE">
        <w:rPr>
          <w:rFonts w:ascii="Times New Roman" w:eastAsia="Times New Roman" w:hAnsi="Times New Roman" w:cs="Times New Roman"/>
        </w:rPr>
        <w:t xml:space="preserve"> </w:t>
      </w:r>
      <w:r w:rsidR="2A092F5B" w:rsidRPr="0C62BDEE">
        <w:rPr>
          <w:rFonts w:ascii="Times New Roman" w:eastAsia="Times New Roman" w:hAnsi="Times New Roman" w:cs="Times New Roman"/>
        </w:rPr>
        <w:t xml:space="preserve">puede ser decisivo </w:t>
      </w:r>
      <w:r w:rsidR="33E0422A" w:rsidRPr="0C62BDEE">
        <w:rPr>
          <w:rFonts w:ascii="Times New Roman" w:eastAsia="Times New Roman" w:hAnsi="Times New Roman" w:cs="Times New Roman"/>
        </w:rPr>
        <w:t xml:space="preserve">para </w:t>
      </w:r>
      <w:r w:rsidR="6B197956" w:rsidRPr="0C62BDEE">
        <w:rPr>
          <w:rFonts w:ascii="Times New Roman" w:eastAsia="Times New Roman" w:hAnsi="Times New Roman" w:cs="Times New Roman"/>
        </w:rPr>
        <w:t>normaliza</w:t>
      </w:r>
      <w:r w:rsidR="14B25B9B" w:rsidRPr="0C62BDEE">
        <w:rPr>
          <w:rFonts w:ascii="Times New Roman" w:eastAsia="Times New Roman" w:hAnsi="Times New Roman" w:cs="Times New Roman"/>
        </w:rPr>
        <w:t>r</w:t>
      </w:r>
      <w:r w:rsidR="6B197956" w:rsidRPr="0C62BDEE">
        <w:rPr>
          <w:rFonts w:ascii="Times New Roman" w:eastAsia="Times New Roman" w:hAnsi="Times New Roman" w:cs="Times New Roman"/>
        </w:rPr>
        <w:t xml:space="preserve"> o </w:t>
      </w:r>
      <w:r w:rsidR="512EBFF1" w:rsidRPr="0C62BDEE">
        <w:rPr>
          <w:rFonts w:ascii="Times New Roman" w:eastAsia="Times New Roman" w:hAnsi="Times New Roman" w:cs="Times New Roman"/>
        </w:rPr>
        <w:t xml:space="preserve">bien </w:t>
      </w:r>
      <w:r w:rsidR="6B197956" w:rsidRPr="0C62BDEE">
        <w:rPr>
          <w:rFonts w:ascii="Times New Roman" w:eastAsia="Times New Roman" w:hAnsi="Times New Roman" w:cs="Times New Roman"/>
        </w:rPr>
        <w:t>visibiliza</w:t>
      </w:r>
      <w:r w:rsidR="14B25B9B" w:rsidRPr="0C62BDEE">
        <w:rPr>
          <w:rFonts w:ascii="Times New Roman" w:eastAsia="Times New Roman" w:hAnsi="Times New Roman" w:cs="Times New Roman"/>
        </w:rPr>
        <w:t>r</w:t>
      </w:r>
      <w:r w:rsidR="6B197956" w:rsidRPr="0C62BDEE">
        <w:rPr>
          <w:rFonts w:ascii="Times New Roman" w:eastAsia="Times New Roman" w:hAnsi="Times New Roman" w:cs="Times New Roman"/>
        </w:rPr>
        <w:t xml:space="preserve"> la violencia</w:t>
      </w:r>
      <w:r w:rsidR="5530FD6A" w:rsidRPr="0C62BDEE">
        <w:rPr>
          <w:rFonts w:ascii="Times New Roman" w:eastAsia="Times New Roman" w:hAnsi="Times New Roman" w:cs="Times New Roman"/>
        </w:rPr>
        <w:t xml:space="preserve"> y</w:t>
      </w:r>
      <w:r w:rsidR="0BB3C1E7" w:rsidRPr="0C62BDEE">
        <w:rPr>
          <w:rFonts w:ascii="Times New Roman" w:eastAsia="Times New Roman" w:hAnsi="Times New Roman" w:cs="Times New Roman"/>
        </w:rPr>
        <w:t>,</w:t>
      </w:r>
      <w:r w:rsidR="074E6D96" w:rsidRPr="0C62BDEE">
        <w:rPr>
          <w:rFonts w:ascii="Times New Roman" w:eastAsia="Times New Roman" w:hAnsi="Times New Roman" w:cs="Times New Roman"/>
        </w:rPr>
        <w:t xml:space="preserve"> por tanto, para</w:t>
      </w:r>
      <w:r w:rsidR="0BB3C1E7" w:rsidRPr="0C62BDEE">
        <w:rPr>
          <w:rFonts w:ascii="Times New Roman" w:eastAsia="Times New Roman" w:hAnsi="Times New Roman" w:cs="Times New Roman"/>
        </w:rPr>
        <w:t xml:space="preserve"> </w:t>
      </w:r>
      <w:r w:rsidR="0A1AB857" w:rsidRPr="0C62BDEE">
        <w:rPr>
          <w:rFonts w:ascii="Times New Roman" w:eastAsia="Times New Roman" w:hAnsi="Times New Roman" w:cs="Times New Roman"/>
        </w:rPr>
        <w:t>cuestiona</w:t>
      </w:r>
      <w:r w:rsidR="3748D6E7" w:rsidRPr="0C62BDEE">
        <w:rPr>
          <w:rFonts w:ascii="Times New Roman" w:eastAsia="Times New Roman" w:hAnsi="Times New Roman" w:cs="Times New Roman"/>
        </w:rPr>
        <w:t>r</w:t>
      </w:r>
      <w:r w:rsidR="0A1AB857" w:rsidRPr="0C62BDEE">
        <w:rPr>
          <w:rFonts w:ascii="Times New Roman" w:eastAsia="Times New Roman" w:hAnsi="Times New Roman" w:cs="Times New Roman"/>
        </w:rPr>
        <w:t xml:space="preserve"> determinados marcos narrativos sobre el p</w:t>
      </w:r>
      <w:r w:rsidR="21791AFA" w:rsidRPr="0C62BDEE">
        <w:rPr>
          <w:rFonts w:ascii="Times New Roman" w:eastAsia="Times New Roman" w:hAnsi="Times New Roman" w:cs="Times New Roman"/>
        </w:rPr>
        <w:t>asa</w:t>
      </w:r>
      <w:r w:rsidR="0A1AB857" w:rsidRPr="0C62BDEE">
        <w:rPr>
          <w:rFonts w:ascii="Times New Roman" w:eastAsia="Times New Roman" w:hAnsi="Times New Roman" w:cs="Times New Roman"/>
        </w:rPr>
        <w:t xml:space="preserve">do colonial y su legado </w:t>
      </w:r>
      <w:r w:rsidR="4DFE08F8" w:rsidRPr="0C62BDEE">
        <w:rPr>
          <w:rFonts w:ascii="Times New Roman" w:eastAsia="Times New Roman" w:hAnsi="Times New Roman" w:cs="Times New Roman"/>
        </w:rPr>
        <w:lastRenderedPageBreak/>
        <w:t>actual</w:t>
      </w:r>
      <w:r w:rsidR="6B197956" w:rsidRPr="0C62BDEE">
        <w:rPr>
          <w:rFonts w:ascii="Times New Roman" w:eastAsia="Times New Roman" w:hAnsi="Times New Roman" w:cs="Times New Roman"/>
        </w:rPr>
        <w:t>.</w:t>
      </w:r>
      <w:r w:rsidR="5DE8E2A4" w:rsidRPr="0C62BDEE">
        <w:rPr>
          <w:rFonts w:ascii="Times New Roman" w:eastAsia="Times New Roman" w:hAnsi="Times New Roman" w:cs="Times New Roman"/>
        </w:rPr>
        <w:t xml:space="preserve"> </w:t>
      </w:r>
      <w:r w:rsidR="5A9DF6C0" w:rsidRPr="0C62BDEE">
        <w:rPr>
          <w:rFonts w:ascii="Times New Roman" w:eastAsia="Times New Roman" w:hAnsi="Times New Roman" w:cs="Times New Roman"/>
        </w:rPr>
        <w:t xml:space="preserve">En </w:t>
      </w:r>
      <w:r w:rsidR="30AD4D32" w:rsidRPr="0C62BDEE">
        <w:rPr>
          <w:rFonts w:ascii="Times New Roman" w:eastAsia="Times New Roman" w:hAnsi="Times New Roman" w:cs="Times New Roman"/>
        </w:rPr>
        <w:t>su</w:t>
      </w:r>
      <w:r w:rsidR="3E2D0E45" w:rsidRPr="0C62BDEE">
        <w:rPr>
          <w:rFonts w:ascii="Times New Roman" w:eastAsia="Times New Roman" w:hAnsi="Times New Roman" w:cs="Times New Roman"/>
        </w:rPr>
        <w:t xml:space="preserve"> uso confirmatorio</w:t>
      </w:r>
      <w:r w:rsidR="5A9DF6C0" w:rsidRPr="0C62BDEE">
        <w:rPr>
          <w:rFonts w:ascii="Times New Roman" w:eastAsia="Times New Roman" w:hAnsi="Times New Roman" w:cs="Times New Roman"/>
        </w:rPr>
        <w:t>,</w:t>
      </w:r>
      <w:r w:rsidR="3E2D0E45" w:rsidRPr="0C62BDEE">
        <w:rPr>
          <w:rFonts w:ascii="Times New Roman" w:eastAsia="Times New Roman" w:hAnsi="Times New Roman" w:cs="Times New Roman"/>
        </w:rPr>
        <w:t xml:space="preserve"> la</w:t>
      </w:r>
      <w:r w:rsidR="229CAB57" w:rsidRPr="0C62BDEE">
        <w:rPr>
          <w:rFonts w:ascii="Times New Roman" w:eastAsia="Times New Roman" w:hAnsi="Times New Roman" w:cs="Times New Roman"/>
        </w:rPr>
        <w:t>s</w:t>
      </w:r>
      <w:r w:rsidR="3E2D0E45" w:rsidRPr="0C62BDEE">
        <w:rPr>
          <w:rFonts w:ascii="Times New Roman" w:eastAsia="Times New Roman" w:hAnsi="Times New Roman" w:cs="Times New Roman"/>
        </w:rPr>
        <w:t xml:space="preserve"> im</w:t>
      </w:r>
      <w:r w:rsidR="0FFD1984" w:rsidRPr="0C62BDEE">
        <w:rPr>
          <w:rFonts w:ascii="Times New Roman" w:eastAsia="Times New Roman" w:hAnsi="Times New Roman" w:cs="Times New Roman"/>
        </w:rPr>
        <w:t>á</w:t>
      </w:r>
      <w:r w:rsidR="3E2D0E45" w:rsidRPr="0C62BDEE">
        <w:rPr>
          <w:rFonts w:ascii="Times New Roman" w:eastAsia="Times New Roman" w:hAnsi="Times New Roman" w:cs="Times New Roman"/>
        </w:rPr>
        <w:t>gen</w:t>
      </w:r>
      <w:r w:rsidR="0CEE7ACA" w:rsidRPr="0C62BDEE">
        <w:rPr>
          <w:rFonts w:ascii="Times New Roman" w:eastAsia="Times New Roman" w:hAnsi="Times New Roman" w:cs="Times New Roman"/>
        </w:rPr>
        <w:t>es</w:t>
      </w:r>
      <w:r w:rsidR="253EFA58" w:rsidRPr="0C62BDEE">
        <w:rPr>
          <w:rFonts w:ascii="Times New Roman" w:eastAsia="Times New Roman" w:hAnsi="Times New Roman" w:cs="Times New Roman"/>
        </w:rPr>
        <w:t xml:space="preserve"> </w:t>
      </w:r>
      <w:r w:rsidR="3CA8AA1E" w:rsidRPr="0C62BDEE">
        <w:rPr>
          <w:rFonts w:ascii="Times New Roman" w:eastAsia="Times New Roman" w:hAnsi="Times New Roman" w:cs="Times New Roman"/>
        </w:rPr>
        <w:t>aparece</w:t>
      </w:r>
      <w:r w:rsidR="10E8AA8B" w:rsidRPr="0C62BDEE">
        <w:rPr>
          <w:rFonts w:ascii="Times New Roman" w:eastAsia="Times New Roman" w:hAnsi="Times New Roman" w:cs="Times New Roman"/>
        </w:rPr>
        <w:t>n</w:t>
      </w:r>
      <w:r w:rsidR="3CA8AA1E" w:rsidRPr="0C62BDEE">
        <w:rPr>
          <w:rFonts w:ascii="Times New Roman" w:eastAsia="Times New Roman" w:hAnsi="Times New Roman" w:cs="Times New Roman"/>
        </w:rPr>
        <w:t xml:space="preserve"> </w:t>
      </w:r>
      <w:r w:rsidR="7B2DEEF1" w:rsidRPr="0C62BDEE">
        <w:rPr>
          <w:rFonts w:ascii="Times New Roman" w:eastAsia="Times New Roman" w:hAnsi="Times New Roman" w:cs="Times New Roman"/>
        </w:rPr>
        <w:t xml:space="preserve">como </w:t>
      </w:r>
      <w:r w:rsidR="3C7F0EE4" w:rsidRPr="0C62BDEE">
        <w:rPr>
          <w:rFonts w:ascii="Times New Roman" w:eastAsia="Times New Roman" w:hAnsi="Times New Roman" w:cs="Times New Roman"/>
        </w:rPr>
        <w:t>mero</w:t>
      </w:r>
      <w:r w:rsidR="46EC126B" w:rsidRPr="0C62BDEE">
        <w:rPr>
          <w:rFonts w:ascii="Times New Roman" w:eastAsia="Times New Roman" w:hAnsi="Times New Roman" w:cs="Times New Roman"/>
        </w:rPr>
        <w:t>s</w:t>
      </w:r>
      <w:r w:rsidR="3C7F0EE4" w:rsidRPr="0C62BDEE">
        <w:rPr>
          <w:rFonts w:ascii="Times New Roman" w:eastAsia="Times New Roman" w:hAnsi="Times New Roman" w:cs="Times New Roman"/>
        </w:rPr>
        <w:t xml:space="preserve"> </w:t>
      </w:r>
      <w:r w:rsidR="5A0BCD8F" w:rsidRPr="0C62BDEE">
        <w:rPr>
          <w:rFonts w:ascii="Times New Roman" w:eastAsia="Times New Roman" w:hAnsi="Times New Roman" w:cs="Times New Roman"/>
        </w:rPr>
        <w:t>accesorio</w:t>
      </w:r>
      <w:r w:rsidR="36388E66" w:rsidRPr="0C62BDEE">
        <w:rPr>
          <w:rFonts w:ascii="Times New Roman" w:eastAsia="Times New Roman" w:hAnsi="Times New Roman" w:cs="Times New Roman"/>
        </w:rPr>
        <w:t>s</w:t>
      </w:r>
      <w:r w:rsidR="5A0BCD8F" w:rsidRPr="0C62BDEE">
        <w:rPr>
          <w:rFonts w:ascii="Times New Roman" w:eastAsia="Times New Roman" w:hAnsi="Times New Roman" w:cs="Times New Roman"/>
        </w:rPr>
        <w:t xml:space="preserve"> </w:t>
      </w:r>
      <w:r w:rsidR="7B2DEEF1" w:rsidRPr="0C62BDEE">
        <w:rPr>
          <w:rFonts w:ascii="Times New Roman" w:eastAsia="Times New Roman" w:hAnsi="Times New Roman" w:cs="Times New Roman"/>
        </w:rPr>
        <w:t>del texto</w:t>
      </w:r>
      <w:r w:rsidR="38154BD2" w:rsidRPr="0C62BDEE">
        <w:rPr>
          <w:rFonts w:ascii="Times New Roman" w:eastAsia="Times New Roman" w:hAnsi="Times New Roman" w:cs="Times New Roman"/>
        </w:rPr>
        <w:t xml:space="preserve">, </w:t>
      </w:r>
      <w:r w:rsidR="6CB78918" w:rsidRPr="0C62BDEE">
        <w:rPr>
          <w:rFonts w:ascii="Times New Roman" w:eastAsia="Times New Roman" w:hAnsi="Times New Roman" w:cs="Times New Roman"/>
        </w:rPr>
        <w:t xml:space="preserve">actuando más como reforzadoras de los marcos narrativos que como </w:t>
      </w:r>
      <w:r w:rsidR="337220F8" w:rsidRPr="0C62BDEE">
        <w:rPr>
          <w:rFonts w:ascii="Times New Roman" w:eastAsia="Times New Roman" w:hAnsi="Times New Roman" w:cs="Times New Roman"/>
        </w:rPr>
        <w:t>herramientas</w:t>
      </w:r>
      <w:r w:rsidR="6CB78918" w:rsidRPr="0C62BDEE">
        <w:rPr>
          <w:rFonts w:ascii="Times New Roman" w:eastAsia="Times New Roman" w:hAnsi="Times New Roman" w:cs="Times New Roman"/>
        </w:rPr>
        <w:t xml:space="preserve"> </w:t>
      </w:r>
      <w:r w:rsidR="77C0F329" w:rsidRPr="0C62BDEE">
        <w:rPr>
          <w:rFonts w:ascii="Times New Roman" w:eastAsia="Times New Roman" w:hAnsi="Times New Roman" w:cs="Times New Roman"/>
        </w:rPr>
        <w:t>para el</w:t>
      </w:r>
      <w:r w:rsidR="38154BD2" w:rsidRPr="0C62BDEE">
        <w:rPr>
          <w:rFonts w:ascii="Times New Roman" w:eastAsia="Times New Roman" w:hAnsi="Times New Roman" w:cs="Times New Roman"/>
        </w:rPr>
        <w:t xml:space="preserve"> </w:t>
      </w:r>
      <w:r w:rsidR="6447926E" w:rsidRPr="0C62BDEE">
        <w:rPr>
          <w:rFonts w:ascii="Times New Roman" w:eastAsia="Times New Roman" w:hAnsi="Times New Roman" w:cs="Times New Roman"/>
        </w:rPr>
        <w:t>debate</w:t>
      </w:r>
      <w:r w:rsidR="05524CF8" w:rsidRPr="0C62BDEE">
        <w:rPr>
          <w:rFonts w:ascii="Times New Roman" w:eastAsia="Times New Roman" w:hAnsi="Times New Roman" w:cs="Times New Roman"/>
        </w:rPr>
        <w:t xml:space="preserve"> y la reflexión</w:t>
      </w:r>
      <w:r w:rsidR="17257743" w:rsidRPr="0C62BDEE">
        <w:rPr>
          <w:rFonts w:ascii="Times New Roman" w:eastAsia="Times New Roman" w:hAnsi="Times New Roman" w:cs="Times New Roman"/>
        </w:rPr>
        <w:t xml:space="preserve">, lo cual </w:t>
      </w:r>
      <w:r w:rsidR="6BD3B658" w:rsidRPr="0C62BDEE">
        <w:rPr>
          <w:rFonts w:ascii="Times New Roman" w:eastAsia="Times New Roman" w:hAnsi="Times New Roman" w:cs="Times New Roman"/>
        </w:rPr>
        <w:t>reduce</w:t>
      </w:r>
      <w:r w:rsidR="17257743" w:rsidRPr="0C62BDEE">
        <w:rPr>
          <w:rFonts w:ascii="Times New Roman" w:eastAsia="Times New Roman" w:hAnsi="Times New Roman" w:cs="Times New Roman"/>
        </w:rPr>
        <w:t xml:space="preserve"> su potencial pedagógico</w:t>
      </w:r>
      <w:r w:rsidR="77A678A3" w:rsidRPr="0C62BDEE">
        <w:rPr>
          <w:rFonts w:ascii="Times New Roman" w:eastAsia="Times New Roman" w:hAnsi="Times New Roman" w:cs="Times New Roman"/>
        </w:rPr>
        <w:t xml:space="preserve"> (cf. Carrasco y Martínez, 2014; King-Sears </w:t>
      </w:r>
      <w:r w:rsidR="77A678A3" w:rsidRPr="00E2618D">
        <w:rPr>
          <w:rFonts w:ascii="Times New Roman" w:eastAsia="Times New Roman" w:hAnsi="Times New Roman" w:cs="Times New Roman"/>
          <w:i/>
          <w:iCs/>
        </w:rPr>
        <w:t>et</w:t>
      </w:r>
      <w:r w:rsidR="00E3590F">
        <w:rPr>
          <w:rFonts w:ascii="Times New Roman" w:eastAsia="Times New Roman" w:hAnsi="Times New Roman" w:cs="Times New Roman"/>
          <w:i/>
          <w:iCs/>
        </w:rPr>
        <w:t>.</w:t>
      </w:r>
      <w:r w:rsidR="77A678A3" w:rsidRPr="00E2618D">
        <w:rPr>
          <w:rFonts w:ascii="Times New Roman" w:eastAsia="Times New Roman" w:hAnsi="Times New Roman" w:cs="Times New Roman"/>
          <w:i/>
          <w:iCs/>
        </w:rPr>
        <w:t xml:space="preserve"> </w:t>
      </w:r>
      <w:proofErr w:type="spellStart"/>
      <w:r w:rsidR="77A678A3" w:rsidRPr="00E2618D">
        <w:rPr>
          <w:rFonts w:ascii="Times New Roman" w:eastAsia="Times New Roman" w:hAnsi="Times New Roman" w:cs="Times New Roman"/>
          <w:i/>
          <w:iCs/>
        </w:rPr>
        <w:t>al</w:t>
      </w:r>
      <w:proofErr w:type="spellEnd"/>
      <w:r w:rsidR="77A678A3" w:rsidRPr="0C62BDEE">
        <w:rPr>
          <w:rFonts w:ascii="Times New Roman" w:eastAsia="Times New Roman" w:hAnsi="Times New Roman" w:cs="Times New Roman"/>
        </w:rPr>
        <w:t>., 2018)</w:t>
      </w:r>
      <w:r w:rsidR="6447926E" w:rsidRPr="0C62BDEE">
        <w:rPr>
          <w:rFonts w:ascii="Times New Roman" w:eastAsia="Times New Roman" w:hAnsi="Times New Roman" w:cs="Times New Roman"/>
        </w:rPr>
        <w:t xml:space="preserve">. </w:t>
      </w:r>
      <w:r w:rsidR="3D3608F7" w:rsidRPr="0C62BDEE">
        <w:rPr>
          <w:rFonts w:ascii="Times New Roman" w:eastAsia="Times New Roman" w:hAnsi="Times New Roman" w:cs="Times New Roman"/>
        </w:rPr>
        <w:t xml:space="preserve">En cambio, como se ha visto, </w:t>
      </w:r>
      <w:r w:rsidR="530E3ACD" w:rsidRPr="0C62BDEE">
        <w:rPr>
          <w:rFonts w:ascii="Times New Roman" w:eastAsia="Times New Roman" w:hAnsi="Times New Roman" w:cs="Times New Roman"/>
        </w:rPr>
        <w:t>l</w:t>
      </w:r>
      <w:r w:rsidR="5DE8E2A4" w:rsidRPr="0C62BDEE">
        <w:rPr>
          <w:rFonts w:ascii="Times New Roman" w:eastAsia="Times New Roman" w:hAnsi="Times New Roman" w:cs="Times New Roman"/>
        </w:rPr>
        <w:t xml:space="preserve">as imágenes </w:t>
      </w:r>
      <w:r w:rsidR="65B28A11" w:rsidRPr="0C62BDEE">
        <w:rPr>
          <w:rFonts w:ascii="Times New Roman" w:eastAsia="Times New Roman" w:hAnsi="Times New Roman" w:cs="Times New Roman"/>
        </w:rPr>
        <w:t xml:space="preserve">históricamente </w:t>
      </w:r>
      <w:r w:rsidR="5DE8E2A4" w:rsidRPr="0C62BDEE">
        <w:rPr>
          <w:rFonts w:ascii="Times New Roman" w:eastAsia="Times New Roman" w:hAnsi="Times New Roman" w:cs="Times New Roman"/>
        </w:rPr>
        <w:t>contextualizadas</w:t>
      </w:r>
      <w:r w:rsidR="73CC7511" w:rsidRPr="0C62BDEE">
        <w:rPr>
          <w:rFonts w:ascii="Times New Roman" w:eastAsia="Times New Roman" w:hAnsi="Times New Roman" w:cs="Times New Roman"/>
        </w:rPr>
        <w:t>, interrogadas</w:t>
      </w:r>
      <w:r w:rsidR="7B8B690E" w:rsidRPr="0C62BDEE">
        <w:rPr>
          <w:rFonts w:ascii="Times New Roman" w:eastAsia="Times New Roman" w:hAnsi="Times New Roman" w:cs="Times New Roman"/>
        </w:rPr>
        <w:t xml:space="preserve"> </w:t>
      </w:r>
      <w:r w:rsidR="0EFEFBE9" w:rsidRPr="0C62BDEE">
        <w:rPr>
          <w:rFonts w:ascii="Times New Roman" w:eastAsia="Times New Roman" w:hAnsi="Times New Roman" w:cs="Times New Roman"/>
        </w:rPr>
        <w:t xml:space="preserve">o utilizadas </w:t>
      </w:r>
      <w:r w:rsidR="7B8B690E" w:rsidRPr="0C62BDEE">
        <w:rPr>
          <w:rFonts w:ascii="Times New Roman" w:eastAsia="Times New Roman" w:hAnsi="Times New Roman" w:cs="Times New Roman"/>
        </w:rPr>
        <w:t>de forma crítica</w:t>
      </w:r>
      <w:r w:rsidR="5DE8E2A4" w:rsidRPr="0C62BDEE">
        <w:rPr>
          <w:rFonts w:ascii="Times New Roman" w:eastAsia="Times New Roman" w:hAnsi="Times New Roman" w:cs="Times New Roman"/>
        </w:rPr>
        <w:t xml:space="preserve"> </w:t>
      </w:r>
      <w:r w:rsidR="3E4F99DA" w:rsidRPr="0C62BDEE">
        <w:rPr>
          <w:rFonts w:ascii="Times New Roman" w:eastAsia="Times New Roman" w:hAnsi="Times New Roman" w:cs="Times New Roman"/>
        </w:rPr>
        <w:t>ofrecen</w:t>
      </w:r>
      <w:r w:rsidR="5A9DF6C0" w:rsidRPr="0C62BDEE">
        <w:rPr>
          <w:rFonts w:ascii="Times New Roman" w:eastAsia="Times New Roman" w:hAnsi="Times New Roman" w:cs="Times New Roman"/>
        </w:rPr>
        <w:t xml:space="preserve"> oportunidades para </w:t>
      </w:r>
      <w:r w:rsidR="15C07772" w:rsidRPr="0C62BDEE">
        <w:rPr>
          <w:rFonts w:ascii="Times New Roman" w:eastAsia="Times New Roman" w:hAnsi="Times New Roman" w:cs="Times New Roman"/>
        </w:rPr>
        <w:t xml:space="preserve">reflexionar sobre cuestiones relacionadas </w:t>
      </w:r>
      <w:r w:rsidR="1705F2F5" w:rsidRPr="0C62BDEE">
        <w:rPr>
          <w:rFonts w:ascii="Times New Roman" w:eastAsia="Times New Roman" w:hAnsi="Times New Roman" w:cs="Times New Roman"/>
        </w:rPr>
        <w:t>con la violencia estruc</w:t>
      </w:r>
      <w:r w:rsidR="186CF561" w:rsidRPr="0C62BDEE">
        <w:rPr>
          <w:rFonts w:ascii="Times New Roman" w:eastAsia="Times New Roman" w:hAnsi="Times New Roman" w:cs="Times New Roman"/>
        </w:rPr>
        <w:t>t</w:t>
      </w:r>
      <w:r w:rsidR="1705F2F5" w:rsidRPr="0C62BDEE">
        <w:rPr>
          <w:rFonts w:ascii="Times New Roman" w:eastAsia="Times New Roman" w:hAnsi="Times New Roman" w:cs="Times New Roman"/>
        </w:rPr>
        <w:t>ural heredada del periodo colonial</w:t>
      </w:r>
      <w:r w:rsidR="5A9DF6C0" w:rsidRPr="0C62BDEE">
        <w:rPr>
          <w:rFonts w:ascii="Times New Roman" w:eastAsia="Times New Roman" w:hAnsi="Times New Roman" w:cs="Times New Roman"/>
        </w:rPr>
        <w:t xml:space="preserve">, </w:t>
      </w:r>
      <w:r w:rsidR="585F7E1A" w:rsidRPr="0C62BDEE">
        <w:rPr>
          <w:rFonts w:ascii="Times New Roman" w:eastAsia="Times New Roman" w:hAnsi="Times New Roman" w:cs="Times New Roman"/>
        </w:rPr>
        <w:t xml:space="preserve">como </w:t>
      </w:r>
      <w:r w:rsidR="40D144E8" w:rsidRPr="0C62BDEE">
        <w:rPr>
          <w:rFonts w:ascii="Times New Roman" w:eastAsia="Times New Roman" w:hAnsi="Times New Roman" w:cs="Times New Roman"/>
        </w:rPr>
        <w:t xml:space="preserve">se ha visto </w:t>
      </w:r>
      <w:r w:rsidR="585F7E1A" w:rsidRPr="0C62BDEE">
        <w:rPr>
          <w:rFonts w:ascii="Times New Roman" w:eastAsia="Times New Roman" w:hAnsi="Times New Roman" w:cs="Times New Roman"/>
        </w:rPr>
        <w:t xml:space="preserve">en el caso de las </w:t>
      </w:r>
      <w:r w:rsidR="177139FC" w:rsidRPr="0C62BDEE">
        <w:rPr>
          <w:rFonts w:ascii="Times New Roman" w:eastAsia="Times New Roman" w:hAnsi="Times New Roman" w:cs="Times New Roman"/>
        </w:rPr>
        <w:t>pinturas de castas</w:t>
      </w:r>
      <w:r w:rsidR="7414E577" w:rsidRPr="0C62BDEE">
        <w:rPr>
          <w:rFonts w:ascii="Times New Roman" w:eastAsia="Times New Roman" w:hAnsi="Times New Roman" w:cs="Times New Roman"/>
        </w:rPr>
        <w:t xml:space="preserve"> </w:t>
      </w:r>
      <w:r w:rsidR="0839CB44" w:rsidRPr="0C62BDEE">
        <w:rPr>
          <w:rFonts w:ascii="Times New Roman" w:eastAsia="Times New Roman" w:hAnsi="Times New Roman" w:cs="Times New Roman"/>
        </w:rPr>
        <w:t>d</w:t>
      </w:r>
      <w:r w:rsidR="1ADEEF61" w:rsidRPr="0C62BDEE">
        <w:rPr>
          <w:rFonts w:ascii="Times New Roman" w:eastAsia="Times New Roman" w:hAnsi="Times New Roman" w:cs="Times New Roman"/>
        </w:rPr>
        <w:t>el tercer manual</w:t>
      </w:r>
      <w:r w:rsidR="77B0D969" w:rsidRPr="0C62BDEE">
        <w:rPr>
          <w:rFonts w:ascii="Times New Roman" w:eastAsia="Times New Roman" w:hAnsi="Times New Roman" w:cs="Times New Roman"/>
        </w:rPr>
        <w:t>.</w:t>
      </w:r>
      <w:r w:rsidR="2D2B3065" w:rsidRPr="0C62BDEE">
        <w:rPr>
          <w:rFonts w:ascii="Times New Roman" w:eastAsia="Times New Roman" w:hAnsi="Times New Roman" w:cs="Times New Roman"/>
        </w:rPr>
        <w:t xml:space="preserve"> </w:t>
      </w:r>
      <w:r w:rsidR="53A648D9" w:rsidRPr="0C62BDEE">
        <w:rPr>
          <w:rFonts w:ascii="Times New Roman" w:eastAsia="Times New Roman" w:hAnsi="Times New Roman" w:cs="Times New Roman"/>
        </w:rPr>
        <w:t xml:space="preserve">Esto nos lleva a subrayar la </w:t>
      </w:r>
      <w:r w:rsidR="27FF8A4B" w:rsidRPr="0C62BDEE">
        <w:rPr>
          <w:rFonts w:ascii="Times New Roman" w:eastAsia="Times New Roman" w:hAnsi="Times New Roman" w:cs="Times New Roman"/>
        </w:rPr>
        <w:t>importancia</w:t>
      </w:r>
      <w:r w:rsidR="53A648D9" w:rsidRPr="0C62BDEE">
        <w:rPr>
          <w:rFonts w:ascii="Times New Roman" w:eastAsia="Times New Roman" w:hAnsi="Times New Roman" w:cs="Times New Roman"/>
        </w:rPr>
        <w:t xml:space="preserve"> de incorporar este us</w:t>
      </w:r>
      <w:r w:rsidR="3F89FB16" w:rsidRPr="0C62BDEE">
        <w:rPr>
          <w:rFonts w:ascii="Times New Roman" w:eastAsia="Times New Roman" w:hAnsi="Times New Roman" w:cs="Times New Roman"/>
        </w:rPr>
        <w:t>o</w:t>
      </w:r>
      <w:r w:rsidR="53A648D9" w:rsidRPr="0C62BDEE">
        <w:rPr>
          <w:rFonts w:ascii="Times New Roman" w:eastAsia="Times New Roman" w:hAnsi="Times New Roman" w:cs="Times New Roman"/>
        </w:rPr>
        <w:t xml:space="preserve"> crítico</w:t>
      </w:r>
      <w:r w:rsidR="793E0CBD" w:rsidRPr="0C62BDEE">
        <w:rPr>
          <w:rFonts w:ascii="Times New Roman" w:eastAsia="Times New Roman" w:hAnsi="Times New Roman" w:cs="Times New Roman"/>
        </w:rPr>
        <w:t>, basado en la interacción e interrogación de las imágenes,</w:t>
      </w:r>
      <w:r w:rsidR="53A648D9" w:rsidRPr="0C62BDEE">
        <w:rPr>
          <w:rFonts w:ascii="Times New Roman" w:eastAsia="Times New Roman" w:hAnsi="Times New Roman" w:cs="Times New Roman"/>
        </w:rPr>
        <w:t xml:space="preserve"> </w:t>
      </w:r>
      <w:r w:rsidR="2970B5F5" w:rsidRPr="0C62BDEE">
        <w:rPr>
          <w:rFonts w:ascii="Times New Roman" w:eastAsia="Times New Roman" w:hAnsi="Times New Roman" w:cs="Times New Roman"/>
        </w:rPr>
        <w:t>al</w:t>
      </w:r>
      <w:r w:rsidR="53A648D9" w:rsidRPr="0C62BDEE">
        <w:rPr>
          <w:rFonts w:ascii="Times New Roman" w:eastAsia="Times New Roman" w:hAnsi="Times New Roman" w:cs="Times New Roman"/>
        </w:rPr>
        <w:t xml:space="preserve"> </w:t>
      </w:r>
      <w:r w:rsidR="156A37AA" w:rsidRPr="0C62BDEE">
        <w:rPr>
          <w:rFonts w:ascii="Times New Roman" w:eastAsia="Times New Roman" w:hAnsi="Times New Roman" w:cs="Times New Roman"/>
        </w:rPr>
        <w:t>elaborar materiales</w:t>
      </w:r>
      <w:r w:rsidR="7B8B690E" w:rsidRPr="0C62BDEE">
        <w:rPr>
          <w:rFonts w:ascii="Times New Roman" w:eastAsia="Times New Roman" w:hAnsi="Times New Roman" w:cs="Times New Roman"/>
        </w:rPr>
        <w:t xml:space="preserve"> didácticos.</w:t>
      </w:r>
      <w:r w:rsidR="603AC720" w:rsidRPr="0C62BDEE">
        <w:rPr>
          <w:rFonts w:ascii="Times New Roman" w:eastAsia="Times New Roman" w:hAnsi="Times New Roman" w:cs="Times New Roman"/>
        </w:rPr>
        <w:t xml:space="preserve"> </w:t>
      </w:r>
      <w:r w:rsidR="7745A4FB" w:rsidRPr="0C62BDEE">
        <w:rPr>
          <w:rFonts w:ascii="Times New Roman" w:eastAsia="Times New Roman" w:hAnsi="Times New Roman" w:cs="Times New Roman"/>
        </w:rPr>
        <w:t>P</w:t>
      </w:r>
      <w:r w:rsidR="7EAA8377" w:rsidRPr="0C62BDEE">
        <w:rPr>
          <w:rFonts w:ascii="Times New Roman" w:eastAsia="Times New Roman" w:hAnsi="Times New Roman" w:cs="Times New Roman"/>
        </w:rPr>
        <w:t xml:space="preserve">or su </w:t>
      </w:r>
      <w:r w:rsidR="65B4ABFD" w:rsidRPr="0C62BDEE">
        <w:rPr>
          <w:rFonts w:ascii="Times New Roman" w:eastAsia="Times New Roman" w:hAnsi="Times New Roman" w:cs="Times New Roman"/>
        </w:rPr>
        <w:t>capacidad de</w:t>
      </w:r>
      <w:r w:rsidR="1F9C7D1F" w:rsidRPr="0C62BDEE">
        <w:rPr>
          <w:rFonts w:ascii="Times New Roman" w:eastAsia="Times New Roman" w:hAnsi="Times New Roman" w:cs="Times New Roman"/>
        </w:rPr>
        <w:t xml:space="preserve"> síntesis narrativa y de generar identificación y </w:t>
      </w:r>
      <w:r w:rsidR="77C83A46" w:rsidRPr="0C62BDEE">
        <w:rPr>
          <w:rFonts w:ascii="Times New Roman" w:eastAsia="Times New Roman" w:hAnsi="Times New Roman" w:cs="Times New Roman"/>
        </w:rPr>
        <w:t>compre</w:t>
      </w:r>
      <w:r w:rsidR="36A40DBE" w:rsidRPr="0C62BDEE">
        <w:rPr>
          <w:rFonts w:ascii="Times New Roman" w:eastAsia="Times New Roman" w:hAnsi="Times New Roman" w:cs="Times New Roman"/>
        </w:rPr>
        <w:t>n</w:t>
      </w:r>
      <w:r w:rsidR="77C83A46" w:rsidRPr="0C62BDEE">
        <w:rPr>
          <w:rFonts w:ascii="Times New Roman" w:eastAsia="Times New Roman" w:hAnsi="Times New Roman" w:cs="Times New Roman"/>
        </w:rPr>
        <w:t>si</w:t>
      </w:r>
      <w:r w:rsidR="74996F28" w:rsidRPr="0C62BDEE">
        <w:rPr>
          <w:rFonts w:ascii="Times New Roman" w:eastAsia="Times New Roman" w:hAnsi="Times New Roman" w:cs="Times New Roman"/>
        </w:rPr>
        <w:t>ó</w:t>
      </w:r>
      <w:r w:rsidR="77C83A46" w:rsidRPr="0C62BDEE">
        <w:rPr>
          <w:rFonts w:ascii="Times New Roman" w:eastAsia="Times New Roman" w:hAnsi="Times New Roman" w:cs="Times New Roman"/>
        </w:rPr>
        <w:t>n de</w:t>
      </w:r>
      <w:r w:rsidR="1F9C7D1F" w:rsidRPr="0C62BDEE">
        <w:rPr>
          <w:rFonts w:ascii="Times New Roman" w:eastAsia="Times New Roman" w:hAnsi="Times New Roman" w:cs="Times New Roman"/>
        </w:rPr>
        <w:t xml:space="preserve"> los personajes</w:t>
      </w:r>
      <w:r w:rsidR="603AC720" w:rsidRPr="0C62BDEE">
        <w:rPr>
          <w:rFonts w:ascii="Times New Roman" w:eastAsia="Times New Roman" w:hAnsi="Times New Roman" w:cs="Times New Roman"/>
        </w:rPr>
        <w:t>,</w:t>
      </w:r>
      <w:r w:rsidR="090EBF57" w:rsidRPr="0C62BDEE">
        <w:rPr>
          <w:rFonts w:ascii="Times New Roman" w:eastAsia="Times New Roman" w:hAnsi="Times New Roman" w:cs="Times New Roman"/>
        </w:rPr>
        <w:t xml:space="preserve"> </w:t>
      </w:r>
      <w:r w:rsidR="2524B6E7" w:rsidRPr="0C62BDEE">
        <w:rPr>
          <w:rFonts w:ascii="Times New Roman" w:eastAsia="Times New Roman" w:hAnsi="Times New Roman" w:cs="Times New Roman"/>
        </w:rPr>
        <w:t xml:space="preserve">las imágenes </w:t>
      </w:r>
      <w:r w:rsidR="090EBF57" w:rsidRPr="0C62BDEE">
        <w:rPr>
          <w:rFonts w:ascii="Times New Roman" w:eastAsia="Times New Roman" w:hAnsi="Times New Roman" w:cs="Times New Roman"/>
        </w:rPr>
        <w:t>p</w:t>
      </w:r>
      <w:r w:rsidR="242D4847" w:rsidRPr="0C62BDEE">
        <w:rPr>
          <w:rFonts w:ascii="Times New Roman" w:eastAsia="Times New Roman" w:hAnsi="Times New Roman" w:cs="Times New Roman"/>
        </w:rPr>
        <w:t>uede</w:t>
      </w:r>
      <w:r w:rsidR="090EBF57" w:rsidRPr="0C62BDEE">
        <w:rPr>
          <w:rFonts w:ascii="Times New Roman" w:eastAsia="Times New Roman" w:hAnsi="Times New Roman" w:cs="Times New Roman"/>
        </w:rPr>
        <w:t>n ser vehículos importantes</w:t>
      </w:r>
      <w:r w:rsidR="45B13C64" w:rsidRPr="0C62BDEE">
        <w:rPr>
          <w:rFonts w:ascii="Times New Roman" w:eastAsia="Times New Roman" w:hAnsi="Times New Roman" w:cs="Times New Roman"/>
        </w:rPr>
        <w:t xml:space="preserve"> </w:t>
      </w:r>
      <w:r w:rsidR="5A70F5AA" w:rsidRPr="0C62BDEE">
        <w:rPr>
          <w:rFonts w:ascii="Times New Roman" w:eastAsia="Times New Roman" w:hAnsi="Times New Roman" w:cs="Times New Roman"/>
        </w:rPr>
        <w:t>para</w:t>
      </w:r>
      <w:r w:rsidR="40E35576" w:rsidRPr="0C62BDEE">
        <w:rPr>
          <w:rFonts w:ascii="Times New Roman" w:eastAsia="Times New Roman" w:hAnsi="Times New Roman" w:cs="Times New Roman"/>
        </w:rPr>
        <w:t xml:space="preserve"> la educación </w:t>
      </w:r>
      <w:r w:rsidR="45B13C64" w:rsidRPr="0C62BDEE">
        <w:rPr>
          <w:rFonts w:ascii="Times New Roman" w:eastAsia="Times New Roman" w:hAnsi="Times New Roman" w:cs="Times New Roman"/>
        </w:rPr>
        <w:t>cívica</w:t>
      </w:r>
      <w:r w:rsidR="641BD8F9" w:rsidRPr="0C62BDEE">
        <w:rPr>
          <w:rFonts w:ascii="Times New Roman" w:eastAsia="Times New Roman" w:hAnsi="Times New Roman" w:cs="Times New Roman"/>
        </w:rPr>
        <w:t xml:space="preserve"> y el pensamiento histórico (</w:t>
      </w:r>
      <w:r w:rsidR="0FA9F062" w:rsidRPr="00CA228C">
        <w:rPr>
          <w:rFonts w:ascii="Times New Roman" w:eastAsia="Times New Roman" w:hAnsi="Times New Roman" w:cs="Times New Roman"/>
        </w:rPr>
        <w:t xml:space="preserve">Barton </w:t>
      </w:r>
      <w:r w:rsidR="4F6AB2CB" w:rsidRPr="00CA228C">
        <w:rPr>
          <w:rFonts w:ascii="Times New Roman" w:eastAsia="Times New Roman" w:hAnsi="Times New Roman" w:cs="Times New Roman"/>
        </w:rPr>
        <w:t>y</w:t>
      </w:r>
      <w:r w:rsidR="0FA9F062" w:rsidRPr="00CA228C">
        <w:rPr>
          <w:rFonts w:ascii="Times New Roman" w:eastAsia="Times New Roman" w:hAnsi="Times New Roman" w:cs="Times New Roman"/>
        </w:rPr>
        <w:t xml:space="preserve"> </w:t>
      </w:r>
      <w:proofErr w:type="spellStart"/>
      <w:r w:rsidR="0FA9F062" w:rsidRPr="00CA228C">
        <w:rPr>
          <w:rFonts w:ascii="Times New Roman" w:eastAsia="Times New Roman" w:hAnsi="Times New Roman" w:cs="Times New Roman"/>
        </w:rPr>
        <w:t>Levstik</w:t>
      </w:r>
      <w:proofErr w:type="spellEnd"/>
      <w:r w:rsidR="0FA9F062" w:rsidRPr="00CA228C">
        <w:rPr>
          <w:rFonts w:ascii="Times New Roman" w:eastAsia="Times New Roman" w:hAnsi="Times New Roman" w:cs="Times New Roman"/>
        </w:rPr>
        <w:t>, 2004</w:t>
      </w:r>
      <w:r w:rsidR="641BD8F9" w:rsidRPr="0C62BDEE">
        <w:rPr>
          <w:rFonts w:ascii="Times New Roman" w:eastAsia="Times New Roman" w:hAnsi="Times New Roman" w:cs="Times New Roman"/>
        </w:rPr>
        <w:t>)</w:t>
      </w:r>
      <w:r w:rsidR="45B13C64" w:rsidRPr="0C62BDEE">
        <w:rPr>
          <w:rFonts w:ascii="Times New Roman" w:eastAsia="Times New Roman" w:hAnsi="Times New Roman" w:cs="Times New Roman"/>
        </w:rPr>
        <w:t>.</w:t>
      </w:r>
      <w:r w:rsidR="1F9C7D1F" w:rsidRPr="0C62BDEE">
        <w:rPr>
          <w:rFonts w:ascii="Times New Roman" w:eastAsia="Times New Roman" w:hAnsi="Times New Roman" w:cs="Times New Roman"/>
        </w:rPr>
        <w:t xml:space="preserve"> </w:t>
      </w:r>
      <w:r w:rsidR="1D4EA743" w:rsidRPr="0C62BDEE">
        <w:rPr>
          <w:rFonts w:ascii="Times New Roman" w:eastAsia="Times New Roman" w:hAnsi="Times New Roman" w:cs="Times New Roman"/>
        </w:rPr>
        <w:t>Como se ha visto</w:t>
      </w:r>
      <w:r w:rsidR="499FE5D9" w:rsidRPr="0C62BDEE">
        <w:rPr>
          <w:rFonts w:ascii="Times New Roman" w:eastAsia="Times New Roman" w:hAnsi="Times New Roman" w:cs="Times New Roman"/>
        </w:rPr>
        <w:t xml:space="preserve">, </w:t>
      </w:r>
      <w:r w:rsidR="7D5360CD" w:rsidRPr="0C62BDEE">
        <w:rPr>
          <w:rFonts w:ascii="Times New Roman" w:eastAsia="Times New Roman" w:hAnsi="Times New Roman" w:cs="Times New Roman"/>
        </w:rPr>
        <w:t>el</w:t>
      </w:r>
      <w:r w:rsidR="1F9C7D1F" w:rsidRPr="0C62BDEE">
        <w:rPr>
          <w:rFonts w:ascii="Times New Roman" w:eastAsia="Times New Roman" w:hAnsi="Times New Roman" w:cs="Times New Roman"/>
        </w:rPr>
        <w:t xml:space="preserve"> cuestionamiento crítico, </w:t>
      </w:r>
      <w:r w:rsidR="7802E7F2" w:rsidRPr="0C62BDEE">
        <w:rPr>
          <w:rFonts w:ascii="Times New Roman" w:eastAsia="Times New Roman" w:hAnsi="Times New Roman" w:cs="Times New Roman"/>
        </w:rPr>
        <w:t>mediante</w:t>
      </w:r>
      <w:r w:rsidR="1F9C7D1F" w:rsidRPr="0C62BDEE">
        <w:rPr>
          <w:rFonts w:ascii="Times New Roman" w:eastAsia="Times New Roman" w:hAnsi="Times New Roman" w:cs="Times New Roman"/>
        </w:rPr>
        <w:t xml:space="preserve"> </w:t>
      </w:r>
      <w:r w:rsidR="0C5652E3" w:rsidRPr="0C62BDEE">
        <w:rPr>
          <w:rFonts w:ascii="Times New Roman" w:eastAsia="Times New Roman" w:hAnsi="Times New Roman" w:cs="Times New Roman"/>
        </w:rPr>
        <w:t xml:space="preserve">la </w:t>
      </w:r>
      <w:r w:rsidR="76561737" w:rsidRPr="0C62BDEE">
        <w:rPr>
          <w:rFonts w:ascii="Times New Roman" w:eastAsia="Times New Roman" w:hAnsi="Times New Roman" w:cs="Times New Roman"/>
        </w:rPr>
        <w:t>reflexión</w:t>
      </w:r>
      <w:r w:rsidR="1F9C7D1F" w:rsidRPr="0C62BDEE">
        <w:rPr>
          <w:rFonts w:ascii="Times New Roman" w:eastAsia="Times New Roman" w:hAnsi="Times New Roman" w:cs="Times New Roman"/>
        </w:rPr>
        <w:t xml:space="preserve"> </w:t>
      </w:r>
      <w:r w:rsidR="50572C11" w:rsidRPr="0C62BDEE">
        <w:rPr>
          <w:rFonts w:ascii="Times New Roman" w:eastAsia="Times New Roman" w:hAnsi="Times New Roman" w:cs="Times New Roman"/>
        </w:rPr>
        <w:t xml:space="preserve">sobre la imagen </w:t>
      </w:r>
      <w:r w:rsidR="1F9C7D1F" w:rsidRPr="0C62BDEE">
        <w:rPr>
          <w:rFonts w:ascii="Times New Roman" w:eastAsia="Times New Roman" w:hAnsi="Times New Roman" w:cs="Times New Roman"/>
        </w:rPr>
        <w:t>ambi</w:t>
      </w:r>
      <w:r w:rsidR="0F143FA6" w:rsidRPr="0C62BDEE">
        <w:rPr>
          <w:rFonts w:ascii="Times New Roman" w:eastAsia="Times New Roman" w:hAnsi="Times New Roman" w:cs="Times New Roman"/>
        </w:rPr>
        <w:t>valen</w:t>
      </w:r>
      <w:r w:rsidR="23BE211D" w:rsidRPr="0C62BDEE">
        <w:rPr>
          <w:rFonts w:ascii="Times New Roman" w:eastAsia="Times New Roman" w:hAnsi="Times New Roman" w:cs="Times New Roman"/>
        </w:rPr>
        <w:t>te</w:t>
      </w:r>
      <w:r w:rsidR="1F9C7D1F" w:rsidRPr="0C62BDEE">
        <w:rPr>
          <w:rFonts w:ascii="Times New Roman" w:eastAsia="Times New Roman" w:hAnsi="Times New Roman" w:cs="Times New Roman"/>
        </w:rPr>
        <w:t xml:space="preserve"> de la Malinche </w:t>
      </w:r>
      <w:r w:rsidR="65202273" w:rsidRPr="0C62BDEE">
        <w:rPr>
          <w:rFonts w:ascii="Segoe UI" w:eastAsia="Segoe UI" w:hAnsi="Segoe UI" w:cs="Segoe UI"/>
          <w:color w:val="333333"/>
          <w:sz w:val="18"/>
          <w:szCs w:val="18"/>
        </w:rPr>
        <w:t>—</w:t>
      </w:r>
      <w:r w:rsidR="610E2576" w:rsidRPr="0C62BDEE">
        <w:rPr>
          <w:rFonts w:ascii="Times New Roman" w:eastAsia="Times New Roman" w:hAnsi="Times New Roman" w:cs="Times New Roman"/>
        </w:rPr>
        <w:t xml:space="preserve">que se va </w:t>
      </w:r>
      <w:r w:rsidR="1F9C7D1F" w:rsidRPr="0C62BDEE">
        <w:rPr>
          <w:rFonts w:ascii="Times New Roman" w:eastAsia="Times New Roman" w:hAnsi="Times New Roman" w:cs="Times New Roman"/>
        </w:rPr>
        <w:t>más allá de la</w:t>
      </w:r>
      <w:r w:rsidR="49C32BDA" w:rsidRPr="0C62BDEE">
        <w:rPr>
          <w:rFonts w:ascii="Times New Roman" w:eastAsia="Times New Roman" w:hAnsi="Times New Roman" w:cs="Times New Roman"/>
        </w:rPr>
        <w:t xml:space="preserve"> representación heroica y</w:t>
      </w:r>
      <w:r w:rsidR="1F9C7D1F" w:rsidRPr="0C62BDEE">
        <w:rPr>
          <w:rFonts w:ascii="Times New Roman" w:eastAsia="Times New Roman" w:hAnsi="Times New Roman" w:cs="Times New Roman"/>
        </w:rPr>
        <w:t xml:space="preserve"> unidimensional</w:t>
      </w:r>
      <w:r w:rsidR="7A84D85C" w:rsidRPr="0C62BDEE">
        <w:rPr>
          <w:rFonts w:ascii="Times New Roman" w:eastAsia="Times New Roman" w:hAnsi="Times New Roman" w:cs="Times New Roman"/>
        </w:rPr>
        <w:t xml:space="preserve"> </w:t>
      </w:r>
      <w:r w:rsidR="30FE7928" w:rsidRPr="0C62BDEE">
        <w:rPr>
          <w:rFonts w:ascii="Times New Roman" w:eastAsia="Times New Roman" w:hAnsi="Times New Roman" w:cs="Times New Roman"/>
        </w:rPr>
        <w:t>de figuras</w:t>
      </w:r>
      <w:r w:rsidR="1F9C7D1F" w:rsidRPr="0C62BDEE">
        <w:rPr>
          <w:rFonts w:ascii="Times New Roman" w:eastAsia="Times New Roman" w:hAnsi="Times New Roman" w:cs="Times New Roman"/>
        </w:rPr>
        <w:t xml:space="preserve"> como Colón, Cortés </w:t>
      </w:r>
      <w:r w:rsidR="6958A987" w:rsidRPr="0C62BDEE">
        <w:rPr>
          <w:rFonts w:ascii="Times New Roman" w:eastAsia="Times New Roman" w:hAnsi="Times New Roman" w:cs="Times New Roman"/>
        </w:rPr>
        <w:t>o</w:t>
      </w:r>
      <w:r w:rsidR="1F9C7D1F" w:rsidRPr="0C62BDEE">
        <w:rPr>
          <w:rFonts w:ascii="Times New Roman" w:eastAsia="Times New Roman" w:hAnsi="Times New Roman" w:cs="Times New Roman"/>
        </w:rPr>
        <w:t xml:space="preserve"> Pizarro</w:t>
      </w:r>
      <w:r w:rsidR="6962F762" w:rsidRPr="0C62BDEE">
        <w:rPr>
          <w:rFonts w:ascii="Segoe UI" w:eastAsia="Segoe UI" w:hAnsi="Segoe UI" w:cs="Segoe UI"/>
          <w:color w:val="333333"/>
          <w:sz w:val="18"/>
          <w:szCs w:val="18"/>
        </w:rPr>
        <w:t>—</w:t>
      </w:r>
      <w:r w:rsidR="1A43A3EA" w:rsidRPr="0C62BDEE">
        <w:rPr>
          <w:rFonts w:ascii="Times New Roman" w:eastAsia="Times New Roman" w:hAnsi="Times New Roman" w:cs="Times New Roman"/>
        </w:rPr>
        <w:t xml:space="preserve"> </w:t>
      </w:r>
      <w:r w:rsidR="0F06D8C8" w:rsidRPr="0C62BDEE">
        <w:rPr>
          <w:rFonts w:ascii="Times New Roman" w:eastAsia="Times New Roman" w:hAnsi="Times New Roman" w:cs="Times New Roman"/>
        </w:rPr>
        <w:t xml:space="preserve">contribuye </w:t>
      </w:r>
      <w:r w:rsidR="6F345424" w:rsidRPr="0C62BDEE">
        <w:rPr>
          <w:rFonts w:ascii="Times New Roman" w:eastAsia="Times New Roman" w:hAnsi="Times New Roman" w:cs="Times New Roman"/>
        </w:rPr>
        <w:t>a</w:t>
      </w:r>
      <w:r w:rsidR="1A43A3EA" w:rsidRPr="0C62BDEE">
        <w:rPr>
          <w:rFonts w:ascii="Times New Roman" w:eastAsia="Times New Roman" w:hAnsi="Times New Roman" w:cs="Times New Roman"/>
        </w:rPr>
        <w:t xml:space="preserve"> reconocer</w:t>
      </w:r>
      <w:r w:rsidR="4820AB88" w:rsidRPr="0C62BDEE">
        <w:rPr>
          <w:rFonts w:ascii="Times New Roman" w:eastAsia="Times New Roman" w:hAnsi="Times New Roman" w:cs="Times New Roman"/>
        </w:rPr>
        <w:t xml:space="preserve"> aspectos como la</w:t>
      </w:r>
      <w:r w:rsidR="1A43A3EA" w:rsidRPr="0C62BDEE">
        <w:rPr>
          <w:rFonts w:ascii="Times New Roman" w:eastAsia="Times New Roman" w:hAnsi="Times New Roman" w:cs="Times New Roman"/>
        </w:rPr>
        <w:t xml:space="preserve"> relación entre el estatus social y</w:t>
      </w:r>
      <w:r w:rsidR="20A9630D" w:rsidRPr="0C62BDEE">
        <w:rPr>
          <w:rFonts w:ascii="Times New Roman" w:eastAsia="Times New Roman" w:hAnsi="Times New Roman" w:cs="Times New Roman"/>
        </w:rPr>
        <w:t xml:space="preserve"> el poder, </w:t>
      </w:r>
      <w:r w:rsidR="472BE734" w:rsidRPr="0C62BDEE">
        <w:rPr>
          <w:rFonts w:ascii="Times New Roman" w:eastAsia="Times New Roman" w:hAnsi="Times New Roman" w:cs="Times New Roman"/>
        </w:rPr>
        <w:t xml:space="preserve">y </w:t>
      </w:r>
      <w:r w:rsidR="1DC08C39" w:rsidRPr="0C62BDEE">
        <w:rPr>
          <w:rFonts w:ascii="Times New Roman" w:eastAsia="Times New Roman" w:hAnsi="Times New Roman" w:cs="Times New Roman"/>
        </w:rPr>
        <w:t xml:space="preserve">valorar los efectos de medios violentos y no violentos </w:t>
      </w:r>
      <w:r w:rsidR="7B6DE071" w:rsidRPr="0C62BDEE">
        <w:rPr>
          <w:rFonts w:ascii="Times New Roman" w:eastAsia="Times New Roman" w:hAnsi="Times New Roman" w:cs="Times New Roman"/>
        </w:rPr>
        <w:t>en la</w:t>
      </w:r>
      <w:r w:rsidR="1DC08C39" w:rsidRPr="0C62BDEE">
        <w:rPr>
          <w:rFonts w:ascii="Times New Roman" w:eastAsia="Times New Roman" w:hAnsi="Times New Roman" w:cs="Times New Roman"/>
        </w:rPr>
        <w:t xml:space="preserve"> conse</w:t>
      </w:r>
      <w:r w:rsidR="5C1E4D7D" w:rsidRPr="0C62BDEE">
        <w:rPr>
          <w:rFonts w:ascii="Times New Roman" w:eastAsia="Times New Roman" w:hAnsi="Times New Roman" w:cs="Times New Roman"/>
        </w:rPr>
        <w:t xml:space="preserve">cución </w:t>
      </w:r>
      <w:r w:rsidR="7DF94630" w:rsidRPr="0C62BDEE">
        <w:rPr>
          <w:rFonts w:ascii="Times New Roman" w:eastAsia="Times New Roman" w:hAnsi="Times New Roman" w:cs="Times New Roman"/>
        </w:rPr>
        <w:t>de</w:t>
      </w:r>
      <w:r w:rsidR="1DC08C39" w:rsidRPr="0C62BDEE">
        <w:rPr>
          <w:rFonts w:ascii="Times New Roman" w:eastAsia="Times New Roman" w:hAnsi="Times New Roman" w:cs="Times New Roman"/>
        </w:rPr>
        <w:t xml:space="preserve"> fin</w:t>
      </w:r>
      <w:r w:rsidR="43080606" w:rsidRPr="0C62BDEE">
        <w:rPr>
          <w:rFonts w:ascii="Times New Roman" w:eastAsia="Times New Roman" w:hAnsi="Times New Roman" w:cs="Times New Roman"/>
        </w:rPr>
        <w:t>es</w:t>
      </w:r>
      <w:r w:rsidR="5A9DF6C0" w:rsidRPr="0C62BDEE">
        <w:rPr>
          <w:rFonts w:ascii="Times New Roman" w:eastAsia="Times New Roman" w:hAnsi="Times New Roman" w:cs="Times New Roman"/>
        </w:rPr>
        <w:t>.</w:t>
      </w:r>
      <w:r w:rsidR="1F9C7D1F" w:rsidRPr="0C62BDEE">
        <w:rPr>
          <w:rFonts w:ascii="Times New Roman" w:eastAsia="Times New Roman" w:hAnsi="Times New Roman" w:cs="Times New Roman"/>
        </w:rPr>
        <w:t xml:space="preserve"> </w:t>
      </w:r>
      <w:r w:rsidR="680D471D" w:rsidRPr="0C62BDEE">
        <w:rPr>
          <w:rFonts w:ascii="Times New Roman" w:eastAsia="Times New Roman" w:hAnsi="Times New Roman" w:cs="Times New Roman"/>
        </w:rPr>
        <w:t>Por otro lado, las</w:t>
      </w:r>
      <w:r w:rsidR="13C688CD" w:rsidRPr="0C62BDEE">
        <w:rPr>
          <w:rFonts w:ascii="Times New Roman" w:eastAsia="Times New Roman" w:hAnsi="Times New Roman" w:cs="Times New Roman"/>
        </w:rPr>
        <w:t xml:space="preserve"> imágenes del sufrimiento de indígenas</w:t>
      </w:r>
      <w:r w:rsidR="3B19B2BA" w:rsidRPr="0C62BDEE">
        <w:rPr>
          <w:rFonts w:ascii="Times New Roman" w:eastAsia="Times New Roman" w:hAnsi="Times New Roman" w:cs="Times New Roman"/>
        </w:rPr>
        <w:t xml:space="preserve"> </w:t>
      </w:r>
      <w:r w:rsidR="3002E1D1" w:rsidRPr="0C62BDEE">
        <w:rPr>
          <w:rFonts w:ascii="Times New Roman" w:eastAsia="Times New Roman" w:hAnsi="Times New Roman" w:cs="Times New Roman"/>
        </w:rPr>
        <w:t xml:space="preserve">en la encomienda </w:t>
      </w:r>
      <w:r w:rsidR="3B19B2BA" w:rsidRPr="0C62BDEE">
        <w:rPr>
          <w:rFonts w:ascii="Times New Roman" w:eastAsia="Times New Roman" w:hAnsi="Times New Roman" w:cs="Times New Roman"/>
        </w:rPr>
        <w:t>pueden generar empatía</w:t>
      </w:r>
      <w:r w:rsidR="62266C04" w:rsidRPr="0C62BDEE">
        <w:rPr>
          <w:rFonts w:ascii="Times New Roman" w:eastAsia="Times New Roman" w:hAnsi="Times New Roman" w:cs="Times New Roman"/>
        </w:rPr>
        <w:t>,</w:t>
      </w:r>
      <w:r w:rsidR="3B19B2BA" w:rsidRPr="0C62BDEE">
        <w:rPr>
          <w:rFonts w:ascii="Times New Roman" w:eastAsia="Times New Roman" w:hAnsi="Times New Roman" w:cs="Times New Roman"/>
        </w:rPr>
        <w:t xml:space="preserve"> </w:t>
      </w:r>
      <w:r w:rsidR="27E7B36C" w:rsidRPr="0C62BDEE">
        <w:rPr>
          <w:rFonts w:ascii="Times New Roman" w:eastAsia="Times New Roman" w:hAnsi="Times New Roman" w:cs="Times New Roman"/>
        </w:rPr>
        <w:t xml:space="preserve">si bien </w:t>
      </w:r>
      <w:r w:rsidR="0F9CE156" w:rsidRPr="0C62BDEE">
        <w:rPr>
          <w:rFonts w:ascii="Times New Roman" w:eastAsia="Times New Roman" w:hAnsi="Times New Roman" w:cs="Times New Roman"/>
        </w:rPr>
        <w:t xml:space="preserve">su </w:t>
      </w:r>
      <w:r w:rsidR="3B19B2BA" w:rsidRPr="0C62BDEE">
        <w:rPr>
          <w:rFonts w:ascii="Times New Roman" w:eastAsia="Times New Roman" w:hAnsi="Times New Roman" w:cs="Times New Roman"/>
        </w:rPr>
        <w:t xml:space="preserve">tipificación y anonimato </w:t>
      </w:r>
      <w:r w:rsidR="2C95AA73" w:rsidRPr="0C62BDEE">
        <w:rPr>
          <w:rFonts w:ascii="Times New Roman" w:eastAsia="Times New Roman" w:hAnsi="Times New Roman" w:cs="Times New Roman"/>
        </w:rPr>
        <w:t xml:space="preserve">favorecen </w:t>
      </w:r>
      <w:r w:rsidR="439612C3" w:rsidRPr="0C62BDEE">
        <w:rPr>
          <w:rFonts w:ascii="Times New Roman" w:eastAsia="Times New Roman" w:hAnsi="Times New Roman" w:cs="Times New Roman"/>
        </w:rPr>
        <w:t>i</w:t>
      </w:r>
      <w:r w:rsidR="2C95AA73" w:rsidRPr="0C62BDEE">
        <w:rPr>
          <w:rFonts w:ascii="Times New Roman" w:eastAsia="Times New Roman" w:hAnsi="Times New Roman" w:cs="Times New Roman"/>
        </w:rPr>
        <w:t>nterpretaci</w:t>
      </w:r>
      <w:r w:rsidR="7860FFB5" w:rsidRPr="0C62BDEE">
        <w:rPr>
          <w:rFonts w:ascii="Times New Roman" w:eastAsia="Times New Roman" w:hAnsi="Times New Roman" w:cs="Times New Roman"/>
        </w:rPr>
        <w:t>ones</w:t>
      </w:r>
      <w:r w:rsidR="2C95AA73" w:rsidRPr="0C62BDEE">
        <w:rPr>
          <w:rFonts w:ascii="Times New Roman" w:eastAsia="Times New Roman" w:hAnsi="Times New Roman" w:cs="Times New Roman"/>
        </w:rPr>
        <w:t xml:space="preserve"> simpli</w:t>
      </w:r>
      <w:r w:rsidR="172BE4B2" w:rsidRPr="0C62BDEE">
        <w:rPr>
          <w:rFonts w:ascii="Times New Roman" w:eastAsia="Times New Roman" w:hAnsi="Times New Roman" w:cs="Times New Roman"/>
        </w:rPr>
        <w:t>ficadoras</w:t>
      </w:r>
      <w:r w:rsidR="2C95AA73" w:rsidRPr="0C62BDEE">
        <w:rPr>
          <w:rFonts w:ascii="Times New Roman" w:eastAsia="Times New Roman" w:hAnsi="Times New Roman" w:cs="Times New Roman"/>
        </w:rPr>
        <w:t xml:space="preserve"> </w:t>
      </w:r>
      <w:r w:rsidR="630F8377" w:rsidRPr="0C62BDEE">
        <w:rPr>
          <w:rFonts w:ascii="Times New Roman" w:eastAsia="Times New Roman" w:hAnsi="Times New Roman" w:cs="Times New Roman"/>
        </w:rPr>
        <w:t>que oculta</w:t>
      </w:r>
      <w:r w:rsidR="297C3B9F" w:rsidRPr="0C62BDEE">
        <w:rPr>
          <w:rFonts w:ascii="Times New Roman" w:eastAsia="Times New Roman" w:hAnsi="Times New Roman" w:cs="Times New Roman"/>
        </w:rPr>
        <w:t>n</w:t>
      </w:r>
      <w:r w:rsidR="630F8377" w:rsidRPr="0C62BDEE">
        <w:rPr>
          <w:rFonts w:ascii="Times New Roman" w:eastAsia="Times New Roman" w:hAnsi="Times New Roman" w:cs="Times New Roman"/>
        </w:rPr>
        <w:t xml:space="preserve"> la </w:t>
      </w:r>
      <w:r w:rsidR="6DC94CCF" w:rsidRPr="0C62BDEE">
        <w:rPr>
          <w:rFonts w:ascii="Times New Roman" w:eastAsia="Times New Roman" w:hAnsi="Times New Roman" w:cs="Times New Roman"/>
        </w:rPr>
        <w:t xml:space="preserve">relación </w:t>
      </w:r>
      <w:r w:rsidR="10625012" w:rsidRPr="0C62BDEE">
        <w:rPr>
          <w:rFonts w:ascii="Times New Roman" w:eastAsia="Times New Roman" w:hAnsi="Times New Roman" w:cs="Times New Roman"/>
        </w:rPr>
        <w:t xml:space="preserve">entre </w:t>
      </w:r>
      <w:r w:rsidR="2596E984" w:rsidRPr="0C62BDEE">
        <w:rPr>
          <w:rFonts w:ascii="Times New Roman" w:eastAsia="Times New Roman" w:hAnsi="Times New Roman" w:cs="Times New Roman"/>
        </w:rPr>
        <w:t xml:space="preserve">la </w:t>
      </w:r>
      <w:r w:rsidR="630F8377" w:rsidRPr="0C62BDEE">
        <w:rPr>
          <w:rFonts w:ascii="Times New Roman" w:eastAsia="Times New Roman" w:hAnsi="Times New Roman" w:cs="Times New Roman"/>
        </w:rPr>
        <w:t>violencia</w:t>
      </w:r>
      <w:r w:rsidR="71E0BB24" w:rsidRPr="0C62BDEE">
        <w:rPr>
          <w:rFonts w:ascii="Times New Roman" w:eastAsia="Times New Roman" w:hAnsi="Times New Roman" w:cs="Times New Roman"/>
        </w:rPr>
        <w:t>,</w:t>
      </w:r>
      <w:r w:rsidR="630F8377" w:rsidRPr="0C62BDEE">
        <w:rPr>
          <w:rFonts w:ascii="Times New Roman" w:eastAsia="Times New Roman" w:hAnsi="Times New Roman" w:cs="Times New Roman"/>
        </w:rPr>
        <w:t xml:space="preserve"> </w:t>
      </w:r>
      <w:r w:rsidR="2ACF41E5" w:rsidRPr="0C62BDEE">
        <w:rPr>
          <w:rFonts w:ascii="Times New Roman" w:eastAsia="Times New Roman" w:hAnsi="Times New Roman" w:cs="Times New Roman"/>
        </w:rPr>
        <w:t>l</w:t>
      </w:r>
      <w:r w:rsidR="06BEF4EF" w:rsidRPr="0C62BDEE">
        <w:rPr>
          <w:rFonts w:ascii="Times New Roman" w:eastAsia="Times New Roman" w:hAnsi="Times New Roman" w:cs="Times New Roman"/>
        </w:rPr>
        <w:t xml:space="preserve">a </w:t>
      </w:r>
      <w:r w:rsidR="419D860D" w:rsidRPr="0C62BDEE">
        <w:rPr>
          <w:rFonts w:ascii="Times New Roman" w:eastAsia="Times New Roman" w:hAnsi="Times New Roman" w:cs="Times New Roman"/>
        </w:rPr>
        <w:t>estructura</w:t>
      </w:r>
      <w:r w:rsidR="06BEF4EF" w:rsidRPr="0C62BDEE">
        <w:rPr>
          <w:rFonts w:ascii="Times New Roman" w:eastAsia="Times New Roman" w:hAnsi="Times New Roman" w:cs="Times New Roman"/>
        </w:rPr>
        <w:t xml:space="preserve"> social y</w:t>
      </w:r>
      <w:r w:rsidR="2FB39044" w:rsidRPr="0C62BDEE">
        <w:rPr>
          <w:rFonts w:ascii="Times New Roman" w:eastAsia="Times New Roman" w:hAnsi="Times New Roman" w:cs="Times New Roman"/>
        </w:rPr>
        <w:t xml:space="preserve"> consecuencias</w:t>
      </w:r>
      <w:r w:rsidR="37E34828" w:rsidRPr="0C62BDEE">
        <w:rPr>
          <w:rFonts w:ascii="Times New Roman" w:eastAsia="Times New Roman" w:hAnsi="Times New Roman" w:cs="Times New Roman"/>
        </w:rPr>
        <w:t xml:space="preserve"> económica</w:t>
      </w:r>
      <w:r w:rsidR="5DAA79FE" w:rsidRPr="0C62BDEE">
        <w:rPr>
          <w:rFonts w:ascii="Times New Roman" w:eastAsia="Times New Roman" w:hAnsi="Times New Roman" w:cs="Times New Roman"/>
        </w:rPr>
        <w:t>s</w:t>
      </w:r>
      <w:r w:rsidR="37E34828" w:rsidRPr="0C62BDEE">
        <w:rPr>
          <w:rFonts w:ascii="Times New Roman" w:eastAsia="Times New Roman" w:hAnsi="Times New Roman" w:cs="Times New Roman"/>
        </w:rPr>
        <w:t xml:space="preserve"> del periodo colonial</w:t>
      </w:r>
      <w:r w:rsidR="47CDB0FF" w:rsidRPr="0C62BDEE">
        <w:rPr>
          <w:rFonts w:ascii="Times New Roman" w:eastAsia="Times New Roman" w:hAnsi="Times New Roman" w:cs="Times New Roman"/>
        </w:rPr>
        <w:t xml:space="preserve">. </w:t>
      </w:r>
      <w:r w:rsidR="66731DCF" w:rsidRPr="0C62BDEE">
        <w:rPr>
          <w:rFonts w:ascii="Times New Roman" w:eastAsia="Times New Roman" w:hAnsi="Times New Roman" w:cs="Times New Roman"/>
        </w:rPr>
        <w:t>En contraste</w:t>
      </w:r>
      <w:r w:rsidR="47CDB0FF" w:rsidRPr="0C62BDEE">
        <w:rPr>
          <w:rFonts w:ascii="Times New Roman" w:eastAsia="Times New Roman" w:hAnsi="Times New Roman" w:cs="Times New Roman"/>
        </w:rPr>
        <w:t>,</w:t>
      </w:r>
      <w:r w:rsidR="5409868A" w:rsidRPr="0C62BDEE">
        <w:rPr>
          <w:rFonts w:ascii="Times New Roman" w:eastAsia="Times New Roman" w:hAnsi="Times New Roman" w:cs="Times New Roman"/>
        </w:rPr>
        <w:t xml:space="preserve"> el uso de los retratos de los líderes indígenas</w:t>
      </w:r>
      <w:r w:rsidR="06B1EF3A" w:rsidRPr="0C62BDEE">
        <w:rPr>
          <w:rFonts w:ascii="Times New Roman" w:eastAsia="Times New Roman" w:hAnsi="Times New Roman" w:cs="Times New Roman"/>
        </w:rPr>
        <w:t xml:space="preserve"> contribuye a </w:t>
      </w:r>
      <w:r w:rsidR="776578F2" w:rsidRPr="0C62BDEE">
        <w:rPr>
          <w:rFonts w:ascii="Times New Roman" w:eastAsia="Times New Roman" w:hAnsi="Times New Roman" w:cs="Times New Roman"/>
        </w:rPr>
        <w:t xml:space="preserve">contrarrestar </w:t>
      </w:r>
      <w:r w:rsidR="06B1EF3A" w:rsidRPr="0C62BDEE">
        <w:rPr>
          <w:rFonts w:ascii="Times New Roman" w:eastAsia="Times New Roman" w:hAnsi="Times New Roman" w:cs="Times New Roman"/>
        </w:rPr>
        <w:t xml:space="preserve">dos claves de la </w:t>
      </w:r>
      <w:r w:rsidR="67EDE46B" w:rsidRPr="0C62BDEE">
        <w:rPr>
          <w:rFonts w:ascii="Times New Roman" w:eastAsia="Times New Roman" w:hAnsi="Times New Roman" w:cs="Times New Roman"/>
        </w:rPr>
        <w:t xml:space="preserve">normalización de la </w:t>
      </w:r>
      <w:r w:rsidR="06B1EF3A" w:rsidRPr="0C62BDEE">
        <w:rPr>
          <w:rFonts w:ascii="Times New Roman" w:eastAsia="Times New Roman" w:hAnsi="Times New Roman" w:cs="Times New Roman"/>
        </w:rPr>
        <w:t xml:space="preserve">violencia </w:t>
      </w:r>
      <w:r w:rsidR="71FEFDAB" w:rsidRPr="0C62BDEE">
        <w:rPr>
          <w:rFonts w:ascii="Times New Roman" w:eastAsia="Times New Roman" w:hAnsi="Times New Roman" w:cs="Times New Roman"/>
        </w:rPr>
        <w:t>apuntadas por</w:t>
      </w:r>
      <w:r w:rsidR="06B1EF3A" w:rsidRPr="0C62BDEE">
        <w:rPr>
          <w:rFonts w:ascii="Times New Roman" w:eastAsia="Times New Roman" w:hAnsi="Times New Roman" w:cs="Times New Roman"/>
        </w:rPr>
        <w:t xml:space="preserve"> Bermúdez (2019)</w:t>
      </w:r>
      <w:r w:rsidR="6E13D036" w:rsidRPr="0C62BDEE">
        <w:rPr>
          <w:rFonts w:ascii="Times New Roman" w:eastAsia="Times New Roman" w:hAnsi="Times New Roman" w:cs="Times New Roman"/>
        </w:rPr>
        <w:t xml:space="preserve"> </w:t>
      </w:r>
      <w:r w:rsidR="2C8AF6C9" w:rsidRPr="0C62BDEE">
        <w:rPr>
          <w:rFonts w:ascii="Times New Roman" w:eastAsia="Times New Roman" w:hAnsi="Times New Roman" w:cs="Times New Roman"/>
        </w:rPr>
        <w:t>al visibilizar la perspectiva indígena y dotarla de mayor agencia en el relato</w:t>
      </w:r>
      <w:r w:rsidR="000E22F3" w:rsidRPr="0C62BDEE">
        <w:rPr>
          <w:rFonts w:ascii="Times New Roman" w:eastAsia="Times New Roman" w:hAnsi="Times New Roman" w:cs="Times New Roman"/>
        </w:rPr>
        <w:t>.</w:t>
      </w:r>
      <w:r w:rsidR="13C688CD" w:rsidRPr="0C62BDEE">
        <w:rPr>
          <w:rFonts w:ascii="Times New Roman" w:eastAsia="Times New Roman" w:hAnsi="Times New Roman" w:cs="Times New Roman"/>
        </w:rPr>
        <w:t xml:space="preserve"> </w:t>
      </w:r>
    </w:p>
    <w:p w14:paraId="5ED11290" w14:textId="3EBF41FC" w:rsidR="0C62BDEE" w:rsidRDefault="0C62BDEE" w:rsidP="0C62BDEE">
      <w:pPr>
        <w:spacing w:after="0"/>
        <w:jc w:val="both"/>
        <w:rPr>
          <w:rFonts w:ascii="Times New Roman" w:eastAsia="Times New Roman" w:hAnsi="Times New Roman" w:cs="Times New Roman"/>
        </w:rPr>
      </w:pPr>
    </w:p>
    <w:p w14:paraId="26F81A50" w14:textId="1F445D39" w:rsidR="55F3E9E8" w:rsidRDefault="2596A860" w:rsidP="0C62BDEE">
      <w:pPr>
        <w:spacing w:after="0"/>
        <w:jc w:val="both"/>
        <w:rPr>
          <w:rFonts w:ascii="Times New Roman" w:eastAsia="Times New Roman" w:hAnsi="Times New Roman" w:cs="Times New Roman"/>
          <w:b/>
          <w:bCs/>
        </w:rPr>
      </w:pPr>
      <w:r w:rsidRPr="437AB891">
        <w:rPr>
          <w:rFonts w:ascii="Times New Roman" w:eastAsia="Times New Roman" w:hAnsi="Times New Roman" w:cs="Times New Roman"/>
        </w:rPr>
        <w:t xml:space="preserve">En conjunto, los resultados amplían los planteamientos de Bermúdez y </w:t>
      </w:r>
      <w:proofErr w:type="spellStart"/>
      <w:r w:rsidRPr="437AB891">
        <w:rPr>
          <w:rFonts w:ascii="Times New Roman" w:eastAsia="Times New Roman" w:hAnsi="Times New Roman" w:cs="Times New Roman"/>
        </w:rPr>
        <w:t>Argumero</w:t>
      </w:r>
      <w:proofErr w:type="spellEnd"/>
      <w:r w:rsidRPr="437AB891">
        <w:rPr>
          <w:rFonts w:ascii="Times New Roman" w:eastAsia="Times New Roman" w:hAnsi="Times New Roman" w:cs="Times New Roman"/>
        </w:rPr>
        <w:t xml:space="preserve"> (2018) y Bermúdez (2019) al trasladar el análisis de los marcos narrativos y las claves de normalización de la violencia al plano visual. El estudio muestra cómo las imágenes en los manuales de historia refuerzan, matizan o tensionan las narrativas de encuentro, modernidad, dominación y devastación, contribuyendo a naturalizar, invisibilizar —y en menor medida problematizar— la violencia de la conquista y colonización española en América. Aunque el trabajo presenta limitaciones evidentes —entre ellas, el tamaño necesariamente acotado de la muestra debido al análisis en profundidad y la diversidad de años de publicación y marcos curriculares de los manuales—, los resultados subrayan el potencial del uso crítico de las imágenes para promover el pensamiento histórico y contrarrestar aquellos marcos narrativos que naturalizan o invisibilizan la violencia, especialmente en relación con el pasado colonial. </w:t>
      </w:r>
      <w:r w:rsidR="4A041634" w:rsidRPr="437AB891">
        <w:rPr>
          <w:rFonts w:ascii="Times New Roman" w:eastAsia="Times New Roman" w:hAnsi="Times New Roman" w:cs="Times New Roman"/>
        </w:rPr>
        <w:t xml:space="preserve">Esto va en la línea de pedagogías críticas y enfoques decoloniales que abogan por métodos que animen a los estudiantes a analizar fuentes primarias, confrontar ideologías coloniales y </w:t>
      </w:r>
      <w:r w:rsidR="291BB98A" w:rsidRPr="437AB891">
        <w:rPr>
          <w:rFonts w:ascii="Times New Roman" w:eastAsia="Times New Roman" w:hAnsi="Times New Roman" w:cs="Times New Roman"/>
        </w:rPr>
        <w:t xml:space="preserve">visibilizar las </w:t>
      </w:r>
      <w:r w:rsidR="4A041634" w:rsidRPr="437AB891">
        <w:rPr>
          <w:rFonts w:ascii="Times New Roman" w:eastAsia="Times New Roman" w:hAnsi="Times New Roman" w:cs="Times New Roman"/>
        </w:rPr>
        <w:t>voces</w:t>
      </w:r>
      <w:r w:rsidR="421F39F7" w:rsidRPr="437AB891">
        <w:rPr>
          <w:rFonts w:ascii="Times New Roman" w:eastAsia="Times New Roman" w:hAnsi="Times New Roman" w:cs="Times New Roman"/>
        </w:rPr>
        <w:t xml:space="preserve"> tradicionalmente</w:t>
      </w:r>
      <w:r w:rsidR="4A041634" w:rsidRPr="437AB891">
        <w:rPr>
          <w:rFonts w:ascii="Times New Roman" w:eastAsia="Times New Roman" w:hAnsi="Times New Roman" w:cs="Times New Roman"/>
        </w:rPr>
        <w:t xml:space="preserve"> marginadas</w:t>
      </w:r>
      <w:r w:rsidR="3E81E477" w:rsidRPr="437AB891">
        <w:rPr>
          <w:rFonts w:ascii="Times New Roman" w:eastAsia="Times New Roman" w:hAnsi="Times New Roman" w:cs="Times New Roman"/>
        </w:rPr>
        <w:t>.</w:t>
      </w:r>
    </w:p>
    <w:p w14:paraId="08D11824" w14:textId="67BD5F4B" w:rsidR="55F3E9E8" w:rsidRDefault="55F3E9E8" w:rsidP="0C62BDEE">
      <w:pPr>
        <w:spacing w:after="0"/>
        <w:jc w:val="both"/>
        <w:rPr>
          <w:rFonts w:ascii="Times New Roman" w:eastAsia="Times New Roman" w:hAnsi="Times New Roman" w:cs="Times New Roman"/>
        </w:rPr>
      </w:pPr>
    </w:p>
    <w:p w14:paraId="3515E54F" w14:textId="00031797" w:rsidR="0C62BDEE" w:rsidRDefault="2909071E" w:rsidP="0C62BDEE">
      <w:pPr>
        <w:spacing w:after="0"/>
        <w:jc w:val="both"/>
        <w:rPr>
          <w:rFonts w:ascii="Times New Roman" w:eastAsia="Times New Roman" w:hAnsi="Times New Roman" w:cs="Times New Roman"/>
          <w:b/>
          <w:bCs/>
        </w:rPr>
      </w:pPr>
      <w:r w:rsidRPr="0C62BDEE">
        <w:rPr>
          <w:rFonts w:ascii="Times New Roman" w:eastAsia="Times New Roman" w:hAnsi="Times New Roman" w:cs="Times New Roman"/>
        </w:rPr>
        <w:t>Para superar la hegemonía de las narrativas coloniales, se necesitan no solo cambios en los contenidos, sino también en las metodologías de enseñanza. Esto implica trabajar con fuentes diversas, fomentar la historia local y oral, y problematizar las conexiones entre el pasado colonial y las estructuras de poder actuales. De esta manera, a la par de otras estrategias didácticas, la educación histórica podrá contribuir a una ciudadanía más reflexiva y comprometida con la justicia social.</w:t>
      </w:r>
      <w:r w:rsidR="1E758FE2" w:rsidRPr="0C62BDEE">
        <w:rPr>
          <w:rFonts w:ascii="Times New Roman" w:eastAsia="Times New Roman" w:hAnsi="Times New Roman" w:cs="Times New Roman"/>
        </w:rPr>
        <w:t xml:space="preserve"> Otro reto es la falta de formación docente para trabajar con estos materiales de manera crítica. Aunque un libro de texto pueda incluir actividades sobre imágenes que promuevan el pensamiento histórico, su efectividad depende de cómo el profesorado las implemente. Sin una pedagogía que fomente la indagación y el debate, los estudiantes pueden seguir percibiendo la historia como un relato cerrado y </w:t>
      </w:r>
      <w:r w:rsidR="00CA228C" w:rsidRPr="0C62BDEE">
        <w:rPr>
          <w:rFonts w:ascii="Times New Roman" w:eastAsia="Times New Roman" w:hAnsi="Times New Roman" w:cs="Times New Roman"/>
        </w:rPr>
        <w:t>acrítico. De</w:t>
      </w:r>
      <w:r w:rsidR="370A308F" w:rsidRPr="0C62BDEE">
        <w:rPr>
          <w:rFonts w:ascii="Times New Roman" w:eastAsia="Times New Roman" w:hAnsi="Times New Roman" w:cs="Times New Roman"/>
        </w:rPr>
        <w:t xml:space="preserve"> igual modo, se requieren más investigaciones empíricas que exploren cómo los jóvenes interpretan y negocian los discursos históricos presentes en estos materiales, así como estudios que propongan alternativas pedagógicas para superar sus limitaciones.</w:t>
      </w:r>
      <w:r>
        <w:br/>
      </w:r>
    </w:p>
    <w:p w14:paraId="2EA52367" w14:textId="6413B403" w:rsidR="2909071E" w:rsidRPr="00CA228C" w:rsidRDefault="37CCF824" w:rsidP="437AB891">
      <w:pPr>
        <w:spacing w:after="0"/>
        <w:jc w:val="both"/>
        <w:rPr>
          <w:rFonts w:ascii="Times New Roman" w:eastAsia="Times New Roman" w:hAnsi="Times New Roman" w:cs="Times New Roman"/>
        </w:rPr>
      </w:pPr>
      <w:r w:rsidRPr="437AB891">
        <w:rPr>
          <w:rFonts w:ascii="Times New Roman" w:eastAsia="Times New Roman" w:hAnsi="Times New Roman" w:cs="Times New Roman"/>
        </w:rPr>
        <w:t>Por ello, es necesario que el análisis de los libros de texto no se</w:t>
      </w:r>
      <w:r w:rsidR="59D3B0D7" w:rsidRPr="437AB891">
        <w:rPr>
          <w:rFonts w:ascii="Times New Roman" w:eastAsia="Times New Roman" w:hAnsi="Times New Roman" w:cs="Times New Roman"/>
        </w:rPr>
        <w:t xml:space="preserve"> </w:t>
      </w:r>
      <w:r w:rsidRPr="437AB891">
        <w:rPr>
          <w:rFonts w:ascii="Times New Roman" w:eastAsia="Times New Roman" w:hAnsi="Times New Roman" w:cs="Times New Roman"/>
        </w:rPr>
        <w:t>limite a evaluar su contenido, sino que también examine cómo se usan en el aula y cómo influyen en la construcción del pensamiento histórico de los estudiantes</w:t>
      </w:r>
      <w:r w:rsidR="18BE35DD" w:rsidRPr="437AB891">
        <w:rPr>
          <w:rFonts w:ascii="Times New Roman" w:eastAsia="Times New Roman" w:hAnsi="Times New Roman" w:cs="Times New Roman"/>
        </w:rPr>
        <w:t xml:space="preserve">, que incluye categorías propias tales como causalidad, cambio y continuidad, empatía histórica, </w:t>
      </w:r>
      <w:proofErr w:type="spellStart"/>
      <w:r w:rsidR="18BE35DD" w:rsidRPr="437AB891">
        <w:rPr>
          <w:rFonts w:ascii="Times New Roman" w:eastAsia="Times New Roman" w:hAnsi="Times New Roman" w:cs="Times New Roman"/>
        </w:rPr>
        <w:t>multiperspectividad</w:t>
      </w:r>
      <w:proofErr w:type="spellEnd"/>
      <w:r w:rsidR="18BE35DD" w:rsidRPr="437AB891">
        <w:rPr>
          <w:rFonts w:ascii="Times New Roman" w:eastAsia="Times New Roman" w:hAnsi="Times New Roman" w:cs="Times New Roman"/>
        </w:rPr>
        <w:t xml:space="preserve"> y uso de evidencias</w:t>
      </w:r>
      <w:r w:rsidRPr="437AB891">
        <w:rPr>
          <w:rFonts w:ascii="Times New Roman" w:eastAsia="Times New Roman" w:hAnsi="Times New Roman" w:cs="Times New Roman"/>
        </w:rPr>
        <w:t>.</w:t>
      </w:r>
      <w:r w:rsidR="1C43DE5E" w:rsidRPr="437AB891">
        <w:rPr>
          <w:rFonts w:ascii="Times New Roman" w:eastAsia="Times New Roman" w:hAnsi="Times New Roman" w:cs="Times New Roman"/>
        </w:rPr>
        <w:t xml:space="preserve"> </w:t>
      </w:r>
      <w:r w:rsidR="23CB819F" w:rsidRPr="00CA228C">
        <w:rPr>
          <w:rFonts w:ascii="Times New Roman" w:eastAsia="Times New Roman" w:hAnsi="Times New Roman" w:cs="Times New Roman"/>
        </w:rPr>
        <w:t xml:space="preserve">En esta línea, fortalecer el desarrollo del pensamiento histórico requiere articular de manera explícita el análisis crítico de fuentes visuales con marcos teóricos consolidados en el campo. </w:t>
      </w:r>
      <w:r w:rsidR="528634D6" w:rsidRPr="437AB891">
        <w:rPr>
          <w:rFonts w:ascii="Times New Roman" w:eastAsia="Times New Roman" w:hAnsi="Times New Roman" w:cs="Times New Roman"/>
        </w:rPr>
        <w:t>P</w:t>
      </w:r>
      <w:r w:rsidR="23CB819F" w:rsidRPr="00CA228C">
        <w:rPr>
          <w:rFonts w:ascii="Times New Roman" w:eastAsia="Times New Roman" w:hAnsi="Times New Roman" w:cs="Times New Roman"/>
        </w:rPr>
        <w:t>ropuestas pioneras (</w:t>
      </w:r>
      <w:r w:rsidR="5D3E1A2C" w:rsidRPr="00CA228C">
        <w:rPr>
          <w:rFonts w:ascii="Times New Roman" w:eastAsia="Times New Roman" w:hAnsi="Times New Roman" w:cs="Times New Roman"/>
        </w:rPr>
        <w:t xml:space="preserve">Wineburg, </w:t>
      </w:r>
      <w:r w:rsidR="23CB819F" w:rsidRPr="00CA228C">
        <w:rPr>
          <w:rFonts w:ascii="Times New Roman" w:eastAsia="Times New Roman" w:hAnsi="Times New Roman" w:cs="Times New Roman"/>
        </w:rPr>
        <w:t xml:space="preserve">1991; 2001) </w:t>
      </w:r>
      <w:r w:rsidR="237F32A6" w:rsidRPr="00CA228C">
        <w:rPr>
          <w:rFonts w:ascii="Times New Roman" w:eastAsia="Times New Roman" w:hAnsi="Times New Roman" w:cs="Times New Roman"/>
        </w:rPr>
        <w:t xml:space="preserve">han subrayado la importancia de trabajar con fuentes históricas para promover habilidades como la contextualización, </w:t>
      </w:r>
      <w:r w:rsidR="237F32A6" w:rsidRPr="00CA228C">
        <w:rPr>
          <w:rFonts w:ascii="Times New Roman" w:eastAsia="Times New Roman" w:hAnsi="Times New Roman" w:cs="Times New Roman"/>
        </w:rPr>
        <w:lastRenderedPageBreak/>
        <w:t>la corroboración y la lectura crítica; sin embargo, al centrarse predominantemente en documentos textuales, dejan abierto un espacio que puede enriquecerse mediante la incorporación sistemática de fuentes visuales. Interrogar su autoría, intencionalidad, condiciones de producción, circulación y recepción permitiría ampliar ese marco y responder a los desafíos de una cultura histórica crecientemente mediada por lo visual</w:t>
      </w:r>
      <w:r w:rsidR="23CB819F" w:rsidRPr="00CA228C">
        <w:rPr>
          <w:rFonts w:ascii="Times New Roman" w:eastAsia="Times New Roman" w:hAnsi="Times New Roman" w:cs="Times New Roman"/>
        </w:rPr>
        <w:t xml:space="preserve">. En </w:t>
      </w:r>
      <w:r w:rsidR="37852519" w:rsidRPr="437AB891">
        <w:rPr>
          <w:rFonts w:ascii="Times New Roman" w:eastAsia="Times New Roman" w:hAnsi="Times New Roman" w:cs="Times New Roman"/>
        </w:rPr>
        <w:t>sintonía</w:t>
      </w:r>
      <w:r w:rsidR="23CB819F" w:rsidRPr="00CA228C">
        <w:rPr>
          <w:rFonts w:ascii="Times New Roman" w:eastAsia="Times New Roman" w:hAnsi="Times New Roman" w:cs="Times New Roman"/>
        </w:rPr>
        <w:t xml:space="preserve"> con </w:t>
      </w:r>
      <w:r w:rsidR="78066103" w:rsidRPr="437AB891">
        <w:rPr>
          <w:rFonts w:ascii="Times New Roman" w:eastAsia="Times New Roman" w:hAnsi="Times New Roman" w:cs="Times New Roman"/>
        </w:rPr>
        <w:t>los modelos de</w:t>
      </w:r>
      <w:r w:rsidR="23CB819F" w:rsidRPr="00CA228C">
        <w:rPr>
          <w:rFonts w:ascii="Times New Roman" w:eastAsia="Times New Roman" w:hAnsi="Times New Roman" w:cs="Times New Roman"/>
        </w:rPr>
        <w:t xml:space="preserve"> pensamiento histórico (</w:t>
      </w:r>
      <w:r w:rsidR="332C6D52" w:rsidRPr="00CA228C">
        <w:rPr>
          <w:rFonts w:ascii="Times New Roman" w:eastAsia="Times New Roman" w:hAnsi="Times New Roman" w:cs="Times New Roman"/>
        </w:rPr>
        <w:t xml:space="preserve">Seixas, </w:t>
      </w:r>
      <w:r w:rsidR="23CB819F" w:rsidRPr="00CA228C">
        <w:rPr>
          <w:rFonts w:ascii="Times New Roman" w:eastAsia="Times New Roman" w:hAnsi="Times New Roman" w:cs="Times New Roman"/>
        </w:rPr>
        <w:t xml:space="preserve">2017), así como con investigaciones recientes sobre evaluación crítica de la información y razonamiento cívico en entornos digitales como las de Sarah McGrew et al. (2018), resulta imprescindible enseñar al alumnado a cuestionar no solo qué muestran las imágenes, sino cómo construyen significado y qué narrativas legitiman o silencian. Del mismo modo, trabajos </w:t>
      </w:r>
      <w:r w:rsidR="3018548A" w:rsidRPr="437AB891">
        <w:rPr>
          <w:rFonts w:ascii="Times New Roman" w:eastAsia="Times New Roman" w:hAnsi="Times New Roman" w:cs="Times New Roman"/>
        </w:rPr>
        <w:t>reciente</w:t>
      </w:r>
      <w:r w:rsidR="32AEA1CF" w:rsidRPr="437AB891">
        <w:rPr>
          <w:rFonts w:ascii="Times New Roman" w:eastAsia="Times New Roman" w:hAnsi="Times New Roman" w:cs="Times New Roman"/>
        </w:rPr>
        <w:t>s</w:t>
      </w:r>
      <w:r w:rsidR="3018548A" w:rsidRPr="437AB891">
        <w:rPr>
          <w:rFonts w:ascii="Times New Roman" w:eastAsia="Times New Roman" w:hAnsi="Times New Roman" w:cs="Times New Roman"/>
        </w:rPr>
        <w:t xml:space="preserve"> de nuestro equipo (</w:t>
      </w:r>
      <w:r w:rsidR="23CB819F" w:rsidRPr="00CA228C">
        <w:rPr>
          <w:rFonts w:ascii="Times New Roman" w:eastAsia="Times New Roman" w:hAnsi="Times New Roman" w:cs="Times New Roman"/>
        </w:rPr>
        <w:t xml:space="preserve">Carretero y </w:t>
      </w:r>
      <w:proofErr w:type="spellStart"/>
      <w:r w:rsidR="23CB819F" w:rsidRPr="00CA228C">
        <w:rPr>
          <w:rFonts w:ascii="Times New Roman" w:eastAsia="Times New Roman" w:hAnsi="Times New Roman" w:cs="Times New Roman"/>
        </w:rPr>
        <w:t>P</w:t>
      </w:r>
      <w:r w:rsidR="62598AED" w:rsidRPr="00CA228C">
        <w:rPr>
          <w:rFonts w:ascii="Times New Roman" w:eastAsia="Times New Roman" w:hAnsi="Times New Roman" w:cs="Times New Roman"/>
        </w:rPr>
        <w:t>e</w:t>
      </w:r>
      <w:r w:rsidR="23CB819F" w:rsidRPr="00CA228C">
        <w:rPr>
          <w:rFonts w:ascii="Times New Roman" w:eastAsia="Times New Roman" w:hAnsi="Times New Roman" w:cs="Times New Roman"/>
        </w:rPr>
        <w:t>rez</w:t>
      </w:r>
      <w:proofErr w:type="spellEnd"/>
      <w:r w:rsidR="23CB819F" w:rsidRPr="00CA228C">
        <w:rPr>
          <w:rFonts w:ascii="Times New Roman" w:eastAsia="Times New Roman" w:hAnsi="Times New Roman" w:cs="Times New Roman"/>
        </w:rPr>
        <w:t>-Manjarrez</w:t>
      </w:r>
      <w:r w:rsidR="63062590" w:rsidRPr="437AB891">
        <w:rPr>
          <w:rFonts w:ascii="Times New Roman" w:eastAsia="Times New Roman" w:hAnsi="Times New Roman" w:cs="Times New Roman"/>
        </w:rPr>
        <w:t xml:space="preserve">, </w:t>
      </w:r>
      <w:r w:rsidR="23CB819F" w:rsidRPr="00CA228C">
        <w:rPr>
          <w:rFonts w:ascii="Times New Roman" w:eastAsia="Times New Roman" w:hAnsi="Times New Roman" w:cs="Times New Roman"/>
        </w:rPr>
        <w:t xml:space="preserve">2025) </w:t>
      </w:r>
      <w:r w:rsidR="5A903D6C" w:rsidRPr="00CA228C">
        <w:rPr>
          <w:rFonts w:ascii="Times New Roman" w:eastAsia="Times New Roman" w:hAnsi="Times New Roman" w:cs="Times New Roman"/>
        </w:rPr>
        <w:t xml:space="preserve">al analizar la tensión entre narrativas nacionales, colonialismo y ciudadanía, subrayan la necesidad de promover interpretaciones basadas en la </w:t>
      </w:r>
      <w:proofErr w:type="spellStart"/>
      <w:r w:rsidR="5A903D6C" w:rsidRPr="00CA228C">
        <w:rPr>
          <w:rFonts w:ascii="Times New Roman" w:eastAsia="Times New Roman" w:hAnsi="Times New Roman" w:cs="Times New Roman"/>
        </w:rPr>
        <w:t>multiperspectividad</w:t>
      </w:r>
      <w:proofErr w:type="spellEnd"/>
      <w:r w:rsidR="5A903D6C" w:rsidRPr="00CA228C">
        <w:rPr>
          <w:rFonts w:ascii="Times New Roman" w:eastAsia="Times New Roman" w:hAnsi="Times New Roman" w:cs="Times New Roman"/>
        </w:rPr>
        <w:t xml:space="preserve"> y la </w:t>
      </w:r>
      <w:proofErr w:type="spellStart"/>
      <w:r w:rsidR="5A903D6C" w:rsidRPr="00CA228C">
        <w:rPr>
          <w:rFonts w:ascii="Times New Roman" w:eastAsia="Times New Roman" w:hAnsi="Times New Roman" w:cs="Times New Roman"/>
        </w:rPr>
        <w:t>dialogicidad</w:t>
      </w:r>
      <w:proofErr w:type="spellEnd"/>
      <w:r w:rsidR="5A903D6C" w:rsidRPr="00CA228C">
        <w:rPr>
          <w:rFonts w:ascii="Times New Roman" w:eastAsia="Times New Roman" w:hAnsi="Times New Roman" w:cs="Times New Roman"/>
        </w:rPr>
        <w:t>, ámbitos en los que las imágenes constituyen un recurso central. Integrar estas aportaciones permitiría avanzar hacia una enseñanza que no se limite a transmitir contenidos sobre el pasado colonial, sino que fomente una conciencia histórica capaz de analizar evidencias diversas, reconocer la dimensión ética de los procesos históricos y establecer vínculos críticos entre pasado y presente, contribuyendo así a una formación ciudadana más reflexiva y democrática.</w:t>
      </w:r>
    </w:p>
    <w:p w14:paraId="7572B4C3" w14:textId="228A9465" w:rsidR="16C9EC94" w:rsidRPr="00CA228C" w:rsidRDefault="16C9EC94" w:rsidP="00CA228C">
      <w:pPr>
        <w:pStyle w:val="ListParagraph"/>
        <w:spacing w:after="0"/>
        <w:jc w:val="both"/>
        <w:rPr>
          <w:rFonts w:ascii="Times New Roman" w:eastAsia="Times New Roman" w:hAnsi="Times New Roman" w:cs="Times New Roman"/>
        </w:rPr>
      </w:pPr>
    </w:p>
    <w:p w14:paraId="06E10B64" w14:textId="77BE8B08" w:rsidR="16C9EC94" w:rsidRPr="00CA228C" w:rsidRDefault="16C9EC94" w:rsidP="12D61D31">
      <w:pPr>
        <w:pStyle w:val="ListParagraph"/>
        <w:spacing w:after="0" w:line="240" w:lineRule="auto"/>
        <w:jc w:val="both"/>
        <w:rPr>
          <w:rFonts w:ascii="Times New Roman" w:eastAsia="Times New Roman" w:hAnsi="Times New Roman" w:cs="Times New Roman"/>
        </w:rPr>
      </w:pPr>
    </w:p>
    <w:p w14:paraId="7B763F2B" w14:textId="3A196D5A" w:rsidR="3B6A2437" w:rsidRDefault="1F5537E9" w:rsidP="12D61D31">
      <w:pPr>
        <w:pStyle w:val="Ttuloseccin"/>
        <w:rPr>
          <w:rFonts w:ascii="Times New Roman" w:eastAsia="Times New Roman" w:hAnsi="Times New Roman"/>
          <w:sz w:val="22"/>
          <w:szCs w:val="22"/>
        </w:rPr>
      </w:pPr>
      <w:r w:rsidRPr="0C62BDEE">
        <w:rPr>
          <w:rFonts w:ascii="Times New Roman" w:eastAsia="Times New Roman" w:hAnsi="Times New Roman"/>
          <w:sz w:val="22"/>
          <w:szCs w:val="22"/>
        </w:rPr>
        <w:t>Agradecimientos</w:t>
      </w:r>
    </w:p>
    <w:p w14:paraId="03310D45" w14:textId="42C20F21" w:rsidR="78C24ED5" w:rsidRDefault="78C24ED5" w:rsidP="12D61D31">
      <w:pPr>
        <w:pStyle w:val="Textoartculo"/>
        <w:rPr>
          <w:rFonts w:ascii="Times New Roman" w:eastAsia="Times New Roman" w:hAnsi="Times New Roman"/>
          <w:sz w:val="22"/>
          <w:szCs w:val="22"/>
        </w:rPr>
      </w:pPr>
    </w:p>
    <w:p w14:paraId="248EDDDB" w14:textId="438A2949" w:rsidR="3B6A2437" w:rsidRDefault="1F5537E9" w:rsidP="12D61D31">
      <w:pPr>
        <w:jc w:val="both"/>
        <w:rPr>
          <w:rFonts w:ascii="Times New Roman" w:eastAsia="Times New Roman" w:hAnsi="Times New Roman" w:cs="Times New Roman"/>
        </w:rPr>
      </w:pPr>
      <w:r w:rsidRPr="0C62BDEE">
        <w:rPr>
          <w:rFonts w:ascii="Times New Roman" w:eastAsia="Times New Roman" w:hAnsi="Times New Roman" w:cs="Times New Roman"/>
        </w:rPr>
        <w:t>El segundo</w:t>
      </w:r>
      <w:r w:rsidR="255552FC" w:rsidRPr="0C62BDEE">
        <w:rPr>
          <w:rFonts w:ascii="Times New Roman" w:eastAsia="Times New Roman" w:hAnsi="Times New Roman" w:cs="Times New Roman"/>
        </w:rPr>
        <w:t xml:space="preserve"> </w:t>
      </w:r>
      <w:r w:rsidRPr="0C62BDEE">
        <w:rPr>
          <w:rFonts w:ascii="Times New Roman" w:eastAsia="Times New Roman" w:hAnsi="Times New Roman" w:cs="Times New Roman"/>
        </w:rPr>
        <w:t xml:space="preserve">y tercer autor han colaborado en este artículo en el marco del proyecto </w:t>
      </w:r>
      <w:hyperlink r:id="rId17">
        <w:r w:rsidRPr="0C62BDEE">
          <w:rPr>
            <w:rFonts w:ascii="Times New Roman" w:eastAsia="Times New Roman" w:hAnsi="Times New Roman" w:cs="Times New Roman"/>
          </w:rPr>
          <w:t>www.makinghistories.eu</w:t>
        </w:r>
      </w:hyperlink>
      <w:r w:rsidRPr="0C62BDEE">
        <w:rPr>
          <w:rFonts w:ascii="Times New Roman" w:eastAsia="Times New Roman" w:hAnsi="Times New Roman" w:cs="Times New Roman"/>
        </w:rPr>
        <w:t xml:space="preserve"> (Marie Curie Staff </w:t>
      </w:r>
      <w:proofErr w:type="spellStart"/>
      <w:r w:rsidRPr="0C62BDEE">
        <w:rPr>
          <w:rFonts w:ascii="Times New Roman" w:eastAsia="Times New Roman" w:hAnsi="Times New Roman" w:cs="Times New Roman"/>
        </w:rPr>
        <w:t>Exchanges</w:t>
      </w:r>
      <w:proofErr w:type="spellEnd"/>
      <w:r w:rsidRPr="0C62BDEE">
        <w:rPr>
          <w:rFonts w:ascii="Times New Roman" w:eastAsia="Times New Roman" w:hAnsi="Times New Roman" w:cs="Times New Roman"/>
        </w:rPr>
        <w:t xml:space="preserve"> Project 10108606), financiado por la Unión Europea y coordinado por M. Carretero (UAM). Las opiniones expresadas son únicamente responsabilidad de</w:t>
      </w:r>
      <w:r w:rsidR="217A06BE" w:rsidRPr="0C62BDEE">
        <w:rPr>
          <w:rFonts w:ascii="Times New Roman" w:eastAsia="Times New Roman" w:hAnsi="Times New Roman" w:cs="Times New Roman"/>
        </w:rPr>
        <w:t xml:space="preserve"> los autores</w:t>
      </w:r>
      <w:r w:rsidRPr="0C62BDEE">
        <w:rPr>
          <w:rFonts w:ascii="Times New Roman" w:eastAsia="Times New Roman" w:hAnsi="Times New Roman" w:cs="Times New Roman"/>
        </w:rPr>
        <w:t xml:space="preserve"> y no reflejan necesariamente las de la Unión Europea.</w:t>
      </w:r>
    </w:p>
    <w:p w14:paraId="7C1B4392" w14:textId="15F33D74" w:rsidR="00E03452" w:rsidRDefault="00E03452" w:rsidP="12D61D31">
      <w:pPr>
        <w:jc w:val="both"/>
        <w:rPr>
          <w:rFonts w:ascii="Times New Roman" w:eastAsia="Times New Roman" w:hAnsi="Times New Roman" w:cs="Times New Roman"/>
        </w:rPr>
      </w:pPr>
      <w:r w:rsidRPr="00E03452">
        <w:rPr>
          <w:rFonts w:ascii="Times New Roman" w:eastAsia="Times New Roman" w:hAnsi="Times New Roman" w:cs="Times New Roman"/>
        </w:rPr>
        <w:t>Esta publicación es parte de la ayuda RYC2024-050257-I concedida al tercer autor, financiada por MICIU/AEI/10.13039/501100011033 y por el FSE+</w:t>
      </w:r>
    </w:p>
    <w:p w14:paraId="70E452BD" w14:textId="43CAF9B4" w:rsidR="5EAC42D1" w:rsidRDefault="00E03452" w:rsidP="12D61D31">
      <w:pPr>
        <w:jc w:val="both"/>
        <w:rPr>
          <w:rFonts w:ascii="Times New Roman" w:eastAsia="Times New Roman" w:hAnsi="Times New Roman" w:cs="Times New Roman"/>
        </w:rPr>
      </w:pPr>
      <w:r>
        <w:rPr>
          <w:rFonts w:ascii="Times New Roman" w:eastAsia="Times New Roman" w:hAnsi="Times New Roman" w:cs="Times New Roman"/>
        </w:rPr>
        <w:t xml:space="preserve">                                                  </w:t>
      </w:r>
      <w:r w:rsidR="6EB5493B">
        <w:rPr>
          <w:noProof/>
        </w:rPr>
        <w:drawing>
          <wp:inline distT="0" distB="0" distL="0" distR="0" wp14:anchorId="3289DBA3" wp14:editId="43EF649D">
            <wp:extent cx="2597121" cy="542591"/>
            <wp:effectExtent l="0" t="0" r="0" b="0"/>
            <wp:docPr id="10941842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84221" name=""/>
                    <pic:cNvPicPr/>
                  </pic:nvPicPr>
                  <pic:blipFill>
                    <a:blip r:embed="rId18">
                      <a:extLst>
                        <a:ext uri="{28A0092B-C50C-407E-A947-70E740481C1C}">
                          <a14:useLocalDpi xmlns:a14="http://schemas.microsoft.com/office/drawing/2010/main" val="0"/>
                        </a:ext>
                      </a:extLst>
                    </a:blip>
                    <a:stretch>
                      <a:fillRect/>
                    </a:stretch>
                  </pic:blipFill>
                  <pic:spPr>
                    <a:xfrm>
                      <a:off x="0" y="0"/>
                      <a:ext cx="2597121" cy="542591"/>
                    </a:xfrm>
                    <a:prstGeom prst="rect">
                      <a:avLst/>
                    </a:prstGeom>
                  </pic:spPr>
                </pic:pic>
              </a:graphicData>
            </a:graphic>
          </wp:inline>
        </w:drawing>
      </w:r>
    </w:p>
    <w:p w14:paraId="2152FFFC" w14:textId="549218A0" w:rsidR="00E03452" w:rsidRDefault="00E03452" w:rsidP="12D61D31">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51144EC4" wp14:editId="66F9558F">
            <wp:extent cx="5235380" cy="1014765"/>
            <wp:effectExtent l="0" t="0" r="3810" b="0"/>
            <wp:docPr id="642155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155226" name="Picture 6421552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0573" cy="1023525"/>
                    </a:xfrm>
                    <a:prstGeom prst="rect">
                      <a:avLst/>
                    </a:prstGeom>
                  </pic:spPr>
                </pic:pic>
              </a:graphicData>
            </a:graphic>
          </wp:inline>
        </w:drawing>
      </w:r>
    </w:p>
    <w:p w14:paraId="186B5EC0" w14:textId="77777777" w:rsidR="00E03452" w:rsidRDefault="00E03452" w:rsidP="12D61D31">
      <w:pPr>
        <w:jc w:val="both"/>
        <w:rPr>
          <w:rFonts w:ascii="Times New Roman" w:eastAsia="Times New Roman" w:hAnsi="Times New Roman" w:cs="Times New Roman"/>
        </w:rPr>
      </w:pPr>
    </w:p>
    <w:p w14:paraId="329AA685" w14:textId="3F62C25D" w:rsidR="00EE5420" w:rsidRPr="00205263" w:rsidRDefault="1259A992" w:rsidP="12D61D31">
      <w:pPr>
        <w:pStyle w:val="Ttuloseccin"/>
        <w:rPr>
          <w:rFonts w:ascii="Times New Roman" w:eastAsia="Times New Roman" w:hAnsi="Times New Roman"/>
          <w:sz w:val="22"/>
          <w:szCs w:val="22"/>
        </w:rPr>
      </w:pPr>
      <w:r w:rsidRPr="0C62BDEE">
        <w:rPr>
          <w:rFonts w:ascii="Times New Roman" w:eastAsia="Times New Roman" w:hAnsi="Times New Roman"/>
          <w:sz w:val="22"/>
          <w:szCs w:val="22"/>
        </w:rPr>
        <w:t>Declaración de contribución de autoría</w:t>
      </w:r>
    </w:p>
    <w:p w14:paraId="36F4060E" w14:textId="6B88E816" w:rsidR="6536105C" w:rsidRDefault="6536105C" w:rsidP="12D61D31">
      <w:pPr>
        <w:pStyle w:val="Textoartculo"/>
        <w:rPr>
          <w:rFonts w:ascii="Times New Roman" w:eastAsia="Times New Roman" w:hAnsi="Times New Roman"/>
          <w:sz w:val="22"/>
          <w:szCs w:val="22"/>
        </w:rPr>
      </w:pPr>
    </w:p>
    <w:p w14:paraId="6E0DF6E8" w14:textId="6443C3B1" w:rsidR="00EE5420" w:rsidRPr="00205263" w:rsidRDefault="5A794E29" w:rsidP="12D61D31">
      <w:pPr>
        <w:pStyle w:val="BodyText"/>
        <w:kinsoku w:val="0"/>
        <w:overflowPunct w:val="0"/>
        <w:ind w:left="719" w:right="1627"/>
        <w:rPr>
          <w:rFonts w:ascii="Times New Roman" w:hAnsi="Times New Roman" w:cs="Times New Roman"/>
          <w:sz w:val="22"/>
          <w:szCs w:val="22"/>
        </w:rPr>
      </w:pPr>
      <w:r w:rsidRPr="0C62BDEE">
        <w:rPr>
          <w:rFonts w:ascii="Times New Roman" w:hAnsi="Times New Roman" w:cs="Times New Roman"/>
          <w:b/>
          <w:bCs/>
          <w:sz w:val="22"/>
          <w:szCs w:val="22"/>
        </w:rPr>
        <w:t>Gracia Ramírez</w:t>
      </w:r>
      <w:r w:rsidR="1259A992" w:rsidRPr="0C62BDEE">
        <w:rPr>
          <w:rFonts w:ascii="Times New Roman" w:hAnsi="Times New Roman" w:cs="Times New Roman"/>
          <w:b/>
          <w:bCs/>
          <w:sz w:val="22"/>
          <w:szCs w:val="22"/>
        </w:rPr>
        <w:t xml:space="preserve">: </w:t>
      </w:r>
      <w:r w:rsidR="1259A992" w:rsidRPr="0C62BDEE">
        <w:rPr>
          <w:rFonts w:ascii="Times New Roman" w:hAnsi="Times New Roman" w:cs="Times New Roman"/>
          <w:sz w:val="22"/>
          <w:szCs w:val="22"/>
        </w:rPr>
        <w:t xml:space="preserve">Conceptualización, </w:t>
      </w:r>
      <w:r w:rsidR="6C76DF94" w:rsidRPr="0C62BDEE">
        <w:rPr>
          <w:rFonts w:ascii="Times New Roman" w:hAnsi="Times New Roman" w:cs="Times New Roman"/>
          <w:sz w:val="22"/>
          <w:szCs w:val="22"/>
        </w:rPr>
        <w:t xml:space="preserve">Curación de datos, </w:t>
      </w:r>
      <w:r w:rsidR="1259A992" w:rsidRPr="0C62BDEE">
        <w:rPr>
          <w:rFonts w:ascii="Times New Roman" w:hAnsi="Times New Roman" w:cs="Times New Roman"/>
          <w:sz w:val="22"/>
          <w:szCs w:val="22"/>
        </w:rPr>
        <w:t>Análisis formal,</w:t>
      </w:r>
      <w:r w:rsidR="6C76DF94" w:rsidRPr="0C62BDEE">
        <w:rPr>
          <w:rFonts w:ascii="Times New Roman" w:hAnsi="Times New Roman" w:cs="Times New Roman"/>
          <w:sz w:val="22"/>
          <w:szCs w:val="22"/>
        </w:rPr>
        <w:t xml:space="preserve"> </w:t>
      </w:r>
      <w:r w:rsidR="1259A992" w:rsidRPr="0C62BDEE">
        <w:rPr>
          <w:rFonts w:ascii="Times New Roman" w:hAnsi="Times New Roman" w:cs="Times New Roman"/>
          <w:sz w:val="22"/>
          <w:szCs w:val="22"/>
        </w:rPr>
        <w:t>Investigación, Metodología, Administración de proyecto, Redacción – borrador original, Redacción – revisión y edición.</w:t>
      </w:r>
    </w:p>
    <w:p w14:paraId="28C61047" w14:textId="656CFC91" w:rsidR="00EE5420" w:rsidRPr="00205263" w:rsidRDefault="7AD53BB9" w:rsidP="12D61D31">
      <w:pPr>
        <w:pStyle w:val="BodyText"/>
        <w:kinsoku w:val="0"/>
        <w:overflowPunct w:val="0"/>
        <w:ind w:left="719" w:right="1485"/>
        <w:rPr>
          <w:rFonts w:ascii="Times New Roman" w:hAnsi="Times New Roman" w:cs="Times New Roman"/>
          <w:sz w:val="22"/>
          <w:szCs w:val="22"/>
        </w:rPr>
      </w:pPr>
      <w:r w:rsidRPr="0C62BDEE">
        <w:rPr>
          <w:rFonts w:ascii="Times New Roman" w:hAnsi="Times New Roman" w:cs="Times New Roman"/>
          <w:b/>
          <w:bCs/>
          <w:sz w:val="22"/>
          <w:szCs w:val="22"/>
        </w:rPr>
        <w:t>Ignacio Brescó de Luna</w:t>
      </w:r>
      <w:r w:rsidR="1259A992" w:rsidRPr="0C62BDEE">
        <w:rPr>
          <w:rFonts w:ascii="Times New Roman" w:hAnsi="Times New Roman" w:cs="Times New Roman"/>
          <w:b/>
          <w:bCs/>
          <w:sz w:val="22"/>
          <w:szCs w:val="22"/>
        </w:rPr>
        <w:t xml:space="preserve">: </w:t>
      </w:r>
      <w:r w:rsidR="1259A992" w:rsidRPr="0C62BDEE">
        <w:rPr>
          <w:rFonts w:ascii="Times New Roman" w:hAnsi="Times New Roman" w:cs="Times New Roman"/>
          <w:sz w:val="22"/>
          <w:szCs w:val="22"/>
        </w:rPr>
        <w:t>Conceptualización</w:t>
      </w:r>
      <w:r w:rsidR="1DA809E6" w:rsidRPr="0C62BDEE">
        <w:rPr>
          <w:rFonts w:ascii="Times New Roman" w:hAnsi="Times New Roman" w:cs="Times New Roman"/>
          <w:sz w:val="22"/>
          <w:szCs w:val="22"/>
        </w:rPr>
        <w:t xml:space="preserve"> y marco teórico</w:t>
      </w:r>
      <w:r w:rsidR="173D6554" w:rsidRPr="0C62BDEE">
        <w:rPr>
          <w:rFonts w:ascii="Times New Roman" w:hAnsi="Times New Roman" w:cs="Times New Roman"/>
          <w:sz w:val="22"/>
          <w:szCs w:val="22"/>
        </w:rPr>
        <w:t xml:space="preserve"> (junto con tercer autor)</w:t>
      </w:r>
      <w:r w:rsidR="1259A992" w:rsidRPr="0C62BDEE">
        <w:rPr>
          <w:rFonts w:ascii="Times New Roman" w:hAnsi="Times New Roman" w:cs="Times New Roman"/>
          <w:sz w:val="22"/>
          <w:szCs w:val="22"/>
        </w:rPr>
        <w:t xml:space="preserve">, </w:t>
      </w:r>
      <w:r w:rsidR="0E43CC3F" w:rsidRPr="0C62BDEE">
        <w:rPr>
          <w:rFonts w:ascii="Times New Roman" w:hAnsi="Times New Roman" w:cs="Times New Roman"/>
          <w:sz w:val="22"/>
          <w:szCs w:val="22"/>
        </w:rPr>
        <w:t>M</w:t>
      </w:r>
      <w:r w:rsidR="6FCDA706" w:rsidRPr="0C62BDEE">
        <w:rPr>
          <w:rFonts w:ascii="Times New Roman" w:hAnsi="Times New Roman" w:cs="Times New Roman"/>
          <w:sz w:val="22"/>
          <w:szCs w:val="22"/>
        </w:rPr>
        <w:t>etodología</w:t>
      </w:r>
      <w:r w:rsidR="04C37235" w:rsidRPr="0C62BDEE">
        <w:rPr>
          <w:rFonts w:ascii="Times New Roman" w:hAnsi="Times New Roman" w:cs="Times New Roman"/>
          <w:sz w:val="22"/>
          <w:szCs w:val="22"/>
        </w:rPr>
        <w:t xml:space="preserve"> (junto con tercer autor), </w:t>
      </w:r>
      <w:r w:rsidR="10E26164" w:rsidRPr="0C62BDEE">
        <w:rPr>
          <w:rFonts w:ascii="Times New Roman" w:hAnsi="Times New Roman" w:cs="Times New Roman"/>
          <w:sz w:val="22"/>
          <w:szCs w:val="22"/>
        </w:rPr>
        <w:t>Discusión (junto con primer y tercer autor), R</w:t>
      </w:r>
      <w:r w:rsidR="1259A992" w:rsidRPr="0C62BDEE">
        <w:rPr>
          <w:rFonts w:ascii="Times New Roman" w:hAnsi="Times New Roman" w:cs="Times New Roman"/>
          <w:sz w:val="22"/>
          <w:szCs w:val="22"/>
        </w:rPr>
        <w:t>evisión y edición</w:t>
      </w:r>
      <w:r w:rsidR="08D3EC8D" w:rsidRPr="0C62BDEE">
        <w:rPr>
          <w:rFonts w:ascii="Times New Roman" w:hAnsi="Times New Roman" w:cs="Times New Roman"/>
          <w:sz w:val="22"/>
          <w:szCs w:val="22"/>
        </w:rPr>
        <w:t xml:space="preserve"> (junto con primer y tercer autor)</w:t>
      </w:r>
      <w:r w:rsidR="1259A992" w:rsidRPr="0C62BDEE">
        <w:rPr>
          <w:rFonts w:ascii="Times New Roman" w:hAnsi="Times New Roman" w:cs="Times New Roman"/>
          <w:sz w:val="22"/>
          <w:szCs w:val="22"/>
        </w:rPr>
        <w:t>.</w:t>
      </w:r>
    </w:p>
    <w:p w14:paraId="6F7737FD" w14:textId="6441AABD" w:rsidR="0E31C88A" w:rsidRDefault="3D9C4612" w:rsidP="12D61D31">
      <w:pPr>
        <w:ind w:left="719" w:right="1485"/>
        <w:rPr>
          <w:rFonts w:ascii="Times New Roman" w:eastAsia="Times New Roman" w:hAnsi="Times New Roman" w:cs="Times New Roman"/>
        </w:rPr>
      </w:pPr>
      <w:r w:rsidRPr="0C62BDEE">
        <w:rPr>
          <w:rFonts w:ascii="Times New Roman" w:eastAsia="Times New Roman" w:hAnsi="Times New Roman" w:cs="Times New Roman"/>
          <w:b/>
          <w:bCs/>
          <w:lang w:eastAsia="es-ES"/>
        </w:rPr>
        <w:t xml:space="preserve">Everardo </w:t>
      </w:r>
      <w:proofErr w:type="spellStart"/>
      <w:r w:rsidRPr="0C62BDEE">
        <w:rPr>
          <w:rFonts w:ascii="Times New Roman" w:eastAsia="Times New Roman" w:hAnsi="Times New Roman" w:cs="Times New Roman"/>
          <w:b/>
          <w:bCs/>
          <w:lang w:eastAsia="es-ES"/>
        </w:rPr>
        <w:t>P</w:t>
      </w:r>
      <w:r w:rsidR="004267A3">
        <w:rPr>
          <w:rFonts w:ascii="Times New Roman" w:eastAsia="Times New Roman" w:hAnsi="Times New Roman" w:cs="Times New Roman"/>
          <w:b/>
          <w:bCs/>
          <w:lang w:eastAsia="es-ES"/>
        </w:rPr>
        <w:t>e</w:t>
      </w:r>
      <w:r w:rsidRPr="0C62BDEE">
        <w:rPr>
          <w:rFonts w:ascii="Times New Roman" w:eastAsia="Times New Roman" w:hAnsi="Times New Roman" w:cs="Times New Roman"/>
          <w:b/>
          <w:bCs/>
          <w:lang w:eastAsia="es-ES"/>
        </w:rPr>
        <w:t>rez</w:t>
      </w:r>
      <w:proofErr w:type="spellEnd"/>
      <w:r w:rsidRPr="0C62BDEE">
        <w:rPr>
          <w:rFonts w:ascii="Times New Roman" w:eastAsia="Times New Roman" w:hAnsi="Times New Roman" w:cs="Times New Roman"/>
          <w:b/>
          <w:bCs/>
          <w:lang w:eastAsia="es-ES"/>
        </w:rPr>
        <w:t>-Manjarrez:</w:t>
      </w:r>
      <w:r w:rsidR="36BA65CE" w:rsidRPr="0C62BDEE">
        <w:rPr>
          <w:rFonts w:ascii="Times New Roman" w:eastAsia="Times New Roman" w:hAnsi="Times New Roman" w:cs="Times New Roman"/>
          <w:b/>
          <w:bCs/>
          <w:lang w:eastAsia="es-ES"/>
        </w:rPr>
        <w:t xml:space="preserve">  </w:t>
      </w:r>
      <w:r w:rsidR="36BA65CE" w:rsidRPr="0C62BDEE">
        <w:rPr>
          <w:rFonts w:ascii="Times New Roman" w:eastAsia="Times New Roman" w:hAnsi="Times New Roman" w:cs="Times New Roman"/>
        </w:rPr>
        <w:t xml:space="preserve">Conceptualización y marco teórico (con </w:t>
      </w:r>
      <w:r w:rsidR="2377927B" w:rsidRPr="0C62BDEE">
        <w:rPr>
          <w:rFonts w:ascii="Times New Roman" w:eastAsia="Times New Roman" w:hAnsi="Times New Roman" w:cs="Times New Roman"/>
        </w:rPr>
        <w:t>segundo</w:t>
      </w:r>
      <w:r w:rsidR="36BA65CE" w:rsidRPr="0C62BDEE">
        <w:rPr>
          <w:rFonts w:ascii="Times New Roman" w:eastAsia="Times New Roman" w:hAnsi="Times New Roman" w:cs="Times New Roman"/>
        </w:rPr>
        <w:t xml:space="preserve"> autor), Metodología (con </w:t>
      </w:r>
      <w:r w:rsidR="57A4A2F0" w:rsidRPr="0C62BDEE">
        <w:rPr>
          <w:rFonts w:ascii="Times New Roman" w:eastAsia="Times New Roman" w:hAnsi="Times New Roman" w:cs="Times New Roman"/>
        </w:rPr>
        <w:t>segundo</w:t>
      </w:r>
      <w:r w:rsidR="36BA65CE" w:rsidRPr="0C62BDEE">
        <w:rPr>
          <w:rFonts w:ascii="Times New Roman" w:eastAsia="Times New Roman" w:hAnsi="Times New Roman" w:cs="Times New Roman"/>
        </w:rPr>
        <w:t xml:space="preserve"> autor),</w:t>
      </w:r>
      <w:r w:rsidR="36BA65CE" w:rsidRPr="0C62BDEE">
        <w:rPr>
          <w:rFonts w:ascii="Times New Roman" w:eastAsia="Times New Roman" w:hAnsi="Times New Roman" w:cs="Times New Roman"/>
          <w:lang w:eastAsia="es-ES"/>
        </w:rPr>
        <w:t xml:space="preserve"> Selección y sistematización de datos (libros de texto)</w:t>
      </w:r>
      <w:r w:rsidR="36BA65CE" w:rsidRPr="0C62BDEE">
        <w:rPr>
          <w:rFonts w:ascii="Times New Roman" w:eastAsia="Times New Roman" w:hAnsi="Times New Roman" w:cs="Times New Roman"/>
        </w:rPr>
        <w:t xml:space="preserve"> Discusión (con primer y </w:t>
      </w:r>
      <w:r w:rsidR="46E3D526" w:rsidRPr="0C62BDEE">
        <w:rPr>
          <w:rFonts w:ascii="Times New Roman" w:eastAsia="Times New Roman" w:hAnsi="Times New Roman" w:cs="Times New Roman"/>
        </w:rPr>
        <w:t>segundo</w:t>
      </w:r>
      <w:r w:rsidR="36BA65CE" w:rsidRPr="0C62BDEE">
        <w:rPr>
          <w:rFonts w:ascii="Times New Roman" w:eastAsia="Times New Roman" w:hAnsi="Times New Roman" w:cs="Times New Roman"/>
        </w:rPr>
        <w:t xml:space="preserve"> autor), Revisión y edición </w:t>
      </w:r>
      <w:r w:rsidR="118DE044" w:rsidRPr="0C62BDEE">
        <w:rPr>
          <w:rFonts w:ascii="Times New Roman" w:eastAsia="Times New Roman" w:hAnsi="Times New Roman" w:cs="Times New Roman"/>
        </w:rPr>
        <w:t>(con primer y segundo autor)</w:t>
      </w:r>
    </w:p>
    <w:p w14:paraId="5C4D609F" w14:textId="77777777" w:rsidR="00D70329" w:rsidRPr="003721D7" w:rsidRDefault="00D70329" w:rsidP="12D61D31">
      <w:pPr>
        <w:pStyle w:val="BodyText"/>
        <w:kinsoku w:val="0"/>
        <w:overflowPunct w:val="0"/>
        <w:ind w:left="708" w:right="1627"/>
        <w:rPr>
          <w:rFonts w:ascii="Times New Roman" w:hAnsi="Times New Roman" w:cs="Times New Roman"/>
          <w:b/>
          <w:bCs/>
          <w:sz w:val="22"/>
          <w:szCs w:val="22"/>
        </w:rPr>
      </w:pPr>
    </w:p>
    <w:p w14:paraId="134469A0" w14:textId="77777777" w:rsidR="00EE5420" w:rsidRPr="003721D7" w:rsidRDefault="00EE5420" w:rsidP="12D61D31">
      <w:pPr>
        <w:pStyle w:val="Textoartculo"/>
        <w:rPr>
          <w:rFonts w:ascii="Times New Roman" w:eastAsia="Times New Roman" w:hAnsi="Times New Roman"/>
          <w:sz w:val="22"/>
          <w:szCs w:val="22"/>
        </w:rPr>
      </w:pPr>
    </w:p>
    <w:p w14:paraId="7DC2B73A" w14:textId="4D5A8908" w:rsidR="00675B41" w:rsidRDefault="2C0BCF26" w:rsidP="12D61D31">
      <w:pPr>
        <w:pStyle w:val="Ttuloseccin"/>
        <w:rPr>
          <w:rFonts w:ascii="Times New Roman" w:eastAsia="Times New Roman" w:hAnsi="Times New Roman"/>
          <w:sz w:val="22"/>
          <w:szCs w:val="22"/>
          <w:lang w:val="en-GB"/>
        </w:rPr>
      </w:pPr>
      <w:r w:rsidRPr="0C62BDEE">
        <w:rPr>
          <w:rFonts w:ascii="Times New Roman" w:eastAsia="Times New Roman" w:hAnsi="Times New Roman"/>
          <w:sz w:val="22"/>
          <w:szCs w:val="22"/>
        </w:rPr>
        <w:t>BIBLIOGRAFÍA</w:t>
      </w:r>
    </w:p>
    <w:p w14:paraId="0C3FE4A6" w14:textId="38D15834" w:rsidR="1B07B5B9" w:rsidRDefault="1B07B5B9" w:rsidP="12D61D31">
      <w:pPr>
        <w:spacing w:after="120"/>
        <w:ind w:left="709" w:hanging="709"/>
        <w:rPr>
          <w:rFonts w:ascii="Times New Roman" w:eastAsia="Times New Roman" w:hAnsi="Times New Roman" w:cs="Times New Roman"/>
          <w:color w:val="000000" w:themeColor="text1"/>
          <w:lang w:val="en-US"/>
        </w:rPr>
      </w:pPr>
    </w:p>
    <w:p w14:paraId="0A26FFB9" w14:textId="1EC1AAFC" w:rsidR="005A1167" w:rsidRPr="00876F51" w:rsidRDefault="0B9A452A" w:rsidP="437AB891">
      <w:pPr>
        <w:spacing w:after="120"/>
        <w:ind w:left="709" w:hanging="709"/>
        <w:rPr>
          <w:rFonts w:ascii="Times New Roman" w:eastAsia="Times New Roman" w:hAnsi="Times New Roman" w:cs="Times New Roman"/>
          <w:color w:val="000000" w:themeColor="text1"/>
          <w:lang w:val="en-GB"/>
        </w:rPr>
      </w:pPr>
      <w:r w:rsidRPr="00CA228C">
        <w:rPr>
          <w:rFonts w:ascii="Times New Roman" w:eastAsia="Times New Roman" w:hAnsi="Times New Roman" w:cs="Times New Roman"/>
          <w:lang w:val="en-US"/>
        </w:rPr>
        <w:t>Anderson, B</w:t>
      </w:r>
      <w:r w:rsidR="31CF821E" w:rsidRPr="00CA228C">
        <w:rPr>
          <w:rFonts w:ascii="Times New Roman" w:eastAsia="Times New Roman" w:hAnsi="Times New Roman" w:cs="Times New Roman"/>
          <w:lang w:val="en-US"/>
        </w:rPr>
        <w:t>enedict</w:t>
      </w:r>
      <w:r w:rsidRPr="00CA228C">
        <w:rPr>
          <w:rFonts w:ascii="Times New Roman" w:eastAsia="Times New Roman" w:hAnsi="Times New Roman" w:cs="Times New Roman"/>
          <w:lang w:val="en-US"/>
        </w:rPr>
        <w:t xml:space="preserve"> (1983). </w:t>
      </w:r>
      <w:r w:rsidRPr="00CA228C">
        <w:rPr>
          <w:rFonts w:ascii="Times New Roman" w:eastAsia="Times New Roman" w:hAnsi="Times New Roman" w:cs="Times New Roman"/>
          <w:i/>
          <w:iCs/>
          <w:lang w:val="en-US"/>
        </w:rPr>
        <w:t>Imagined communities</w:t>
      </w:r>
      <w:r w:rsidRPr="00CA228C">
        <w:rPr>
          <w:rFonts w:ascii="Times New Roman" w:eastAsia="Times New Roman" w:hAnsi="Times New Roman" w:cs="Times New Roman"/>
          <w:lang w:val="en-US"/>
        </w:rPr>
        <w:t xml:space="preserve">. </w:t>
      </w:r>
      <w:r w:rsidR="4321138D" w:rsidRPr="00CA228C">
        <w:rPr>
          <w:rFonts w:ascii="Times New Roman" w:eastAsia="Times New Roman" w:hAnsi="Times New Roman" w:cs="Times New Roman"/>
          <w:lang w:val="en-US"/>
        </w:rPr>
        <w:t xml:space="preserve">Londres: </w:t>
      </w:r>
      <w:r w:rsidRPr="00CA228C">
        <w:rPr>
          <w:rFonts w:ascii="Times New Roman" w:eastAsia="Times New Roman" w:hAnsi="Times New Roman" w:cs="Times New Roman"/>
          <w:lang w:val="en-GB"/>
        </w:rPr>
        <w:t>Verso.</w:t>
      </w:r>
    </w:p>
    <w:p w14:paraId="157C7957" w14:textId="21605F87" w:rsidR="2605E91F" w:rsidRPr="00CA228C" w:rsidRDefault="5F525E86" w:rsidP="437AB891">
      <w:pPr>
        <w:spacing w:after="120"/>
        <w:ind w:left="709" w:hanging="709"/>
        <w:rPr>
          <w:rFonts w:ascii="Times New Roman" w:eastAsia="Times New Roman" w:hAnsi="Times New Roman" w:cs="Times New Roman"/>
          <w:lang w:val="en-GB"/>
        </w:rPr>
      </w:pPr>
      <w:r w:rsidRPr="437AB891">
        <w:rPr>
          <w:rFonts w:ascii="Times New Roman" w:eastAsia="Times New Roman" w:hAnsi="Times New Roman" w:cs="Times New Roman"/>
          <w:lang w:val="en-GB"/>
        </w:rPr>
        <w:t xml:space="preserve">Barton, Keith C., &amp; Levstik, Linda S. (2004). </w:t>
      </w:r>
      <w:r w:rsidRPr="437AB891">
        <w:rPr>
          <w:rFonts w:ascii="Times New Roman" w:eastAsia="Times New Roman" w:hAnsi="Times New Roman" w:cs="Times New Roman"/>
          <w:i/>
          <w:iCs/>
          <w:lang w:val="en-GB"/>
        </w:rPr>
        <w:t>Teaching History for the Common Good</w:t>
      </w:r>
      <w:r w:rsidRPr="437AB891">
        <w:rPr>
          <w:rFonts w:ascii="Times New Roman" w:eastAsia="Times New Roman" w:hAnsi="Times New Roman" w:cs="Times New Roman"/>
          <w:lang w:val="en-GB"/>
        </w:rPr>
        <w:t xml:space="preserve">. </w:t>
      </w:r>
      <w:r w:rsidR="1983CBD6" w:rsidRPr="437AB891">
        <w:rPr>
          <w:rFonts w:ascii="Times New Roman" w:eastAsia="Times New Roman" w:hAnsi="Times New Roman" w:cs="Times New Roman"/>
          <w:lang w:val="en-GB"/>
        </w:rPr>
        <w:t xml:space="preserve">Mahwah, NJ: </w:t>
      </w:r>
      <w:r w:rsidRPr="437AB891">
        <w:rPr>
          <w:rFonts w:ascii="Times New Roman" w:eastAsia="Times New Roman" w:hAnsi="Times New Roman" w:cs="Times New Roman"/>
          <w:lang w:val="en-GB"/>
        </w:rPr>
        <w:t>Lawrence Erlbaum Associates.</w:t>
      </w:r>
    </w:p>
    <w:p w14:paraId="5E2215C4" w14:textId="0AE84C7C" w:rsidR="50D8F173" w:rsidRDefault="1D72C8C7" w:rsidP="437AB891">
      <w:pPr>
        <w:spacing w:after="120"/>
        <w:ind w:left="709" w:hanging="709"/>
        <w:rPr>
          <w:rFonts w:ascii="Times New Roman" w:eastAsia="Times New Roman" w:hAnsi="Times New Roman" w:cs="Times New Roman"/>
          <w:color w:val="000000" w:themeColor="text1"/>
          <w:lang w:val="en-GB"/>
        </w:rPr>
      </w:pPr>
      <w:proofErr w:type="spellStart"/>
      <w:r w:rsidRPr="00CA228C">
        <w:rPr>
          <w:rFonts w:ascii="Times New Roman" w:eastAsia="Times New Roman" w:hAnsi="Times New Roman" w:cs="Times New Roman"/>
          <w:lang w:val="en-GB"/>
        </w:rPr>
        <w:t>Bentrovato</w:t>
      </w:r>
      <w:proofErr w:type="spellEnd"/>
      <w:r w:rsidRPr="00CA228C">
        <w:rPr>
          <w:rFonts w:ascii="Times New Roman" w:eastAsia="Times New Roman" w:hAnsi="Times New Roman" w:cs="Times New Roman"/>
          <w:lang w:val="en-GB"/>
        </w:rPr>
        <w:t>, Denise</w:t>
      </w:r>
      <w:r w:rsidR="79EA8526" w:rsidRPr="00CA228C">
        <w:rPr>
          <w:rFonts w:ascii="Times New Roman" w:eastAsia="Times New Roman" w:hAnsi="Times New Roman" w:cs="Times New Roman"/>
          <w:lang w:val="en-GB"/>
        </w:rPr>
        <w:t xml:space="preserve"> </w:t>
      </w:r>
      <w:r w:rsidR="79EA8526" w:rsidRPr="437AB891">
        <w:rPr>
          <w:rFonts w:ascii="Times New Roman" w:eastAsia="Times New Roman" w:hAnsi="Times New Roman" w:cs="Times New Roman"/>
          <w:lang w:val="en-GB"/>
        </w:rPr>
        <w:t xml:space="preserve">(2017). Accounting for genocide: transitional justice, mass (re)education and the pedagogy of truth in present-day Rwanda. </w:t>
      </w:r>
      <w:r w:rsidR="79EA8526" w:rsidRPr="437AB891">
        <w:rPr>
          <w:rFonts w:ascii="Times New Roman" w:eastAsia="Times New Roman" w:hAnsi="Times New Roman" w:cs="Times New Roman"/>
          <w:i/>
          <w:iCs/>
          <w:lang w:val="en-GB"/>
        </w:rPr>
        <w:t>Comparative Education</w:t>
      </w:r>
      <w:r w:rsidR="79EA8526" w:rsidRPr="437AB891">
        <w:rPr>
          <w:rFonts w:ascii="Times New Roman" w:eastAsia="Times New Roman" w:hAnsi="Times New Roman" w:cs="Times New Roman"/>
          <w:lang w:val="en-GB"/>
        </w:rPr>
        <w:t xml:space="preserve">, </w:t>
      </w:r>
      <w:r w:rsidR="79EA8526" w:rsidRPr="437AB891">
        <w:rPr>
          <w:rFonts w:ascii="Times New Roman" w:eastAsia="Times New Roman" w:hAnsi="Times New Roman" w:cs="Times New Roman"/>
          <w:i/>
          <w:iCs/>
          <w:lang w:val="en-GB"/>
        </w:rPr>
        <w:t>53</w:t>
      </w:r>
      <w:r w:rsidR="79EA8526" w:rsidRPr="437AB891">
        <w:rPr>
          <w:rFonts w:ascii="Times New Roman" w:eastAsia="Times New Roman" w:hAnsi="Times New Roman" w:cs="Times New Roman"/>
          <w:lang w:val="en-GB"/>
        </w:rPr>
        <w:t>(3), 396–417. https://doi.org/10.1080/03050068.2017.1317997</w:t>
      </w:r>
    </w:p>
    <w:p w14:paraId="303AA687" w14:textId="40249B32" w:rsidR="005A1167" w:rsidRPr="00E62B3E" w:rsidRDefault="0B9A452A" w:rsidP="437AB891">
      <w:pPr>
        <w:spacing w:after="120"/>
        <w:ind w:left="709" w:hanging="709"/>
        <w:rPr>
          <w:rFonts w:ascii="Times New Roman" w:eastAsia="Times New Roman" w:hAnsi="Times New Roman" w:cs="Times New Roman"/>
          <w:color w:val="000000" w:themeColor="text1"/>
        </w:rPr>
      </w:pPr>
      <w:r w:rsidRPr="00CA228C">
        <w:rPr>
          <w:rFonts w:ascii="Times New Roman" w:eastAsia="Times New Roman" w:hAnsi="Times New Roman" w:cs="Times New Roman"/>
          <w:lang w:val="en-US"/>
        </w:rPr>
        <w:t xml:space="preserve">Bermudez, </w:t>
      </w:r>
      <w:r w:rsidR="7C27ED48" w:rsidRPr="00CA228C">
        <w:rPr>
          <w:rFonts w:ascii="Times New Roman" w:eastAsia="Times New Roman" w:hAnsi="Times New Roman" w:cs="Times New Roman"/>
          <w:lang w:val="en-US"/>
        </w:rPr>
        <w:t>Ángela</w:t>
      </w:r>
      <w:r w:rsidRPr="00CA228C">
        <w:rPr>
          <w:rFonts w:ascii="Times New Roman" w:eastAsia="Times New Roman" w:hAnsi="Times New Roman" w:cs="Times New Roman"/>
          <w:lang w:val="en-US"/>
        </w:rPr>
        <w:t xml:space="preserve"> (2019). The Normalization of Political Violence in History Textbooks: Ten Narrative Keys. </w:t>
      </w:r>
      <w:r w:rsidRPr="00CA228C">
        <w:rPr>
          <w:rFonts w:ascii="Times New Roman" w:eastAsia="Times New Roman" w:hAnsi="Times New Roman" w:cs="Times New Roman"/>
          <w:i/>
          <w:iCs/>
          <w:lang w:val="en-US"/>
        </w:rPr>
        <w:t>Dialogues on Historical Justice and Memory Network Working Paper Series</w:t>
      </w:r>
      <w:r w:rsidRPr="00CA228C">
        <w:rPr>
          <w:rFonts w:ascii="Times New Roman" w:eastAsia="Times New Roman" w:hAnsi="Times New Roman" w:cs="Times New Roman"/>
          <w:lang w:val="en-US"/>
        </w:rPr>
        <w:t xml:space="preserve">, 15, 1-22. </w:t>
      </w:r>
      <w:hyperlink r:id="rId20">
        <w:r w:rsidRPr="00E62B3E">
          <w:rPr>
            <w:rStyle w:val="Hyperlink"/>
            <w:rFonts w:ascii="Times New Roman" w:eastAsia="Times New Roman" w:hAnsi="Times New Roman" w:cs="Times New Roman"/>
            <w:color w:val="auto"/>
            <w:u w:val="none"/>
          </w:rPr>
          <w:t>https://historicaldialogues.org/wp-content/uploads/2019/03/WPS-15-Bermudez-Final.pdf</w:t>
        </w:r>
      </w:hyperlink>
      <w:r w:rsidRPr="00E62B3E">
        <w:rPr>
          <w:rFonts w:ascii="Times New Roman" w:eastAsia="Times New Roman" w:hAnsi="Times New Roman" w:cs="Times New Roman"/>
        </w:rPr>
        <w:t xml:space="preserve"> </w:t>
      </w:r>
    </w:p>
    <w:p w14:paraId="1122D1BE" w14:textId="2BAD82DE" w:rsidR="4BF6A8C4" w:rsidRPr="00CA228C" w:rsidRDefault="0B9A452A" w:rsidP="437AB891">
      <w:pPr>
        <w:spacing w:after="120"/>
        <w:ind w:left="709" w:hanging="709"/>
        <w:rPr>
          <w:rStyle w:val="Hyperlink"/>
          <w:rFonts w:ascii="Times New Roman" w:eastAsia="Times New Roman" w:hAnsi="Times New Roman" w:cs="Times New Roman"/>
          <w:color w:val="auto"/>
          <w:u w:val="none"/>
        </w:rPr>
      </w:pPr>
      <w:r w:rsidRPr="00CA228C">
        <w:rPr>
          <w:rFonts w:ascii="Times New Roman" w:eastAsia="Times New Roman" w:hAnsi="Times New Roman" w:cs="Times New Roman"/>
        </w:rPr>
        <w:t xml:space="preserve">Bermúdez, </w:t>
      </w:r>
      <w:r w:rsidR="2A6E0AE6" w:rsidRPr="00CA228C">
        <w:rPr>
          <w:rFonts w:ascii="Times New Roman" w:eastAsia="Times New Roman" w:hAnsi="Times New Roman" w:cs="Times New Roman"/>
        </w:rPr>
        <w:t>Ángela</w:t>
      </w:r>
      <w:r w:rsidRPr="00CA228C">
        <w:rPr>
          <w:rFonts w:ascii="Times New Roman" w:eastAsia="Times New Roman" w:hAnsi="Times New Roman" w:cs="Times New Roman"/>
        </w:rPr>
        <w:t xml:space="preserve">. y </w:t>
      </w:r>
      <w:proofErr w:type="spellStart"/>
      <w:r w:rsidRPr="00CA228C">
        <w:rPr>
          <w:rFonts w:ascii="Times New Roman" w:eastAsia="Times New Roman" w:hAnsi="Times New Roman" w:cs="Times New Roman"/>
        </w:rPr>
        <w:t>Argumero</w:t>
      </w:r>
      <w:proofErr w:type="spellEnd"/>
      <w:r w:rsidRPr="00CA228C">
        <w:rPr>
          <w:rFonts w:ascii="Times New Roman" w:eastAsia="Times New Roman" w:hAnsi="Times New Roman" w:cs="Times New Roman"/>
        </w:rPr>
        <w:t>, D</w:t>
      </w:r>
      <w:r w:rsidR="6F4C795F" w:rsidRPr="00CA228C">
        <w:rPr>
          <w:rFonts w:ascii="Times New Roman" w:eastAsia="Times New Roman" w:hAnsi="Times New Roman" w:cs="Times New Roman"/>
        </w:rPr>
        <w:t>iego</w:t>
      </w:r>
      <w:r w:rsidRPr="00CA228C">
        <w:rPr>
          <w:rFonts w:ascii="Times New Roman" w:eastAsia="Times New Roman" w:hAnsi="Times New Roman" w:cs="Times New Roman"/>
        </w:rPr>
        <w:t xml:space="preserve"> (2018). </w:t>
      </w:r>
      <w:r w:rsidRPr="00CA228C">
        <w:rPr>
          <w:rFonts w:ascii="Times New Roman" w:eastAsia="Times New Roman" w:hAnsi="Times New Roman" w:cs="Times New Roman"/>
          <w:lang w:val="en-US"/>
        </w:rPr>
        <w:t xml:space="preserve">The narrative framing of violence in teaching resources about the Spanish Conquest of America. </w:t>
      </w:r>
      <w:r w:rsidRPr="00CA228C">
        <w:rPr>
          <w:rFonts w:ascii="Times New Roman" w:eastAsia="Times New Roman" w:hAnsi="Times New Roman" w:cs="Times New Roman"/>
          <w:i/>
          <w:iCs/>
        </w:rPr>
        <w:t>Panta Rei. Revista Digital de Ciencia y Didáctica de la Historia</w:t>
      </w:r>
      <w:r w:rsidRPr="00CA228C">
        <w:rPr>
          <w:rFonts w:ascii="Times New Roman" w:eastAsia="Times New Roman" w:hAnsi="Times New Roman" w:cs="Times New Roman"/>
        </w:rPr>
        <w:t>, 93-118.</w:t>
      </w:r>
      <w:r w:rsidR="03C63264" w:rsidRPr="00CA228C">
        <w:rPr>
          <w:rFonts w:ascii="Times New Roman" w:eastAsia="Times New Roman" w:hAnsi="Times New Roman" w:cs="Times New Roman"/>
        </w:rPr>
        <w:t xml:space="preserve"> </w:t>
      </w:r>
      <w:hyperlink r:id="rId21">
        <w:r w:rsidR="6BA904E3" w:rsidRPr="00CA228C">
          <w:rPr>
            <w:rStyle w:val="Hyperlink"/>
            <w:rFonts w:ascii="Times New Roman" w:eastAsia="Times New Roman" w:hAnsi="Times New Roman" w:cs="Times New Roman"/>
            <w:color w:val="auto"/>
            <w:u w:val="none"/>
          </w:rPr>
          <w:t>https://doi.org/10.6018/pantarei/2018/5</w:t>
        </w:r>
      </w:hyperlink>
    </w:p>
    <w:p w14:paraId="75268A43" w14:textId="4FE79FC7" w:rsidR="3126076F" w:rsidRPr="00E62B3E" w:rsidRDefault="0EFD2560" w:rsidP="437AB891">
      <w:pPr>
        <w:spacing w:after="120" w:line="240" w:lineRule="auto"/>
        <w:ind w:left="709" w:hanging="709"/>
        <w:rPr>
          <w:rFonts w:ascii="Times New Roman" w:eastAsia="Times New Roman" w:hAnsi="Times New Roman" w:cs="Times New Roman"/>
          <w:lang w:val="en-GB"/>
        </w:rPr>
      </w:pPr>
      <w:r w:rsidRPr="437AB891">
        <w:rPr>
          <w:rFonts w:ascii="Times New Roman" w:eastAsia="Times New Roman" w:hAnsi="Times New Roman" w:cs="Times New Roman"/>
        </w:rPr>
        <w:t>Baquero, Gregorio</w:t>
      </w:r>
      <w:r w:rsidR="63F6CAEC" w:rsidRPr="437AB891">
        <w:rPr>
          <w:rFonts w:ascii="Times New Roman" w:eastAsia="Times New Roman" w:hAnsi="Times New Roman" w:cs="Times New Roman"/>
        </w:rPr>
        <w:t>,</w:t>
      </w:r>
      <w:r w:rsidRPr="437AB891">
        <w:rPr>
          <w:rFonts w:ascii="Times New Roman" w:eastAsia="Times New Roman" w:hAnsi="Times New Roman" w:cs="Times New Roman"/>
        </w:rPr>
        <w:t xml:space="preserve"> et al. (</w:t>
      </w:r>
      <w:r w:rsidR="4FEA6EA3" w:rsidRPr="437AB891">
        <w:rPr>
          <w:rFonts w:ascii="Times New Roman" w:eastAsia="Times New Roman" w:hAnsi="Times New Roman" w:cs="Times New Roman"/>
        </w:rPr>
        <w:t>20</w:t>
      </w:r>
      <w:r w:rsidR="12D63B13" w:rsidRPr="437AB891">
        <w:rPr>
          <w:rFonts w:ascii="Times New Roman" w:eastAsia="Times New Roman" w:hAnsi="Times New Roman" w:cs="Times New Roman"/>
        </w:rPr>
        <w:t>23</w:t>
      </w:r>
      <w:r w:rsidR="1873B78A" w:rsidRPr="437AB891">
        <w:rPr>
          <w:rFonts w:ascii="Times New Roman" w:eastAsia="Times New Roman" w:hAnsi="Times New Roman" w:cs="Times New Roman"/>
        </w:rPr>
        <w:t xml:space="preserve">) </w:t>
      </w:r>
      <w:r w:rsidR="1EDD6380" w:rsidRPr="437AB891">
        <w:rPr>
          <w:rFonts w:ascii="Times New Roman" w:eastAsia="Times New Roman" w:hAnsi="Times New Roman" w:cs="Times New Roman"/>
          <w:i/>
          <w:iCs/>
        </w:rPr>
        <w:t>Geografía e Historia 2 ESO,</w:t>
      </w:r>
      <w:r w:rsidR="0C56086C" w:rsidRPr="437AB891">
        <w:rPr>
          <w:rFonts w:ascii="Times New Roman" w:eastAsia="Times New Roman" w:hAnsi="Times New Roman" w:cs="Times New Roman"/>
          <w:i/>
          <w:iCs/>
        </w:rPr>
        <w:t xml:space="preserve"> Proyecto Revuela.</w:t>
      </w:r>
      <w:r w:rsidR="1EDD6380" w:rsidRPr="437AB891">
        <w:rPr>
          <w:rFonts w:ascii="Times New Roman" w:eastAsia="Times New Roman" w:hAnsi="Times New Roman" w:cs="Times New Roman"/>
        </w:rPr>
        <w:t xml:space="preserve"> </w:t>
      </w:r>
      <w:r w:rsidR="2319F16F" w:rsidRPr="00E62B3E">
        <w:rPr>
          <w:rFonts w:ascii="Times New Roman" w:eastAsia="Times New Roman" w:hAnsi="Times New Roman" w:cs="Times New Roman"/>
          <w:lang w:val="en-GB"/>
        </w:rPr>
        <w:t xml:space="preserve">Madrid: </w:t>
      </w:r>
      <w:r w:rsidR="1EDD6380" w:rsidRPr="00E62B3E">
        <w:rPr>
          <w:rFonts w:ascii="Times New Roman" w:eastAsia="Times New Roman" w:hAnsi="Times New Roman" w:cs="Times New Roman"/>
          <w:lang w:val="en-GB"/>
        </w:rPr>
        <w:t>SM.</w:t>
      </w:r>
    </w:p>
    <w:p w14:paraId="1158FB30" w14:textId="6F7CB4C7" w:rsidR="3126076F" w:rsidRDefault="01D47444" w:rsidP="437AB891">
      <w:pPr>
        <w:spacing w:after="120" w:line="240" w:lineRule="auto"/>
        <w:ind w:left="709" w:hanging="709"/>
        <w:rPr>
          <w:rFonts w:ascii="Times New Roman" w:eastAsia="Times New Roman" w:hAnsi="Times New Roman" w:cs="Times New Roman"/>
          <w:lang w:val="en-US"/>
        </w:rPr>
      </w:pPr>
      <w:r w:rsidRPr="437AB891">
        <w:rPr>
          <w:rFonts w:ascii="Times New Roman" w:eastAsia="Times New Roman" w:hAnsi="Times New Roman" w:cs="Times New Roman"/>
          <w:lang w:val="en-US"/>
        </w:rPr>
        <w:t xml:space="preserve">Bharath, </w:t>
      </w:r>
      <w:proofErr w:type="spellStart"/>
      <w:r w:rsidRPr="437AB891">
        <w:rPr>
          <w:rFonts w:ascii="Times New Roman" w:eastAsia="Times New Roman" w:hAnsi="Times New Roman" w:cs="Times New Roman"/>
          <w:lang w:val="en-US"/>
        </w:rPr>
        <w:t>P</w:t>
      </w:r>
      <w:r w:rsidR="36B46066" w:rsidRPr="437AB891">
        <w:rPr>
          <w:rFonts w:ascii="Times New Roman" w:eastAsia="Times New Roman" w:hAnsi="Times New Roman" w:cs="Times New Roman"/>
          <w:lang w:val="en-US"/>
        </w:rPr>
        <w:t>ranitah</w:t>
      </w:r>
      <w:proofErr w:type="spellEnd"/>
      <w:r w:rsidRPr="437AB891">
        <w:rPr>
          <w:rFonts w:ascii="Times New Roman" w:eastAsia="Times New Roman" w:hAnsi="Times New Roman" w:cs="Times New Roman"/>
          <w:lang w:val="en-US"/>
        </w:rPr>
        <w:t xml:space="preserve"> (2022). A Critical Approach to History Textbook Images. </w:t>
      </w:r>
      <w:r w:rsidRPr="437AB891">
        <w:rPr>
          <w:rFonts w:ascii="Times New Roman" w:eastAsia="Times New Roman" w:hAnsi="Times New Roman" w:cs="Times New Roman"/>
          <w:i/>
          <w:iCs/>
          <w:lang w:val="en-US"/>
        </w:rPr>
        <w:t xml:space="preserve">Annals of Social Studies Education </w:t>
      </w:r>
      <w:r w:rsidR="3126076F" w:rsidRPr="00CA228C">
        <w:rPr>
          <w:lang w:val="en-GB"/>
        </w:rPr>
        <w:tab/>
      </w:r>
      <w:r w:rsidRPr="437AB891">
        <w:rPr>
          <w:rFonts w:ascii="Times New Roman" w:eastAsia="Times New Roman" w:hAnsi="Times New Roman" w:cs="Times New Roman"/>
          <w:i/>
          <w:iCs/>
          <w:lang w:val="en-US"/>
        </w:rPr>
        <w:t>Research for Teachers, 3</w:t>
      </w:r>
      <w:r w:rsidRPr="437AB891">
        <w:rPr>
          <w:rFonts w:ascii="Times New Roman" w:eastAsia="Times New Roman" w:hAnsi="Times New Roman" w:cs="Times New Roman"/>
          <w:lang w:val="en-US"/>
        </w:rPr>
        <w:t>(2), 48–56</w:t>
      </w:r>
      <w:r w:rsidR="003E068B">
        <w:rPr>
          <w:rFonts w:ascii="Times New Roman" w:eastAsia="Times New Roman" w:hAnsi="Times New Roman" w:cs="Times New Roman"/>
          <w:lang w:val="en-US"/>
        </w:rPr>
        <w:t xml:space="preserve">. </w:t>
      </w:r>
      <w:r w:rsidR="003E068B" w:rsidRPr="003E068B">
        <w:rPr>
          <w:rFonts w:ascii="Times New Roman" w:eastAsia="Times New Roman" w:hAnsi="Times New Roman" w:cs="Times New Roman"/>
          <w:lang w:val="en-US"/>
        </w:rPr>
        <w:t>https://doi.org/10.29173/assert43</w:t>
      </w:r>
      <w:r w:rsidRPr="437AB891">
        <w:rPr>
          <w:rFonts w:ascii="Times New Roman" w:eastAsia="Times New Roman" w:hAnsi="Times New Roman" w:cs="Times New Roman"/>
          <w:lang w:val="en-US"/>
        </w:rPr>
        <w:t xml:space="preserve"> </w:t>
      </w:r>
    </w:p>
    <w:p w14:paraId="5525EC14" w14:textId="5723B836" w:rsidR="005A1167" w:rsidRPr="00876F51" w:rsidRDefault="0B9A452A" w:rsidP="437AB891">
      <w:pPr>
        <w:spacing w:after="120"/>
        <w:ind w:left="709" w:hanging="709"/>
        <w:jc w:val="both"/>
        <w:rPr>
          <w:rFonts w:ascii="Times New Roman" w:eastAsia="Times New Roman" w:hAnsi="Times New Roman" w:cs="Times New Roman"/>
          <w:lang w:val="en-GB"/>
        </w:rPr>
      </w:pPr>
      <w:proofErr w:type="spellStart"/>
      <w:r w:rsidRPr="437AB891">
        <w:rPr>
          <w:rFonts w:ascii="Times New Roman" w:eastAsia="Times New Roman" w:hAnsi="Times New Roman" w:cs="Times New Roman"/>
          <w:lang w:val="en-US"/>
        </w:rPr>
        <w:t>Binnenkade</w:t>
      </w:r>
      <w:proofErr w:type="spellEnd"/>
      <w:r w:rsidRPr="437AB891">
        <w:rPr>
          <w:rFonts w:ascii="Times New Roman" w:eastAsia="Times New Roman" w:hAnsi="Times New Roman" w:cs="Times New Roman"/>
          <w:lang w:val="en-US"/>
        </w:rPr>
        <w:t>, A</w:t>
      </w:r>
      <w:r w:rsidR="377D4329" w:rsidRPr="437AB891">
        <w:rPr>
          <w:rFonts w:ascii="Times New Roman" w:eastAsia="Times New Roman" w:hAnsi="Times New Roman" w:cs="Times New Roman"/>
          <w:lang w:val="en-US"/>
        </w:rPr>
        <w:t>lexandra</w:t>
      </w:r>
      <w:r w:rsidRPr="437AB891">
        <w:rPr>
          <w:rFonts w:ascii="Times New Roman" w:eastAsia="Times New Roman" w:hAnsi="Times New Roman" w:cs="Times New Roman"/>
          <w:lang w:val="en-US"/>
        </w:rPr>
        <w:t xml:space="preserve"> (2018). What You See Is What You Get: The Algerian War, French Textbooks and How Violence Is Remembered.</w:t>
      </w:r>
      <w:r w:rsidRPr="437AB891">
        <w:rPr>
          <w:rFonts w:ascii="Times New Roman" w:eastAsia="Times New Roman" w:hAnsi="Times New Roman" w:cs="Times New Roman"/>
          <w:i/>
          <w:iCs/>
          <w:lang w:val="en-US"/>
        </w:rPr>
        <w:t xml:space="preserve"> Journal of Educational Media, Memory, and Society, 10</w:t>
      </w:r>
      <w:r w:rsidRPr="437AB891">
        <w:rPr>
          <w:rFonts w:ascii="Times New Roman" w:eastAsia="Times New Roman" w:hAnsi="Times New Roman" w:cs="Times New Roman"/>
          <w:lang w:val="en-US"/>
        </w:rPr>
        <w:t xml:space="preserve">(2), 129-148. </w:t>
      </w:r>
      <w:hyperlink r:id="rId22">
        <w:r w:rsidRPr="00CA228C">
          <w:rPr>
            <w:rStyle w:val="Hyperlink"/>
            <w:rFonts w:ascii="Times New Roman" w:eastAsia="Times New Roman" w:hAnsi="Times New Roman" w:cs="Times New Roman"/>
            <w:color w:val="auto"/>
            <w:u w:val="none"/>
            <w:lang w:val="en-US"/>
          </w:rPr>
          <w:t>https://doi.org/10.3167/jemms.2018.100207</w:t>
        </w:r>
      </w:hyperlink>
    </w:p>
    <w:p w14:paraId="15B30DF5" w14:textId="3D14C972" w:rsidR="005A1167" w:rsidRPr="005A1167" w:rsidRDefault="0B9A452A" w:rsidP="437AB891">
      <w:pPr>
        <w:spacing w:after="120"/>
        <w:ind w:left="709" w:hanging="709"/>
        <w:jc w:val="both"/>
        <w:rPr>
          <w:rFonts w:ascii="Times New Roman" w:eastAsia="Times New Roman" w:hAnsi="Times New Roman" w:cs="Times New Roman"/>
          <w:lang w:val="en-GB"/>
        </w:rPr>
      </w:pPr>
      <w:proofErr w:type="spellStart"/>
      <w:r w:rsidRPr="437AB891">
        <w:rPr>
          <w:rFonts w:ascii="Times New Roman" w:eastAsia="Times New Roman" w:hAnsi="Times New Roman" w:cs="Times New Roman"/>
          <w:lang w:val="en-US"/>
        </w:rPr>
        <w:t>Brescó</w:t>
      </w:r>
      <w:proofErr w:type="spellEnd"/>
      <w:r w:rsidRPr="437AB891">
        <w:rPr>
          <w:rFonts w:ascii="Times New Roman" w:eastAsia="Times New Roman" w:hAnsi="Times New Roman" w:cs="Times New Roman"/>
          <w:lang w:val="en-US"/>
        </w:rPr>
        <w:t>, I</w:t>
      </w:r>
      <w:r w:rsidR="782197B9" w:rsidRPr="437AB891">
        <w:rPr>
          <w:rFonts w:ascii="Times New Roman" w:eastAsia="Times New Roman" w:hAnsi="Times New Roman" w:cs="Times New Roman"/>
          <w:lang w:val="en-US"/>
        </w:rPr>
        <w:t>gnacio</w:t>
      </w:r>
      <w:r w:rsidRPr="437AB891">
        <w:rPr>
          <w:rFonts w:ascii="Times New Roman" w:eastAsia="Times New Roman" w:hAnsi="Times New Roman" w:cs="Times New Roman"/>
          <w:lang w:val="en-US"/>
        </w:rPr>
        <w:t xml:space="preserve"> (2018).  A rosy foreign country: Examining colonialism in Spanish history textbooks (1960’- 2010’). En J. Pires y K. van </w:t>
      </w:r>
      <w:r w:rsidR="1836E6DF" w:rsidRPr="437AB891">
        <w:rPr>
          <w:rFonts w:ascii="Times New Roman" w:eastAsia="Times New Roman" w:hAnsi="Times New Roman" w:cs="Times New Roman"/>
          <w:lang w:val="en-US"/>
        </w:rPr>
        <w:t xml:space="preserve">Nieuwenhuyse </w:t>
      </w:r>
      <w:r w:rsidRPr="437AB891">
        <w:rPr>
          <w:rFonts w:ascii="Times New Roman" w:eastAsia="Times New Roman" w:hAnsi="Times New Roman" w:cs="Times New Roman"/>
          <w:lang w:val="en-US"/>
        </w:rPr>
        <w:t xml:space="preserve">(Eds.), </w:t>
      </w:r>
      <w:r w:rsidRPr="437AB891">
        <w:rPr>
          <w:rFonts w:ascii="Times New Roman" w:eastAsia="Times New Roman" w:hAnsi="Times New Roman" w:cs="Times New Roman"/>
          <w:i/>
          <w:iCs/>
          <w:lang w:val="en-US"/>
        </w:rPr>
        <w:t>Representations of colonial pasts in (post)colonial presents: Historical and social psychological perspectives through textbook analysis</w:t>
      </w:r>
      <w:r w:rsidRPr="437AB891">
        <w:rPr>
          <w:rFonts w:ascii="Times New Roman" w:eastAsia="Times New Roman" w:hAnsi="Times New Roman" w:cs="Times New Roman"/>
          <w:lang w:val="en-US"/>
        </w:rPr>
        <w:t xml:space="preserve"> (pp. 71-93). </w:t>
      </w:r>
      <w:r w:rsidR="28EADF0C" w:rsidRPr="437AB891">
        <w:rPr>
          <w:rFonts w:ascii="Times New Roman" w:eastAsia="Times New Roman" w:hAnsi="Times New Roman" w:cs="Times New Roman"/>
          <w:lang w:val="en-US"/>
        </w:rPr>
        <w:t xml:space="preserve">Charlotte, NC: </w:t>
      </w:r>
      <w:r w:rsidRPr="437AB891">
        <w:rPr>
          <w:rFonts w:ascii="Times New Roman" w:eastAsia="Times New Roman" w:hAnsi="Times New Roman" w:cs="Times New Roman"/>
          <w:lang w:val="en-GB"/>
        </w:rPr>
        <w:t>Information Age Publishers</w:t>
      </w:r>
    </w:p>
    <w:p w14:paraId="441FA3FA" w14:textId="1CB9218F" w:rsidR="005A1167" w:rsidRPr="005A1167" w:rsidRDefault="0B9A452A" w:rsidP="437AB891">
      <w:pPr>
        <w:spacing w:after="120"/>
        <w:ind w:left="709" w:hanging="709"/>
        <w:rPr>
          <w:rFonts w:ascii="Times New Roman" w:eastAsia="Times New Roman" w:hAnsi="Times New Roman" w:cs="Times New Roman"/>
          <w:lang w:val="en-US"/>
        </w:rPr>
      </w:pPr>
      <w:proofErr w:type="spellStart"/>
      <w:r w:rsidRPr="437AB891">
        <w:rPr>
          <w:rFonts w:ascii="Times New Roman" w:eastAsia="Times New Roman" w:hAnsi="Times New Roman" w:cs="Times New Roman"/>
          <w:lang w:val="en-GB"/>
        </w:rPr>
        <w:t>Brescó</w:t>
      </w:r>
      <w:proofErr w:type="spellEnd"/>
      <w:r w:rsidRPr="437AB891">
        <w:rPr>
          <w:rFonts w:ascii="Times New Roman" w:eastAsia="Times New Roman" w:hAnsi="Times New Roman" w:cs="Times New Roman"/>
          <w:lang w:val="en-GB"/>
        </w:rPr>
        <w:t>, I</w:t>
      </w:r>
      <w:r w:rsidR="4C1D85CA" w:rsidRPr="437AB891">
        <w:rPr>
          <w:rFonts w:ascii="Times New Roman" w:eastAsia="Times New Roman" w:hAnsi="Times New Roman" w:cs="Times New Roman"/>
          <w:lang w:val="en-GB"/>
        </w:rPr>
        <w:t>gnacio</w:t>
      </w:r>
      <w:r w:rsidRPr="437AB891">
        <w:rPr>
          <w:rFonts w:ascii="Times New Roman" w:eastAsia="Times New Roman" w:hAnsi="Times New Roman" w:cs="Times New Roman"/>
          <w:lang w:val="en-GB"/>
        </w:rPr>
        <w:t xml:space="preserve"> y van Alphen, F</w:t>
      </w:r>
      <w:r w:rsidR="387ABF9F" w:rsidRPr="437AB891">
        <w:rPr>
          <w:rFonts w:ascii="Times New Roman" w:eastAsia="Times New Roman" w:hAnsi="Times New Roman" w:cs="Times New Roman"/>
          <w:lang w:val="en-GB"/>
        </w:rPr>
        <w:t>loor</w:t>
      </w:r>
      <w:r w:rsidRPr="437AB891">
        <w:rPr>
          <w:rFonts w:ascii="Times New Roman" w:eastAsia="Times New Roman" w:hAnsi="Times New Roman" w:cs="Times New Roman"/>
          <w:lang w:val="en-GB"/>
        </w:rPr>
        <w:t xml:space="preserve"> (Eds.) </w:t>
      </w:r>
      <w:r w:rsidRPr="437AB891">
        <w:rPr>
          <w:rFonts w:ascii="Times New Roman" w:eastAsia="Times New Roman" w:hAnsi="Times New Roman" w:cs="Times New Roman"/>
          <w:lang w:val="en-US"/>
        </w:rPr>
        <w:t xml:space="preserve">(2021). </w:t>
      </w:r>
      <w:r w:rsidRPr="437AB891">
        <w:rPr>
          <w:rFonts w:ascii="Times New Roman" w:eastAsia="Times New Roman" w:hAnsi="Times New Roman" w:cs="Times New Roman"/>
          <w:i/>
          <w:iCs/>
          <w:lang w:val="en-US"/>
        </w:rPr>
        <w:t>Reproducing, rethinking</w:t>
      </w:r>
      <w:r w:rsidR="2D9FC05B" w:rsidRPr="437AB891">
        <w:rPr>
          <w:rFonts w:ascii="Times New Roman" w:eastAsia="Times New Roman" w:hAnsi="Times New Roman" w:cs="Times New Roman"/>
          <w:i/>
          <w:iCs/>
          <w:lang w:val="en-US"/>
        </w:rPr>
        <w:t>,</w:t>
      </w:r>
      <w:r w:rsidRPr="437AB891">
        <w:rPr>
          <w:rFonts w:ascii="Times New Roman" w:eastAsia="Times New Roman" w:hAnsi="Times New Roman" w:cs="Times New Roman"/>
          <w:i/>
          <w:iCs/>
          <w:lang w:val="en-US"/>
        </w:rPr>
        <w:t xml:space="preserve"> resisting national narratives. A sociocultural approach to schematic narrative templates</w:t>
      </w:r>
      <w:r w:rsidRPr="437AB891">
        <w:rPr>
          <w:rFonts w:ascii="Times New Roman" w:eastAsia="Times New Roman" w:hAnsi="Times New Roman" w:cs="Times New Roman"/>
          <w:lang w:val="en-US"/>
        </w:rPr>
        <w:t>.</w:t>
      </w:r>
      <w:r w:rsidR="378881FA" w:rsidRPr="437AB891">
        <w:rPr>
          <w:rFonts w:ascii="Times New Roman" w:eastAsia="Times New Roman" w:hAnsi="Times New Roman" w:cs="Times New Roman"/>
          <w:lang w:val="en-US"/>
        </w:rPr>
        <w:t xml:space="preserve"> Charlotte, NC: </w:t>
      </w:r>
      <w:r w:rsidRPr="437AB891">
        <w:rPr>
          <w:rFonts w:ascii="Times New Roman" w:eastAsia="Times New Roman" w:hAnsi="Times New Roman" w:cs="Times New Roman"/>
          <w:lang w:val="en-US"/>
        </w:rPr>
        <w:t xml:space="preserve">Information Age Publishers. </w:t>
      </w:r>
    </w:p>
    <w:p w14:paraId="2E5F6E1C" w14:textId="3120092A" w:rsidR="005A1167" w:rsidRPr="005A1167" w:rsidRDefault="0B9A452A" w:rsidP="437AB891">
      <w:pPr>
        <w:spacing w:after="120"/>
        <w:ind w:left="709" w:hanging="709"/>
        <w:jc w:val="both"/>
        <w:rPr>
          <w:rFonts w:ascii="Times New Roman" w:eastAsia="Times New Roman" w:hAnsi="Times New Roman" w:cs="Times New Roman"/>
          <w:lang w:val="en-US"/>
        </w:rPr>
      </w:pPr>
      <w:r w:rsidRPr="437AB891">
        <w:rPr>
          <w:rFonts w:ascii="Times New Roman" w:eastAsia="Times New Roman" w:hAnsi="Times New Roman" w:cs="Times New Roman"/>
          <w:lang w:val="en-US"/>
        </w:rPr>
        <w:t>Bruner, J</w:t>
      </w:r>
      <w:r w:rsidR="2951F119" w:rsidRPr="437AB891">
        <w:rPr>
          <w:rFonts w:ascii="Times New Roman" w:eastAsia="Times New Roman" w:hAnsi="Times New Roman" w:cs="Times New Roman"/>
          <w:lang w:val="en-US"/>
        </w:rPr>
        <w:t>erome</w:t>
      </w:r>
      <w:r w:rsidRPr="437AB891">
        <w:rPr>
          <w:rFonts w:ascii="Times New Roman" w:eastAsia="Times New Roman" w:hAnsi="Times New Roman" w:cs="Times New Roman"/>
          <w:lang w:val="en-US"/>
        </w:rPr>
        <w:t xml:space="preserve">. (1986). </w:t>
      </w:r>
      <w:r w:rsidRPr="437AB891">
        <w:rPr>
          <w:rFonts w:ascii="Times New Roman" w:eastAsia="Times New Roman" w:hAnsi="Times New Roman" w:cs="Times New Roman"/>
          <w:i/>
          <w:iCs/>
          <w:lang w:val="en-US"/>
        </w:rPr>
        <w:t>Actual minds and possible worlds</w:t>
      </w:r>
      <w:r w:rsidRPr="437AB891">
        <w:rPr>
          <w:rFonts w:ascii="Times New Roman" w:eastAsia="Times New Roman" w:hAnsi="Times New Roman" w:cs="Times New Roman"/>
          <w:lang w:val="en-US"/>
        </w:rPr>
        <w:t xml:space="preserve">. </w:t>
      </w:r>
      <w:r w:rsidR="4B1EBF11" w:rsidRPr="437AB891">
        <w:rPr>
          <w:rFonts w:ascii="Times New Roman" w:eastAsia="Times New Roman" w:hAnsi="Times New Roman" w:cs="Times New Roman"/>
          <w:lang w:val="en-US"/>
        </w:rPr>
        <w:t>Cambridge, MA:</w:t>
      </w:r>
      <w:r w:rsidR="1840CF67" w:rsidRPr="437AB891">
        <w:rPr>
          <w:rFonts w:ascii="Times New Roman" w:eastAsia="Times New Roman" w:hAnsi="Times New Roman" w:cs="Times New Roman"/>
          <w:lang w:val="en-US"/>
        </w:rPr>
        <w:t xml:space="preserve"> </w:t>
      </w:r>
      <w:r w:rsidRPr="437AB891">
        <w:rPr>
          <w:rFonts w:ascii="Times New Roman" w:eastAsia="Times New Roman" w:hAnsi="Times New Roman" w:cs="Times New Roman"/>
          <w:lang w:val="en-US"/>
        </w:rPr>
        <w:t>Harvard University Press.</w:t>
      </w:r>
    </w:p>
    <w:p w14:paraId="033F91B3" w14:textId="3A57F4E2" w:rsidR="005A1167" w:rsidRPr="00876F51" w:rsidRDefault="0B9A452A" w:rsidP="437AB891">
      <w:pPr>
        <w:spacing w:after="120"/>
        <w:ind w:left="709" w:hanging="709"/>
        <w:jc w:val="both"/>
        <w:rPr>
          <w:rFonts w:ascii="Times New Roman" w:eastAsia="Times New Roman" w:hAnsi="Times New Roman" w:cs="Times New Roman"/>
        </w:rPr>
      </w:pPr>
      <w:r w:rsidRPr="437AB891">
        <w:rPr>
          <w:rFonts w:ascii="Times New Roman" w:eastAsia="Times New Roman" w:hAnsi="Times New Roman" w:cs="Times New Roman"/>
          <w:lang w:val="en-US"/>
        </w:rPr>
        <w:t>Carretero, M</w:t>
      </w:r>
      <w:r w:rsidR="75A3B2A1" w:rsidRPr="437AB891">
        <w:rPr>
          <w:rFonts w:ascii="Times New Roman" w:eastAsia="Times New Roman" w:hAnsi="Times New Roman" w:cs="Times New Roman"/>
          <w:lang w:val="en-US"/>
        </w:rPr>
        <w:t>ario</w:t>
      </w:r>
      <w:r w:rsidRPr="437AB891">
        <w:rPr>
          <w:rFonts w:ascii="Times New Roman" w:eastAsia="Times New Roman" w:hAnsi="Times New Roman" w:cs="Times New Roman"/>
          <w:lang w:val="en-US"/>
        </w:rPr>
        <w:t xml:space="preserve"> (2011). </w:t>
      </w:r>
      <w:r w:rsidRPr="437AB891">
        <w:rPr>
          <w:rFonts w:ascii="Times New Roman" w:eastAsia="Times New Roman" w:hAnsi="Times New Roman" w:cs="Times New Roman"/>
          <w:i/>
          <w:iCs/>
          <w:lang w:val="en-US"/>
        </w:rPr>
        <w:t>Constructing patriotism: Teaching history and memories in global worlds</w:t>
      </w:r>
      <w:r w:rsidRPr="437AB891">
        <w:rPr>
          <w:rFonts w:ascii="Times New Roman" w:eastAsia="Times New Roman" w:hAnsi="Times New Roman" w:cs="Times New Roman"/>
          <w:lang w:val="en-US"/>
        </w:rPr>
        <w:t xml:space="preserve">. </w:t>
      </w:r>
      <w:r w:rsidR="303DD6DE" w:rsidRPr="00CA228C">
        <w:rPr>
          <w:rFonts w:ascii="Times New Roman" w:eastAsia="Times New Roman" w:hAnsi="Times New Roman" w:cs="Times New Roman"/>
        </w:rPr>
        <w:t>Charlotte, NC:</w:t>
      </w:r>
      <w:r w:rsidR="395079C9" w:rsidRPr="437AB891">
        <w:rPr>
          <w:rFonts w:ascii="Times New Roman" w:eastAsia="Times New Roman" w:hAnsi="Times New Roman" w:cs="Times New Roman"/>
        </w:rPr>
        <w:t xml:space="preserve"> </w:t>
      </w:r>
      <w:proofErr w:type="spellStart"/>
      <w:r w:rsidRPr="437AB891">
        <w:rPr>
          <w:rFonts w:ascii="Times New Roman" w:eastAsia="Times New Roman" w:hAnsi="Times New Roman" w:cs="Times New Roman"/>
        </w:rPr>
        <w:t>Information</w:t>
      </w:r>
      <w:proofErr w:type="spellEnd"/>
      <w:r w:rsidRPr="437AB891">
        <w:rPr>
          <w:rFonts w:ascii="Times New Roman" w:eastAsia="Times New Roman" w:hAnsi="Times New Roman" w:cs="Times New Roman"/>
        </w:rPr>
        <w:t xml:space="preserve"> Age Publishing.</w:t>
      </w:r>
    </w:p>
    <w:p w14:paraId="5DE60260" w14:textId="7A3D770C" w:rsidR="005A1167" w:rsidRPr="005A1167" w:rsidRDefault="0B9A452A" w:rsidP="437AB891">
      <w:pPr>
        <w:spacing w:after="120"/>
        <w:ind w:left="709" w:hanging="709"/>
        <w:jc w:val="both"/>
        <w:rPr>
          <w:rFonts w:ascii="Times New Roman" w:eastAsia="Times New Roman" w:hAnsi="Times New Roman" w:cs="Times New Roman"/>
          <w:lang w:val="en-US"/>
        </w:rPr>
      </w:pPr>
      <w:r w:rsidRPr="437AB891">
        <w:rPr>
          <w:rFonts w:ascii="Times New Roman" w:eastAsia="Times New Roman" w:hAnsi="Times New Roman" w:cs="Times New Roman"/>
        </w:rPr>
        <w:t>Carretero, M</w:t>
      </w:r>
      <w:r w:rsidR="29E6AC57" w:rsidRPr="437AB891">
        <w:rPr>
          <w:rFonts w:ascii="Times New Roman" w:eastAsia="Times New Roman" w:hAnsi="Times New Roman" w:cs="Times New Roman"/>
        </w:rPr>
        <w:t>ario</w:t>
      </w:r>
      <w:r w:rsidRPr="437AB891">
        <w:rPr>
          <w:rFonts w:ascii="Times New Roman" w:eastAsia="Times New Roman" w:hAnsi="Times New Roman" w:cs="Times New Roman"/>
        </w:rPr>
        <w:t>, Asensio, M</w:t>
      </w:r>
      <w:r w:rsidR="5BE552D6" w:rsidRPr="437AB891">
        <w:rPr>
          <w:rFonts w:ascii="Times New Roman" w:eastAsia="Times New Roman" w:hAnsi="Times New Roman" w:cs="Times New Roman"/>
        </w:rPr>
        <w:t>ikel</w:t>
      </w:r>
      <w:r w:rsidRPr="437AB891">
        <w:rPr>
          <w:rFonts w:ascii="Times New Roman" w:eastAsia="Times New Roman" w:hAnsi="Times New Roman" w:cs="Times New Roman"/>
        </w:rPr>
        <w:t xml:space="preserve"> y </w:t>
      </w:r>
      <w:proofErr w:type="spellStart"/>
      <w:r w:rsidRPr="437AB891">
        <w:rPr>
          <w:rFonts w:ascii="Times New Roman" w:eastAsia="Times New Roman" w:hAnsi="Times New Roman" w:cs="Times New Roman"/>
        </w:rPr>
        <w:t>Rodriguez</w:t>
      </w:r>
      <w:proofErr w:type="spellEnd"/>
      <w:r w:rsidRPr="437AB891">
        <w:rPr>
          <w:rFonts w:ascii="Times New Roman" w:eastAsia="Times New Roman" w:hAnsi="Times New Roman" w:cs="Times New Roman"/>
        </w:rPr>
        <w:t>-Moneo, M</w:t>
      </w:r>
      <w:r w:rsidR="3BBD6644" w:rsidRPr="437AB891">
        <w:rPr>
          <w:rFonts w:ascii="Times New Roman" w:eastAsia="Times New Roman" w:hAnsi="Times New Roman" w:cs="Times New Roman"/>
        </w:rPr>
        <w:t>aría</w:t>
      </w:r>
      <w:r w:rsidRPr="437AB891">
        <w:rPr>
          <w:rFonts w:ascii="Times New Roman" w:eastAsia="Times New Roman" w:hAnsi="Times New Roman" w:cs="Times New Roman"/>
        </w:rPr>
        <w:t xml:space="preserve"> (Eds.). </w:t>
      </w:r>
      <w:r w:rsidRPr="437AB891">
        <w:rPr>
          <w:rFonts w:ascii="Times New Roman" w:eastAsia="Times New Roman" w:hAnsi="Times New Roman" w:cs="Times New Roman"/>
          <w:lang w:val="en-US"/>
        </w:rPr>
        <w:t xml:space="preserve">(2012). </w:t>
      </w:r>
      <w:r w:rsidRPr="437AB891">
        <w:rPr>
          <w:rFonts w:ascii="Times New Roman" w:eastAsia="Times New Roman" w:hAnsi="Times New Roman" w:cs="Times New Roman"/>
          <w:i/>
          <w:iCs/>
          <w:lang w:val="en-US"/>
        </w:rPr>
        <w:t>History education and the construction of national identities</w:t>
      </w:r>
      <w:r w:rsidRPr="437AB891">
        <w:rPr>
          <w:rFonts w:ascii="Times New Roman" w:eastAsia="Times New Roman" w:hAnsi="Times New Roman" w:cs="Times New Roman"/>
          <w:lang w:val="en-US"/>
        </w:rPr>
        <w:t>.</w:t>
      </w:r>
      <w:r w:rsidR="6F21C284" w:rsidRPr="437AB891">
        <w:rPr>
          <w:rFonts w:ascii="Times New Roman" w:eastAsia="Times New Roman" w:hAnsi="Times New Roman" w:cs="Times New Roman"/>
          <w:lang w:val="en-US"/>
        </w:rPr>
        <w:t xml:space="preserve"> </w:t>
      </w:r>
      <w:r w:rsidR="25092013" w:rsidRPr="437AB891">
        <w:rPr>
          <w:rFonts w:ascii="Times New Roman" w:eastAsia="Times New Roman" w:hAnsi="Times New Roman" w:cs="Times New Roman"/>
          <w:lang w:val="en-US"/>
        </w:rPr>
        <w:t xml:space="preserve">Charlotte, NC: </w:t>
      </w:r>
      <w:r w:rsidRPr="437AB891">
        <w:rPr>
          <w:rFonts w:ascii="Times New Roman" w:eastAsia="Times New Roman" w:hAnsi="Times New Roman" w:cs="Times New Roman"/>
          <w:lang w:val="en-US"/>
        </w:rPr>
        <w:t>Information Age Publishing.</w:t>
      </w:r>
    </w:p>
    <w:p w14:paraId="70277932" w14:textId="0CBF9305" w:rsidR="005A1167" w:rsidRPr="005A1167" w:rsidRDefault="0B9A452A" w:rsidP="437AB891">
      <w:pPr>
        <w:spacing w:after="120"/>
        <w:ind w:left="709" w:hanging="709"/>
        <w:jc w:val="both"/>
        <w:rPr>
          <w:rFonts w:ascii="Times New Roman" w:eastAsia="Times New Roman" w:hAnsi="Times New Roman" w:cs="Times New Roman"/>
        </w:rPr>
      </w:pPr>
      <w:r w:rsidRPr="437AB891">
        <w:rPr>
          <w:rFonts w:ascii="Times New Roman" w:eastAsia="Times New Roman" w:hAnsi="Times New Roman" w:cs="Times New Roman"/>
        </w:rPr>
        <w:t>Carretero, M</w:t>
      </w:r>
      <w:r w:rsidR="3D62770B" w:rsidRPr="437AB891">
        <w:rPr>
          <w:rFonts w:ascii="Times New Roman" w:eastAsia="Times New Roman" w:hAnsi="Times New Roman" w:cs="Times New Roman"/>
        </w:rPr>
        <w:t>ario</w:t>
      </w:r>
      <w:r w:rsidRPr="437AB891">
        <w:rPr>
          <w:rFonts w:ascii="Times New Roman" w:eastAsia="Times New Roman" w:hAnsi="Times New Roman" w:cs="Times New Roman"/>
        </w:rPr>
        <w:t xml:space="preserve"> y Kriger, M</w:t>
      </w:r>
      <w:r w:rsidR="6471172B" w:rsidRPr="437AB891">
        <w:rPr>
          <w:rFonts w:ascii="Times New Roman" w:eastAsia="Times New Roman" w:hAnsi="Times New Roman" w:cs="Times New Roman"/>
        </w:rPr>
        <w:t>iriam</w:t>
      </w:r>
      <w:r w:rsidRPr="437AB891">
        <w:rPr>
          <w:rFonts w:ascii="Times New Roman" w:eastAsia="Times New Roman" w:hAnsi="Times New Roman" w:cs="Times New Roman"/>
        </w:rPr>
        <w:t xml:space="preserve"> (2011). </w:t>
      </w:r>
      <w:r w:rsidRPr="437AB891">
        <w:rPr>
          <w:rFonts w:ascii="Times New Roman" w:eastAsia="Times New Roman" w:hAnsi="Times New Roman" w:cs="Times New Roman"/>
          <w:lang w:val="en-US"/>
        </w:rPr>
        <w:t xml:space="preserve">Historical Representations and Conflicts about Indigenous People as National Identities. </w:t>
      </w:r>
      <w:r w:rsidRPr="437AB891">
        <w:rPr>
          <w:rFonts w:ascii="Times New Roman" w:eastAsia="Times New Roman" w:hAnsi="Times New Roman" w:cs="Times New Roman"/>
          <w:i/>
          <w:iCs/>
        </w:rPr>
        <w:t xml:space="preserve">Culture &amp; </w:t>
      </w:r>
      <w:proofErr w:type="spellStart"/>
      <w:r w:rsidRPr="437AB891">
        <w:rPr>
          <w:rFonts w:ascii="Times New Roman" w:eastAsia="Times New Roman" w:hAnsi="Times New Roman" w:cs="Times New Roman"/>
          <w:i/>
          <w:iCs/>
        </w:rPr>
        <w:t>Psychology</w:t>
      </w:r>
      <w:proofErr w:type="spellEnd"/>
      <w:r w:rsidRPr="437AB891">
        <w:rPr>
          <w:rFonts w:ascii="Times New Roman" w:eastAsia="Times New Roman" w:hAnsi="Times New Roman" w:cs="Times New Roman"/>
        </w:rPr>
        <w:t xml:space="preserve">, </w:t>
      </w:r>
      <w:r w:rsidRPr="437AB891">
        <w:rPr>
          <w:rFonts w:ascii="Times New Roman" w:eastAsia="Times New Roman" w:hAnsi="Times New Roman" w:cs="Times New Roman"/>
          <w:i/>
          <w:iCs/>
        </w:rPr>
        <w:t>17</w:t>
      </w:r>
      <w:r w:rsidRPr="437AB891">
        <w:rPr>
          <w:rFonts w:ascii="Times New Roman" w:eastAsia="Times New Roman" w:hAnsi="Times New Roman" w:cs="Times New Roman"/>
        </w:rPr>
        <w:t>(2), 177-195.</w:t>
      </w:r>
      <w:r w:rsidR="49C33B47" w:rsidRPr="437AB891">
        <w:rPr>
          <w:rFonts w:ascii="Times New Roman" w:eastAsia="Times New Roman" w:hAnsi="Times New Roman" w:cs="Times New Roman"/>
        </w:rPr>
        <w:t xml:space="preserve"> </w:t>
      </w:r>
      <w:hyperlink r:id="rId23">
        <w:r w:rsidR="49C33B47" w:rsidRPr="00CA228C">
          <w:rPr>
            <w:rStyle w:val="Hyperlink"/>
            <w:rFonts w:ascii="Times New Roman" w:eastAsia="Times New Roman" w:hAnsi="Times New Roman" w:cs="Times New Roman"/>
            <w:color w:val="auto"/>
            <w:u w:val="none"/>
          </w:rPr>
          <w:t>https://doi.org/10.1177/1354067X11398311</w:t>
        </w:r>
      </w:hyperlink>
      <w:r w:rsidR="49C33B47" w:rsidRPr="437AB891">
        <w:rPr>
          <w:rFonts w:ascii="Times New Roman" w:eastAsia="Times New Roman" w:hAnsi="Times New Roman" w:cs="Times New Roman"/>
        </w:rPr>
        <w:t xml:space="preserve"> </w:t>
      </w:r>
    </w:p>
    <w:p w14:paraId="3E4D507E" w14:textId="23B1314B" w:rsidR="005A1167" w:rsidRPr="005A1167" w:rsidRDefault="0B9A452A" w:rsidP="437AB891">
      <w:pPr>
        <w:spacing w:after="120"/>
        <w:ind w:left="709" w:hanging="709"/>
        <w:jc w:val="both"/>
        <w:rPr>
          <w:rFonts w:ascii="Times New Roman" w:eastAsia="Times New Roman" w:hAnsi="Times New Roman" w:cs="Times New Roman"/>
        </w:rPr>
      </w:pPr>
      <w:r w:rsidRPr="437AB891">
        <w:rPr>
          <w:rFonts w:ascii="Times New Roman" w:eastAsia="Times New Roman" w:hAnsi="Times New Roman" w:cs="Times New Roman"/>
        </w:rPr>
        <w:t>Carrasco, J</w:t>
      </w:r>
      <w:r w:rsidR="08EEA61B" w:rsidRPr="437AB891">
        <w:rPr>
          <w:rFonts w:ascii="Times New Roman" w:eastAsia="Times New Roman" w:hAnsi="Times New Roman" w:cs="Times New Roman"/>
        </w:rPr>
        <w:t>esús</w:t>
      </w:r>
      <w:r w:rsidRPr="437AB891">
        <w:rPr>
          <w:rFonts w:ascii="Times New Roman" w:eastAsia="Times New Roman" w:hAnsi="Times New Roman" w:cs="Times New Roman"/>
        </w:rPr>
        <w:t xml:space="preserve"> G. y Martínez, A</w:t>
      </w:r>
      <w:r w:rsidR="3C76E52E" w:rsidRPr="437AB891">
        <w:rPr>
          <w:rFonts w:ascii="Times New Roman" w:eastAsia="Times New Roman" w:hAnsi="Times New Roman" w:cs="Times New Roman"/>
        </w:rPr>
        <w:t>na</w:t>
      </w:r>
      <w:r w:rsidRPr="437AB891">
        <w:rPr>
          <w:rFonts w:ascii="Times New Roman" w:eastAsia="Times New Roman" w:hAnsi="Times New Roman" w:cs="Times New Roman"/>
        </w:rPr>
        <w:t xml:space="preserve"> M</w:t>
      </w:r>
      <w:r w:rsidR="588A306E" w:rsidRPr="437AB891">
        <w:rPr>
          <w:rFonts w:ascii="Times New Roman" w:eastAsia="Times New Roman" w:hAnsi="Times New Roman" w:cs="Times New Roman"/>
        </w:rPr>
        <w:t>aría</w:t>
      </w:r>
      <w:r w:rsidRPr="437AB891">
        <w:rPr>
          <w:rFonts w:ascii="Times New Roman" w:eastAsia="Times New Roman" w:hAnsi="Times New Roman" w:cs="Times New Roman"/>
        </w:rPr>
        <w:t xml:space="preserve"> L. (2014). Las imágenes de los libros de texto y su función en la enseñanza de la historia. Diseño de un instrumento de análisis. </w:t>
      </w:r>
      <w:r w:rsidRPr="437AB891">
        <w:rPr>
          <w:rFonts w:ascii="Times New Roman" w:eastAsia="Times New Roman" w:hAnsi="Times New Roman" w:cs="Times New Roman"/>
          <w:i/>
          <w:iCs/>
        </w:rPr>
        <w:t>Enseñanza de las Ciencias Sociales: revista de investigación</w:t>
      </w:r>
      <w:r w:rsidRPr="437AB891">
        <w:rPr>
          <w:rFonts w:ascii="Times New Roman" w:eastAsia="Times New Roman" w:hAnsi="Times New Roman" w:cs="Times New Roman"/>
        </w:rPr>
        <w:t>, 13, 17-29.</w:t>
      </w:r>
    </w:p>
    <w:p w14:paraId="1CED2803" w14:textId="654B7D4A" w:rsidR="15CE61E1" w:rsidRDefault="0B9A452A" w:rsidP="437AB891">
      <w:pPr>
        <w:spacing w:after="120"/>
        <w:ind w:left="709" w:hanging="709"/>
        <w:jc w:val="both"/>
        <w:rPr>
          <w:rFonts w:ascii="Times New Roman" w:eastAsia="Times New Roman" w:hAnsi="Times New Roman" w:cs="Times New Roman"/>
          <w:lang w:val="en-US"/>
        </w:rPr>
      </w:pPr>
      <w:r w:rsidRPr="437AB891">
        <w:rPr>
          <w:rFonts w:ascii="Times New Roman" w:eastAsia="Times New Roman" w:hAnsi="Times New Roman" w:cs="Times New Roman"/>
        </w:rPr>
        <w:t>Carretero, M</w:t>
      </w:r>
      <w:r w:rsidR="3CE4B0DF" w:rsidRPr="437AB891">
        <w:rPr>
          <w:rFonts w:ascii="Times New Roman" w:eastAsia="Times New Roman" w:hAnsi="Times New Roman" w:cs="Times New Roman"/>
        </w:rPr>
        <w:t>ario</w:t>
      </w:r>
      <w:r w:rsidRPr="437AB891">
        <w:rPr>
          <w:rFonts w:ascii="Times New Roman" w:eastAsia="Times New Roman" w:hAnsi="Times New Roman" w:cs="Times New Roman"/>
        </w:rPr>
        <w:t xml:space="preserve"> y </w:t>
      </w:r>
      <w:proofErr w:type="spellStart"/>
      <w:r w:rsidRPr="437AB891">
        <w:rPr>
          <w:rFonts w:ascii="Times New Roman" w:eastAsia="Times New Roman" w:hAnsi="Times New Roman" w:cs="Times New Roman"/>
        </w:rPr>
        <w:t>P</w:t>
      </w:r>
      <w:r w:rsidR="67043B48" w:rsidRPr="437AB891">
        <w:rPr>
          <w:rFonts w:ascii="Times New Roman" w:eastAsia="Times New Roman" w:hAnsi="Times New Roman" w:cs="Times New Roman"/>
        </w:rPr>
        <w:t>e</w:t>
      </w:r>
      <w:r w:rsidRPr="437AB891">
        <w:rPr>
          <w:rFonts w:ascii="Times New Roman" w:eastAsia="Times New Roman" w:hAnsi="Times New Roman" w:cs="Times New Roman"/>
        </w:rPr>
        <w:t>rez</w:t>
      </w:r>
      <w:proofErr w:type="spellEnd"/>
      <w:r w:rsidRPr="437AB891">
        <w:rPr>
          <w:rFonts w:ascii="Times New Roman" w:eastAsia="Times New Roman" w:hAnsi="Times New Roman" w:cs="Times New Roman"/>
        </w:rPr>
        <w:t>-Manjarrez, E</w:t>
      </w:r>
      <w:r w:rsidR="1CBEA222" w:rsidRPr="437AB891">
        <w:rPr>
          <w:rFonts w:ascii="Times New Roman" w:eastAsia="Times New Roman" w:hAnsi="Times New Roman" w:cs="Times New Roman"/>
        </w:rPr>
        <w:t>verardo</w:t>
      </w:r>
      <w:r w:rsidRPr="437AB891">
        <w:rPr>
          <w:rFonts w:ascii="Times New Roman" w:eastAsia="Times New Roman" w:hAnsi="Times New Roman" w:cs="Times New Roman"/>
        </w:rPr>
        <w:t xml:space="preserve"> (2019). </w:t>
      </w:r>
      <w:r w:rsidRPr="437AB891">
        <w:rPr>
          <w:rFonts w:ascii="Times New Roman" w:eastAsia="Times New Roman" w:hAnsi="Times New Roman" w:cs="Times New Roman"/>
          <w:lang w:val="en-US"/>
        </w:rPr>
        <w:t xml:space="preserve">Historical narratives and the tensions between national identities, colonialism, and citizenship. En M. </w:t>
      </w:r>
      <w:proofErr w:type="spellStart"/>
      <w:r w:rsidRPr="437AB891">
        <w:rPr>
          <w:rFonts w:ascii="Times New Roman" w:eastAsia="Times New Roman" w:hAnsi="Times New Roman" w:cs="Times New Roman"/>
          <w:lang w:val="en-US"/>
        </w:rPr>
        <w:t>Köster</w:t>
      </w:r>
      <w:proofErr w:type="spellEnd"/>
      <w:r w:rsidRPr="437AB891">
        <w:rPr>
          <w:rFonts w:ascii="Times New Roman" w:eastAsia="Times New Roman" w:hAnsi="Times New Roman" w:cs="Times New Roman"/>
          <w:lang w:val="en-US"/>
        </w:rPr>
        <w:t xml:space="preserve">, H. </w:t>
      </w:r>
      <w:proofErr w:type="spellStart"/>
      <w:r w:rsidRPr="437AB891">
        <w:rPr>
          <w:rFonts w:ascii="Times New Roman" w:eastAsia="Times New Roman" w:hAnsi="Times New Roman" w:cs="Times New Roman"/>
          <w:lang w:val="en-US"/>
        </w:rPr>
        <w:t>Thünemann</w:t>
      </w:r>
      <w:proofErr w:type="spellEnd"/>
      <w:r w:rsidRPr="437AB891">
        <w:rPr>
          <w:rFonts w:ascii="Times New Roman" w:eastAsia="Times New Roman" w:hAnsi="Times New Roman" w:cs="Times New Roman"/>
          <w:lang w:val="en-US"/>
        </w:rPr>
        <w:t xml:space="preserve">, M. y </w:t>
      </w:r>
      <w:proofErr w:type="spellStart"/>
      <w:r w:rsidRPr="437AB891">
        <w:rPr>
          <w:rFonts w:ascii="Times New Roman" w:eastAsia="Times New Roman" w:hAnsi="Times New Roman" w:cs="Times New Roman"/>
          <w:lang w:val="en-US"/>
        </w:rPr>
        <w:t>Zülsdorf-Kersting</w:t>
      </w:r>
      <w:proofErr w:type="spellEnd"/>
      <w:r w:rsidRPr="437AB891">
        <w:rPr>
          <w:rFonts w:ascii="Times New Roman" w:eastAsia="Times New Roman" w:hAnsi="Times New Roman" w:cs="Times New Roman"/>
          <w:lang w:val="en-US"/>
        </w:rPr>
        <w:t xml:space="preserve"> (Eds.), </w:t>
      </w:r>
      <w:r w:rsidRPr="437AB891">
        <w:rPr>
          <w:rFonts w:ascii="Times New Roman" w:eastAsia="Times New Roman" w:hAnsi="Times New Roman" w:cs="Times New Roman"/>
          <w:i/>
          <w:iCs/>
          <w:lang w:val="en-US"/>
        </w:rPr>
        <w:t xml:space="preserve">Researching </w:t>
      </w:r>
      <w:r w:rsidRPr="437AB891">
        <w:rPr>
          <w:rFonts w:ascii="Times New Roman" w:eastAsia="Times New Roman" w:hAnsi="Times New Roman" w:cs="Times New Roman"/>
          <w:i/>
          <w:iCs/>
          <w:lang w:val="en-US"/>
        </w:rPr>
        <w:lastRenderedPageBreak/>
        <w:t>history education. International perspectives and research traditions</w:t>
      </w:r>
      <w:r w:rsidRPr="437AB891">
        <w:rPr>
          <w:rFonts w:ascii="Times New Roman" w:eastAsia="Times New Roman" w:hAnsi="Times New Roman" w:cs="Times New Roman"/>
          <w:lang w:val="en-US"/>
        </w:rPr>
        <w:t xml:space="preserve"> (pp. 71-88).</w:t>
      </w:r>
      <w:r w:rsidR="6D13689C" w:rsidRPr="437AB891">
        <w:rPr>
          <w:rFonts w:ascii="Times New Roman" w:eastAsia="Times New Roman" w:hAnsi="Times New Roman" w:cs="Times New Roman"/>
          <w:lang w:val="en-US"/>
        </w:rPr>
        <w:t xml:space="preserve"> </w:t>
      </w:r>
      <w:r w:rsidR="0A692990" w:rsidRPr="437AB891">
        <w:rPr>
          <w:rFonts w:ascii="Times New Roman" w:eastAsia="Times New Roman" w:hAnsi="Times New Roman" w:cs="Times New Roman"/>
          <w:lang w:val="en-US"/>
        </w:rPr>
        <w:t xml:space="preserve">Frankfurt am Main: </w:t>
      </w:r>
      <w:proofErr w:type="spellStart"/>
      <w:r w:rsidR="0A692990" w:rsidRPr="437AB891">
        <w:rPr>
          <w:rFonts w:ascii="Times New Roman" w:eastAsia="Times New Roman" w:hAnsi="Times New Roman" w:cs="Times New Roman"/>
          <w:lang w:val="en-US"/>
        </w:rPr>
        <w:t>Wochenschau</w:t>
      </w:r>
      <w:proofErr w:type="spellEnd"/>
      <w:r w:rsidR="0A692990" w:rsidRPr="437AB891">
        <w:rPr>
          <w:rFonts w:ascii="Times New Roman" w:eastAsia="Times New Roman" w:hAnsi="Times New Roman" w:cs="Times New Roman"/>
          <w:lang w:val="en-US"/>
        </w:rPr>
        <w:t xml:space="preserve"> Verlag</w:t>
      </w:r>
      <w:r w:rsidRPr="437AB891">
        <w:rPr>
          <w:rFonts w:ascii="Times New Roman" w:eastAsia="Times New Roman" w:hAnsi="Times New Roman" w:cs="Times New Roman"/>
          <w:lang w:val="en-US"/>
        </w:rPr>
        <w:t>.</w:t>
      </w:r>
    </w:p>
    <w:p w14:paraId="2F83D919" w14:textId="337C1E96" w:rsidR="694BFB41" w:rsidRPr="00CA228C" w:rsidRDefault="70BFC2BE" w:rsidP="437AB891">
      <w:pPr>
        <w:spacing w:after="120"/>
        <w:ind w:left="709" w:hanging="709"/>
        <w:jc w:val="both"/>
        <w:rPr>
          <w:rFonts w:ascii="Times New Roman" w:eastAsia="Times New Roman" w:hAnsi="Times New Roman" w:cs="Times New Roman"/>
          <w:lang w:val="en-US"/>
        </w:rPr>
      </w:pPr>
      <w:r w:rsidRPr="00CA228C">
        <w:rPr>
          <w:rFonts w:ascii="Times New Roman" w:eastAsia="Times New Roman" w:hAnsi="Times New Roman" w:cs="Times New Roman"/>
        </w:rPr>
        <w:t xml:space="preserve">Carretero, Mario y </w:t>
      </w:r>
      <w:proofErr w:type="spellStart"/>
      <w:r w:rsidRPr="00CA228C">
        <w:rPr>
          <w:rFonts w:ascii="Times New Roman" w:eastAsia="Times New Roman" w:hAnsi="Times New Roman" w:cs="Times New Roman"/>
        </w:rPr>
        <w:t>Perez</w:t>
      </w:r>
      <w:proofErr w:type="spellEnd"/>
      <w:r w:rsidRPr="00CA228C">
        <w:rPr>
          <w:rFonts w:ascii="Times New Roman" w:eastAsia="Times New Roman" w:hAnsi="Times New Roman" w:cs="Times New Roman"/>
        </w:rPr>
        <w:t xml:space="preserve">-Manjarrez, Everardo (Eds.) </w:t>
      </w:r>
      <w:r w:rsidRPr="00CA228C">
        <w:rPr>
          <w:rFonts w:ascii="Times New Roman" w:eastAsia="Times New Roman" w:hAnsi="Times New Roman" w:cs="Times New Roman"/>
          <w:lang w:val="en-GB"/>
        </w:rPr>
        <w:t xml:space="preserve">(2025) </w:t>
      </w:r>
      <w:r w:rsidRPr="00CA228C">
        <w:rPr>
          <w:rFonts w:ascii="Times New Roman" w:eastAsia="Times New Roman" w:hAnsi="Times New Roman" w:cs="Times New Roman"/>
          <w:i/>
          <w:iCs/>
          <w:lang w:val="en-GB"/>
        </w:rPr>
        <w:t>Global Perspectives on the Role of Dialogue in History Education. Socio-cultural, Psychological, and Digital Dimensions</w:t>
      </w:r>
      <w:r w:rsidR="1F1FF375" w:rsidRPr="437AB891">
        <w:rPr>
          <w:rFonts w:ascii="Times New Roman" w:eastAsia="Times New Roman" w:hAnsi="Times New Roman" w:cs="Times New Roman"/>
          <w:i/>
          <w:iCs/>
          <w:lang w:val="en-GB"/>
        </w:rPr>
        <w:t>.</w:t>
      </w:r>
      <w:r w:rsidRPr="00CA228C">
        <w:rPr>
          <w:rFonts w:ascii="Times New Roman" w:eastAsia="Times New Roman" w:hAnsi="Times New Roman" w:cs="Times New Roman"/>
          <w:lang w:val="en-GB"/>
        </w:rPr>
        <w:t xml:space="preserve"> </w:t>
      </w:r>
      <w:r w:rsidR="094829CA" w:rsidRPr="437AB891">
        <w:rPr>
          <w:rFonts w:ascii="Times New Roman" w:eastAsia="Times New Roman" w:hAnsi="Times New Roman" w:cs="Times New Roman"/>
          <w:lang w:val="en-GB"/>
        </w:rPr>
        <w:t xml:space="preserve">Londres: </w:t>
      </w:r>
      <w:r w:rsidRPr="00CA228C">
        <w:rPr>
          <w:rFonts w:ascii="Times New Roman" w:eastAsia="Times New Roman" w:hAnsi="Times New Roman" w:cs="Times New Roman"/>
          <w:lang w:val="en-GB"/>
        </w:rPr>
        <w:t xml:space="preserve">Routledge </w:t>
      </w:r>
      <w:r w:rsidRPr="00CA228C">
        <w:rPr>
          <w:rFonts w:ascii="Times New Roman" w:eastAsia="Times New Roman" w:hAnsi="Times New Roman" w:cs="Times New Roman"/>
          <w:lang w:val="en-US"/>
        </w:rPr>
        <w:t xml:space="preserve"> </w:t>
      </w:r>
      <w:hyperlink r:id="rId24">
        <w:r w:rsidRPr="00CA228C">
          <w:rPr>
            <w:rStyle w:val="Hyperlink"/>
            <w:rFonts w:ascii="Times New Roman" w:eastAsia="Times New Roman" w:hAnsi="Times New Roman" w:cs="Times New Roman"/>
            <w:color w:val="auto"/>
            <w:u w:val="none"/>
            <w:lang w:val="en-US"/>
          </w:rPr>
          <w:t>https://doi.org/10.4324/9781003535898</w:t>
        </w:r>
      </w:hyperlink>
      <w:r w:rsidRPr="00CA228C">
        <w:rPr>
          <w:rFonts w:ascii="Times New Roman" w:eastAsia="Times New Roman" w:hAnsi="Times New Roman" w:cs="Times New Roman"/>
          <w:lang w:val="en-US"/>
        </w:rPr>
        <w:t xml:space="preserve">  </w:t>
      </w:r>
    </w:p>
    <w:p w14:paraId="48B8DC0C" w14:textId="1A154043" w:rsidR="6ACBED66" w:rsidRDefault="3012FC8A">
      <w:pPr>
        <w:spacing w:after="120"/>
        <w:ind w:left="709" w:hanging="709"/>
        <w:jc w:val="both"/>
        <w:rPr>
          <w:rFonts w:ascii="Times New Roman" w:eastAsia="Times New Roman" w:hAnsi="Times New Roman" w:cs="Times New Roman"/>
          <w:lang w:val="en-US"/>
        </w:rPr>
      </w:pPr>
      <w:r w:rsidRPr="437AB891">
        <w:rPr>
          <w:rFonts w:ascii="Times New Roman" w:eastAsia="Times New Roman" w:hAnsi="Times New Roman" w:cs="Times New Roman"/>
          <w:lang w:val="en-US"/>
        </w:rPr>
        <w:t xml:space="preserve">Chandler, D. (2017). </w:t>
      </w:r>
      <w:r w:rsidRPr="437AB891">
        <w:rPr>
          <w:rFonts w:ascii="Times New Roman" w:eastAsia="Times New Roman" w:hAnsi="Times New Roman" w:cs="Times New Roman"/>
          <w:i/>
          <w:iCs/>
          <w:lang w:val="en-US"/>
        </w:rPr>
        <w:t>Semiotics: The basics</w:t>
      </w:r>
      <w:r w:rsidRPr="437AB891">
        <w:rPr>
          <w:rFonts w:ascii="Times New Roman" w:eastAsia="Times New Roman" w:hAnsi="Times New Roman" w:cs="Times New Roman"/>
          <w:lang w:val="en-US"/>
        </w:rPr>
        <w:t xml:space="preserve">. </w:t>
      </w:r>
      <w:r w:rsidR="526E0C8A" w:rsidRPr="437AB891">
        <w:rPr>
          <w:rFonts w:ascii="Times New Roman" w:eastAsia="Times New Roman" w:hAnsi="Times New Roman" w:cs="Times New Roman"/>
          <w:lang w:val="en-US"/>
        </w:rPr>
        <w:t>Lond</w:t>
      </w:r>
      <w:r w:rsidR="2B9ADA63" w:rsidRPr="437AB891">
        <w:rPr>
          <w:rFonts w:ascii="Times New Roman" w:eastAsia="Times New Roman" w:hAnsi="Times New Roman" w:cs="Times New Roman"/>
          <w:lang w:val="en-US"/>
        </w:rPr>
        <w:t>res</w:t>
      </w:r>
      <w:r w:rsidR="526E0C8A" w:rsidRPr="437AB891">
        <w:rPr>
          <w:rFonts w:ascii="Times New Roman" w:eastAsia="Times New Roman" w:hAnsi="Times New Roman" w:cs="Times New Roman"/>
          <w:lang w:val="en-US"/>
        </w:rPr>
        <w:t xml:space="preserve">: </w:t>
      </w:r>
      <w:r w:rsidRPr="437AB891">
        <w:rPr>
          <w:rFonts w:ascii="Times New Roman" w:eastAsia="Times New Roman" w:hAnsi="Times New Roman" w:cs="Times New Roman"/>
          <w:lang w:val="en-US"/>
        </w:rPr>
        <w:t>Routledge.</w:t>
      </w:r>
    </w:p>
    <w:p w14:paraId="677BAD9D" w14:textId="671C6EBF" w:rsidR="005A1167" w:rsidRPr="00CA228C" w:rsidRDefault="0B9A452A">
      <w:pPr>
        <w:spacing w:after="120"/>
        <w:ind w:left="709" w:hanging="709"/>
        <w:jc w:val="both"/>
        <w:rPr>
          <w:rFonts w:ascii="Times New Roman" w:eastAsia="Times New Roman" w:hAnsi="Times New Roman" w:cs="Times New Roman"/>
          <w:lang w:val="en-GB"/>
        </w:rPr>
      </w:pPr>
      <w:r w:rsidRPr="00CA228C">
        <w:rPr>
          <w:rFonts w:ascii="Times New Roman" w:eastAsia="Times New Roman" w:hAnsi="Times New Roman" w:cs="Times New Roman"/>
          <w:lang w:val="en-US"/>
        </w:rPr>
        <w:t>Epstein, T</w:t>
      </w:r>
      <w:r w:rsidR="47CB9B46" w:rsidRPr="00CA228C">
        <w:rPr>
          <w:rFonts w:ascii="Times New Roman" w:eastAsia="Times New Roman" w:hAnsi="Times New Roman" w:cs="Times New Roman"/>
          <w:lang w:val="en-US"/>
        </w:rPr>
        <w:t>errie</w:t>
      </w:r>
      <w:r w:rsidRPr="00CA228C">
        <w:rPr>
          <w:rFonts w:ascii="Times New Roman" w:eastAsia="Times New Roman" w:hAnsi="Times New Roman" w:cs="Times New Roman"/>
          <w:lang w:val="en-US"/>
        </w:rPr>
        <w:t xml:space="preserve"> (2009). </w:t>
      </w:r>
      <w:r w:rsidRPr="00CA228C">
        <w:rPr>
          <w:rFonts w:ascii="Times New Roman" w:eastAsia="Times New Roman" w:hAnsi="Times New Roman" w:cs="Times New Roman"/>
          <w:i/>
          <w:iCs/>
          <w:lang w:val="en-US"/>
        </w:rPr>
        <w:t>Interpreting national history: Race, identity, and pedagogy in classrooms and communities</w:t>
      </w:r>
      <w:r w:rsidRPr="00CA228C">
        <w:rPr>
          <w:rFonts w:ascii="Times New Roman" w:eastAsia="Times New Roman" w:hAnsi="Times New Roman" w:cs="Times New Roman"/>
          <w:lang w:val="en-US"/>
        </w:rPr>
        <w:t xml:space="preserve">. </w:t>
      </w:r>
      <w:r w:rsidR="2C4F05EB" w:rsidRPr="00CA228C">
        <w:rPr>
          <w:rFonts w:ascii="Times New Roman" w:eastAsia="Times New Roman" w:hAnsi="Times New Roman" w:cs="Times New Roman"/>
          <w:lang w:val="en-US"/>
        </w:rPr>
        <w:t>N</w:t>
      </w:r>
      <w:r w:rsidR="547DF343" w:rsidRPr="00CA228C">
        <w:rPr>
          <w:rFonts w:ascii="Times New Roman" w:eastAsia="Times New Roman" w:hAnsi="Times New Roman" w:cs="Times New Roman"/>
          <w:lang w:val="en-US"/>
        </w:rPr>
        <w:t>ueva</w:t>
      </w:r>
      <w:r w:rsidR="2C4F05EB" w:rsidRPr="00CA228C">
        <w:rPr>
          <w:rFonts w:ascii="Times New Roman" w:eastAsia="Times New Roman" w:hAnsi="Times New Roman" w:cs="Times New Roman"/>
          <w:lang w:val="en-US"/>
        </w:rPr>
        <w:t xml:space="preserve"> York: </w:t>
      </w:r>
      <w:r w:rsidRPr="00CA228C">
        <w:rPr>
          <w:rFonts w:ascii="Times New Roman" w:eastAsia="Times New Roman" w:hAnsi="Times New Roman" w:cs="Times New Roman"/>
          <w:lang w:val="en-GB"/>
        </w:rPr>
        <w:t>Routledge.</w:t>
      </w:r>
    </w:p>
    <w:p w14:paraId="167CEEBA" w14:textId="4809A513" w:rsidR="005A1167" w:rsidRPr="00CA228C" w:rsidRDefault="0B9A452A" w:rsidP="437AB891">
      <w:pPr>
        <w:spacing w:after="120"/>
        <w:ind w:left="709" w:hanging="709"/>
        <w:jc w:val="both"/>
        <w:rPr>
          <w:rFonts w:ascii="Times New Roman" w:eastAsia="Times New Roman" w:hAnsi="Times New Roman" w:cs="Times New Roman"/>
        </w:rPr>
      </w:pPr>
      <w:r w:rsidRPr="005E6F3C">
        <w:rPr>
          <w:rFonts w:ascii="Times New Roman" w:eastAsia="Times New Roman" w:hAnsi="Times New Roman" w:cs="Times New Roman"/>
          <w:lang w:val="en-US"/>
        </w:rPr>
        <w:t>Epstein, T</w:t>
      </w:r>
      <w:r w:rsidR="60A6D1F5" w:rsidRPr="005E6F3C">
        <w:rPr>
          <w:rFonts w:ascii="Times New Roman" w:eastAsia="Times New Roman" w:hAnsi="Times New Roman" w:cs="Times New Roman"/>
          <w:lang w:val="en-US"/>
        </w:rPr>
        <w:t>errie</w:t>
      </w:r>
      <w:r w:rsidRPr="005E6F3C">
        <w:rPr>
          <w:rFonts w:ascii="Times New Roman" w:eastAsia="Times New Roman" w:hAnsi="Times New Roman" w:cs="Times New Roman"/>
          <w:lang w:val="en-US"/>
        </w:rPr>
        <w:t xml:space="preserve"> y Peck, C</w:t>
      </w:r>
      <w:r w:rsidR="480E8C9B" w:rsidRPr="005E6F3C">
        <w:rPr>
          <w:rFonts w:ascii="Times New Roman" w:eastAsia="Times New Roman" w:hAnsi="Times New Roman" w:cs="Times New Roman"/>
          <w:lang w:val="en-US"/>
        </w:rPr>
        <w:t xml:space="preserve">arla </w:t>
      </w:r>
      <w:r w:rsidRPr="005E6F3C">
        <w:rPr>
          <w:rFonts w:ascii="Times New Roman" w:eastAsia="Times New Roman" w:hAnsi="Times New Roman" w:cs="Times New Roman"/>
          <w:lang w:val="en-US"/>
        </w:rPr>
        <w:t xml:space="preserve">(2017). </w:t>
      </w:r>
      <w:r w:rsidRPr="00CA228C">
        <w:rPr>
          <w:rFonts w:ascii="Times New Roman" w:eastAsia="Times New Roman" w:hAnsi="Times New Roman" w:cs="Times New Roman"/>
          <w:i/>
          <w:iCs/>
          <w:lang w:val="en-US"/>
        </w:rPr>
        <w:t>Teaching and learning difficult histories in international contexts</w:t>
      </w:r>
      <w:r w:rsidRPr="00CA228C">
        <w:rPr>
          <w:rFonts w:ascii="Times New Roman" w:eastAsia="Times New Roman" w:hAnsi="Times New Roman" w:cs="Times New Roman"/>
          <w:lang w:val="en-US"/>
        </w:rPr>
        <w:t xml:space="preserve">. </w:t>
      </w:r>
      <w:r w:rsidR="045962EE" w:rsidRPr="00CA228C">
        <w:rPr>
          <w:rFonts w:ascii="Times New Roman" w:eastAsia="Times New Roman" w:hAnsi="Times New Roman" w:cs="Times New Roman"/>
        </w:rPr>
        <w:t>N</w:t>
      </w:r>
      <w:r w:rsidR="6C3937D6" w:rsidRPr="00CA228C">
        <w:rPr>
          <w:rFonts w:ascii="Times New Roman" w:eastAsia="Times New Roman" w:hAnsi="Times New Roman" w:cs="Times New Roman"/>
        </w:rPr>
        <w:t>ueva</w:t>
      </w:r>
      <w:r w:rsidR="045962EE" w:rsidRPr="00CA228C">
        <w:rPr>
          <w:rFonts w:ascii="Times New Roman" w:eastAsia="Times New Roman" w:hAnsi="Times New Roman" w:cs="Times New Roman"/>
        </w:rPr>
        <w:t xml:space="preserve"> York:</w:t>
      </w:r>
      <w:r w:rsidR="0D5C13A8" w:rsidRPr="00CA228C">
        <w:rPr>
          <w:rFonts w:ascii="Times New Roman" w:eastAsia="Times New Roman" w:hAnsi="Times New Roman" w:cs="Times New Roman"/>
        </w:rPr>
        <w:t xml:space="preserve"> </w:t>
      </w:r>
      <w:r w:rsidRPr="00CA228C">
        <w:rPr>
          <w:rFonts w:ascii="Times New Roman" w:eastAsia="Times New Roman" w:hAnsi="Times New Roman" w:cs="Times New Roman"/>
        </w:rPr>
        <w:t>Taylor &amp; Francis.</w:t>
      </w:r>
    </w:p>
    <w:p w14:paraId="56141E8E" w14:textId="114D2CAC" w:rsidR="4ED0B1E5" w:rsidRPr="00CA228C" w:rsidRDefault="27D2F711" w:rsidP="437AB891">
      <w:pPr>
        <w:spacing w:after="120"/>
        <w:ind w:left="709" w:hanging="709"/>
        <w:jc w:val="both"/>
        <w:rPr>
          <w:rFonts w:ascii="Times New Roman" w:eastAsia="Times New Roman" w:hAnsi="Times New Roman" w:cs="Times New Roman"/>
          <w:lang w:val="en-GB"/>
        </w:rPr>
      </w:pPr>
      <w:r w:rsidRPr="00CA228C">
        <w:rPr>
          <w:rFonts w:ascii="Times New Roman" w:eastAsia="Times New Roman" w:hAnsi="Times New Roman" w:cs="Times New Roman"/>
        </w:rPr>
        <w:t>Fernández Bulete</w:t>
      </w:r>
      <w:r w:rsidR="28F2FCCC" w:rsidRPr="00CA228C">
        <w:rPr>
          <w:rFonts w:ascii="Times New Roman" w:eastAsia="Times New Roman" w:hAnsi="Times New Roman" w:cs="Times New Roman"/>
        </w:rPr>
        <w:t>, Virgilio</w:t>
      </w:r>
      <w:r w:rsidRPr="00CA228C">
        <w:rPr>
          <w:rFonts w:ascii="Times New Roman" w:eastAsia="Times New Roman" w:hAnsi="Times New Roman" w:cs="Times New Roman"/>
        </w:rPr>
        <w:t xml:space="preserve"> (20</w:t>
      </w:r>
      <w:r w:rsidR="3E6836C2" w:rsidRPr="00CA228C">
        <w:rPr>
          <w:rFonts w:ascii="Times New Roman" w:eastAsia="Times New Roman" w:hAnsi="Times New Roman" w:cs="Times New Roman"/>
        </w:rPr>
        <w:t>11</w:t>
      </w:r>
      <w:r w:rsidR="1B3F0C5F" w:rsidRPr="00CA228C">
        <w:rPr>
          <w:rFonts w:ascii="Times New Roman" w:eastAsia="Times New Roman" w:hAnsi="Times New Roman" w:cs="Times New Roman"/>
        </w:rPr>
        <w:t xml:space="preserve">) </w:t>
      </w:r>
      <w:r w:rsidR="1B3F0C5F" w:rsidRPr="00CA228C">
        <w:rPr>
          <w:rFonts w:ascii="Times New Roman" w:eastAsia="Times New Roman" w:hAnsi="Times New Roman" w:cs="Times New Roman"/>
          <w:i/>
          <w:iCs/>
        </w:rPr>
        <w:t xml:space="preserve">Ciencias Sociales, Geografía e Historia 2º ESO. </w:t>
      </w:r>
      <w:r w:rsidR="1B3F0C5F" w:rsidRPr="00CA228C">
        <w:rPr>
          <w:rFonts w:ascii="Times New Roman" w:eastAsia="Times New Roman" w:hAnsi="Times New Roman" w:cs="Times New Roman"/>
          <w:i/>
          <w:iCs/>
          <w:lang w:val="en-GB"/>
        </w:rPr>
        <w:t>Proyecto</w:t>
      </w:r>
      <w:r w:rsidR="0DFBCD4E" w:rsidRPr="00CA228C">
        <w:rPr>
          <w:rFonts w:ascii="Times New Roman" w:eastAsia="Times New Roman" w:hAnsi="Times New Roman" w:cs="Times New Roman"/>
          <w:i/>
          <w:iCs/>
          <w:lang w:val="en-GB"/>
        </w:rPr>
        <w:t xml:space="preserve"> </w:t>
      </w:r>
      <w:proofErr w:type="spellStart"/>
      <w:r w:rsidR="3E6836C2" w:rsidRPr="00CA228C">
        <w:rPr>
          <w:rFonts w:ascii="Times New Roman" w:eastAsia="Times New Roman" w:hAnsi="Times New Roman" w:cs="Times New Roman"/>
          <w:i/>
          <w:iCs/>
          <w:lang w:val="en-GB"/>
        </w:rPr>
        <w:t>Conecta</w:t>
      </w:r>
      <w:proofErr w:type="spellEnd"/>
      <w:r w:rsidR="1B3F0C5F" w:rsidRPr="00CA228C">
        <w:rPr>
          <w:rFonts w:ascii="Times New Roman" w:eastAsia="Times New Roman" w:hAnsi="Times New Roman" w:cs="Times New Roman"/>
          <w:lang w:val="en-GB"/>
        </w:rPr>
        <w:t>.</w:t>
      </w:r>
      <w:r w:rsidR="1ABB2C96" w:rsidRPr="00CA228C">
        <w:rPr>
          <w:rFonts w:ascii="Times New Roman" w:eastAsia="Times New Roman" w:hAnsi="Times New Roman" w:cs="Times New Roman"/>
          <w:lang w:val="en-GB"/>
        </w:rPr>
        <w:t xml:space="preserve"> Madrid:</w:t>
      </w:r>
      <w:r w:rsidR="1B3F0C5F" w:rsidRPr="00CA228C">
        <w:rPr>
          <w:rFonts w:ascii="Times New Roman" w:eastAsia="Times New Roman" w:hAnsi="Times New Roman" w:cs="Times New Roman"/>
          <w:lang w:val="en-GB"/>
        </w:rPr>
        <w:t xml:space="preserve"> SM</w:t>
      </w:r>
    </w:p>
    <w:p w14:paraId="6650BFAD" w14:textId="309AF18F" w:rsidR="005A1167" w:rsidRPr="00CA228C" w:rsidRDefault="0B9A452A">
      <w:pPr>
        <w:spacing w:after="120"/>
        <w:ind w:left="709" w:hanging="709"/>
        <w:jc w:val="both"/>
        <w:rPr>
          <w:rFonts w:ascii="Times New Roman" w:eastAsia="Times New Roman" w:hAnsi="Times New Roman" w:cs="Times New Roman"/>
          <w:lang w:val="en-GB"/>
        </w:rPr>
      </w:pPr>
      <w:r w:rsidRPr="00CA228C">
        <w:rPr>
          <w:rFonts w:ascii="Times New Roman" w:eastAsia="Times New Roman" w:hAnsi="Times New Roman" w:cs="Times New Roman"/>
          <w:lang w:val="en-GB"/>
        </w:rPr>
        <w:t>Galtung, J</w:t>
      </w:r>
      <w:r w:rsidR="40B3B529" w:rsidRPr="00CA228C">
        <w:rPr>
          <w:rFonts w:ascii="Times New Roman" w:eastAsia="Times New Roman" w:hAnsi="Times New Roman" w:cs="Times New Roman"/>
          <w:lang w:val="en-GB"/>
        </w:rPr>
        <w:t>ohan</w:t>
      </w:r>
      <w:r w:rsidRPr="00CA228C">
        <w:rPr>
          <w:rFonts w:ascii="Times New Roman" w:eastAsia="Times New Roman" w:hAnsi="Times New Roman" w:cs="Times New Roman"/>
          <w:lang w:val="en-GB"/>
        </w:rPr>
        <w:t xml:space="preserve"> (1996). </w:t>
      </w:r>
      <w:r w:rsidRPr="00CA228C">
        <w:rPr>
          <w:rFonts w:ascii="Times New Roman" w:eastAsia="Times New Roman" w:hAnsi="Times New Roman" w:cs="Times New Roman"/>
          <w:i/>
          <w:iCs/>
          <w:lang w:val="en-GB"/>
        </w:rPr>
        <w:t>Peace by peaceful means</w:t>
      </w:r>
      <w:r w:rsidRPr="00CA228C">
        <w:rPr>
          <w:rFonts w:ascii="Times New Roman" w:eastAsia="Times New Roman" w:hAnsi="Times New Roman" w:cs="Times New Roman"/>
          <w:lang w:val="en-GB"/>
        </w:rPr>
        <w:t>.</w:t>
      </w:r>
      <w:r w:rsidR="783A0646" w:rsidRPr="00CA228C">
        <w:rPr>
          <w:rFonts w:ascii="Times New Roman" w:eastAsia="Times New Roman" w:hAnsi="Times New Roman" w:cs="Times New Roman"/>
          <w:lang w:val="en-GB"/>
        </w:rPr>
        <w:t xml:space="preserve"> Lond</w:t>
      </w:r>
      <w:r w:rsidR="629200A6" w:rsidRPr="00CA228C">
        <w:rPr>
          <w:rFonts w:ascii="Times New Roman" w:eastAsia="Times New Roman" w:hAnsi="Times New Roman" w:cs="Times New Roman"/>
          <w:lang w:val="en-GB"/>
        </w:rPr>
        <w:t>res</w:t>
      </w:r>
      <w:r w:rsidR="783A0646" w:rsidRPr="00CA228C">
        <w:rPr>
          <w:rFonts w:ascii="Times New Roman" w:eastAsia="Times New Roman" w:hAnsi="Times New Roman" w:cs="Times New Roman"/>
          <w:lang w:val="en-GB"/>
        </w:rPr>
        <w:t>:</w:t>
      </w:r>
      <w:r w:rsidRPr="00CA228C">
        <w:rPr>
          <w:rFonts w:ascii="Times New Roman" w:eastAsia="Times New Roman" w:hAnsi="Times New Roman" w:cs="Times New Roman"/>
          <w:lang w:val="en-GB"/>
        </w:rPr>
        <w:t xml:space="preserve"> Sage</w:t>
      </w:r>
      <w:r w:rsidR="69A13BB6" w:rsidRPr="00CA228C">
        <w:rPr>
          <w:rFonts w:ascii="Times New Roman" w:eastAsia="Times New Roman" w:hAnsi="Times New Roman" w:cs="Times New Roman"/>
          <w:lang w:val="en-GB"/>
        </w:rPr>
        <w:t>.</w:t>
      </w:r>
    </w:p>
    <w:p w14:paraId="3BAD74A4" w14:textId="55CB19DE" w:rsidR="005A1167" w:rsidRPr="005A1167" w:rsidRDefault="0B9A452A" w:rsidP="437AB891">
      <w:pPr>
        <w:spacing w:after="120"/>
        <w:ind w:left="709" w:hanging="709"/>
        <w:rPr>
          <w:rFonts w:ascii="Times New Roman" w:eastAsia="Times New Roman" w:hAnsi="Times New Roman" w:cs="Times New Roman"/>
          <w:lang w:val="en-US"/>
        </w:rPr>
      </w:pPr>
      <w:proofErr w:type="spellStart"/>
      <w:r w:rsidRPr="437AB891">
        <w:rPr>
          <w:rFonts w:ascii="Times New Roman" w:eastAsia="Times New Roman" w:hAnsi="Times New Roman" w:cs="Times New Roman"/>
          <w:lang w:val="en-US"/>
        </w:rPr>
        <w:t>Hakoköngäs</w:t>
      </w:r>
      <w:proofErr w:type="spellEnd"/>
      <w:r w:rsidRPr="437AB891">
        <w:rPr>
          <w:rFonts w:ascii="Times New Roman" w:eastAsia="Times New Roman" w:hAnsi="Times New Roman" w:cs="Times New Roman"/>
          <w:lang w:val="en-US"/>
        </w:rPr>
        <w:t>, E</w:t>
      </w:r>
      <w:r w:rsidR="41E424E5" w:rsidRPr="437AB891">
        <w:rPr>
          <w:rFonts w:ascii="Times New Roman" w:eastAsia="Times New Roman" w:hAnsi="Times New Roman" w:cs="Times New Roman"/>
          <w:lang w:val="en-US"/>
        </w:rPr>
        <w:t>emeli</w:t>
      </w:r>
      <w:r w:rsidRPr="437AB891">
        <w:rPr>
          <w:rFonts w:ascii="Times New Roman" w:eastAsia="Times New Roman" w:hAnsi="Times New Roman" w:cs="Times New Roman"/>
          <w:lang w:val="en-US"/>
        </w:rPr>
        <w:t>., Kleemola, O</w:t>
      </w:r>
      <w:r w:rsidR="27DAEDBF" w:rsidRPr="437AB891">
        <w:rPr>
          <w:rFonts w:ascii="Times New Roman" w:eastAsia="Times New Roman" w:hAnsi="Times New Roman" w:cs="Times New Roman"/>
          <w:lang w:val="en-US"/>
        </w:rPr>
        <w:t>lli</w:t>
      </w:r>
      <w:r w:rsidRPr="437AB891">
        <w:rPr>
          <w:rFonts w:ascii="Times New Roman" w:eastAsia="Times New Roman" w:hAnsi="Times New Roman" w:cs="Times New Roman"/>
          <w:lang w:val="en-US"/>
        </w:rPr>
        <w:t>., Sakki, I</w:t>
      </w:r>
      <w:r w:rsidR="0B0F5DAD" w:rsidRPr="437AB891">
        <w:rPr>
          <w:rFonts w:ascii="Times New Roman" w:eastAsia="Times New Roman" w:hAnsi="Times New Roman" w:cs="Times New Roman"/>
          <w:lang w:val="en-US"/>
        </w:rPr>
        <w:t>nari</w:t>
      </w:r>
      <w:r w:rsidRPr="437AB891">
        <w:rPr>
          <w:rFonts w:ascii="Times New Roman" w:eastAsia="Times New Roman" w:hAnsi="Times New Roman" w:cs="Times New Roman"/>
          <w:lang w:val="en-US"/>
        </w:rPr>
        <w:t xml:space="preserve"> y Kivioja, V</w:t>
      </w:r>
      <w:r w:rsidR="09A7CF12" w:rsidRPr="437AB891">
        <w:rPr>
          <w:rFonts w:ascii="Times New Roman" w:eastAsia="Times New Roman" w:hAnsi="Times New Roman" w:cs="Times New Roman"/>
          <w:lang w:val="en-US"/>
        </w:rPr>
        <w:t>irpi</w:t>
      </w:r>
      <w:r w:rsidRPr="437AB891">
        <w:rPr>
          <w:rFonts w:ascii="Times New Roman" w:eastAsia="Times New Roman" w:hAnsi="Times New Roman" w:cs="Times New Roman"/>
          <w:lang w:val="en-US"/>
        </w:rPr>
        <w:t xml:space="preserve">. (2020). Remembering war through images: Visual narratives of the Finnish Civil War in history textbooks from the 1920s to the 2010s. </w:t>
      </w:r>
      <w:r w:rsidRPr="437AB891">
        <w:rPr>
          <w:rFonts w:ascii="Times New Roman" w:eastAsia="Times New Roman" w:hAnsi="Times New Roman" w:cs="Times New Roman"/>
          <w:i/>
          <w:iCs/>
          <w:lang w:val="en-US"/>
        </w:rPr>
        <w:t>Memory Studies</w:t>
      </w:r>
      <w:r w:rsidRPr="437AB891">
        <w:rPr>
          <w:rFonts w:ascii="Times New Roman" w:eastAsia="Times New Roman" w:hAnsi="Times New Roman" w:cs="Times New Roman"/>
          <w:lang w:val="en-US"/>
        </w:rPr>
        <w:t xml:space="preserve">, 14, 1002-1017. </w:t>
      </w:r>
      <w:hyperlink r:id="rId25">
        <w:r w:rsidRPr="00CA228C">
          <w:rPr>
            <w:rStyle w:val="Hyperlink"/>
            <w:rFonts w:ascii="Times New Roman" w:eastAsia="Times New Roman" w:hAnsi="Times New Roman" w:cs="Times New Roman"/>
            <w:color w:val="auto"/>
            <w:u w:val="none"/>
            <w:lang w:val="en-US"/>
          </w:rPr>
          <w:t>https://doi.org/10.1177/1750698020959812</w:t>
        </w:r>
      </w:hyperlink>
      <w:r w:rsidRPr="437AB891">
        <w:rPr>
          <w:rFonts w:ascii="Times New Roman" w:eastAsia="Times New Roman" w:hAnsi="Times New Roman" w:cs="Times New Roman"/>
          <w:lang w:val="en-US"/>
        </w:rPr>
        <w:t>.</w:t>
      </w:r>
    </w:p>
    <w:p w14:paraId="313F9891" w14:textId="5EEE22DF" w:rsidR="005A1167" w:rsidRPr="005A1167" w:rsidRDefault="0B9A452A" w:rsidP="437AB891">
      <w:pPr>
        <w:spacing w:after="120"/>
        <w:ind w:left="709" w:hanging="709"/>
        <w:rPr>
          <w:rFonts w:ascii="Times New Roman" w:eastAsia="Times New Roman" w:hAnsi="Times New Roman" w:cs="Times New Roman"/>
          <w:lang w:val="en-US"/>
        </w:rPr>
      </w:pPr>
      <w:r w:rsidRPr="437AB891">
        <w:rPr>
          <w:rFonts w:ascii="Times New Roman" w:eastAsia="Times New Roman" w:hAnsi="Times New Roman" w:cs="Times New Roman"/>
          <w:lang w:val="en-US"/>
        </w:rPr>
        <w:t>King‐Sears, M</w:t>
      </w:r>
      <w:r w:rsidR="3E98E197" w:rsidRPr="437AB891">
        <w:rPr>
          <w:rFonts w:ascii="Times New Roman" w:eastAsia="Times New Roman" w:hAnsi="Times New Roman" w:cs="Times New Roman"/>
          <w:lang w:val="en-US"/>
        </w:rPr>
        <w:t>argaret</w:t>
      </w:r>
      <w:r w:rsidRPr="437AB891">
        <w:rPr>
          <w:rFonts w:ascii="Times New Roman" w:eastAsia="Times New Roman" w:hAnsi="Times New Roman" w:cs="Times New Roman"/>
          <w:lang w:val="en-US"/>
        </w:rPr>
        <w:t>, Berkeley, S</w:t>
      </w:r>
      <w:r w:rsidR="5FAF890E" w:rsidRPr="437AB891">
        <w:rPr>
          <w:rFonts w:ascii="Times New Roman" w:eastAsia="Times New Roman" w:hAnsi="Times New Roman" w:cs="Times New Roman"/>
          <w:lang w:val="en-US"/>
        </w:rPr>
        <w:t>herit</w:t>
      </w:r>
      <w:r w:rsidRPr="437AB891">
        <w:rPr>
          <w:rFonts w:ascii="Times New Roman" w:eastAsia="Times New Roman" w:hAnsi="Times New Roman" w:cs="Times New Roman"/>
          <w:lang w:val="en-US"/>
        </w:rPr>
        <w:t>, Arditi, O</w:t>
      </w:r>
      <w:r w:rsidR="5486B7DD" w:rsidRPr="437AB891">
        <w:rPr>
          <w:rFonts w:ascii="Times New Roman" w:eastAsia="Times New Roman" w:hAnsi="Times New Roman" w:cs="Times New Roman"/>
          <w:lang w:val="en-US"/>
        </w:rPr>
        <w:t>rit</w:t>
      </w:r>
      <w:r w:rsidRPr="437AB891">
        <w:rPr>
          <w:rFonts w:ascii="Times New Roman" w:eastAsia="Times New Roman" w:hAnsi="Times New Roman" w:cs="Times New Roman"/>
          <w:lang w:val="en-US"/>
        </w:rPr>
        <w:t>, Daley, H</w:t>
      </w:r>
      <w:r w:rsidR="1A5A3433" w:rsidRPr="437AB891">
        <w:rPr>
          <w:rFonts w:ascii="Times New Roman" w:eastAsia="Times New Roman" w:hAnsi="Times New Roman" w:cs="Times New Roman"/>
          <w:lang w:val="en-US"/>
        </w:rPr>
        <w:t>yle</w:t>
      </w:r>
      <w:r w:rsidRPr="437AB891">
        <w:rPr>
          <w:rFonts w:ascii="Times New Roman" w:eastAsia="Times New Roman" w:hAnsi="Times New Roman" w:cs="Times New Roman"/>
          <w:lang w:val="en-US"/>
        </w:rPr>
        <w:t>, Hott, B</w:t>
      </w:r>
      <w:r w:rsidR="39969785" w:rsidRPr="437AB891">
        <w:rPr>
          <w:rFonts w:ascii="Times New Roman" w:eastAsia="Times New Roman" w:hAnsi="Times New Roman" w:cs="Times New Roman"/>
          <w:lang w:val="en-US"/>
        </w:rPr>
        <w:t>rittany</w:t>
      </w:r>
      <w:r w:rsidRPr="437AB891">
        <w:rPr>
          <w:rFonts w:ascii="Times New Roman" w:eastAsia="Times New Roman" w:hAnsi="Times New Roman" w:cs="Times New Roman"/>
          <w:lang w:val="en-US"/>
        </w:rPr>
        <w:t xml:space="preserve"> y Larsen, A</w:t>
      </w:r>
      <w:r w:rsidR="7F3EBEE8" w:rsidRPr="437AB891">
        <w:rPr>
          <w:rFonts w:ascii="Times New Roman" w:eastAsia="Times New Roman" w:hAnsi="Times New Roman" w:cs="Times New Roman"/>
          <w:lang w:val="en-US"/>
        </w:rPr>
        <w:t>nna</w:t>
      </w:r>
      <w:r w:rsidRPr="437AB891">
        <w:rPr>
          <w:rFonts w:ascii="Times New Roman" w:eastAsia="Times New Roman" w:hAnsi="Times New Roman" w:cs="Times New Roman"/>
          <w:lang w:val="en-US"/>
        </w:rPr>
        <w:t xml:space="preserve"> (2018). Analysis of visual representations in middle school U.S. History texts. </w:t>
      </w:r>
      <w:r w:rsidRPr="437AB891">
        <w:rPr>
          <w:rFonts w:ascii="Times New Roman" w:eastAsia="Times New Roman" w:hAnsi="Times New Roman" w:cs="Times New Roman"/>
          <w:i/>
          <w:iCs/>
          <w:lang w:val="en-US"/>
        </w:rPr>
        <w:t>Journal of Visual Literacy</w:t>
      </w:r>
      <w:r w:rsidRPr="437AB891">
        <w:rPr>
          <w:rFonts w:ascii="Times New Roman" w:eastAsia="Times New Roman" w:hAnsi="Times New Roman" w:cs="Times New Roman"/>
          <w:lang w:val="en-US"/>
        </w:rPr>
        <w:t xml:space="preserve">, 37, 102 - 85. </w:t>
      </w:r>
      <w:hyperlink r:id="rId26">
        <w:r w:rsidRPr="00CA228C">
          <w:rPr>
            <w:rStyle w:val="Hyperlink"/>
            <w:rFonts w:ascii="Times New Roman" w:eastAsia="Times New Roman" w:hAnsi="Times New Roman" w:cs="Times New Roman"/>
            <w:color w:val="auto"/>
            <w:u w:val="none"/>
            <w:lang w:val="en-US"/>
          </w:rPr>
          <w:t>https://doi.org/10.1080/1051144X.2018.1486563</w:t>
        </w:r>
      </w:hyperlink>
      <w:r w:rsidRPr="437AB891">
        <w:rPr>
          <w:rFonts w:ascii="Times New Roman" w:eastAsia="Times New Roman" w:hAnsi="Times New Roman" w:cs="Times New Roman"/>
          <w:lang w:val="en-US"/>
        </w:rPr>
        <w:t>.</w:t>
      </w:r>
    </w:p>
    <w:p w14:paraId="57F87F23" w14:textId="428391B7" w:rsidR="005A1167" w:rsidRPr="005A1167" w:rsidRDefault="0B9A452A" w:rsidP="437AB891">
      <w:pPr>
        <w:spacing w:after="120"/>
        <w:ind w:left="709" w:hanging="709"/>
        <w:jc w:val="both"/>
        <w:rPr>
          <w:rFonts w:ascii="Times New Roman" w:eastAsia="Times New Roman" w:hAnsi="Times New Roman" w:cs="Times New Roman"/>
          <w:lang w:val="en-US"/>
        </w:rPr>
      </w:pPr>
      <w:r w:rsidRPr="00CA228C">
        <w:rPr>
          <w:rFonts w:ascii="Times New Roman" w:eastAsia="Times New Roman" w:hAnsi="Times New Roman" w:cs="Times New Roman"/>
          <w:lang w:val="en-GB"/>
        </w:rPr>
        <w:t>Leone, G</w:t>
      </w:r>
      <w:r w:rsidR="49166E14" w:rsidRPr="00CA228C">
        <w:rPr>
          <w:rFonts w:ascii="Times New Roman" w:eastAsia="Times New Roman" w:hAnsi="Times New Roman" w:cs="Times New Roman"/>
          <w:lang w:val="en-GB"/>
        </w:rPr>
        <w:t>iovanna</w:t>
      </w:r>
      <w:r w:rsidRPr="00CA228C">
        <w:rPr>
          <w:rFonts w:ascii="Times New Roman" w:eastAsia="Times New Roman" w:hAnsi="Times New Roman" w:cs="Times New Roman"/>
          <w:lang w:val="en-GB"/>
        </w:rPr>
        <w:t xml:space="preserve"> y Sarrica, M</w:t>
      </w:r>
      <w:r w:rsidR="4A264A6F" w:rsidRPr="00CA228C">
        <w:rPr>
          <w:rFonts w:ascii="Times New Roman" w:eastAsia="Times New Roman" w:hAnsi="Times New Roman" w:cs="Times New Roman"/>
          <w:lang w:val="en-GB"/>
        </w:rPr>
        <w:t>auro</w:t>
      </w:r>
      <w:r w:rsidRPr="00CA228C">
        <w:rPr>
          <w:rFonts w:ascii="Times New Roman" w:eastAsia="Times New Roman" w:hAnsi="Times New Roman" w:cs="Times New Roman"/>
          <w:lang w:val="en-GB"/>
        </w:rPr>
        <w:t xml:space="preserve"> (2012). </w:t>
      </w:r>
      <w:r w:rsidRPr="437AB891">
        <w:rPr>
          <w:rFonts w:ascii="Times New Roman" w:eastAsia="Times New Roman" w:hAnsi="Times New Roman" w:cs="Times New Roman"/>
          <w:lang w:val="en-US"/>
        </w:rPr>
        <w:t xml:space="preserve">Challenging the myth of Italians as ‘good fellows’: Is clarity about in-group crimes the best choice when narrating a war to its perpetrators’ descendants. </w:t>
      </w:r>
      <w:r w:rsidRPr="437AB891">
        <w:rPr>
          <w:rFonts w:ascii="Times New Roman" w:eastAsia="Times New Roman" w:hAnsi="Times New Roman" w:cs="Times New Roman"/>
          <w:i/>
          <w:iCs/>
          <w:lang w:val="en-US"/>
        </w:rPr>
        <w:t>Papers on Social Representations</w:t>
      </w:r>
      <w:r w:rsidRPr="437AB891">
        <w:rPr>
          <w:rFonts w:ascii="Times New Roman" w:eastAsia="Times New Roman" w:hAnsi="Times New Roman" w:cs="Times New Roman"/>
          <w:lang w:val="en-US"/>
        </w:rPr>
        <w:t xml:space="preserve">, </w:t>
      </w:r>
      <w:r w:rsidRPr="437AB891">
        <w:rPr>
          <w:rFonts w:ascii="Times New Roman" w:eastAsia="Times New Roman" w:hAnsi="Times New Roman" w:cs="Times New Roman"/>
          <w:i/>
          <w:iCs/>
          <w:lang w:val="en-US"/>
        </w:rPr>
        <w:t>21</w:t>
      </w:r>
      <w:r w:rsidRPr="437AB891">
        <w:rPr>
          <w:rFonts w:ascii="Times New Roman" w:eastAsia="Times New Roman" w:hAnsi="Times New Roman" w:cs="Times New Roman"/>
          <w:lang w:val="en-US"/>
        </w:rPr>
        <w:t>(2), 1-28.</w:t>
      </w:r>
    </w:p>
    <w:p w14:paraId="62ACE332" w14:textId="5316FF38" w:rsidR="005A1167" w:rsidRPr="007D2AD2" w:rsidRDefault="0B9A452A" w:rsidP="437AB891">
      <w:pPr>
        <w:spacing w:after="120"/>
        <w:ind w:left="709" w:hanging="709"/>
        <w:jc w:val="both"/>
        <w:rPr>
          <w:rFonts w:ascii="Times New Roman" w:eastAsia="Times New Roman" w:hAnsi="Times New Roman" w:cs="Times New Roman"/>
          <w:lang w:val="pt-BR"/>
        </w:rPr>
      </w:pPr>
      <w:r w:rsidRPr="437AB891">
        <w:rPr>
          <w:rFonts w:ascii="Times New Roman" w:eastAsia="Times New Roman" w:hAnsi="Times New Roman" w:cs="Times New Roman"/>
          <w:lang w:val="en-US"/>
        </w:rPr>
        <w:t>Lopez, C</w:t>
      </w:r>
      <w:r w:rsidR="11B97855" w:rsidRPr="437AB891">
        <w:rPr>
          <w:rFonts w:ascii="Times New Roman" w:eastAsia="Times New Roman" w:hAnsi="Times New Roman" w:cs="Times New Roman"/>
          <w:lang w:val="en-US"/>
        </w:rPr>
        <w:t>ésar</w:t>
      </w:r>
      <w:r w:rsidRPr="437AB891">
        <w:rPr>
          <w:rFonts w:ascii="Times New Roman" w:eastAsia="Times New Roman" w:hAnsi="Times New Roman" w:cs="Times New Roman"/>
          <w:lang w:val="en-US"/>
        </w:rPr>
        <w:t xml:space="preserve"> (2021). When ‘we’ are the alien forces: Misremembering the Conquest of America through the ‘Triumph over alien forces’ schematic narrative template. </w:t>
      </w:r>
      <w:r w:rsidRPr="007D2AD2">
        <w:rPr>
          <w:rFonts w:ascii="Times New Roman" w:eastAsia="Times New Roman" w:hAnsi="Times New Roman" w:cs="Times New Roman"/>
          <w:i/>
          <w:iCs/>
          <w:lang w:val="pt-BR"/>
        </w:rPr>
        <w:t>Culture &amp; Psychology</w:t>
      </w:r>
      <w:r w:rsidRPr="007D2AD2">
        <w:rPr>
          <w:rFonts w:ascii="Times New Roman" w:eastAsia="Times New Roman" w:hAnsi="Times New Roman" w:cs="Times New Roman"/>
          <w:lang w:val="pt-BR"/>
        </w:rPr>
        <w:t xml:space="preserve">, </w:t>
      </w:r>
      <w:r w:rsidRPr="007D2AD2">
        <w:rPr>
          <w:rFonts w:ascii="Times New Roman" w:eastAsia="Times New Roman" w:hAnsi="Times New Roman" w:cs="Times New Roman"/>
          <w:i/>
          <w:iCs/>
          <w:lang w:val="pt-BR"/>
        </w:rPr>
        <w:t>27</w:t>
      </w:r>
      <w:r w:rsidRPr="007D2AD2">
        <w:rPr>
          <w:rFonts w:ascii="Times New Roman" w:eastAsia="Times New Roman" w:hAnsi="Times New Roman" w:cs="Times New Roman"/>
          <w:lang w:val="pt-BR"/>
        </w:rPr>
        <w:t xml:space="preserve">(1), 3-17. </w:t>
      </w:r>
      <w:r>
        <w:fldChar w:fldCharType="begin"/>
      </w:r>
      <w:r>
        <w:instrText>HYPERLINK "https://doi.org/10.1177/1354067X19894937" \h</w:instrText>
      </w:r>
      <w:r>
        <w:fldChar w:fldCharType="separate"/>
      </w:r>
      <w:r w:rsidRPr="007D2AD2">
        <w:rPr>
          <w:rStyle w:val="Hyperlink"/>
          <w:rFonts w:ascii="Times New Roman" w:eastAsia="Times New Roman" w:hAnsi="Times New Roman" w:cs="Times New Roman"/>
          <w:color w:val="auto"/>
          <w:u w:val="none"/>
          <w:lang w:val="pt-BR"/>
        </w:rPr>
        <w:t>https://doi.org/10.1177/1354067X19894937</w:t>
      </w:r>
      <w:r>
        <w:fldChar w:fldCharType="end"/>
      </w:r>
    </w:p>
    <w:p w14:paraId="50FCADA0" w14:textId="2DF22B0B" w:rsidR="005A1167" w:rsidRPr="00113CCE" w:rsidRDefault="0B9A452A" w:rsidP="437AB891">
      <w:pPr>
        <w:spacing w:after="120"/>
        <w:ind w:left="709" w:hanging="709"/>
        <w:jc w:val="both"/>
        <w:rPr>
          <w:rFonts w:ascii="Times New Roman" w:eastAsia="Times New Roman" w:hAnsi="Times New Roman" w:cs="Times New Roman"/>
          <w:lang w:val="en-GB"/>
        </w:rPr>
      </w:pPr>
      <w:r w:rsidRPr="007D2AD2">
        <w:rPr>
          <w:rFonts w:ascii="Times New Roman" w:eastAsia="Times New Roman" w:hAnsi="Times New Roman" w:cs="Times New Roman"/>
          <w:lang w:val="pt-BR"/>
        </w:rPr>
        <w:t>Mendes, V</w:t>
      </w:r>
      <w:r w:rsidR="3E7662AB" w:rsidRPr="007D2AD2">
        <w:rPr>
          <w:rFonts w:ascii="Times New Roman" w:eastAsia="Times New Roman" w:hAnsi="Times New Roman" w:cs="Times New Roman"/>
          <w:lang w:val="pt-BR"/>
        </w:rPr>
        <w:t>anessa</w:t>
      </w:r>
      <w:r w:rsidRPr="007D2AD2">
        <w:rPr>
          <w:rFonts w:ascii="Times New Roman" w:eastAsia="Times New Roman" w:hAnsi="Times New Roman" w:cs="Times New Roman"/>
          <w:lang w:val="pt-BR"/>
        </w:rPr>
        <w:t>. y Valentim, J</w:t>
      </w:r>
      <w:r w:rsidR="7634E425" w:rsidRPr="007D2AD2">
        <w:rPr>
          <w:rFonts w:ascii="Times New Roman" w:eastAsia="Times New Roman" w:hAnsi="Times New Roman" w:cs="Times New Roman"/>
          <w:lang w:val="pt-BR"/>
        </w:rPr>
        <w:t>oaquim</w:t>
      </w:r>
      <w:r w:rsidRPr="007D2AD2">
        <w:rPr>
          <w:rFonts w:ascii="Times New Roman" w:eastAsia="Times New Roman" w:hAnsi="Times New Roman" w:cs="Times New Roman"/>
          <w:lang w:val="pt-BR"/>
        </w:rPr>
        <w:t xml:space="preserve"> (2012). </w:t>
      </w:r>
      <w:r w:rsidRPr="005E6F3C">
        <w:rPr>
          <w:rFonts w:ascii="Times New Roman" w:eastAsia="Times New Roman" w:hAnsi="Times New Roman" w:cs="Times New Roman"/>
          <w:lang w:val="pt-BR"/>
        </w:rPr>
        <w:t xml:space="preserve">O luso-tropicalismo nos manuais de História e de Português do ensino primário português no período colonial: Um estudo exploratório. </w:t>
      </w:r>
      <w:proofErr w:type="spellStart"/>
      <w:r w:rsidRPr="00CA228C">
        <w:rPr>
          <w:rFonts w:ascii="Times New Roman" w:eastAsia="Times New Roman" w:hAnsi="Times New Roman" w:cs="Times New Roman"/>
          <w:i/>
          <w:iCs/>
          <w:lang w:val="en-GB"/>
        </w:rPr>
        <w:t>Psicologia</w:t>
      </w:r>
      <w:proofErr w:type="spellEnd"/>
      <w:r w:rsidRPr="00CA228C">
        <w:rPr>
          <w:rFonts w:ascii="Times New Roman" w:eastAsia="Times New Roman" w:hAnsi="Times New Roman" w:cs="Times New Roman"/>
          <w:i/>
          <w:iCs/>
          <w:lang w:val="en-GB"/>
        </w:rPr>
        <w:t xml:space="preserve"> e Saber Social, 1</w:t>
      </w:r>
      <w:r w:rsidRPr="00CA228C">
        <w:rPr>
          <w:rFonts w:ascii="Times New Roman" w:eastAsia="Times New Roman" w:hAnsi="Times New Roman" w:cs="Times New Roman"/>
          <w:lang w:val="en-GB"/>
        </w:rPr>
        <w:t>(2), 221-231.</w:t>
      </w:r>
    </w:p>
    <w:p w14:paraId="04892CA2" w14:textId="30984ACF" w:rsidR="3C7079DF" w:rsidRPr="00CA228C" w:rsidRDefault="3D01F256" w:rsidP="437AB891">
      <w:pPr>
        <w:spacing w:after="120"/>
        <w:ind w:left="709" w:hanging="709"/>
        <w:jc w:val="both"/>
        <w:rPr>
          <w:rFonts w:ascii="Times New Roman" w:eastAsia="Times New Roman" w:hAnsi="Times New Roman" w:cs="Times New Roman"/>
          <w:lang w:val="en-GB"/>
        </w:rPr>
      </w:pPr>
      <w:r w:rsidRPr="00CA228C">
        <w:rPr>
          <w:rFonts w:ascii="Times New Roman" w:eastAsia="Times New Roman" w:hAnsi="Times New Roman" w:cs="Times New Roman"/>
          <w:lang w:val="en-GB"/>
        </w:rPr>
        <w:t>McGrew, Sarah; Breakstone, Joel; Ortega, Teresa; Smith, Mark; &amp; Wineburg, Sam</w:t>
      </w:r>
      <w:r w:rsidR="42A05F58" w:rsidRPr="00CA228C">
        <w:rPr>
          <w:rFonts w:ascii="Times New Roman" w:eastAsia="Times New Roman" w:hAnsi="Times New Roman" w:cs="Times New Roman"/>
          <w:lang w:val="en-GB"/>
        </w:rPr>
        <w:t xml:space="preserve"> (2018). Can students evaluate online sources? Learning from assessments of civic online reasoning. </w:t>
      </w:r>
      <w:r w:rsidR="42A05F58" w:rsidRPr="00CA228C">
        <w:rPr>
          <w:rFonts w:ascii="Times New Roman" w:eastAsia="Times New Roman" w:hAnsi="Times New Roman" w:cs="Times New Roman"/>
          <w:i/>
          <w:iCs/>
          <w:lang w:val="en-GB"/>
        </w:rPr>
        <w:t>Theory &amp; Research in Social Education, 46</w:t>
      </w:r>
      <w:r w:rsidR="42A05F58" w:rsidRPr="00CA228C">
        <w:rPr>
          <w:rFonts w:ascii="Times New Roman" w:eastAsia="Times New Roman" w:hAnsi="Times New Roman" w:cs="Times New Roman"/>
          <w:lang w:val="en-GB"/>
        </w:rPr>
        <w:t>(2), 165–193. https://doi.org/10.1080/00933104.2017.1416320</w:t>
      </w:r>
    </w:p>
    <w:p w14:paraId="066F96CE" w14:textId="0B03AD1C" w:rsidR="0A0BD7C7" w:rsidRPr="00CA228C" w:rsidRDefault="38468ECB" w:rsidP="437AB891">
      <w:pPr>
        <w:spacing w:after="120"/>
        <w:ind w:left="709" w:hanging="709"/>
        <w:jc w:val="both"/>
        <w:rPr>
          <w:rFonts w:ascii="Times New Roman" w:eastAsia="Times New Roman" w:hAnsi="Times New Roman" w:cs="Times New Roman"/>
        </w:rPr>
      </w:pPr>
      <w:r w:rsidRPr="005E6F3C">
        <w:rPr>
          <w:rFonts w:ascii="Times New Roman" w:eastAsia="Times New Roman" w:hAnsi="Times New Roman" w:cs="Times New Roman"/>
          <w:lang w:val="pt-BR"/>
        </w:rPr>
        <w:t>Ossenbach Sauter, G</w:t>
      </w:r>
      <w:r w:rsidR="7256850D" w:rsidRPr="005E6F3C">
        <w:rPr>
          <w:rFonts w:ascii="Times New Roman" w:eastAsia="Times New Roman" w:hAnsi="Times New Roman" w:cs="Times New Roman"/>
          <w:lang w:val="pt-BR"/>
        </w:rPr>
        <w:t>abriela</w:t>
      </w:r>
      <w:r w:rsidRPr="005E6F3C">
        <w:rPr>
          <w:rFonts w:ascii="Times New Roman" w:eastAsia="Times New Roman" w:hAnsi="Times New Roman" w:cs="Times New Roman"/>
          <w:lang w:val="pt-BR"/>
        </w:rPr>
        <w:t>, Mahamud Angulo, K</w:t>
      </w:r>
      <w:r w:rsidR="08D5C529" w:rsidRPr="005E6F3C">
        <w:rPr>
          <w:rFonts w:ascii="Times New Roman" w:eastAsia="Times New Roman" w:hAnsi="Times New Roman" w:cs="Times New Roman"/>
          <w:lang w:val="pt-BR"/>
        </w:rPr>
        <w:t>ira</w:t>
      </w:r>
      <w:r w:rsidRPr="005E6F3C">
        <w:rPr>
          <w:rFonts w:ascii="Times New Roman" w:eastAsia="Times New Roman" w:hAnsi="Times New Roman" w:cs="Times New Roman"/>
          <w:lang w:val="pt-BR"/>
        </w:rPr>
        <w:t>, &amp; Beas Miranda, M</w:t>
      </w:r>
      <w:r w:rsidR="4BDDCCB8" w:rsidRPr="005E6F3C">
        <w:rPr>
          <w:rFonts w:ascii="Times New Roman" w:eastAsia="Times New Roman" w:hAnsi="Times New Roman" w:cs="Times New Roman"/>
          <w:lang w:val="pt-BR"/>
        </w:rPr>
        <w:t>iguel</w:t>
      </w:r>
      <w:r w:rsidRPr="005E6F3C">
        <w:rPr>
          <w:rFonts w:ascii="Times New Roman" w:eastAsia="Times New Roman" w:hAnsi="Times New Roman" w:cs="Times New Roman"/>
          <w:lang w:val="pt-BR"/>
        </w:rPr>
        <w:t xml:space="preserve">. </w:t>
      </w:r>
      <w:r w:rsidRPr="437AB891">
        <w:rPr>
          <w:rFonts w:ascii="Times New Roman" w:eastAsia="Times New Roman" w:hAnsi="Times New Roman" w:cs="Times New Roman"/>
        </w:rPr>
        <w:t xml:space="preserve">(2025). Evolución de los libros de texto en España en los últimos cincuenta años. </w:t>
      </w:r>
      <w:r w:rsidRPr="437AB891">
        <w:rPr>
          <w:rFonts w:ascii="Times New Roman" w:eastAsia="Times New Roman" w:hAnsi="Times New Roman" w:cs="Times New Roman"/>
          <w:i/>
          <w:iCs/>
        </w:rPr>
        <w:t>Revista de Educación</w:t>
      </w:r>
      <w:r w:rsidRPr="437AB891">
        <w:rPr>
          <w:rFonts w:ascii="Times New Roman" w:eastAsia="Times New Roman" w:hAnsi="Times New Roman" w:cs="Times New Roman"/>
        </w:rPr>
        <w:t>, 410, 243–272. https://doi.org/10.4438/1988-592X-RE-2025-410-712</w:t>
      </w:r>
    </w:p>
    <w:p w14:paraId="0AF52515" w14:textId="365CFF4F" w:rsidR="005A1167" w:rsidRPr="00CA228C" w:rsidRDefault="0B9A452A" w:rsidP="437AB891">
      <w:pPr>
        <w:spacing w:after="120"/>
        <w:ind w:left="709" w:hanging="709"/>
        <w:jc w:val="both"/>
        <w:rPr>
          <w:rFonts w:ascii="Times New Roman" w:eastAsia="Times New Roman" w:hAnsi="Times New Roman" w:cs="Times New Roman"/>
        </w:rPr>
      </w:pPr>
      <w:r w:rsidRPr="00CA228C">
        <w:rPr>
          <w:rFonts w:ascii="Times New Roman" w:eastAsia="Times New Roman" w:hAnsi="Times New Roman" w:cs="Times New Roman"/>
        </w:rPr>
        <w:t>Rasskin-Gutman, I</w:t>
      </w:r>
      <w:r w:rsidR="752164BA" w:rsidRPr="00CA228C">
        <w:rPr>
          <w:rFonts w:ascii="Times New Roman" w:eastAsia="Times New Roman" w:hAnsi="Times New Roman" w:cs="Times New Roman"/>
        </w:rPr>
        <w:t>rina</w:t>
      </w:r>
      <w:r w:rsidRPr="00CA228C">
        <w:rPr>
          <w:rFonts w:ascii="Times New Roman" w:eastAsia="Times New Roman" w:hAnsi="Times New Roman" w:cs="Times New Roman"/>
        </w:rPr>
        <w:t xml:space="preserve"> y Brescó, I</w:t>
      </w:r>
      <w:r w:rsidR="56656ED1" w:rsidRPr="00CA228C">
        <w:rPr>
          <w:rFonts w:ascii="Times New Roman" w:eastAsia="Times New Roman" w:hAnsi="Times New Roman" w:cs="Times New Roman"/>
        </w:rPr>
        <w:t>gnacio</w:t>
      </w:r>
      <w:r w:rsidRPr="00CA228C">
        <w:rPr>
          <w:rFonts w:ascii="Times New Roman" w:eastAsia="Times New Roman" w:hAnsi="Times New Roman" w:cs="Times New Roman"/>
        </w:rPr>
        <w:t xml:space="preserve"> (2019). Identidad y alteridad en libros de texto escolares: un estudio de caso sobre la representación de Al-</w:t>
      </w:r>
      <w:proofErr w:type="spellStart"/>
      <w:r w:rsidRPr="00CA228C">
        <w:rPr>
          <w:rFonts w:ascii="Times New Roman" w:eastAsia="Times New Roman" w:hAnsi="Times New Roman" w:cs="Times New Roman"/>
        </w:rPr>
        <w:t>Andalus</w:t>
      </w:r>
      <w:proofErr w:type="spellEnd"/>
      <w:r w:rsidRPr="00CA228C">
        <w:rPr>
          <w:rFonts w:ascii="Times New Roman" w:eastAsia="Times New Roman" w:hAnsi="Times New Roman" w:cs="Times New Roman"/>
        </w:rPr>
        <w:t xml:space="preserve">. </w:t>
      </w:r>
      <w:r w:rsidRPr="00CA228C">
        <w:rPr>
          <w:rFonts w:ascii="Times New Roman" w:eastAsia="Times New Roman" w:hAnsi="Times New Roman" w:cs="Times New Roman"/>
          <w:i/>
          <w:iCs/>
        </w:rPr>
        <w:t>Avances en Psicología Latinoamericana, 37</w:t>
      </w:r>
      <w:r w:rsidRPr="00CA228C">
        <w:rPr>
          <w:rFonts w:ascii="Times New Roman" w:eastAsia="Times New Roman" w:hAnsi="Times New Roman" w:cs="Times New Roman"/>
        </w:rPr>
        <w:t>(3), 471-488.</w:t>
      </w:r>
      <w:hyperlink r:id="rId27">
        <w:r w:rsidRPr="00CA228C">
          <w:rPr>
            <w:rStyle w:val="Hyperlink"/>
            <w:rFonts w:ascii="Times New Roman" w:eastAsia="Times New Roman" w:hAnsi="Times New Roman" w:cs="Times New Roman"/>
            <w:color w:val="auto"/>
            <w:u w:val="none"/>
            <w:lang w:val="es"/>
          </w:rPr>
          <w:t>https://doi.org/10.12804/revistas.urosario.edu.co/apl/a.7942</w:t>
        </w:r>
      </w:hyperlink>
    </w:p>
    <w:p w14:paraId="399F5F74" w14:textId="22630A32" w:rsidR="005A1167" w:rsidRPr="005A1167" w:rsidRDefault="0B9A452A" w:rsidP="437AB891">
      <w:pPr>
        <w:spacing w:after="120"/>
        <w:ind w:left="709" w:hanging="709"/>
        <w:jc w:val="both"/>
        <w:rPr>
          <w:rFonts w:ascii="Times New Roman" w:eastAsia="Times New Roman" w:hAnsi="Times New Roman" w:cs="Times New Roman"/>
        </w:rPr>
      </w:pPr>
      <w:r w:rsidRPr="437AB891">
        <w:rPr>
          <w:rFonts w:ascii="Times New Roman" w:eastAsia="Times New Roman" w:hAnsi="Times New Roman" w:cs="Times New Roman"/>
        </w:rPr>
        <w:t>Rojo Jiménez, M</w:t>
      </w:r>
      <w:r w:rsidR="0726F75F" w:rsidRPr="437AB891">
        <w:rPr>
          <w:rFonts w:ascii="Times New Roman" w:eastAsia="Times New Roman" w:hAnsi="Times New Roman" w:cs="Times New Roman"/>
        </w:rPr>
        <w:t>aría</w:t>
      </w:r>
      <w:r w:rsidRPr="437AB891">
        <w:rPr>
          <w:rFonts w:ascii="Times New Roman" w:eastAsia="Times New Roman" w:hAnsi="Times New Roman" w:cs="Times New Roman"/>
        </w:rPr>
        <w:t xml:space="preserve"> E</w:t>
      </w:r>
      <w:r w:rsidR="0A3709D1" w:rsidRPr="437AB891">
        <w:rPr>
          <w:rFonts w:ascii="Times New Roman" w:eastAsia="Times New Roman" w:hAnsi="Times New Roman" w:cs="Times New Roman"/>
        </w:rPr>
        <w:t>speranza</w:t>
      </w:r>
      <w:r w:rsidRPr="437AB891">
        <w:rPr>
          <w:rFonts w:ascii="Times New Roman" w:eastAsia="Times New Roman" w:hAnsi="Times New Roman" w:cs="Times New Roman"/>
        </w:rPr>
        <w:t xml:space="preserve"> (2023). El tratamiento de temas históricos comunes en los libros de texto de educación secundaria en España y Venezuela. </w:t>
      </w:r>
      <w:r w:rsidRPr="437AB891">
        <w:rPr>
          <w:rFonts w:ascii="Times New Roman" w:eastAsia="Times New Roman" w:hAnsi="Times New Roman" w:cs="Times New Roman"/>
          <w:i/>
          <w:iCs/>
        </w:rPr>
        <w:t>Revista Española de Educación Comparada</w:t>
      </w:r>
      <w:r w:rsidRPr="437AB891">
        <w:rPr>
          <w:rFonts w:ascii="Times New Roman" w:eastAsia="Times New Roman" w:hAnsi="Times New Roman" w:cs="Times New Roman"/>
        </w:rPr>
        <w:t xml:space="preserve">, (43), 453–468. </w:t>
      </w:r>
      <w:hyperlink r:id="rId28">
        <w:r w:rsidRPr="00CA228C">
          <w:rPr>
            <w:rStyle w:val="Hyperlink"/>
            <w:rFonts w:ascii="Times New Roman" w:eastAsia="Times New Roman" w:hAnsi="Times New Roman" w:cs="Times New Roman"/>
            <w:color w:val="auto"/>
            <w:u w:val="none"/>
          </w:rPr>
          <w:t>https://doi.org/10.5944/reec.43.2023.32710</w:t>
        </w:r>
      </w:hyperlink>
    </w:p>
    <w:p w14:paraId="48FC18DA" w14:textId="4C8AE9D1" w:rsidR="005A1167" w:rsidRPr="005A1167" w:rsidRDefault="0B9A452A" w:rsidP="437AB891">
      <w:pPr>
        <w:spacing w:after="120"/>
        <w:ind w:left="709" w:hanging="709"/>
        <w:jc w:val="both"/>
        <w:rPr>
          <w:rFonts w:ascii="Times New Roman" w:eastAsia="Times New Roman" w:hAnsi="Times New Roman" w:cs="Times New Roman"/>
          <w:lang w:val="en-US"/>
        </w:rPr>
      </w:pPr>
      <w:r w:rsidRPr="437AB891">
        <w:rPr>
          <w:rFonts w:ascii="Times New Roman" w:eastAsia="Times New Roman" w:hAnsi="Times New Roman" w:cs="Times New Roman"/>
        </w:rPr>
        <w:t>Rosa, A</w:t>
      </w:r>
      <w:r w:rsidR="205A51D7" w:rsidRPr="437AB891">
        <w:rPr>
          <w:rFonts w:ascii="Times New Roman" w:eastAsia="Times New Roman" w:hAnsi="Times New Roman" w:cs="Times New Roman"/>
        </w:rPr>
        <w:t>lberto</w:t>
      </w:r>
      <w:r w:rsidRPr="437AB891">
        <w:rPr>
          <w:rFonts w:ascii="Times New Roman" w:eastAsia="Times New Roman" w:hAnsi="Times New Roman" w:cs="Times New Roman"/>
        </w:rPr>
        <w:t xml:space="preserve"> y Valsiner, J</w:t>
      </w:r>
      <w:r w:rsidR="195F3355" w:rsidRPr="437AB891">
        <w:rPr>
          <w:rFonts w:ascii="Times New Roman" w:eastAsia="Times New Roman" w:hAnsi="Times New Roman" w:cs="Times New Roman"/>
        </w:rPr>
        <w:t>an</w:t>
      </w:r>
      <w:r w:rsidRPr="437AB891">
        <w:rPr>
          <w:rFonts w:ascii="Times New Roman" w:eastAsia="Times New Roman" w:hAnsi="Times New Roman" w:cs="Times New Roman"/>
        </w:rPr>
        <w:t xml:space="preserve"> </w:t>
      </w:r>
      <w:r w:rsidRPr="00CA228C">
        <w:rPr>
          <w:rFonts w:ascii="Times New Roman" w:eastAsia="Times New Roman" w:hAnsi="Times New Roman" w:cs="Times New Roman"/>
        </w:rPr>
        <w:t xml:space="preserve">(Eds.) </w:t>
      </w:r>
      <w:r w:rsidRPr="437AB891">
        <w:rPr>
          <w:rFonts w:ascii="Times New Roman" w:eastAsia="Times New Roman" w:hAnsi="Times New Roman" w:cs="Times New Roman"/>
          <w:lang w:val="en-US"/>
        </w:rPr>
        <w:t xml:space="preserve">(2018). </w:t>
      </w:r>
      <w:r w:rsidRPr="437AB891">
        <w:rPr>
          <w:rFonts w:ascii="Times New Roman" w:eastAsia="Times New Roman" w:hAnsi="Times New Roman" w:cs="Times New Roman"/>
          <w:i/>
          <w:iCs/>
          <w:lang w:val="en-US"/>
        </w:rPr>
        <w:t>The Cambridge Handbook of Sociocultural Psychology</w:t>
      </w:r>
      <w:r w:rsidRPr="437AB891">
        <w:rPr>
          <w:rFonts w:ascii="Times New Roman" w:eastAsia="Times New Roman" w:hAnsi="Times New Roman" w:cs="Times New Roman"/>
          <w:lang w:val="en-US"/>
        </w:rPr>
        <w:t>.</w:t>
      </w:r>
      <w:r w:rsidR="266EA895" w:rsidRPr="437AB891">
        <w:rPr>
          <w:rFonts w:ascii="Times New Roman" w:eastAsia="Times New Roman" w:hAnsi="Times New Roman" w:cs="Times New Roman"/>
          <w:lang w:val="en-US"/>
        </w:rPr>
        <w:t xml:space="preserve"> </w:t>
      </w:r>
      <w:r w:rsidR="1B2B93F7" w:rsidRPr="437AB891">
        <w:rPr>
          <w:rFonts w:ascii="Times New Roman" w:eastAsia="Times New Roman" w:hAnsi="Times New Roman" w:cs="Times New Roman"/>
          <w:lang w:val="en-US"/>
        </w:rPr>
        <w:t>Cambridge:</w:t>
      </w:r>
      <w:r w:rsidRPr="437AB891">
        <w:rPr>
          <w:rFonts w:ascii="Times New Roman" w:eastAsia="Times New Roman" w:hAnsi="Times New Roman" w:cs="Times New Roman"/>
          <w:lang w:val="en-US"/>
        </w:rPr>
        <w:t xml:space="preserve"> Cambridge University Press.</w:t>
      </w:r>
    </w:p>
    <w:p w14:paraId="1D80E6ED" w14:textId="4893B59C" w:rsidR="005A1167" w:rsidRPr="005A1167" w:rsidRDefault="0B9A452A" w:rsidP="437AB891">
      <w:pPr>
        <w:spacing w:after="120"/>
        <w:ind w:left="709" w:hanging="709"/>
        <w:jc w:val="both"/>
        <w:rPr>
          <w:rFonts w:ascii="Times New Roman" w:eastAsia="Times New Roman" w:hAnsi="Times New Roman" w:cs="Times New Roman"/>
          <w:lang w:val="en-US"/>
        </w:rPr>
      </w:pPr>
      <w:proofErr w:type="spellStart"/>
      <w:r w:rsidRPr="437AB891">
        <w:rPr>
          <w:rFonts w:ascii="Times New Roman" w:eastAsia="Times New Roman" w:hAnsi="Times New Roman" w:cs="Times New Roman"/>
          <w:lang w:val="en-US"/>
        </w:rPr>
        <w:lastRenderedPageBreak/>
        <w:t>Rüsen</w:t>
      </w:r>
      <w:proofErr w:type="spellEnd"/>
      <w:r w:rsidRPr="437AB891">
        <w:rPr>
          <w:rFonts w:ascii="Times New Roman" w:eastAsia="Times New Roman" w:hAnsi="Times New Roman" w:cs="Times New Roman"/>
          <w:lang w:val="en-US"/>
        </w:rPr>
        <w:t>, J</w:t>
      </w:r>
      <w:r w:rsidR="3701040D" w:rsidRPr="437AB891">
        <w:rPr>
          <w:rFonts w:ascii="Times New Roman" w:eastAsia="Times New Roman" w:hAnsi="Times New Roman" w:cs="Times New Roman"/>
          <w:lang w:val="en-US"/>
        </w:rPr>
        <w:t>örn</w:t>
      </w:r>
      <w:r w:rsidRPr="437AB891">
        <w:rPr>
          <w:rFonts w:ascii="Times New Roman" w:eastAsia="Times New Roman" w:hAnsi="Times New Roman" w:cs="Times New Roman"/>
          <w:lang w:val="en-US"/>
        </w:rPr>
        <w:t xml:space="preserve"> (2004). Historical Consciousness: narrative structure, moral function, and ontogenetic development. En P. Seixas (Ed.) </w:t>
      </w:r>
      <w:r w:rsidRPr="437AB891">
        <w:rPr>
          <w:rFonts w:ascii="Times New Roman" w:eastAsia="Times New Roman" w:hAnsi="Times New Roman" w:cs="Times New Roman"/>
          <w:i/>
          <w:iCs/>
          <w:lang w:val="en-US"/>
        </w:rPr>
        <w:t xml:space="preserve">Theorizing historical consciousness </w:t>
      </w:r>
      <w:r w:rsidRPr="437AB891">
        <w:rPr>
          <w:rFonts w:ascii="Times New Roman" w:eastAsia="Times New Roman" w:hAnsi="Times New Roman" w:cs="Times New Roman"/>
          <w:lang w:val="en-US"/>
        </w:rPr>
        <w:t>(</w:t>
      </w:r>
      <w:proofErr w:type="gramStart"/>
      <w:r w:rsidRPr="437AB891">
        <w:rPr>
          <w:rFonts w:ascii="Times New Roman" w:eastAsia="Times New Roman" w:hAnsi="Times New Roman" w:cs="Times New Roman"/>
          <w:lang w:val="en-US"/>
        </w:rPr>
        <w:t>pp</w:t>
      </w:r>
      <w:proofErr w:type="gramEnd"/>
      <w:r w:rsidRPr="437AB891">
        <w:rPr>
          <w:rFonts w:ascii="Times New Roman" w:eastAsia="Times New Roman" w:hAnsi="Times New Roman" w:cs="Times New Roman"/>
          <w:lang w:val="en-US"/>
        </w:rPr>
        <w:t xml:space="preserve">. 63-85). </w:t>
      </w:r>
      <w:r w:rsidR="2661BEA4" w:rsidRPr="437AB891">
        <w:rPr>
          <w:rFonts w:ascii="Times New Roman" w:eastAsia="Times New Roman" w:hAnsi="Times New Roman" w:cs="Times New Roman"/>
          <w:lang w:val="en-US"/>
        </w:rPr>
        <w:t xml:space="preserve">Toronto: </w:t>
      </w:r>
      <w:r w:rsidRPr="437AB891">
        <w:rPr>
          <w:rFonts w:ascii="Times New Roman" w:eastAsia="Times New Roman" w:hAnsi="Times New Roman" w:cs="Times New Roman"/>
          <w:lang w:val="en-US"/>
        </w:rPr>
        <w:t>University of Toronto Press.</w:t>
      </w:r>
    </w:p>
    <w:p w14:paraId="23BD82EE" w14:textId="0D7A30DD" w:rsidR="005A1167" w:rsidRPr="005A1167" w:rsidRDefault="0B9A452A" w:rsidP="437AB891">
      <w:pPr>
        <w:spacing w:after="120"/>
        <w:ind w:left="709" w:hanging="709"/>
        <w:jc w:val="both"/>
        <w:rPr>
          <w:rFonts w:ascii="Times New Roman" w:eastAsia="Times New Roman" w:hAnsi="Times New Roman" w:cs="Times New Roman"/>
          <w:lang w:val="en-US"/>
        </w:rPr>
      </w:pPr>
      <w:r w:rsidRPr="437AB891">
        <w:rPr>
          <w:rFonts w:ascii="Times New Roman" w:eastAsia="Times New Roman" w:hAnsi="Times New Roman" w:cs="Times New Roman"/>
          <w:lang w:val="en-US"/>
        </w:rPr>
        <w:t>Said, E</w:t>
      </w:r>
      <w:r w:rsidR="5B25924A" w:rsidRPr="437AB891">
        <w:rPr>
          <w:rFonts w:ascii="Times New Roman" w:eastAsia="Times New Roman" w:hAnsi="Times New Roman" w:cs="Times New Roman"/>
          <w:lang w:val="en-US"/>
        </w:rPr>
        <w:t>dward</w:t>
      </w:r>
      <w:r w:rsidRPr="437AB891">
        <w:rPr>
          <w:rFonts w:ascii="Times New Roman" w:eastAsia="Times New Roman" w:hAnsi="Times New Roman" w:cs="Times New Roman"/>
          <w:lang w:val="en-US"/>
        </w:rPr>
        <w:t xml:space="preserve"> W. (1978). </w:t>
      </w:r>
      <w:r w:rsidRPr="437AB891">
        <w:rPr>
          <w:rFonts w:ascii="Times New Roman" w:eastAsia="Times New Roman" w:hAnsi="Times New Roman" w:cs="Times New Roman"/>
          <w:i/>
          <w:iCs/>
          <w:lang w:val="en-US"/>
        </w:rPr>
        <w:t>Orientalism.</w:t>
      </w:r>
      <w:r w:rsidRPr="437AB891">
        <w:rPr>
          <w:rFonts w:ascii="Times New Roman" w:eastAsia="Times New Roman" w:hAnsi="Times New Roman" w:cs="Times New Roman"/>
          <w:lang w:val="en-US"/>
        </w:rPr>
        <w:t xml:space="preserve"> </w:t>
      </w:r>
      <w:r w:rsidR="1EC2AF5A" w:rsidRPr="437AB891">
        <w:rPr>
          <w:rFonts w:ascii="Times New Roman" w:eastAsia="Times New Roman" w:hAnsi="Times New Roman" w:cs="Times New Roman"/>
          <w:lang w:val="en-US"/>
        </w:rPr>
        <w:t xml:space="preserve">Nueva York: </w:t>
      </w:r>
      <w:r w:rsidRPr="437AB891">
        <w:rPr>
          <w:rFonts w:ascii="Times New Roman" w:eastAsia="Times New Roman" w:hAnsi="Times New Roman" w:cs="Times New Roman"/>
          <w:lang w:val="en-US"/>
        </w:rPr>
        <w:t>Pantheon Books.</w:t>
      </w:r>
    </w:p>
    <w:p w14:paraId="7875BE10" w14:textId="64AD130D" w:rsidR="005A1167" w:rsidRPr="005A1167" w:rsidRDefault="0B9A452A" w:rsidP="437AB891">
      <w:pPr>
        <w:spacing w:after="120"/>
        <w:ind w:left="709" w:hanging="709"/>
        <w:jc w:val="both"/>
        <w:rPr>
          <w:rFonts w:ascii="Times New Roman" w:eastAsia="Times New Roman" w:hAnsi="Times New Roman" w:cs="Times New Roman"/>
          <w:lang w:val="en-US"/>
        </w:rPr>
      </w:pPr>
      <w:r w:rsidRPr="437AB891">
        <w:rPr>
          <w:rFonts w:ascii="Times New Roman" w:eastAsia="Times New Roman" w:hAnsi="Times New Roman" w:cs="Times New Roman"/>
        </w:rPr>
        <w:t>Sánchez, R</w:t>
      </w:r>
      <w:r w:rsidR="4CDC7142" w:rsidRPr="437AB891">
        <w:rPr>
          <w:rFonts w:ascii="Times New Roman" w:eastAsia="Times New Roman" w:hAnsi="Times New Roman" w:cs="Times New Roman"/>
        </w:rPr>
        <w:t>aquel</w:t>
      </w:r>
      <w:r w:rsidRPr="437AB891">
        <w:rPr>
          <w:rFonts w:ascii="Times New Roman" w:eastAsia="Times New Roman" w:hAnsi="Times New Roman" w:cs="Times New Roman"/>
        </w:rPr>
        <w:t>, Arias, L</w:t>
      </w:r>
      <w:r w:rsidR="2002A786" w:rsidRPr="437AB891">
        <w:rPr>
          <w:rFonts w:ascii="Times New Roman" w:eastAsia="Times New Roman" w:hAnsi="Times New Roman" w:cs="Times New Roman"/>
        </w:rPr>
        <w:t>aura</w:t>
      </w:r>
      <w:r w:rsidRPr="437AB891">
        <w:rPr>
          <w:rFonts w:ascii="Times New Roman" w:eastAsia="Times New Roman" w:hAnsi="Times New Roman" w:cs="Times New Roman"/>
        </w:rPr>
        <w:t xml:space="preserve"> y Egea, A</w:t>
      </w:r>
      <w:r w:rsidR="49FE2B54" w:rsidRPr="437AB891">
        <w:rPr>
          <w:rFonts w:ascii="Times New Roman" w:eastAsia="Times New Roman" w:hAnsi="Times New Roman" w:cs="Times New Roman"/>
        </w:rPr>
        <w:t>lejandro</w:t>
      </w:r>
      <w:r w:rsidRPr="437AB891">
        <w:rPr>
          <w:rFonts w:ascii="Times New Roman" w:eastAsia="Times New Roman" w:hAnsi="Times New Roman" w:cs="Times New Roman"/>
        </w:rPr>
        <w:t xml:space="preserve"> (2016). </w:t>
      </w:r>
      <w:r w:rsidRPr="437AB891">
        <w:rPr>
          <w:rFonts w:ascii="Times New Roman" w:eastAsia="Times New Roman" w:hAnsi="Times New Roman" w:cs="Times New Roman"/>
          <w:lang w:val="en-US"/>
        </w:rPr>
        <w:t xml:space="preserve">The </w:t>
      </w:r>
      <w:proofErr w:type="spellStart"/>
      <w:r w:rsidRPr="437AB891">
        <w:rPr>
          <w:rFonts w:ascii="Times New Roman" w:eastAsia="Times New Roman" w:hAnsi="Times New Roman" w:cs="Times New Roman"/>
          <w:lang w:val="en-US"/>
        </w:rPr>
        <w:t>perduration</w:t>
      </w:r>
      <w:proofErr w:type="spellEnd"/>
      <w:r w:rsidRPr="437AB891">
        <w:rPr>
          <w:rFonts w:ascii="Times New Roman" w:eastAsia="Times New Roman" w:hAnsi="Times New Roman" w:cs="Times New Roman"/>
          <w:lang w:val="en-US"/>
        </w:rPr>
        <w:t xml:space="preserve"> of master narratives: The discovery, conquest and colonization of America in the Spanish history textbooks. </w:t>
      </w:r>
      <w:r w:rsidRPr="437AB891">
        <w:rPr>
          <w:rFonts w:ascii="Times New Roman" w:eastAsia="Times New Roman" w:hAnsi="Times New Roman" w:cs="Times New Roman"/>
          <w:i/>
          <w:iCs/>
          <w:lang w:val="en-US"/>
        </w:rPr>
        <w:t>International Journal of Historical Learning, Teaching and Research</w:t>
      </w:r>
      <w:r w:rsidRPr="437AB891">
        <w:rPr>
          <w:rFonts w:ascii="Times New Roman" w:eastAsia="Times New Roman" w:hAnsi="Times New Roman" w:cs="Times New Roman"/>
          <w:lang w:val="en-US"/>
        </w:rPr>
        <w:t>, 13(2), 127-137.</w:t>
      </w:r>
    </w:p>
    <w:p w14:paraId="0DE10B05" w14:textId="67336BB9" w:rsidR="675789F8" w:rsidRDefault="2648382E" w:rsidP="437AB891">
      <w:pPr>
        <w:spacing w:after="120"/>
        <w:ind w:left="709" w:hanging="709"/>
        <w:jc w:val="both"/>
        <w:rPr>
          <w:rFonts w:ascii="Times New Roman" w:eastAsia="Times New Roman" w:hAnsi="Times New Roman" w:cs="Times New Roman"/>
          <w:lang w:val="en-US"/>
        </w:rPr>
      </w:pPr>
      <w:r w:rsidRPr="437AB891">
        <w:rPr>
          <w:rFonts w:ascii="Times New Roman" w:eastAsia="Times New Roman" w:hAnsi="Times New Roman" w:cs="Times New Roman"/>
          <w:lang w:val="en-US"/>
        </w:rPr>
        <w:t xml:space="preserve">Seixas, Peter (2017). A model of historical thinking. </w:t>
      </w:r>
      <w:r w:rsidRPr="437AB891">
        <w:rPr>
          <w:rFonts w:ascii="Times New Roman" w:eastAsia="Times New Roman" w:hAnsi="Times New Roman" w:cs="Times New Roman"/>
          <w:i/>
          <w:iCs/>
          <w:lang w:val="en-US"/>
        </w:rPr>
        <w:t>Educational Philosophy and Theory, 49</w:t>
      </w:r>
      <w:r w:rsidRPr="437AB891">
        <w:rPr>
          <w:rFonts w:ascii="Times New Roman" w:eastAsia="Times New Roman" w:hAnsi="Times New Roman" w:cs="Times New Roman"/>
          <w:lang w:val="en-US"/>
        </w:rPr>
        <w:t>(6), 593–605. https://doi.org/10.1080/00131857.2015.1101363</w:t>
      </w:r>
    </w:p>
    <w:p w14:paraId="10FFE130" w14:textId="578E2369" w:rsidR="4BF6A8C4" w:rsidRDefault="0B9A452A" w:rsidP="437AB891">
      <w:pPr>
        <w:spacing w:after="120"/>
        <w:ind w:left="709" w:hanging="709"/>
        <w:jc w:val="both"/>
        <w:rPr>
          <w:rFonts w:ascii="Times New Roman" w:eastAsia="Times New Roman" w:hAnsi="Times New Roman" w:cs="Times New Roman"/>
          <w:lang w:val="en-US"/>
        </w:rPr>
      </w:pPr>
      <w:r w:rsidRPr="437AB891">
        <w:rPr>
          <w:rFonts w:ascii="Times New Roman" w:eastAsia="Times New Roman" w:hAnsi="Times New Roman" w:cs="Times New Roman"/>
          <w:lang w:val="en-GB"/>
        </w:rPr>
        <w:t>Seixas, P</w:t>
      </w:r>
      <w:r w:rsidR="0DD07324" w:rsidRPr="437AB891">
        <w:rPr>
          <w:rFonts w:ascii="Times New Roman" w:eastAsia="Times New Roman" w:hAnsi="Times New Roman" w:cs="Times New Roman"/>
          <w:lang w:val="en-GB"/>
        </w:rPr>
        <w:t>eter</w:t>
      </w:r>
      <w:r w:rsidRPr="437AB891">
        <w:rPr>
          <w:rFonts w:ascii="Times New Roman" w:eastAsia="Times New Roman" w:hAnsi="Times New Roman" w:cs="Times New Roman"/>
          <w:lang w:val="en-GB"/>
        </w:rPr>
        <w:t xml:space="preserve"> y Morton, T</w:t>
      </w:r>
      <w:r w:rsidR="7B488826" w:rsidRPr="437AB891">
        <w:rPr>
          <w:rFonts w:ascii="Times New Roman" w:eastAsia="Times New Roman" w:hAnsi="Times New Roman" w:cs="Times New Roman"/>
          <w:lang w:val="en-GB"/>
        </w:rPr>
        <w:t>om</w:t>
      </w:r>
      <w:r w:rsidRPr="437AB891">
        <w:rPr>
          <w:rFonts w:ascii="Times New Roman" w:eastAsia="Times New Roman" w:hAnsi="Times New Roman" w:cs="Times New Roman"/>
          <w:lang w:val="en-GB"/>
        </w:rPr>
        <w:t xml:space="preserve"> (2013). </w:t>
      </w:r>
      <w:r w:rsidRPr="437AB891">
        <w:rPr>
          <w:rFonts w:ascii="Times New Roman" w:eastAsia="Times New Roman" w:hAnsi="Times New Roman" w:cs="Times New Roman"/>
          <w:i/>
          <w:iCs/>
          <w:lang w:val="en-US"/>
        </w:rPr>
        <w:t>The Big Six: Historical Thinking Concepts</w:t>
      </w:r>
      <w:r w:rsidRPr="437AB891">
        <w:rPr>
          <w:rFonts w:ascii="Times New Roman" w:eastAsia="Times New Roman" w:hAnsi="Times New Roman" w:cs="Times New Roman"/>
          <w:lang w:val="en-US"/>
        </w:rPr>
        <w:t xml:space="preserve">. </w:t>
      </w:r>
      <w:r w:rsidR="571A2543" w:rsidRPr="437AB891">
        <w:rPr>
          <w:rFonts w:ascii="Times New Roman" w:eastAsia="Times New Roman" w:hAnsi="Times New Roman" w:cs="Times New Roman"/>
          <w:lang w:val="en-US"/>
        </w:rPr>
        <w:t xml:space="preserve">Toronto: </w:t>
      </w:r>
      <w:r w:rsidRPr="437AB891">
        <w:rPr>
          <w:rFonts w:ascii="Times New Roman" w:eastAsia="Times New Roman" w:hAnsi="Times New Roman" w:cs="Times New Roman"/>
          <w:lang w:val="en-US"/>
        </w:rPr>
        <w:t>Nelson Education.</w:t>
      </w:r>
    </w:p>
    <w:p w14:paraId="3B8C9F88" w14:textId="0869B03B" w:rsidR="005A1167" w:rsidRPr="005A1167" w:rsidRDefault="0B9A452A" w:rsidP="437AB891">
      <w:pPr>
        <w:spacing w:after="120"/>
        <w:ind w:left="709" w:hanging="709"/>
        <w:jc w:val="both"/>
        <w:rPr>
          <w:rFonts w:ascii="Times New Roman" w:eastAsia="Times New Roman" w:hAnsi="Times New Roman" w:cs="Times New Roman"/>
          <w:lang w:val="en-US"/>
        </w:rPr>
      </w:pPr>
      <w:r w:rsidRPr="437AB891">
        <w:rPr>
          <w:rFonts w:ascii="Times New Roman" w:eastAsia="Times New Roman" w:hAnsi="Times New Roman" w:cs="Times New Roman"/>
          <w:lang w:val="en-US"/>
        </w:rPr>
        <w:t>Todorov, T</w:t>
      </w:r>
      <w:r w:rsidR="627340BE" w:rsidRPr="437AB891">
        <w:rPr>
          <w:rFonts w:ascii="Times New Roman" w:eastAsia="Times New Roman" w:hAnsi="Times New Roman" w:cs="Times New Roman"/>
          <w:lang w:val="en-US"/>
        </w:rPr>
        <w:t>zvetan</w:t>
      </w:r>
      <w:r w:rsidRPr="437AB891">
        <w:rPr>
          <w:rFonts w:ascii="Times New Roman" w:eastAsia="Times New Roman" w:hAnsi="Times New Roman" w:cs="Times New Roman"/>
          <w:lang w:val="en-US"/>
        </w:rPr>
        <w:t xml:space="preserve"> (1984). The Morality of Conquest. </w:t>
      </w:r>
      <w:proofErr w:type="spellStart"/>
      <w:r w:rsidRPr="437AB891">
        <w:rPr>
          <w:rFonts w:ascii="Times New Roman" w:eastAsia="Times New Roman" w:hAnsi="Times New Roman" w:cs="Times New Roman"/>
          <w:i/>
          <w:iCs/>
          <w:lang w:val="en-US"/>
        </w:rPr>
        <w:t>Diógenes</w:t>
      </w:r>
      <w:proofErr w:type="spellEnd"/>
      <w:r w:rsidRPr="437AB891">
        <w:rPr>
          <w:rFonts w:ascii="Times New Roman" w:eastAsia="Times New Roman" w:hAnsi="Times New Roman" w:cs="Times New Roman"/>
          <w:lang w:val="en-US"/>
        </w:rPr>
        <w:t xml:space="preserve">, </w:t>
      </w:r>
      <w:r w:rsidRPr="437AB891">
        <w:rPr>
          <w:rFonts w:ascii="Times New Roman" w:eastAsia="Times New Roman" w:hAnsi="Times New Roman" w:cs="Times New Roman"/>
          <w:i/>
          <w:iCs/>
          <w:lang w:val="en-US"/>
        </w:rPr>
        <w:t>32</w:t>
      </w:r>
      <w:r w:rsidRPr="437AB891">
        <w:rPr>
          <w:rFonts w:ascii="Times New Roman" w:eastAsia="Times New Roman" w:hAnsi="Times New Roman" w:cs="Times New Roman"/>
          <w:lang w:val="en-US"/>
        </w:rPr>
        <w:t xml:space="preserve">(125), 89-102. </w:t>
      </w:r>
      <w:hyperlink r:id="rId29">
        <w:r w:rsidR="47116B2E" w:rsidRPr="00CA228C">
          <w:rPr>
            <w:rStyle w:val="Hyperlink"/>
            <w:rFonts w:ascii="Times New Roman" w:eastAsia="Times New Roman" w:hAnsi="Times New Roman" w:cs="Times New Roman"/>
            <w:color w:val="auto"/>
            <w:u w:val="none"/>
            <w:lang w:val="en-US"/>
          </w:rPr>
          <w:t>https://doi.org/10.1177/039219218403212506</w:t>
        </w:r>
      </w:hyperlink>
      <w:r w:rsidR="47116B2E" w:rsidRPr="437AB891">
        <w:rPr>
          <w:rFonts w:ascii="Times New Roman" w:eastAsia="Times New Roman" w:hAnsi="Times New Roman" w:cs="Times New Roman"/>
          <w:lang w:val="en-US"/>
        </w:rPr>
        <w:t xml:space="preserve"> </w:t>
      </w:r>
    </w:p>
    <w:p w14:paraId="2B491A6A" w14:textId="3454DC01" w:rsidR="005A1167" w:rsidRPr="005A1167" w:rsidRDefault="0B9A452A" w:rsidP="437AB891">
      <w:pPr>
        <w:spacing w:after="120"/>
        <w:ind w:left="709" w:hanging="709"/>
        <w:rPr>
          <w:rFonts w:ascii="Times New Roman" w:eastAsia="Times New Roman" w:hAnsi="Times New Roman" w:cs="Times New Roman"/>
          <w:lang w:val="en-US"/>
        </w:rPr>
      </w:pPr>
      <w:r w:rsidRPr="007D2AD2">
        <w:rPr>
          <w:rFonts w:ascii="Times New Roman" w:eastAsia="Times New Roman" w:hAnsi="Times New Roman" w:cs="Times New Roman"/>
          <w:lang w:val="en-US"/>
        </w:rPr>
        <w:t>Trošt, T</w:t>
      </w:r>
      <w:r w:rsidR="4CDBC1B1" w:rsidRPr="007D2AD2">
        <w:rPr>
          <w:rFonts w:ascii="Times New Roman" w:eastAsia="Times New Roman" w:hAnsi="Times New Roman" w:cs="Times New Roman"/>
          <w:lang w:val="en-US"/>
        </w:rPr>
        <w:t>amara</w:t>
      </w:r>
      <w:r w:rsidRPr="007D2AD2">
        <w:rPr>
          <w:rFonts w:ascii="Times New Roman" w:eastAsia="Times New Roman" w:hAnsi="Times New Roman" w:cs="Times New Roman"/>
          <w:lang w:val="en-US"/>
        </w:rPr>
        <w:t xml:space="preserve"> y </w:t>
      </w:r>
      <w:r w:rsidR="32DA12F6" w:rsidRPr="007D2AD2">
        <w:rPr>
          <w:rFonts w:ascii="Times New Roman" w:eastAsia="Times New Roman" w:hAnsi="Times New Roman" w:cs="Times New Roman"/>
          <w:lang w:val="en-US"/>
        </w:rPr>
        <w:t xml:space="preserve">Mihajlović </w:t>
      </w:r>
      <w:proofErr w:type="spellStart"/>
      <w:r w:rsidR="32DA12F6" w:rsidRPr="007D2AD2">
        <w:rPr>
          <w:rFonts w:ascii="Times New Roman" w:eastAsia="Times New Roman" w:hAnsi="Times New Roman" w:cs="Times New Roman"/>
          <w:lang w:val="en-US"/>
        </w:rPr>
        <w:t>Trbovc</w:t>
      </w:r>
      <w:proofErr w:type="spellEnd"/>
      <w:r w:rsidRPr="007D2AD2">
        <w:rPr>
          <w:rFonts w:ascii="Times New Roman" w:eastAsia="Times New Roman" w:hAnsi="Times New Roman" w:cs="Times New Roman"/>
          <w:lang w:val="en-US"/>
        </w:rPr>
        <w:t>, J</w:t>
      </w:r>
      <w:r w:rsidR="474F8F5F" w:rsidRPr="007D2AD2">
        <w:rPr>
          <w:rFonts w:ascii="Times New Roman" w:eastAsia="Times New Roman" w:hAnsi="Times New Roman" w:cs="Times New Roman"/>
          <w:lang w:val="en-US"/>
        </w:rPr>
        <w:t>ovana</w:t>
      </w:r>
      <w:r w:rsidRPr="007D2AD2">
        <w:rPr>
          <w:rFonts w:ascii="Times New Roman" w:eastAsia="Times New Roman" w:hAnsi="Times New Roman" w:cs="Times New Roman"/>
          <w:lang w:val="en-US"/>
        </w:rPr>
        <w:t xml:space="preserve"> (2023). </w:t>
      </w:r>
      <w:r w:rsidRPr="437AB891">
        <w:rPr>
          <w:rFonts w:ascii="Times New Roman" w:eastAsia="Times New Roman" w:hAnsi="Times New Roman" w:cs="Times New Roman"/>
          <w:lang w:val="en-US"/>
        </w:rPr>
        <w:t xml:space="preserve">Symbolic Nation-building through Images in Post-Yugoslav History Textbooks. </w:t>
      </w:r>
      <w:r w:rsidRPr="437AB891">
        <w:rPr>
          <w:rFonts w:ascii="Times New Roman" w:eastAsia="Times New Roman" w:hAnsi="Times New Roman" w:cs="Times New Roman"/>
          <w:i/>
          <w:iCs/>
          <w:lang w:val="en-US"/>
        </w:rPr>
        <w:t>Journal of Educational Media, Memory, and Society</w:t>
      </w:r>
      <w:r w:rsidRPr="437AB891">
        <w:rPr>
          <w:rFonts w:ascii="Times New Roman" w:eastAsia="Times New Roman" w:hAnsi="Times New Roman" w:cs="Times New Roman"/>
          <w:lang w:val="en-US"/>
        </w:rPr>
        <w:t xml:space="preserve">. </w:t>
      </w:r>
      <w:hyperlink r:id="rId30">
        <w:r w:rsidRPr="00CA228C">
          <w:rPr>
            <w:rStyle w:val="Hyperlink"/>
            <w:rFonts w:ascii="Times New Roman" w:eastAsia="Times New Roman" w:hAnsi="Times New Roman" w:cs="Times New Roman"/>
            <w:color w:val="auto"/>
            <w:u w:val="none"/>
            <w:lang w:val="en-US"/>
          </w:rPr>
          <w:t>https://doi.org/10.3167/jemms.2023.150102</w:t>
        </w:r>
      </w:hyperlink>
      <w:r w:rsidRPr="437AB891">
        <w:rPr>
          <w:rFonts w:ascii="Times New Roman" w:eastAsia="Times New Roman" w:hAnsi="Times New Roman" w:cs="Times New Roman"/>
          <w:lang w:val="en-US"/>
        </w:rPr>
        <w:t>.</w:t>
      </w:r>
    </w:p>
    <w:p w14:paraId="2A8D3BAC" w14:textId="5F2A0C7F" w:rsidR="4BF6A8C4" w:rsidRDefault="0B9A452A" w:rsidP="437AB891">
      <w:pPr>
        <w:spacing w:after="120"/>
        <w:ind w:left="709" w:hanging="709"/>
        <w:rPr>
          <w:rFonts w:ascii="Times New Roman" w:eastAsia="Times New Roman" w:hAnsi="Times New Roman" w:cs="Times New Roman"/>
          <w:lang w:val="en-US"/>
        </w:rPr>
      </w:pPr>
      <w:r w:rsidRPr="437AB891">
        <w:rPr>
          <w:rFonts w:ascii="Times New Roman" w:eastAsia="Times New Roman" w:hAnsi="Times New Roman" w:cs="Times New Roman"/>
          <w:lang w:val="en-US"/>
        </w:rPr>
        <w:t>Turunen, J</w:t>
      </w:r>
      <w:r w:rsidR="22076DA8" w:rsidRPr="437AB891">
        <w:rPr>
          <w:rFonts w:ascii="Times New Roman" w:eastAsia="Times New Roman" w:hAnsi="Times New Roman" w:cs="Times New Roman"/>
          <w:lang w:val="en-US"/>
        </w:rPr>
        <w:t xml:space="preserve">ohana </w:t>
      </w:r>
      <w:r w:rsidRPr="437AB891">
        <w:rPr>
          <w:rFonts w:ascii="Times New Roman" w:eastAsia="Times New Roman" w:hAnsi="Times New Roman" w:cs="Times New Roman"/>
          <w:lang w:val="en-US"/>
        </w:rPr>
        <w:t xml:space="preserve">(2020). </w:t>
      </w:r>
      <w:proofErr w:type="spellStart"/>
      <w:r w:rsidRPr="437AB891">
        <w:rPr>
          <w:rFonts w:ascii="Times New Roman" w:eastAsia="Times New Roman" w:hAnsi="Times New Roman" w:cs="Times New Roman"/>
          <w:lang w:val="en-US"/>
        </w:rPr>
        <w:t>Decolonising</w:t>
      </w:r>
      <w:proofErr w:type="spellEnd"/>
      <w:r w:rsidRPr="437AB891">
        <w:rPr>
          <w:rFonts w:ascii="Times New Roman" w:eastAsia="Times New Roman" w:hAnsi="Times New Roman" w:cs="Times New Roman"/>
          <w:lang w:val="en-US"/>
        </w:rPr>
        <w:t xml:space="preserve"> European minds through heritage. </w:t>
      </w:r>
      <w:r w:rsidRPr="437AB891">
        <w:rPr>
          <w:rFonts w:ascii="Times New Roman" w:eastAsia="Times New Roman" w:hAnsi="Times New Roman" w:cs="Times New Roman"/>
          <w:i/>
          <w:iCs/>
          <w:lang w:val="en-US"/>
        </w:rPr>
        <w:t>International Journal of Heritage Studies, 26</w:t>
      </w:r>
      <w:r w:rsidRPr="437AB891">
        <w:rPr>
          <w:rFonts w:ascii="Times New Roman" w:eastAsia="Times New Roman" w:hAnsi="Times New Roman" w:cs="Times New Roman"/>
          <w:lang w:val="en-US"/>
        </w:rPr>
        <w:t>(10), 1013-1028.</w:t>
      </w:r>
      <w:r w:rsidR="36F02697" w:rsidRPr="437AB891">
        <w:rPr>
          <w:rFonts w:ascii="Times New Roman" w:eastAsia="Times New Roman" w:hAnsi="Times New Roman" w:cs="Times New Roman"/>
          <w:lang w:val="en-US"/>
        </w:rPr>
        <w:t xml:space="preserve"> </w:t>
      </w:r>
      <w:hyperlink r:id="rId31">
        <w:r w:rsidR="36F02697" w:rsidRPr="00CA228C">
          <w:rPr>
            <w:rStyle w:val="Hyperlink"/>
            <w:rFonts w:ascii="Times New Roman" w:eastAsia="Times New Roman" w:hAnsi="Times New Roman" w:cs="Times New Roman"/>
            <w:color w:val="auto"/>
            <w:u w:val="none"/>
            <w:lang w:val="en-US"/>
          </w:rPr>
          <w:t>https://doi.org/10.1080/13527258.2019.1678051</w:t>
        </w:r>
      </w:hyperlink>
      <w:r w:rsidR="36F02697" w:rsidRPr="437AB891">
        <w:rPr>
          <w:rFonts w:ascii="Times New Roman" w:eastAsia="Times New Roman" w:hAnsi="Times New Roman" w:cs="Times New Roman"/>
          <w:lang w:val="en-US"/>
        </w:rPr>
        <w:t xml:space="preserve"> </w:t>
      </w:r>
    </w:p>
    <w:p w14:paraId="6D61D4B8" w14:textId="0838E5F9" w:rsidR="01D4F6D3" w:rsidRDefault="0B36EE57" w:rsidP="437AB891">
      <w:pPr>
        <w:spacing w:after="120"/>
        <w:ind w:left="709" w:hanging="709"/>
        <w:rPr>
          <w:rFonts w:ascii="Times New Roman" w:eastAsia="Times New Roman" w:hAnsi="Times New Roman" w:cs="Times New Roman"/>
        </w:rPr>
      </w:pPr>
      <w:r w:rsidRPr="00CA228C">
        <w:rPr>
          <w:rFonts w:ascii="Times New Roman" w:eastAsia="Times New Roman" w:hAnsi="Times New Roman" w:cs="Times New Roman"/>
          <w:lang w:val="en-GB"/>
        </w:rPr>
        <w:t xml:space="preserve">VV.AA. (2016). </w:t>
      </w:r>
      <w:r w:rsidRPr="437AB891">
        <w:rPr>
          <w:rFonts w:ascii="Times New Roman" w:eastAsia="Times New Roman" w:hAnsi="Times New Roman" w:cs="Times New Roman"/>
          <w:i/>
          <w:iCs/>
        </w:rPr>
        <w:t>Geografía e Historia 2.º ESO: Libro 1 Historia, 2 Geografía y separata Geografía</w:t>
      </w:r>
      <w:r w:rsidRPr="437AB891">
        <w:rPr>
          <w:rFonts w:ascii="Times New Roman" w:eastAsia="Times New Roman" w:hAnsi="Times New Roman" w:cs="Times New Roman"/>
        </w:rPr>
        <w:t xml:space="preserve">. </w:t>
      </w:r>
      <w:r w:rsidR="49D3B92F" w:rsidRPr="437AB891">
        <w:rPr>
          <w:rFonts w:ascii="Times New Roman" w:eastAsia="Times New Roman" w:hAnsi="Times New Roman" w:cs="Times New Roman"/>
        </w:rPr>
        <w:t xml:space="preserve">Barcelona: </w:t>
      </w:r>
      <w:r w:rsidRPr="437AB891">
        <w:rPr>
          <w:rFonts w:ascii="Times New Roman" w:eastAsia="Times New Roman" w:hAnsi="Times New Roman" w:cs="Times New Roman"/>
        </w:rPr>
        <w:t>Vicens Vives Ediciones.</w:t>
      </w:r>
    </w:p>
    <w:p w14:paraId="6F8B9E9F" w14:textId="523AFDD1" w:rsidR="005A1167" w:rsidRPr="005E6F3C" w:rsidRDefault="0B9A452A" w:rsidP="437AB891">
      <w:pPr>
        <w:spacing w:after="120"/>
        <w:ind w:left="709" w:hanging="709"/>
        <w:rPr>
          <w:rFonts w:ascii="Times New Roman" w:eastAsia="Times New Roman" w:hAnsi="Times New Roman" w:cs="Times New Roman"/>
        </w:rPr>
      </w:pPr>
      <w:r w:rsidRPr="00CA228C">
        <w:rPr>
          <w:rFonts w:ascii="Times New Roman" w:eastAsia="Times New Roman" w:hAnsi="Times New Roman" w:cs="Times New Roman"/>
        </w:rPr>
        <w:t>Valls, R</w:t>
      </w:r>
      <w:r w:rsidR="37EFA8A3" w:rsidRPr="00CA228C">
        <w:rPr>
          <w:rFonts w:ascii="Times New Roman" w:eastAsia="Times New Roman" w:hAnsi="Times New Roman" w:cs="Times New Roman"/>
        </w:rPr>
        <w:t>afael</w:t>
      </w:r>
      <w:r w:rsidRPr="00CA228C">
        <w:rPr>
          <w:rFonts w:ascii="Times New Roman" w:eastAsia="Times New Roman" w:hAnsi="Times New Roman" w:cs="Times New Roman"/>
        </w:rPr>
        <w:t xml:space="preserve"> (2008). </w:t>
      </w:r>
      <w:r w:rsidRPr="437AB891">
        <w:rPr>
          <w:rFonts w:ascii="Times New Roman" w:eastAsia="Times New Roman" w:hAnsi="Times New Roman" w:cs="Times New Roman"/>
        </w:rPr>
        <w:t xml:space="preserve">Los textos escolares de historia: una propuesta de análisis y valoración. </w:t>
      </w:r>
      <w:r w:rsidRPr="437AB891">
        <w:rPr>
          <w:rFonts w:ascii="Times New Roman" w:eastAsia="Times New Roman" w:hAnsi="Times New Roman" w:cs="Times New Roman"/>
          <w:lang w:val="fr"/>
        </w:rPr>
        <w:t>En J. Prats y M. Albert (</w:t>
      </w:r>
      <w:proofErr w:type="spellStart"/>
      <w:r w:rsidRPr="437AB891">
        <w:rPr>
          <w:rFonts w:ascii="Times New Roman" w:eastAsia="Times New Roman" w:hAnsi="Times New Roman" w:cs="Times New Roman"/>
          <w:lang w:val="fr"/>
        </w:rPr>
        <w:t>eds</w:t>
      </w:r>
      <w:proofErr w:type="spellEnd"/>
      <w:r w:rsidRPr="437AB891">
        <w:rPr>
          <w:rFonts w:ascii="Times New Roman" w:eastAsia="Times New Roman" w:hAnsi="Times New Roman" w:cs="Times New Roman"/>
          <w:lang w:val="fr"/>
        </w:rPr>
        <w:t xml:space="preserve">.), </w:t>
      </w:r>
      <w:r w:rsidRPr="437AB891">
        <w:rPr>
          <w:rFonts w:ascii="Times New Roman" w:eastAsia="Times New Roman" w:hAnsi="Times New Roman" w:cs="Times New Roman"/>
          <w:i/>
          <w:iCs/>
          <w:lang w:val="fr"/>
        </w:rPr>
        <w:t xml:space="preserve">Els libres de </w:t>
      </w:r>
      <w:proofErr w:type="spellStart"/>
      <w:r w:rsidRPr="437AB891">
        <w:rPr>
          <w:rFonts w:ascii="Times New Roman" w:eastAsia="Times New Roman" w:hAnsi="Times New Roman" w:cs="Times New Roman"/>
          <w:i/>
          <w:iCs/>
          <w:lang w:val="fr"/>
        </w:rPr>
        <w:t>text</w:t>
      </w:r>
      <w:proofErr w:type="spellEnd"/>
      <w:r w:rsidRPr="437AB891">
        <w:rPr>
          <w:rFonts w:ascii="Times New Roman" w:eastAsia="Times New Roman" w:hAnsi="Times New Roman" w:cs="Times New Roman"/>
          <w:i/>
          <w:iCs/>
          <w:lang w:val="fr"/>
        </w:rPr>
        <w:t xml:space="preserve"> i l’</w:t>
      </w:r>
      <w:proofErr w:type="spellStart"/>
      <w:r w:rsidRPr="437AB891">
        <w:rPr>
          <w:rFonts w:ascii="Times New Roman" w:eastAsia="Times New Roman" w:hAnsi="Times New Roman" w:cs="Times New Roman"/>
          <w:i/>
          <w:iCs/>
          <w:lang w:val="fr"/>
        </w:rPr>
        <w:t>ensenyament</w:t>
      </w:r>
      <w:proofErr w:type="spellEnd"/>
      <w:r w:rsidRPr="437AB891">
        <w:rPr>
          <w:rFonts w:ascii="Times New Roman" w:eastAsia="Times New Roman" w:hAnsi="Times New Roman" w:cs="Times New Roman"/>
          <w:i/>
          <w:iCs/>
          <w:lang w:val="fr"/>
        </w:rPr>
        <w:t xml:space="preserve"> de la Història</w:t>
      </w:r>
      <w:r w:rsidRPr="437AB891">
        <w:rPr>
          <w:rFonts w:ascii="Times New Roman" w:eastAsia="Times New Roman" w:hAnsi="Times New Roman" w:cs="Times New Roman"/>
          <w:lang w:val="fr"/>
        </w:rPr>
        <w:t xml:space="preserve"> (pp. 63-72). </w:t>
      </w:r>
      <w:r w:rsidR="5A5D4838" w:rsidRPr="005E6F3C">
        <w:rPr>
          <w:rFonts w:ascii="Times New Roman" w:eastAsia="Times New Roman" w:hAnsi="Times New Roman" w:cs="Times New Roman"/>
        </w:rPr>
        <w:t xml:space="preserve">Barcelona: </w:t>
      </w:r>
      <w:proofErr w:type="spellStart"/>
      <w:r w:rsidRPr="005E6F3C">
        <w:rPr>
          <w:rFonts w:ascii="Times New Roman" w:eastAsia="Times New Roman" w:hAnsi="Times New Roman" w:cs="Times New Roman"/>
        </w:rPr>
        <w:t>Universitat</w:t>
      </w:r>
      <w:proofErr w:type="spellEnd"/>
      <w:r w:rsidRPr="005E6F3C">
        <w:rPr>
          <w:rFonts w:ascii="Times New Roman" w:eastAsia="Times New Roman" w:hAnsi="Times New Roman" w:cs="Times New Roman"/>
        </w:rPr>
        <w:t xml:space="preserve"> de Barcelona.</w:t>
      </w:r>
    </w:p>
    <w:p w14:paraId="0EDBF260" w14:textId="14C444A5" w:rsidR="4BF6A8C4" w:rsidRPr="00CA228C" w:rsidRDefault="0B9A452A" w:rsidP="437AB891">
      <w:pPr>
        <w:spacing w:after="120"/>
        <w:ind w:left="709" w:hanging="709"/>
        <w:jc w:val="both"/>
        <w:rPr>
          <w:rFonts w:ascii="Times New Roman" w:eastAsia="Times New Roman" w:hAnsi="Times New Roman" w:cs="Times New Roman"/>
          <w:lang w:val="en-GB"/>
        </w:rPr>
      </w:pPr>
      <w:r w:rsidRPr="437AB891">
        <w:rPr>
          <w:rFonts w:ascii="Times New Roman" w:eastAsia="Times New Roman" w:hAnsi="Times New Roman" w:cs="Times New Roman"/>
        </w:rPr>
        <w:t>Valls, R</w:t>
      </w:r>
      <w:r w:rsidR="689D336E" w:rsidRPr="437AB891">
        <w:rPr>
          <w:rFonts w:ascii="Times New Roman" w:eastAsia="Times New Roman" w:hAnsi="Times New Roman" w:cs="Times New Roman"/>
        </w:rPr>
        <w:t>afael</w:t>
      </w:r>
      <w:r w:rsidRPr="437AB891">
        <w:rPr>
          <w:rFonts w:ascii="Times New Roman" w:eastAsia="Times New Roman" w:hAnsi="Times New Roman" w:cs="Times New Roman"/>
        </w:rPr>
        <w:t xml:space="preserve"> (2013). Iberoamérica en la Enseñanza Española de la Historia. </w:t>
      </w:r>
      <w:proofErr w:type="spellStart"/>
      <w:r w:rsidRPr="437AB891">
        <w:rPr>
          <w:rFonts w:ascii="Times New Roman" w:eastAsia="Times New Roman" w:hAnsi="Times New Roman" w:cs="Times New Roman"/>
          <w:i/>
          <w:iCs/>
          <w:lang w:val="en-GB"/>
        </w:rPr>
        <w:t>Práxis</w:t>
      </w:r>
      <w:proofErr w:type="spellEnd"/>
      <w:r w:rsidRPr="437AB891">
        <w:rPr>
          <w:rFonts w:ascii="Times New Roman" w:eastAsia="Times New Roman" w:hAnsi="Times New Roman" w:cs="Times New Roman"/>
          <w:i/>
          <w:iCs/>
          <w:lang w:val="en-GB"/>
        </w:rPr>
        <w:t xml:space="preserve"> </w:t>
      </w:r>
      <w:proofErr w:type="spellStart"/>
      <w:r w:rsidRPr="437AB891">
        <w:rPr>
          <w:rFonts w:ascii="Times New Roman" w:eastAsia="Times New Roman" w:hAnsi="Times New Roman" w:cs="Times New Roman"/>
          <w:i/>
          <w:iCs/>
          <w:lang w:val="en-GB"/>
        </w:rPr>
        <w:t>Educativa</w:t>
      </w:r>
      <w:proofErr w:type="spellEnd"/>
      <w:r w:rsidRPr="437AB891">
        <w:rPr>
          <w:rFonts w:ascii="Times New Roman" w:eastAsia="Times New Roman" w:hAnsi="Times New Roman" w:cs="Times New Roman"/>
          <w:lang w:val="en-GB"/>
        </w:rPr>
        <w:t xml:space="preserve">, </w:t>
      </w:r>
      <w:r w:rsidRPr="437AB891">
        <w:rPr>
          <w:rFonts w:ascii="Times New Roman" w:eastAsia="Times New Roman" w:hAnsi="Times New Roman" w:cs="Times New Roman"/>
          <w:i/>
          <w:iCs/>
          <w:lang w:val="en-GB"/>
        </w:rPr>
        <w:t>8</w:t>
      </w:r>
      <w:r w:rsidRPr="437AB891">
        <w:rPr>
          <w:rFonts w:ascii="Times New Roman" w:eastAsia="Times New Roman" w:hAnsi="Times New Roman" w:cs="Times New Roman"/>
          <w:lang w:val="en-GB"/>
        </w:rPr>
        <w:t xml:space="preserve">(2), 351-374. </w:t>
      </w:r>
      <w:hyperlink r:id="rId32">
        <w:r w:rsidRPr="00CA228C">
          <w:rPr>
            <w:rStyle w:val="Hyperlink"/>
            <w:rFonts w:ascii="Times New Roman" w:eastAsia="Times New Roman" w:hAnsi="Times New Roman" w:cs="Times New Roman"/>
            <w:color w:val="auto"/>
            <w:u w:val="none"/>
            <w:lang w:val="en-GB"/>
          </w:rPr>
          <w:t>https://doi.10.5212/PraxEduc.v.8i2.0001</w:t>
        </w:r>
      </w:hyperlink>
    </w:p>
    <w:p w14:paraId="4FEBC145" w14:textId="39BA3AE7" w:rsidR="005A1167" w:rsidRPr="005A1167" w:rsidRDefault="0B9A452A" w:rsidP="437AB891">
      <w:pPr>
        <w:spacing w:after="120"/>
        <w:ind w:left="709" w:hanging="709"/>
        <w:rPr>
          <w:rFonts w:ascii="Times New Roman" w:eastAsia="Times New Roman" w:hAnsi="Times New Roman" w:cs="Times New Roman"/>
          <w:lang w:val="en-US"/>
        </w:rPr>
      </w:pPr>
      <w:r w:rsidRPr="437AB891">
        <w:rPr>
          <w:rFonts w:ascii="Times New Roman" w:eastAsia="Times New Roman" w:hAnsi="Times New Roman" w:cs="Times New Roman"/>
          <w:lang w:val="en-GB"/>
        </w:rPr>
        <w:t>Van Nieuwenhuyse, K</w:t>
      </w:r>
      <w:r w:rsidR="03317F3F" w:rsidRPr="437AB891">
        <w:rPr>
          <w:rFonts w:ascii="Times New Roman" w:eastAsia="Times New Roman" w:hAnsi="Times New Roman" w:cs="Times New Roman"/>
          <w:lang w:val="en-GB"/>
        </w:rPr>
        <w:t>arel</w:t>
      </w:r>
      <w:r w:rsidRPr="437AB891">
        <w:rPr>
          <w:rFonts w:ascii="Times New Roman" w:eastAsia="Times New Roman" w:hAnsi="Times New Roman" w:cs="Times New Roman"/>
          <w:lang w:val="en-GB"/>
        </w:rPr>
        <w:t xml:space="preserve"> (2014). </w:t>
      </w:r>
      <w:r w:rsidRPr="437AB891">
        <w:rPr>
          <w:rFonts w:ascii="Times New Roman" w:eastAsia="Times New Roman" w:hAnsi="Times New Roman" w:cs="Times New Roman"/>
          <w:lang w:val="en-US"/>
        </w:rPr>
        <w:t xml:space="preserve">From triumphalism to amnesia. </w:t>
      </w:r>
      <w:proofErr w:type="gramStart"/>
      <w:r w:rsidRPr="437AB891">
        <w:rPr>
          <w:rFonts w:ascii="Times New Roman" w:eastAsia="Times New Roman" w:hAnsi="Times New Roman" w:cs="Times New Roman"/>
          <w:lang w:val="en-US"/>
        </w:rPr>
        <w:t>Belgian-Congolese</w:t>
      </w:r>
      <w:proofErr w:type="gramEnd"/>
      <w:r w:rsidRPr="437AB891">
        <w:rPr>
          <w:rFonts w:ascii="Times New Roman" w:eastAsia="Times New Roman" w:hAnsi="Times New Roman" w:cs="Times New Roman"/>
          <w:lang w:val="en-US"/>
        </w:rPr>
        <w:t xml:space="preserve"> (post)colonial history in Belgian secondary history education curricula and textbooks (1945-1989). </w:t>
      </w:r>
      <w:r w:rsidRPr="437AB891">
        <w:rPr>
          <w:rFonts w:ascii="Times New Roman" w:eastAsia="Times New Roman" w:hAnsi="Times New Roman" w:cs="Times New Roman"/>
          <w:i/>
          <w:iCs/>
          <w:lang w:val="en-US"/>
        </w:rPr>
        <w:t>Yearbook of the International Society for History Didactics, 35</w:t>
      </w:r>
      <w:r w:rsidRPr="437AB891">
        <w:rPr>
          <w:rFonts w:ascii="Times New Roman" w:eastAsia="Times New Roman" w:hAnsi="Times New Roman" w:cs="Times New Roman"/>
          <w:lang w:val="en-US"/>
        </w:rPr>
        <w:t>, 70-100.</w:t>
      </w:r>
    </w:p>
    <w:p w14:paraId="1EFDC9FA" w14:textId="65CBD958" w:rsidR="005A1167" w:rsidRPr="005A1167" w:rsidRDefault="0B9A452A" w:rsidP="437AB891">
      <w:pPr>
        <w:spacing w:after="120"/>
        <w:ind w:left="709" w:hanging="709"/>
        <w:rPr>
          <w:rFonts w:ascii="Times New Roman" w:eastAsia="Times New Roman" w:hAnsi="Times New Roman" w:cs="Times New Roman"/>
          <w:lang w:val="en-US"/>
        </w:rPr>
      </w:pPr>
      <w:r w:rsidRPr="437AB891">
        <w:rPr>
          <w:rFonts w:ascii="Times New Roman" w:eastAsia="Times New Roman" w:hAnsi="Times New Roman" w:cs="Times New Roman"/>
          <w:lang w:val="en-US"/>
        </w:rPr>
        <w:t>Van Nieuwenhuyse, K</w:t>
      </w:r>
      <w:r w:rsidR="34647F1E" w:rsidRPr="437AB891">
        <w:rPr>
          <w:rFonts w:ascii="Times New Roman" w:eastAsia="Times New Roman" w:hAnsi="Times New Roman" w:cs="Times New Roman"/>
          <w:lang w:val="en-US"/>
        </w:rPr>
        <w:t>arel</w:t>
      </w:r>
      <w:r w:rsidRPr="437AB891">
        <w:rPr>
          <w:rFonts w:ascii="Times New Roman" w:eastAsia="Times New Roman" w:hAnsi="Times New Roman" w:cs="Times New Roman"/>
          <w:lang w:val="en-US"/>
        </w:rPr>
        <w:t xml:space="preserve"> y Valentim, J</w:t>
      </w:r>
      <w:r w:rsidR="0833B400" w:rsidRPr="437AB891">
        <w:rPr>
          <w:rFonts w:ascii="Times New Roman" w:eastAsia="Times New Roman" w:hAnsi="Times New Roman" w:cs="Times New Roman"/>
          <w:lang w:val="en-US"/>
        </w:rPr>
        <w:t>oaquim</w:t>
      </w:r>
      <w:r w:rsidRPr="437AB891">
        <w:rPr>
          <w:rFonts w:ascii="Times New Roman" w:eastAsia="Times New Roman" w:hAnsi="Times New Roman" w:cs="Times New Roman"/>
          <w:lang w:val="en-US"/>
        </w:rPr>
        <w:t xml:space="preserve"> P. (Eds.) (2018). </w:t>
      </w:r>
      <w:r w:rsidRPr="437AB891">
        <w:rPr>
          <w:rFonts w:ascii="Times New Roman" w:eastAsia="Times New Roman" w:hAnsi="Times New Roman" w:cs="Times New Roman"/>
          <w:i/>
          <w:iCs/>
          <w:lang w:val="en-US"/>
        </w:rPr>
        <w:t>The colonial past in history textbooks: Historical and social psychological perspectives</w:t>
      </w:r>
      <w:r w:rsidRPr="437AB891">
        <w:rPr>
          <w:rFonts w:ascii="Times New Roman" w:eastAsia="Times New Roman" w:hAnsi="Times New Roman" w:cs="Times New Roman"/>
          <w:lang w:val="en-US"/>
        </w:rPr>
        <w:t xml:space="preserve">. </w:t>
      </w:r>
      <w:r w:rsidR="2818C351" w:rsidRPr="437AB891">
        <w:rPr>
          <w:rFonts w:ascii="Times New Roman" w:eastAsia="Times New Roman" w:hAnsi="Times New Roman" w:cs="Times New Roman"/>
          <w:lang w:val="en-US"/>
        </w:rPr>
        <w:t xml:space="preserve">Charlotte, NC: </w:t>
      </w:r>
      <w:r w:rsidRPr="437AB891">
        <w:rPr>
          <w:rFonts w:ascii="Times New Roman" w:eastAsia="Times New Roman" w:hAnsi="Times New Roman" w:cs="Times New Roman"/>
          <w:lang w:val="en-US"/>
        </w:rPr>
        <w:t xml:space="preserve">Information Age Publishing. </w:t>
      </w:r>
    </w:p>
    <w:p w14:paraId="6B06F21C" w14:textId="2F206F48" w:rsidR="005A1167" w:rsidRPr="005A1167" w:rsidRDefault="0B9A452A" w:rsidP="437AB891">
      <w:pPr>
        <w:shd w:val="clear" w:color="auto" w:fill="FFFFFF" w:themeFill="background1"/>
        <w:spacing w:after="120"/>
        <w:ind w:left="709" w:hanging="709"/>
        <w:rPr>
          <w:rFonts w:ascii="Times New Roman" w:eastAsia="Times New Roman" w:hAnsi="Times New Roman" w:cs="Times New Roman"/>
          <w:color w:val="000000" w:themeColor="text1"/>
          <w:lang w:val="en-GB"/>
        </w:rPr>
      </w:pPr>
      <w:r w:rsidRPr="00CA228C">
        <w:rPr>
          <w:rFonts w:ascii="Times New Roman" w:eastAsia="Times New Roman" w:hAnsi="Times New Roman" w:cs="Times New Roman"/>
          <w:lang w:val="en-US"/>
        </w:rPr>
        <w:t>Ward, K</w:t>
      </w:r>
      <w:r w:rsidR="55757DD3" w:rsidRPr="00CA228C">
        <w:rPr>
          <w:rFonts w:ascii="Times New Roman" w:eastAsia="Times New Roman" w:hAnsi="Times New Roman" w:cs="Times New Roman"/>
          <w:lang w:val="en-US"/>
        </w:rPr>
        <w:t>yle</w:t>
      </w:r>
      <w:r w:rsidRPr="00CA228C">
        <w:rPr>
          <w:rFonts w:ascii="Times New Roman" w:eastAsia="Times New Roman" w:hAnsi="Times New Roman" w:cs="Times New Roman"/>
          <w:lang w:val="en-US"/>
        </w:rPr>
        <w:t xml:space="preserve"> (2006). </w:t>
      </w:r>
      <w:r w:rsidRPr="00CA228C">
        <w:rPr>
          <w:rFonts w:ascii="Times New Roman" w:eastAsia="Times New Roman" w:hAnsi="Times New Roman" w:cs="Times New Roman"/>
          <w:i/>
          <w:iCs/>
          <w:lang w:val="en-GB"/>
        </w:rPr>
        <w:t>History in the making: An absorbing look at how American history has changed in the telling over the last 200 years</w:t>
      </w:r>
      <w:r w:rsidRPr="00CA228C">
        <w:rPr>
          <w:rFonts w:ascii="Times New Roman" w:eastAsia="Times New Roman" w:hAnsi="Times New Roman" w:cs="Times New Roman"/>
          <w:lang w:val="en-GB"/>
        </w:rPr>
        <w:t xml:space="preserve">. </w:t>
      </w:r>
      <w:r w:rsidR="5159766E" w:rsidRPr="00CA228C">
        <w:rPr>
          <w:rFonts w:ascii="Times New Roman" w:eastAsia="Times New Roman" w:hAnsi="Times New Roman" w:cs="Times New Roman"/>
          <w:lang w:val="en-GB"/>
        </w:rPr>
        <w:t xml:space="preserve">Nueva York: </w:t>
      </w:r>
      <w:r w:rsidRPr="00CA228C">
        <w:rPr>
          <w:rFonts w:ascii="Times New Roman" w:eastAsia="Times New Roman" w:hAnsi="Times New Roman" w:cs="Times New Roman"/>
          <w:lang w:val="en-GB"/>
        </w:rPr>
        <w:t>The New Press.</w:t>
      </w:r>
    </w:p>
    <w:p w14:paraId="2CD743AB" w14:textId="167BF23A" w:rsidR="005A1167" w:rsidRPr="00876F51" w:rsidRDefault="0B9A452A" w:rsidP="437AB891">
      <w:pPr>
        <w:shd w:val="clear" w:color="auto" w:fill="FFFFFF" w:themeFill="background1"/>
        <w:spacing w:after="120"/>
        <w:ind w:left="709" w:hanging="709"/>
        <w:rPr>
          <w:rFonts w:ascii="Times New Roman" w:eastAsia="Times New Roman" w:hAnsi="Times New Roman" w:cs="Times New Roman"/>
          <w:color w:val="000000" w:themeColor="text1"/>
          <w:lang w:val="en-GB"/>
        </w:rPr>
      </w:pPr>
      <w:proofErr w:type="spellStart"/>
      <w:r w:rsidRPr="00CA228C">
        <w:rPr>
          <w:rFonts w:ascii="Times New Roman" w:eastAsia="Times New Roman" w:hAnsi="Times New Roman" w:cs="Times New Roman"/>
          <w:lang w:val="en-US"/>
        </w:rPr>
        <w:t>Wertsch</w:t>
      </w:r>
      <w:proofErr w:type="spellEnd"/>
      <w:r w:rsidRPr="00CA228C">
        <w:rPr>
          <w:rFonts w:ascii="Times New Roman" w:eastAsia="Times New Roman" w:hAnsi="Times New Roman" w:cs="Times New Roman"/>
          <w:lang w:val="en-US"/>
        </w:rPr>
        <w:t>, J</w:t>
      </w:r>
      <w:r w:rsidR="08B39899" w:rsidRPr="00CA228C">
        <w:rPr>
          <w:rFonts w:ascii="Times New Roman" w:eastAsia="Times New Roman" w:hAnsi="Times New Roman" w:cs="Times New Roman"/>
          <w:lang w:val="en-US"/>
        </w:rPr>
        <w:t xml:space="preserve">ames </w:t>
      </w:r>
      <w:r w:rsidRPr="00CA228C">
        <w:rPr>
          <w:rFonts w:ascii="Times New Roman" w:eastAsia="Times New Roman" w:hAnsi="Times New Roman" w:cs="Times New Roman"/>
          <w:lang w:val="en-US"/>
        </w:rPr>
        <w:t xml:space="preserve">V. (2002). </w:t>
      </w:r>
      <w:r w:rsidRPr="00CA228C">
        <w:rPr>
          <w:rFonts w:ascii="Times New Roman" w:eastAsia="Times New Roman" w:hAnsi="Times New Roman" w:cs="Times New Roman"/>
          <w:i/>
          <w:iCs/>
          <w:lang w:val="en-US"/>
        </w:rPr>
        <w:t>Voices of Collective Remembering</w:t>
      </w:r>
      <w:r w:rsidRPr="00CA228C">
        <w:rPr>
          <w:rFonts w:ascii="Times New Roman" w:eastAsia="Times New Roman" w:hAnsi="Times New Roman" w:cs="Times New Roman"/>
          <w:lang w:val="en-US"/>
        </w:rPr>
        <w:t>.</w:t>
      </w:r>
      <w:r w:rsidR="5CA92312" w:rsidRPr="00CA228C">
        <w:rPr>
          <w:rFonts w:ascii="Times New Roman" w:eastAsia="Times New Roman" w:hAnsi="Times New Roman" w:cs="Times New Roman"/>
          <w:lang w:val="en-US"/>
        </w:rPr>
        <w:t xml:space="preserve"> </w:t>
      </w:r>
      <w:r w:rsidR="65170493" w:rsidRPr="00CA228C">
        <w:rPr>
          <w:rFonts w:ascii="Times New Roman" w:eastAsia="Times New Roman" w:hAnsi="Times New Roman" w:cs="Times New Roman"/>
          <w:lang w:val="en-US"/>
        </w:rPr>
        <w:t xml:space="preserve">Cambridge: </w:t>
      </w:r>
      <w:r w:rsidRPr="00CA228C">
        <w:rPr>
          <w:rFonts w:ascii="Times New Roman" w:eastAsia="Times New Roman" w:hAnsi="Times New Roman" w:cs="Times New Roman"/>
          <w:lang w:val="en-GB"/>
        </w:rPr>
        <w:t>Cambridge University Press</w:t>
      </w:r>
      <w:r w:rsidR="3A82993C" w:rsidRPr="00CA228C">
        <w:rPr>
          <w:rFonts w:ascii="Times New Roman" w:eastAsia="Times New Roman" w:hAnsi="Times New Roman" w:cs="Times New Roman"/>
          <w:lang w:val="en-GB"/>
        </w:rPr>
        <w:t>.</w:t>
      </w:r>
    </w:p>
    <w:p w14:paraId="17751166" w14:textId="09DB3C48" w:rsidR="005A1167" w:rsidRPr="00CA228C" w:rsidRDefault="0B9A452A" w:rsidP="437AB891">
      <w:pPr>
        <w:spacing w:after="120"/>
        <w:ind w:left="709" w:hanging="709"/>
        <w:rPr>
          <w:rFonts w:ascii="Times New Roman" w:eastAsia="Times New Roman" w:hAnsi="Times New Roman" w:cs="Times New Roman"/>
          <w:lang w:val="en-GB"/>
        </w:rPr>
      </w:pPr>
      <w:proofErr w:type="spellStart"/>
      <w:r w:rsidRPr="437AB891">
        <w:rPr>
          <w:rFonts w:ascii="Times New Roman" w:eastAsia="Times New Roman" w:hAnsi="Times New Roman" w:cs="Times New Roman"/>
          <w:lang w:val="en-US"/>
        </w:rPr>
        <w:t>Wertsch</w:t>
      </w:r>
      <w:proofErr w:type="spellEnd"/>
      <w:r w:rsidRPr="437AB891">
        <w:rPr>
          <w:rFonts w:ascii="Times New Roman" w:eastAsia="Times New Roman" w:hAnsi="Times New Roman" w:cs="Times New Roman"/>
          <w:lang w:val="en-US"/>
        </w:rPr>
        <w:t>, J</w:t>
      </w:r>
      <w:r w:rsidR="5212A09A" w:rsidRPr="437AB891">
        <w:rPr>
          <w:rFonts w:ascii="Times New Roman" w:eastAsia="Times New Roman" w:hAnsi="Times New Roman" w:cs="Times New Roman"/>
          <w:lang w:val="en-US"/>
        </w:rPr>
        <w:t xml:space="preserve">ames </w:t>
      </w:r>
      <w:r w:rsidRPr="437AB891">
        <w:rPr>
          <w:rFonts w:ascii="Times New Roman" w:eastAsia="Times New Roman" w:hAnsi="Times New Roman" w:cs="Times New Roman"/>
          <w:lang w:val="en-US"/>
        </w:rPr>
        <w:t xml:space="preserve">V. (2021). </w:t>
      </w:r>
      <w:r w:rsidRPr="437AB891">
        <w:rPr>
          <w:rFonts w:ascii="Times New Roman" w:eastAsia="Times New Roman" w:hAnsi="Times New Roman" w:cs="Times New Roman"/>
          <w:i/>
          <w:iCs/>
          <w:lang w:val="en-US"/>
        </w:rPr>
        <w:t>How nations remember: A narrative approach.</w:t>
      </w:r>
      <w:r w:rsidRPr="437AB891">
        <w:rPr>
          <w:rFonts w:ascii="Times New Roman" w:eastAsia="Times New Roman" w:hAnsi="Times New Roman" w:cs="Times New Roman"/>
          <w:lang w:val="en-US"/>
        </w:rPr>
        <w:t xml:space="preserve"> </w:t>
      </w:r>
      <w:r w:rsidR="65951016" w:rsidRPr="437AB891">
        <w:rPr>
          <w:rFonts w:ascii="Times New Roman" w:eastAsia="Times New Roman" w:hAnsi="Times New Roman" w:cs="Times New Roman"/>
          <w:lang w:val="en-US"/>
        </w:rPr>
        <w:t xml:space="preserve">Oxford: </w:t>
      </w:r>
      <w:r w:rsidRPr="00CA228C">
        <w:rPr>
          <w:rFonts w:ascii="Times New Roman" w:eastAsia="Times New Roman" w:hAnsi="Times New Roman" w:cs="Times New Roman"/>
          <w:lang w:val="en-GB"/>
        </w:rPr>
        <w:t>Oxford University Press.</w:t>
      </w:r>
    </w:p>
    <w:p w14:paraId="7A7DCBB5" w14:textId="25DEC3AF" w:rsidR="4A170A47" w:rsidRPr="00CA228C" w:rsidRDefault="3C0070B3" w:rsidP="437AB891">
      <w:pPr>
        <w:spacing w:after="120"/>
        <w:ind w:left="709" w:hanging="709"/>
        <w:rPr>
          <w:rStyle w:val="Hyperlink"/>
          <w:rFonts w:ascii="Times New Roman" w:eastAsia="Times New Roman" w:hAnsi="Times New Roman" w:cs="Times New Roman"/>
          <w:color w:val="auto"/>
          <w:u w:val="none"/>
          <w:lang w:val="en-GB"/>
        </w:rPr>
      </w:pPr>
      <w:r w:rsidRPr="00CA228C">
        <w:rPr>
          <w:rFonts w:ascii="Times New Roman" w:eastAsia="Times New Roman" w:hAnsi="Times New Roman" w:cs="Times New Roman"/>
          <w:lang w:val="en-GB"/>
        </w:rPr>
        <w:t xml:space="preserve">Wineburg, Sam (1991). Historical problem solving: A study of the cognitive processes used in the evaluation of documentary and pictorial evidence. </w:t>
      </w:r>
      <w:r w:rsidRPr="00CA228C">
        <w:rPr>
          <w:rFonts w:ascii="Times New Roman" w:eastAsia="Times New Roman" w:hAnsi="Times New Roman" w:cs="Times New Roman"/>
          <w:i/>
          <w:iCs/>
          <w:lang w:val="en-GB"/>
        </w:rPr>
        <w:t>Journal of Educational Psychology, 83</w:t>
      </w:r>
      <w:r w:rsidRPr="00CA228C">
        <w:rPr>
          <w:rFonts w:ascii="Times New Roman" w:eastAsia="Times New Roman" w:hAnsi="Times New Roman" w:cs="Times New Roman"/>
          <w:lang w:val="en-GB"/>
        </w:rPr>
        <w:t xml:space="preserve">(1), 73–87. </w:t>
      </w:r>
      <w:hyperlink r:id="rId33" w:history="1">
        <w:r w:rsidR="009671A5">
          <w:rPr>
            <w:rStyle w:val="Hyperlink"/>
            <w:rFonts w:ascii="Times New Roman" w:eastAsia="Times New Roman" w:hAnsi="Times New Roman" w:cs="Times New Roman"/>
            <w:lang w:val="en-GB"/>
          </w:rPr>
          <w:t>https://doi.org/10.1037/0022-0663.83.1.73</w:t>
        </w:r>
      </w:hyperlink>
    </w:p>
    <w:p w14:paraId="33DA6C71" w14:textId="57C837FE" w:rsidR="4A170A47" w:rsidRDefault="4014D438" w:rsidP="437AB891">
      <w:pPr>
        <w:spacing w:after="120"/>
        <w:ind w:left="709" w:hanging="709"/>
        <w:rPr>
          <w:rFonts w:ascii="Times New Roman" w:eastAsia="Times New Roman" w:hAnsi="Times New Roman" w:cs="Times New Roman"/>
        </w:rPr>
      </w:pPr>
      <w:r w:rsidRPr="00CA228C">
        <w:rPr>
          <w:rFonts w:ascii="Times New Roman" w:eastAsia="Times New Roman" w:hAnsi="Times New Roman" w:cs="Times New Roman"/>
          <w:lang w:val="en-GB"/>
        </w:rPr>
        <w:t>Wineburg, Sam</w:t>
      </w:r>
      <w:r w:rsidR="3C0070B3" w:rsidRPr="00CA228C">
        <w:rPr>
          <w:rFonts w:ascii="Times New Roman" w:eastAsia="Times New Roman" w:hAnsi="Times New Roman" w:cs="Times New Roman"/>
          <w:lang w:val="en-GB"/>
        </w:rPr>
        <w:t xml:space="preserve"> (2001). </w:t>
      </w:r>
      <w:r w:rsidR="3C0070B3" w:rsidRPr="00CA228C">
        <w:rPr>
          <w:rFonts w:ascii="Times New Roman" w:eastAsia="Times New Roman" w:hAnsi="Times New Roman" w:cs="Times New Roman"/>
          <w:i/>
          <w:iCs/>
          <w:lang w:val="en-GB"/>
        </w:rPr>
        <w:t>Historical thinking and other unnatural acts: Charting the future of teaching the past</w:t>
      </w:r>
      <w:r w:rsidR="3C0070B3" w:rsidRPr="00CA228C">
        <w:rPr>
          <w:rFonts w:ascii="Times New Roman" w:eastAsia="Times New Roman" w:hAnsi="Times New Roman" w:cs="Times New Roman"/>
          <w:lang w:val="en-GB"/>
        </w:rPr>
        <w:t xml:space="preserve">. </w:t>
      </w:r>
      <w:r w:rsidR="7C023FBA" w:rsidRPr="437AB891">
        <w:rPr>
          <w:rFonts w:ascii="Times New Roman" w:eastAsia="Times New Roman" w:hAnsi="Times New Roman" w:cs="Times New Roman"/>
        </w:rPr>
        <w:t xml:space="preserve">Filadelfia: </w:t>
      </w:r>
      <w:r w:rsidR="3C0070B3" w:rsidRPr="437AB891">
        <w:rPr>
          <w:rFonts w:ascii="Times New Roman" w:eastAsia="Times New Roman" w:hAnsi="Times New Roman" w:cs="Times New Roman"/>
        </w:rPr>
        <w:t xml:space="preserve">Temple </w:t>
      </w:r>
      <w:proofErr w:type="spellStart"/>
      <w:r w:rsidR="3C0070B3" w:rsidRPr="437AB891">
        <w:rPr>
          <w:rFonts w:ascii="Times New Roman" w:eastAsia="Times New Roman" w:hAnsi="Times New Roman" w:cs="Times New Roman"/>
        </w:rPr>
        <w:t>University</w:t>
      </w:r>
      <w:proofErr w:type="spellEnd"/>
      <w:r w:rsidR="3C0070B3" w:rsidRPr="437AB891">
        <w:rPr>
          <w:rFonts w:ascii="Times New Roman" w:eastAsia="Times New Roman" w:hAnsi="Times New Roman" w:cs="Times New Roman"/>
        </w:rPr>
        <w:t xml:space="preserve"> Press.</w:t>
      </w:r>
    </w:p>
    <w:p w14:paraId="6C29816C" w14:textId="5D6F85F6" w:rsidR="0C62BDEE" w:rsidRDefault="0C62BDEE" w:rsidP="0C62BDEE">
      <w:pPr>
        <w:spacing w:after="120"/>
        <w:ind w:left="709" w:hanging="709"/>
        <w:rPr>
          <w:rFonts w:ascii="Times New Roman" w:eastAsia="Times New Roman" w:hAnsi="Times New Roman" w:cs="Times New Roman"/>
        </w:rPr>
      </w:pPr>
    </w:p>
    <w:p w14:paraId="2FE1FAD1" w14:textId="04211393" w:rsidR="005A1167" w:rsidRPr="005A1167" w:rsidRDefault="005A1167" w:rsidP="3024F756">
      <w:pPr>
        <w:pStyle w:val="Textoartculo"/>
        <w:rPr>
          <w:rFonts w:ascii="Times New Roman" w:hAnsi="Times New Roman"/>
          <w:b/>
          <w:bCs/>
          <w:sz w:val="22"/>
          <w:szCs w:val="22"/>
        </w:rPr>
      </w:pPr>
    </w:p>
    <w:sectPr w:rsidR="005A1167" w:rsidRPr="005A1167" w:rsidSect="007A1D16">
      <w:headerReference w:type="first" r:id="rId34"/>
      <w:footerReference w:type="first" r:id="rId35"/>
      <w:type w:val="continuous"/>
      <w:pgSz w:w="12242" w:h="15842" w:code="1"/>
      <w:pgMar w:top="1015" w:right="936" w:bottom="1015" w:left="936" w:header="431" w:footer="431" w:gutter="0"/>
      <w:cols w:space="28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5359C" w14:textId="77777777" w:rsidR="00FD509C" w:rsidRDefault="00FD509C" w:rsidP="005E17AE">
      <w:pPr>
        <w:spacing w:after="0" w:line="240" w:lineRule="auto"/>
      </w:pPr>
      <w:r>
        <w:separator/>
      </w:r>
    </w:p>
  </w:endnote>
  <w:endnote w:type="continuationSeparator" w:id="0">
    <w:p w14:paraId="2FC2AC17" w14:textId="77777777" w:rsidR="00FD509C" w:rsidRDefault="00FD509C" w:rsidP="005E1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36D2C" w14:textId="77777777" w:rsidR="006817E1" w:rsidRPr="00BE09F7" w:rsidRDefault="00CC359D" w:rsidP="006817E1">
    <w:pPr>
      <w:pStyle w:val="Footer"/>
      <w:tabs>
        <w:tab w:val="center" w:pos="3261"/>
        <w:tab w:val="right" w:pos="7797"/>
      </w:tabs>
      <w:jc w:val="right"/>
      <w:rPr>
        <w:lang w:val="fr-FR"/>
      </w:rPr>
    </w:pPr>
    <w:r w:rsidRPr="3024F756">
      <w:rPr>
        <w:sz w:val="16"/>
        <w:szCs w:val="16"/>
      </w:rPr>
      <w:fldChar w:fldCharType="begin"/>
    </w:r>
    <w:r w:rsidRPr="3024F756">
      <w:rPr>
        <w:sz w:val="16"/>
        <w:szCs w:val="16"/>
      </w:rPr>
      <w:instrText xml:space="preserve"> PAGE   \* MERGEFORMAT </w:instrText>
    </w:r>
    <w:r w:rsidRPr="3024F756">
      <w:rPr>
        <w:sz w:val="16"/>
        <w:szCs w:val="16"/>
      </w:rPr>
      <w:fldChar w:fldCharType="separate"/>
    </w:r>
    <w:r w:rsidR="3024F756" w:rsidRPr="3024F756">
      <w:rPr>
        <w:sz w:val="16"/>
        <w:szCs w:val="16"/>
      </w:rPr>
      <w:t>2</w:t>
    </w:r>
    <w:r w:rsidRPr="3024F756">
      <w:rPr>
        <w:sz w:val="16"/>
        <w:szCs w:val="16"/>
      </w:rPr>
      <w:fldChar w:fldCharType="end"/>
    </w:r>
    <w:r>
      <w:tab/>
    </w:r>
    <w:r>
      <w:tab/>
    </w:r>
    <w:r w:rsidR="3024F756" w:rsidRPr="3024F756">
      <w:rPr>
        <w:sz w:val="16"/>
        <w:szCs w:val="16"/>
      </w:rPr>
      <w:t xml:space="preserve">Informes de la Construcción, Vol. </w:t>
    </w:r>
    <w:r w:rsidR="3024F756" w:rsidRPr="005E6F3C">
      <w:rPr>
        <w:sz w:val="16"/>
        <w:szCs w:val="16"/>
        <w:lang w:val="fr-FR"/>
      </w:rPr>
      <w:t>NN, NNN, eNNN, mes-mes 2014. ISSN-</w:t>
    </w:r>
    <w:proofErr w:type="gramStart"/>
    <w:r w:rsidR="3024F756" w:rsidRPr="005E6F3C">
      <w:rPr>
        <w:sz w:val="16"/>
        <w:szCs w:val="16"/>
        <w:lang w:val="fr-FR"/>
      </w:rPr>
      <w:t>L:</w:t>
    </w:r>
    <w:proofErr w:type="gramEnd"/>
    <w:r w:rsidR="3024F756" w:rsidRPr="005E6F3C">
      <w:rPr>
        <w:sz w:val="16"/>
        <w:szCs w:val="16"/>
        <w:lang w:val="fr-FR"/>
      </w:rPr>
      <w:t xml:space="preserve"> 0020-0883. </w:t>
    </w:r>
    <w:proofErr w:type="gramStart"/>
    <w:r w:rsidR="3024F756" w:rsidRPr="005E6F3C">
      <w:rPr>
        <w:sz w:val="16"/>
        <w:szCs w:val="16"/>
        <w:lang w:val="fr-FR"/>
      </w:rPr>
      <w:t>doi:</w:t>
    </w:r>
    <w:proofErr w:type="gramEnd"/>
    <w:r w:rsidR="3024F756" w:rsidRPr="005E6F3C">
      <w:rPr>
        <w:sz w:val="16"/>
        <w:szCs w:val="16"/>
        <w:lang w:val="fr-FR"/>
      </w:rPr>
      <w:t xml:space="preserve"> 10.3989/id00000</w:t>
    </w:r>
  </w:p>
  <w:p w14:paraId="0266203C" w14:textId="77777777" w:rsidR="00C54364" w:rsidRPr="005E6F3C" w:rsidRDefault="00C54364">
    <w:pP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E2062" w14:textId="77777777" w:rsidR="00FD509C" w:rsidRDefault="00FD509C" w:rsidP="005E17AE">
      <w:pPr>
        <w:spacing w:after="0" w:line="240" w:lineRule="auto"/>
      </w:pPr>
      <w:r>
        <w:separator/>
      </w:r>
    </w:p>
  </w:footnote>
  <w:footnote w:type="continuationSeparator" w:id="0">
    <w:p w14:paraId="53DDB858" w14:textId="77777777" w:rsidR="00FD509C" w:rsidRDefault="00FD509C" w:rsidP="005E17AE">
      <w:pPr>
        <w:spacing w:after="0" w:line="240" w:lineRule="auto"/>
      </w:pPr>
      <w:r>
        <w:continuationSeparator/>
      </w:r>
    </w:p>
  </w:footnote>
  <w:footnote w:id="1">
    <w:p w14:paraId="6A8808BF" w14:textId="7BEEA651" w:rsidR="5D7898B2" w:rsidRPr="001D017B" w:rsidRDefault="5D7898B2" w:rsidP="001D017B">
      <w:pPr>
        <w:pStyle w:val="FootnoteText"/>
        <w:spacing w:before="240" w:after="240"/>
        <w:jc w:val="both"/>
        <w:rPr>
          <w:rFonts w:ascii="Times New Roman" w:hAnsi="Times New Roman" w:cs="Times New Roman"/>
          <w:b/>
          <w:bCs/>
        </w:rPr>
      </w:pPr>
      <w:r w:rsidRPr="001D017B">
        <w:rPr>
          <w:rStyle w:val="FootnoteReference"/>
          <w:rFonts w:ascii="Times New Roman" w:hAnsi="Times New Roman" w:cs="Times New Roman"/>
        </w:rPr>
        <w:footnoteRef/>
      </w:r>
      <w:r w:rsidR="12D61D31" w:rsidRPr="001D017B">
        <w:rPr>
          <w:rFonts w:ascii="Times New Roman" w:hAnsi="Times New Roman" w:cs="Times New Roman"/>
        </w:rPr>
        <w:t xml:space="preserve"> La LOE (Ley Orgánica de Educación), aprobada en 2006, estableció un modelo educativo comprensivo, con énfasis en la equidad, la atención a la diversidad y las competencias básicas, reforzando la autonomía pedagógica y el papel del profesorado. La LOMCE (Ley Orgánica para la Mejora de la Calidad Educativa), aprobada en 2013, introdujo un enfoque más orientado a los resultados, con evaluaciones externas estandarizadas, itinerarios tempranos y mayor peso de las asignaturas troncales.</w:t>
      </w:r>
    </w:p>
  </w:footnote>
  <w:footnote w:id="2">
    <w:p w14:paraId="7549B38A" w14:textId="3FBAC3F6" w:rsidR="5BCF1BEF" w:rsidRPr="001D017B" w:rsidRDefault="5BCF1BEF" w:rsidP="001D017B">
      <w:pPr>
        <w:pStyle w:val="FootnoteText"/>
        <w:jc w:val="both"/>
        <w:rPr>
          <w:rFonts w:ascii="Times New Roman" w:hAnsi="Times New Roman" w:cs="Times New Roman"/>
        </w:rPr>
      </w:pPr>
      <w:r w:rsidRPr="001D017B">
        <w:rPr>
          <w:rStyle w:val="FootnoteReference"/>
          <w:rFonts w:ascii="Times New Roman" w:hAnsi="Times New Roman" w:cs="Times New Roman"/>
        </w:rPr>
        <w:footnoteRef/>
      </w:r>
      <w:r w:rsidRPr="001D017B">
        <w:rPr>
          <w:rFonts w:ascii="Times New Roman" w:hAnsi="Times New Roman" w:cs="Times New Roman"/>
        </w:rPr>
        <w:t xml:space="preserve"> La encomienda era un sistema de explotación en el que los indígenas eras asignados a un encomendero español quien además de evangelizarlos, les exigía tributos y trabajo, generalmente en condiciones abusivas. La mita fue un sistema de explotación a través de trabajos forzados, sobre todo en minas, sin pago o con mínimo salario. Las duras condiciones de trabajo causaron alta mortalidad entre los indígenas</w:t>
      </w:r>
    </w:p>
  </w:footnote>
  <w:footnote w:id="3">
    <w:p w14:paraId="6E3AE60A" w14:textId="6EBF5128" w:rsidR="21CCAC70" w:rsidRPr="001D017B" w:rsidRDefault="21CCAC70" w:rsidP="00EE049E">
      <w:pPr>
        <w:pStyle w:val="FootnoteText"/>
        <w:rPr>
          <w:rFonts w:ascii="Times New Roman" w:hAnsi="Times New Roman" w:cs="Times New Roman"/>
        </w:rPr>
      </w:pPr>
      <w:r w:rsidRPr="001D017B">
        <w:rPr>
          <w:rStyle w:val="FootnoteReference"/>
          <w:rFonts w:ascii="Times New Roman" w:hAnsi="Times New Roman" w:cs="Times New Roman"/>
        </w:rPr>
        <w:footnoteRef/>
      </w:r>
      <w:r w:rsidR="437AB891" w:rsidRPr="001D017B">
        <w:rPr>
          <w:rFonts w:ascii="Times New Roman" w:hAnsi="Times New Roman" w:cs="Times New Roman"/>
        </w:rPr>
        <w:t xml:space="preserve"> Los llamados “asientos de negros” eran contratos entre la corona española y los proveedores de africanos esclavizados a las colonias. El primer asiento de esclavos tuvo lugar en 1528.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36929" w14:textId="77777777" w:rsidR="006817E1" w:rsidRPr="000E3A52" w:rsidRDefault="3024F756" w:rsidP="006817E1">
    <w:pPr>
      <w:spacing w:after="0" w:line="240" w:lineRule="exact"/>
      <w:rPr>
        <w:rFonts w:ascii="Georgia" w:hAnsi="Georgia"/>
        <w:sz w:val="16"/>
        <w:szCs w:val="16"/>
      </w:rPr>
    </w:pPr>
    <w:r w:rsidRPr="3024F756">
      <w:rPr>
        <w:rFonts w:ascii="Georgia" w:hAnsi="Georgia"/>
        <w:sz w:val="16"/>
        <w:szCs w:val="16"/>
      </w:rPr>
      <w:t>N. Apellido, N. Apellido</w:t>
    </w:r>
  </w:p>
  <w:p w14:paraId="45D64A52" w14:textId="77777777" w:rsidR="006817E1" w:rsidRPr="000E3A52" w:rsidRDefault="006817E1" w:rsidP="006817E1">
    <w:pPr>
      <w:ind w:left="284" w:hanging="284"/>
      <w:rPr>
        <w:sz w:val="16"/>
        <w:szCs w:val="16"/>
        <w:lang w:val="en-US"/>
      </w:rPr>
    </w:pPr>
  </w:p>
  <w:p w14:paraId="1AFB8613" w14:textId="77777777" w:rsidR="00C54364" w:rsidRDefault="00C543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FB0ED"/>
    <w:multiLevelType w:val="multilevel"/>
    <w:tmpl w:val="35A8E38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1B64AF8"/>
    <w:multiLevelType w:val="multilevel"/>
    <w:tmpl w:val="597C817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BA4DCD"/>
    <w:multiLevelType w:val="hybridMultilevel"/>
    <w:tmpl w:val="601C76B2"/>
    <w:lvl w:ilvl="0" w:tplc="2F260F48">
      <w:start w:val="1"/>
      <w:numFmt w:val="bullet"/>
      <w:lvlText w:val="-"/>
      <w:lvlJc w:val="left"/>
      <w:pPr>
        <w:ind w:left="720" w:hanging="360"/>
      </w:pPr>
      <w:rPr>
        <w:rFonts w:ascii="Aptos" w:hAnsi="Aptos" w:hint="default"/>
      </w:rPr>
    </w:lvl>
    <w:lvl w:ilvl="1" w:tplc="81F62148">
      <w:start w:val="1"/>
      <w:numFmt w:val="bullet"/>
      <w:lvlText w:val="o"/>
      <w:lvlJc w:val="left"/>
      <w:pPr>
        <w:ind w:left="1440" w:hanging="360"/>
      </w:pPr>
      <w:rPr>
        <w:rFonts w:ascii="Courier New" w:hAnsi="Courier New" w:hint="default"/>
      </w:rPr>
    </w:lvl>
    <w:lvl w:ilvl="2" w:tplc="28B8A696">
      <w:start w:val="1"/>
      <w:numFmt w:val="bullet"/>
      <w:lvlText w:val=""/>
      <w:lvlJc w:val="left"/>
      <w:pPr>
        <w:ind w:left="2160" w:hanging="360"/>
      </w:pPr>
      <w:rPr>
        <w:rFonts w:ascii="Wingdings" w:hAnsi="Wingdings" w:hint="default"/>
      </w:rPr>
    </w:lvl>
    <w:lvl w:ilvl="3" w:tplc="52EED8F8">
      <w:start w:val="1"/>
      <w:numFmt w:val="bullet"/>
      <w:lvlText w:val=""/>
      <w:lvlJc w:val="left"/>
      <w:pPr>
        <w:ind w:left="2880" w:hanging="360"/>
      </w:pPr>
      <w:rPr>
        <w:rFonts w:ascii="Symbol" w:hAnsi="Symbol" w:hint="default"/>
      </w:rPr>
    </w:lvl>
    <w:lvl w:ilvl="4" w:tplc="3DCC3768">
      <w:start w:val="1"/>
      <w:numFmt w:val="bullet"/>
      <w:lvlText w:val="o"/>
      <w:lvlJc w:val="left"/>
      <w:pPr>
        <w:ind w:left="3600" w:hanging="360"/>
      </w:pPr>
      <w:rPr>
        <w:rFonts w:ascii="Courier New" w:hAnsi="Courier New" w:hint="default"/>
      </w:rPr>
    </w:lvl>
    <w:lvl w:ilvl="5" w:tplc="1A86C950">
      <w:start w:val="1"/>
      <w:numFmt w:val="bullet"/>
      <w:lvlText w:val=""/>
      <w:lvlJc w:val="left"/>
      <w:pPr>
        <w:ind w:left="4320" w:hanging="360"/>
      </w:pPr>
      <w:rPr>
        <w:rFonts w:ascii="Wingdings" w:hAnsi="Wingdings" w:hint="default"/>
      </w:rPr>
    </w:lvl>
    <w:lvl w:ilvl="6" w:tplc="810C1738">
      <w:start w:val="1"/>
      <w:numFmt w:val="bullet"/>
      <w:lvlText w:val=""/>
      <w:lvlJc w:val="left"/>
      <w:pPr>
        <w:ind w:left="5040" w:hanging="360"/>
      </w:pPr>
      <w:rPr>
        <w:rFonts w:ascii="Symbol" w:hAnsi="Symbol" w:hint="default"/>
      </w:rPr>
    </w:lvl>
    <w:lvl w:ilvl="7" w:tplc="15EA0AEE">
      <w:start w:val="1"/>
      <w:numFmt w:val="bullet"/>
      <w:lvlText w:val="o"/>
      <w:lvlJc w:val="left"/>
      <w:pPr>
        <w:ind w:left="5760" w:hanging="360"/>
      </w:pPr>
      <w:rPr>
        <w:rFonts w:ascii="Courier New" w:hAnsi="Courier New" w:hint="default"/>
      </w:rPr>
    </w:lvl>
    <w:lvl w:ilvl="8" w:tplc="9348C546">
      <w:start w:val="1"/>
      <w:numFmt w:val="bullet"/>
      <w:lvlText w:val=""/>
      <w:lvlJc w:val="left"/>
      <w:pPr>
        <w:ind w:left="6480" w:hanging="360"/>
      </w:pPr>
      <w:rPr>
        <w:rFonts w:ascii="Wingdings" w:hAnsi="Wingdings" w:hint="default"/>
      </w:rPr>
    </w:lvl>
  </w:abstractNum>
  <w:abstractNum w:abstractNumId="3" w15:restartNumberingAfterBreak="0">
    <w:nsid w:val="27FBD7FC"/>
    <w:multiLevelType w:val="hybridMultilevel"/>
    <w:tmpl w:val="3E025AC8"/>
    <w:lvl w:ilvl="0" w:tplc="FF66A712">
      <w:start w:val="1"/>
      <w:numFmt w:val="bullet"/>
      <w:lvlText w:val=""/>
      <w:lvlJc w:val="left"/>
      <w:pPr>
        <w:ind w:left="720" w:hanging="360"/>
      </w:pPr>
      <w:rPr>
        <w:rFonts w:ascii="Symbol" w:hAnsi="Symbol" w:hint="default"/>
      </w:rPr>
    </w:lvl>
    <w:lvl w:ilvl="1" w:tplc="FE98979C">
      <w:start w:val="1"/>
      <w:numFmt w:val="bullet"/>
      <w:lvlText w:val="o"/>
      <w:lvlJc w:val="left"/>
      <w:pPr>
        <w:ind w:left="1440" w:hanging="360"/>
      </w:pPr>
      <w:rPr>
        <w:rFonts w:ascii="Courier New" w:hAnsi="Courier New" w:hint="default"/>
      </w:rPr>
    </w:lvl>
    <w:lvl w:ilvl="2" w:tplc="EBCEE568">
      <w:start w:val="1"/>
      <w:numFmt w:val="bullet"/>
      <w:lvlText w:val=""/>
      <w:lvlJc w:val="left"/>
      <w:pPr>
        <w:ind w:left="2160" w:hanging="360"/>
      </w:pPr>
      <w:rPr>
        <w:rFonts w:ascii="Wingdings" w:hAnsi="Wingdings" w:hint="default"/>
      </w:rPr>
    </w:lvl>
    <w:lvl w:ilvl="3" w:tplc="70FCE4C4">
      <w:start w:val="1"/>
      <w:numFmt w:val="bullet"/>
      <w:lvlText w:val=""/>
      <w:lvlJc w:val="left"/>
      <w:pPr>
        <w:ind w:left="2880" w:hanging="360"/>
      </w:pPr>
      <w:rPr>
        <w:rFonts w:ascii="Symbol" w:hAnsi="Symbol" w:hint="default"/>
      </w:rPr>
    </w:lvl>
    <w:lvl w:ilvl="4" w:tplc="CA7C926C">
      <w:start w:val="1"/>
      <w:numFmt w:val="bullet"/>
      <w:lvlText w:val="o"/>
      <w:lvlJc w:val="left"/>
      <w:pPr>
        <w:ind w:left="3600" w:hanging="360"/>
      </w:pPr>
      <w:rPr>
        <w:rFonts w:ascii="Courier New" w:hAnsi="Courier New" w:hint="default"/>
      </w:rPr>
    </w:lvl>
    <w:lvl w:ilvl="5" w:tplc="AD0C337A">
      <w:start w:val="1"/>
      <w:numFmt w:val="bullet"/>
      <w:lvlText w:val=""/>
      <w:lvlJc w:val="left"/>
      <w:pPr>
        <w:ind w:left="4320" w:hanging="360"/>
      </w:pPr>
      <w:rPr>
        <w:rFonts w:ascii="Wingdings" w:hAnsi="Wingdings" w:hint="default"/>
      </w:rPr>
    </w:lvl>
    <w:lvl w:ilvl="6" w:tplc="350EA1AE">
      <w:start w:val="1"/>
      <w:numFmt w:val="bullet"/>
      <w:lvlText w:val=""/>
      <w:lvlJc w:val="left"/>
      <w:pPr>
        <w:ind w:left="5040" w:hanging="360"/>
      </w:pPr>
      <w:rPr>
        <w:rFonts w:ascii="Symbol" w:hAnsi="Symbol" w:hint="default"/>
      </w:rPr>
    </w:lvl>
    <w:lvl w:ilvl="7" w:tplc="227081FA">
      <w:start w:val="1"/>
      <w:numFmt w:val="bullet"/>
      <w:lvlText w:val="o"/>
      <w:lvlJc w:val="left"/>
      <w:pPr>
        <w:ind w:left="5760" w:hanging="360"/>
      </w:pPr>
      <w:rPr>
        <w:rFonts w:ascii="Courier New" w:hAnsi="Courier New" w:hint="default"/>
      </w:rPr>
    </w:lvl>
    <w:lvl w:ilvl="8" w:tplc="CD02415C">
      <w:start w:val="1"/>
      <w:numFmt w:val="bullet"/>
      <w:lvlText w:val=""/>
      <w:lvlJc w:val="left"/>
      <w:pPr>
        <w:ind w:left="6480" w:hanging="360"/>
      </w:pPr>
      <w:rPr>
        <w:rFonts w:ascii="Wingdings" w:hAnsi="Wingdings" w:hint="default"/>
      </w:rPr>
    </w:lvl>
  </w:abstractNum>
  <w:abstractNum w:abstractNumId="4" w15:restartNumberingAfterBreak="0">
    <w:nsid w:val="39465C03"/>
    <w:multiLevelType w:val="hybridMultilevel"/>
    <w:tmpl w:val="C4E2BD3A"/>
    <w:lvl w:ilvl="0" w:tplc="FEB29770">
      <w:start w:val="1"/>
      <w:numFmt w:val="bullet"/>
      <w:lvlText w:val="-"/>
      <w:lvlJc w:val="left"/>
      <w:pPr>
        <w:ind w:left="720" w:hanging="360"/>
      </w:pPr>
      <w:rPr>
        <w:rFonts w:ascii="Aptos" w:hAnsi="Aptos" w:hint="default"/>
      </w:rPr>
    </w:lvl>
    <w:lvl w:ilvl="1" w:tplc="2D98A532">
      <w:start w:val="1"/>
      <w:numFmt w:val="bullet"/>
      <w:lvlText w:val="o"/>
      <w:lvlJc w:val="left"/>
      <w:pPr>
        <w:ind w:left="1440" w:hanging="360"/>
      </w:pPr>
      <w:rPr>
        <w:rFonts w:ascii="Courier New" w:hAnsi="Courier New" w:hint="default"/>
      </w:rPr>
    </w:lvl>
    <w:lvl w:ilvl="2" w:tplc="0BD0897E">
      <w:start w:val="1"/>
      <w:numFmt w:val="bullet"/>
      <w:lvlText w:val=""/>
      <w:lvlJc w:val="left"/>
      <w:pPr>
        <w:ind w:left="2160" w:hanging="360"/>
      </w:pPr>
      <w:rPr>
        <w:rFonts w:ascii="Wingdings" w:hAnsi="Wingdings" w:hint="default"/>
      </w:rPr>
    </w:lvl>
    <w:lvl w:ilvl="3" w:tplc="3F0E7D30">
      <w:start w:val="1"/>
      <w:numFmt w:val="bullet"/>
      <w:lvlText w:val=""/>
      <w:lvlJc w:val="left"/>
      <w:pPr>
        <w:ind w:left="2880" w:hanging="360"/>
      </w:pPr>
      <w:rPr>
        <w:rFonts w:ascii="Symbol" w:hAnsi="Symbol" w:hint="default"/>
      </w:rPr>
    </w:lvl>
    <w:lvl w:ilvl="4" w:tplc="245AF0C8">
      <w:start w:val="1"/>
      <w:numFmt w:val="bullet"/>
      <w:lvlText w:val="o"/>
      <w:lvlJc w:val="left"/>
      <w:pPr>
        <w:ind w:left="3600" w:hanging="360"/>
      </w:pPr>
      <w:rPr>
        <w:rFonts w:ascii="Courier New" w:hAnsi="Courier New" w:hint="default"/>
      </w:rPr>
    </w:lvl>
    <w:lvl w:ilvl="5" w:tplc="E07210E6">
      <w:start w:val="1"/>
      <w:numFmt w:val="bullet"/>
      <w:lvlText w:val=""/>
      <w:lvlJc w:val="left"/>
      <w:pPr>
        <w:ind w:left="4320" w:hanging="360"/>
      </w:pPr>
      <w:rPr>
        <w:rFonts w:ascii="Wingdings" w:hAnsi="Wingdings" w:hint="default"/>
      </w:rPr>
    </w:lvl>
    <w:lvl w:ilvl="6" w:tplc="CEFC32CA">
      <w:start w:val="1"/>
      <w:numFmt w:val="bullet"/>
      <w:lvlText w:val=""/>
      <w:lvlJc w:val="left"/>
      <w:pPr>
        <w:ind w:left="5040" w:hanging="360"/>
      </w:pPr>
      <w:rPr>
        <w:rFonts w:ascii="Symbol" w:hAnsi="Symbol" w:hint="default"/>
      </w:rPr>
    </w:lvl>
    <w:lvl w:ilvl="7" w:tplc="F3D4CFA4">
      <w:start w:val="1"/>
      <w:numFmt w:val="bullet"/>
      <w:lvlText w:val="o"/>
      <w:lvlJc w:val="left"/>
      <w:pPr>
        <w:ind w:left="5760" w:hanging="360"/>
      </w:pPr>
      <w:rPr>
        <w:rFonts w:ascii="Courier New" w:hAnsi="Courier New" w:hint="default"/>
      </w:rPr>
    </w:lvl>
    <w:lvl w:ilvl="8" w:tplc="54C20DEE">
      <w:start w:val="1"/>
      <w:numFmt w:val="bullet"/>
      <w:lvlText w:val=""/>
      <w:lvlJc w:val="left"/>
      <w:pPr>
        <w:ind w:left="6480" w:hanging="360"/>
      </w:pPr>
      <w:rPr>
        <w:rFonts w:ascii="Wingdings" w:hAnsi="Wingdings" w:hint="default"/>
      </w:rPr>
    </w:lvl>
  </w:abstractNum>
  <w:abstractNum w:abstractNumId="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 w15:restartNumberingAfterBreak="0">
    <w:nsid w:val="46A771B7"/>
    <w:multiLevelType w:val="hybridMultilevel"/>
    <w:tmpl w:val="2F588F82"/>
    <w:lvl w:ilvl="0" w:tplc="F8EC20EC">
      <w:start w:val="1"/>
      <w:numFmt w:val="bullet"/>
      <w:lvlText w:val=""/>
      <w:lvlJc w:val="left"/>
      <w:pPr>
        <w:ind w:left="720" w:hanging="360"/>
      </w:pPr>
      <w:rPr>
        <w:rFonts w:ascii="Symbol" w:hAnsi="Symbol" w:hint="default"/>
      </w:rPr>
    </w:lvl>
    <w:lvl w:ilvl="1" w:tplc="79008672">
      <w:start w:val="1"/>
      <w:numFmt w:val="bullet"/>
      <w:lvlText w:val="o"/>
      <w:lvlJc w:val="left"/>
      <w:pPr>
        <w:ind w:left="1440" w:hanging="360"/>
      </w:pPr>
      <w:rPr>
        <w:rFonts w:ascii="Courier New" w:hAnsi="Courier New" w:hint="default"/>
      </w:rPr>
    </w:lvl>
    <w:lvl w:ilvl="2" w:tplc="38883AEC">
      <w:start w:val="1"/>
      <w:numFmt w:val="bullet"/>
      <w:lvlText w:val=""/>
      <w:lvlJc w:val="left"/>
      <w:pPr>
        <w:ind w:left="2160" w:hanging="360"/>
      </w:pPr>
      <w:rPr>
        <w:rFonts w:ascii="Wingdings" w:hAnsi="Wingdings" w:hint="default"/>
      </w:rPr>
    </w:lvl>
    <w:lvl w:ilvl="3" w:tplc="BBF065C4">
      <w:start w:val="1"/>
      <w:numFmt w:val="bullet"/>
      <w:lvlText w:val=""/>
      <w:lvlJc w:val="left"/>
      <w:pPr>
        <w:ind w:left="2880" w:hanging="360"/>
      </w:pPr>
      <w:rPr>
        <w:rFonts w:ascii="Symbol" w:hAnsi="Symbol" w:hint="default"/>
      </w:rPr>
    </w:lvl>
    <w:lvl w:ilvl="4" w:tplc="9C2845F0">
      <w:start w:val="1"/>
      <w:numFmt w:val="bullet"/>
      <w:lvlText w:val="o"/>
      <w:lvlJc w:val="left"/>
      <w:pPr>
        <w:ind w:left="3600" w:hanging="360"/>
      </w:pPr>
      <w:rPr>
        <w:rFonts w:ascii="Courier New" w:hAnsi="Courier New" w:hint="default"/>
      </w:rPr>
    </w:lvl>
    <w:lvl w:ilvl="5" w:tplc="9450495C">
      <w:start w:val="1"/>
      <w:numFmt w:val="bullet"/>
      <w:lvlText w:val=""/>
      <w:lvlJc w:val="left"/>
      <w:pPr>
        <w:ind w:left="4320" w:hanging="360"/>
      </w:pPr>
      <w:rPr>
        <w:rFonts w:ascii="Wingdings" w:hAnsi="Wingdings" w:hint="default"/>
      </w:rPr>
    </w:lvl>
    <w:lvl w:ilvl="6" w:tplc="9DCACF1A">
      <w:start w:val="1"/>
      <w:numFmt w:val="bullet"/>
      <w:lvlText w:val=""/>
      <w:lvlJc w:val="left"/>
      <w:pPr>
        <w:ind w:left="5040" w:hanging="360"/>
      </w:pPr>
      <w:rPr>
        <w:rFonts w:ascii="Symbol" w:hAnsi="Symbol" w:hint="default"/>
      </w:rPr>
    </w:lvl>
    <w:lvl w:ilvl="7" w:tplc="B374FE1A">
      <w:start w:val="1"/>
      <w:numFmt w:val="bullet"/>
      <w:lvlText w:val="o"/>
      <w:lvlJc w:val="left"/>
      <w:pPr>
        <w:ind w:left="5760" w:hanging="360"/>
      </w:pPr>
      <w:rPr>
        <w:rFonts w:ascii="Courier New" w:hAnsi="Courier New" w:hint="default"/>
      </w:rPr>
    </w:lvl>
    <w:lvl w:ilvl="8" w:tplc="D66802A0">
      <w:start w:val="1"/>
      <w:numFmt w:val="bullet"/>
      <w:lvlText w:val=""/>
      <w:lvlJc w:val="left"/>
      <w:pPr>
        <w:ind w:left="6480" w:hanging="360"/>
      </w:pPr>
      <w:rPr>
        <w:rFonts w:ascii="Wingdings" w:hAnsi="Wingdings" w:hint="default"/>
      </w:rPr>
    </w:lvl>
  </w:abstractNum>
  <w:abstractNum w:abstractNumId="7" w15:restartNumberingAfterBreak="0">
    <w:nsid w:val="4899CF2A"/>
    <w:multiLevelType w:val="hybridMultilevel"/>
    <w:tmpl w:val="6A0810FE"/>
    <w:lvl w:ilvl="0" w:tplc="4ACC0B96">
      <w:start w:val="1"/>
      <w:numFmt w:val="decimal"/>
      <w:lvlText w:val="%1."/>
      <w:lvlJc w:val="left"/>
      <w:pPr>
        <w:ind w:left="1800" w:hanging="360"/>
      </w:pPr>
    </w:lvl>
    <w:lvl w:ilvl="1" w:tplc="E8A4A358">
      <w:start w:val="1"/>
      <w:numFmt w:val="lowerLetter"/>
      <w:lvlText w:val="%2."/>
      <w:lvlJc w:val="left"/>
      <w:pPr>
        <w:ind w:left="2520" w:hanging="360"/>
      </w:pPr>
    </w:lvl>
    <w:lvl w:ilvl="2" w:tplc="19369D42">
      <w:start w:val="1"/>
      <w:numFmt w:val="lowerRoman"/>
      <w:lvlText w:val="%3."/>
      <w:lvlJc w:val="right"/>
      <w:pPr>
        <w:ind w:left="3240" w:hanging="180"/>
      </w:pPr>
    </w:lvl>
    <w:lvl w:ilvl="3" w:tplc="81762076">
      <w:start w:val="1"/>
      <w:numFmt w:val="decimal"/>
      <w:lvlText w:val="%4."/>
      <w:lvlJc w:val="left"/>
      <w:pPr>
        <w:ind w:left="3960" w:hanging="360"/>
      </w:pPr>
    </w:lvl>
    <w:lvl w:ilvl="4" w:tplc="AA620648">
      <w:start w:val="1"/>
      <w:numFmt w:val="lowerLetter"/>
      <w:lvlText w:val="%5."/>
      <w:lvlJc w:val="left"/>
      <w:pPr>
        <w:ind w:left="4680" w:hanging="360"/>
      </w:pPr>
    </w:lvl>
    <w:lvl w:ilvl="5" w:tplc="3D1E04B0">
      <w:start w:val="1"/>
      <w:numFmt w:val="lowerRoman"/>
      <w:lvlText w:val="%6."/>
      <w:lvlJc w:val="right"/>
      <w:pPr>
        <w:ind w:left="5400" w:hanging="180"/>
      </w:pPr>
    </w:lvl>
    <w:lvl w:ilvl="6" w:tplc="158260F8">
      <w:start w:val="1"/>
      <w:numFmt w:val="decimal"/>
      <w:lvlText w:val="%7."/>
      <w:lvlJc w:val="left"/>
      <w:pPr>
        <w:ind w:left="6120" w:hanging="360"/>
      </w:pPr>
    </w:lvl>
    <w:lvl w:ilvl="7" w:tplc="9836CF2A">
      <w:start w:val="1"/>
      <w:numFmt w:val="lowerLetter"/>
      <w:lvlText w:val="%8."/>
      <w:lvlJc w:val="left"/>
      <w:pPr>
        <w:ind w:left="6840" w:hanging="360"/>
      </w:pPr>
    </w:lvl>
    <w:lvl w:ilvl="8" w:tplc="2A5A167E">
      <w:start w:val="1"/>
      <w:numFmt w:val="lowerRoman"/>
      <w:lvlText w:val="%9."/>
      <w:lvlJc w:val="right"/>
      <w:pPr>
        <w:ind w:left="7560" w:hanging="180"/>
      </w:pPr>
    </w:lvl>
  </w:abstractNum>
  <w:abstractNum w:abstractNumId="8" w15:restartNumberingAfterBreak="0">
    <w:nsid w:val="49D01E95"/>
    <w:multiLevelType w:val="hybridMultilevel"/>
    <w:tmpl w:val="62DE3CFE"/>
    <w:lvl w:ilvl="0" w:tplc="50DA1FC0">
      <w:start w:val="1"/>
      <w:numFmt w:val="bullet"/>
      <w:lvlText w:val=""/>
      <w:lvlJc w:val="left"/>
      <w:pPr>
        <w:ind w:left="720" w:hanging="360"/>
      </w:pPr>
      <w:rPr>
        <w:rFonts w:ascii="Wingdings" w:hAnsi="Wingdings" w:hint="default"/>
      </w:rPr>
    </w:lvl>
    <w:lvl w:ilvl="1" w:tplc="5E2C385E">
      <w:start w:val="1"/>
      <w:numFmt w:val="bullet"/>
      <w:lvlText w:val=""/>
      <w:lvlJc w:val="left"/>
      <w:pPr>
        <w:ind w:left="1440" w:hanging="360"/>
      </w:pPr>
      <w:rPr>
        <w:rFonts w:ascii="Wingdings" w:hAnsi="Wingdings" w:hint="default"/>
      </w:rPr>
    </w:lvl>
    <w:lvl w:ilvl="2" w:tplc="EC18EE5C">
      <w:start w:val="1"/>
      <w:numFmt w:val="bullet"/>
      <w:lvlText w:val=""/>
      <w:lvlJc w:val="left"/>
      <w:pPr>
        <w:ind w:left="2160" w:hanging="360"/>
      </w:pPr>
      <w:rPr>
        <w:rFonts w:ascii="Wingdings" w:hAnsi="Wingdings" w:hint="default"/>
      </w:rPr>
    </w:lvl>
    <w:lvl w:ilvl="3" w:tplc="D5142102">
      <w:start w:val="1"/>
      <w:numFmt w:val="bullet"/>
      <w:lvlText w:val=""/>
      <w:lvlJc w:val="left"/>
      <w:pPr>
        <w:ind w:left="2880" w:hanging="360"/>
      </w:pPr>
      <w:rPr>
        <w:rFonts w:ascii="Wingdings" w:hAnsi="Wingdings" w:hint="default"/>
      </w:rPr>
    </w:lvl>
    <w:lvl w:ilvl="4" w:tplc="AD843C7C">
      <w:start w:val="1"/>
      <w:numFmt w:val="bullet"/>
      <w:lvlText w:val=""/>
      <w:lvlJc w:val="left"/>
      <w:pPr>
        <w:ind w:left="3600" w:hanging="360"/>
      </w:pPr>
      <w:rPr>
        <w:rFonts w:ascii="Wingdings" w:hAnsi="Wingdings" w:hint="default"/>
      </w:rPr>
    </w:lvl>
    <w:lvl w:ilvl="5" w:tplc="C4101D08">
      <w:start w:val="1"/>
      <w:numFmt w:val="bullet"/>
      <w:lvlText w:val=""/>
      <w:lvlJc w:val="left"/>
      <w:pPr>
        <w:ind w:left="4320" w:hanging="360"/>
      </w:pPr>
      <w:rPr>
        <w:rFonts w:ascii="Wingdings" w:hAnsi="Wingdings" w:hint="default"/>
      </w:rPr>
    </w:lvl>
    <w:lvl w:ilvl="6" w:tplc="2C006C4A">
      <w:start w:val="1"/>
      <w:numFmt w:val="bullet"/>
      <w:lvlText w:val=""/>
      <w:lvlJc w:val="left"/>
      <w:pPr>
        <w:ind w:left="5040" w:hanging="360"/>
      </w:pPr>
      <w:rPr>
        <w:rFonts w:ascii="Wingdings" w:hAnsi="Wingdings" w:hint="default"/>
      </w:rPr>
    </w:lvl>
    <w:lvl w:ilvl="7" w:tplc="B83665F4">
      <w:start w:val="1"/>
      <w:numFmt w:val="bullet"/>
      <w:lvlText w:val=""/>
      <w:lvlJc w:val="left"/>
      <w:pPr>
        <w:ind w:left="5760" w:hanging="360"/>
      </w:pPr>
      <w:rPr>
        <w:rFonts w:ascii="Wingdings" w:hAnsi="Wingdings" w:hint="default"/>
      </w:rPr>
    </w:lvl>
    <w:lvl w:ilvl="8" w:tplc="A9B07638">
      <w:start w:val="1"/>
      <w:numFmt w:val="bullet"/>
      <w:lvlText w:val=""/>
      <w:lvlJc w:val="left"/>
      <w:pPr>
        <w:ind w:left="6480" w:hanging="360"/>
      </w:pPr>
      <w:rPr>
        <w:rFonts w:ascii="Wingdings" w:hAnsi="Wingdings" w:hint="default"/>
      </w:rPr>
    </w:lvl>
  </w:abstractNum>
  <w:abstractNum w:abstractNumId="9" w15:restartNumberingAfterBreak="0">
    <w:nsid w:val="4AAD012E"/>
    <w:multiLevelType w:val="hybridMultilevel"/>
    <w:tmpl w:val="E592AB1A"/>
    <w:lvl w:ilvl="0" w:tplc="93BE50B2">
      <w:start w:val="1"/>
      <w:numFmt w:val="decimal"/>
      <w:pStyle w:val="Bibliografia"/>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10" w15:restartNumberingAfterBreak="0">
    <w:nsid w:val="4F541AC0"/>
    <w:multiLevelType w:val="hybridMultilevel"/>
    <w:tmpl w:val="6F2ED09E"/>
    <w:lvl w:ilvl="0" w:tplc="5DB8BEA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49D54A6"/>
    <w:multiLevelType w:val="hybridMultilevel"/>
    <w:tmpl w:val="B46AFBFE"/>
    <w:lvl w:ilvl="0" w:tplc="07909FE0">
      <w:start w:val="1"/>
      <w:numFmt w:val="bullet"/>
      <w:lvlText w:val=""/>
      <w:lvlJc w:val="left"/>
      <w:pPr>
        <w:ind w:left="1080" w:hanging="360"/>
      </w:pPr>
      <w:rPr>
        <w:rFonts w:ascii="Symbol" w:hAnsi="Symbol" w:hint="default"/>
      </w:rPr>
    </w:lvl>
    <w:lvl w:ilvl="1" w:tplc="C32AC1EE">
      <w:start w:val="1"/>
      <w:numFmt w:val="bullet"/>
      <w:lvlText w:val="o"/>
      <w:lvlJc w:val="left"/>
      <w:pPr>
        <w:ind w:left="1800" w:hanging="360"/>
      </w:pPr>
      <w:rPr>
        <w:rFonts w:ascii="Courier New" w:hAnsi="Courier New" w:hint="default"/>
      </w:rPr>
    </w:lvl>
    <w:lvl w:ilvl="2" w:tplc="73C6E89E">
      <w:start w:val="1"/>
      <w:numFmt w:val="bullet"/>
      <w:lvlText w:val=""/>
      <w:lvlJc w:val="left"/>
      <w:pPr>
        <w:ind w:left="2520" w:hanging="360"/>
      </w:pPr>
      <w:rPr>
        <w:rFonts w:ascii="Wingdings" w:hAnsi="Wingdings" w:hint="default"/>
      </w:rPr>
    </w:lvl>
    <w:lvl w:ilvl="3" w:tplc="79ECD376">
      <w:start w:val="1"/>
      <w:numFmt w:val="bullet"/>
      <w:lvlText w:val=""/>
      <w:lvlJc w:val="left"/>
      <w:pPr>
        <w:ind w:left="3240" w:hanging="360"/>
      </w:pPr>
      <w:rPr>
        <w:rFonts w:ascii="Symbol" w:hAnsi="Symbol" w:hint="default"/>
      </w:rPr>
    </w:lvl>
    <w:lvl w:ilvl="4" w:tplc="DA1C18AE">
      <w:start w:val="1"/>
      <w:numFmt w:val="bullet"/>
      <w:lvlText w:val="o"/>
      <w:lvlJc w:val="left"/>
      <w:pPr>
        <w:ind w:left="3960" w:hanging="360"/>
      </w:pPr>
      <w:rPr>
        <w:rFonts w:ascii="Courier New" w:hAnsi="Courier New" w:hint="default"/>
      </w:rPr>
    </w:lvl>
    <w:lvl w:ilvl="5" w:tplc="26D635AA">
      <w:start w:val="1"/>
      <w:numFmt w:val="bullet"/>
      <w:lvlText w:val=""/>
      <w:lvlJc w:val="left"/>
      <w:pPr>
        <w:ind w:left="4680" w:hanging="360"/>
      </w:pPr>
      <w:rPr>
        <w:rFonts w:ascii="Wingdings" w:hAnsi="Wingdings" w:hint="default"/>
      </w:rPr>
    </w:lvl>
    <w:lvl w:ilvl="6" w:tplc="25E8A9F2">
      <w:start w:val="1"/>
      <w:numFmt w:val="bullet"/>
      <w:lvlText w:val=""/>
      <w:lvlJc w:val="left"/>
      <w:pPr>
        <w:ind w:left="5400" w:hanging="360"/>
      </w:pPr>
      <w:rPr>
        <w:rFonts w:ascii="Symbol" w:hAnsi="Symbol" w:hint="default"/>
      </w:rPr>
    </w:lvl>
    <w:lvl w:ilvl="7" w:tplc="3ADC8528">
      <w:start w:val="1"/>
      <w:numFmt w:val="bullet"/>
      <w:lvlText w:val="o"/>
      <w:lvlJc w:val="left"/>
      <w:pPr>
        <w:ind w:left="6120" w:hanging="360"/>
      </w:pPr>
      <w:rPr>
        <w:rFonts w:ascii="Courier New" w:hAnsi="Courier New" w:hint="default"/>
      </w:rPr>
    </w:lvl>
    <w:lvl w:ilvl="8" w:tplc="F9363A08">
      <w:start w:val="1"/>
      <w:numFmt w:val="bullet"/>
      <w:lvlText w:val=""/>
      <w:lvlJc w:val="left"/>
      <w:pPr>
        <w:ind w:left="6840" w:hanging="360"/>
      </w:pPr>
      <w:rPr>
        <w:rFonts w:ascii="Wingdings" w:hAnsi="Wingdings" w:hint="default"/>
      </w:rPr>
    </w:lvl>
  </w:abstractNum>
  <w:abstractNum w:abstractNumId="12" w15:restartNumberingAfterBreak="0">
    <w:nsid w:val="5E7E6172"/>
    <w:multiLevelType w:val="multilevel"/>
    <w:tmpl w:val="5CE89D06"/>
    <w:lvl w:ilvl="0">
      <w:start w:val="2"/>
      <w:numFmt w:val="decimal"/>
      <w:lvlText w:val="%1."/>
      <w:lvlJc w:val="left"/>
      <w:pPr>
        <w:ind w:left="360" w:hanging="36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13" w15:restartNumberingAfterBreak="0">
    <w:nsid w:val="60A92475"/>
    <w:multiLevelType w:val="hybridMultilevel"/>
    <w:tmpl w:val="2ECA52C4"/>
    <w:lvl w:ilvl="0" w:tplc="9FC6FEFA">
      <w:start w:val="1"/>
      <w:numFmt w:val="bullet"/>
      <w:lvlText w:val=""/>
      <w:lvlJc w:val="left"/>
      <w:pPr>
        <w:ind w:left="720" w:hanging="360"/>
      </w:pPr>
      <w:rPr>
        <w:rFonts w:ascii="Wingdings" w:hAnsi="Wingdings" w:hint="default"/>
      </w:rPr>
    </w:lvl>
    <w:lvl w:ilvl="1" w:tplc="438E1AE0">
      <w:start w:val="1"/>
      <w:numFmt w:val="bullet"/>
      <w:lvlText w:val=""/>
      <w:lvlJc w:val="left"/>
      <w:pPr>
        <w:ind w:left="1440" w:hanging="360"/>
      </w:pPr>
      <w:rPr>
        <w:rFonts w:ascii="Wingdings" w:hAnsi="Wingdings" w:hint="default"/>
      </w:rPr>
    </w:lvl>
    <w:lvl w:ilvl="2" w:tplc="45E4BE00">
      <w:start w:val="1"/>
      <w:numFmt w:val="bullet"/>
      <w:lvlText w:val=""/>
      <w:lvlJc w:val="left"/>
      <w:pPr>
        <w:ind w:left="2160" w:hanging="360"/>
      </w:pPr>
      <w:rPr>
        <w:rFonts w:ascii="Wingdings" w:hAnsi="Wingdings" w:hint="default"/>
      </w:rPr>
    </w:lvl>
    <w:lvl w:ilvl="3" w:tplc="82AEBD84">
      <w:start w:val="1"/>
      <w:numFmt w:val="bullet"/>
      <w:lvlText w:val=""/>
      <w:lvlJc w:val="left"/>
      <w:pPr>
        <w:ind w:left="2880" w:hanging="360"/>
      </w:pPr>
      <w:rPr>
        <w:rFonts w:ascii="Wingdings" w:hAnsi="Wingdings" w:hint="default"/>
      </w:rPr>
    </w:lvl>
    <w:lvl w:ilvl="4" w:tplc="F6968DD4">
      <w:start w:val="1"/>
      <w:numFmt w:val="bullet"/>
      <w:lvlText w:val=""/>
      <w:lvlJc w:val="left"/>
      <w:pPr>
        <w:ind w:left="3600" w:hanging="360"/>
      </w:pPr>
      <w:rPr>
        <w:rFonts w:ascii="Wingdings" w:hAnsi="Wingdings" w:hint="default"/>
      </w:rPr>
    </w:lvl>
    <w:lvl w:ilvl="5" w:tplc="937ED7B2">
      <w:start w:val="1"/>
      <w:numFmt w:val="bullet"/>
      <w:lvlText w:val=""/>
      <w:lvlJc w:val="left"/>
      <w:pPr>
        <w:ind w:left="4320" w:hanging="360"/>
      </w:pPr>
      <w:rPr>
        <w:rFonts w:ascii="Wingdings" w:hAnsi="Wingdings" w:hint="default"/>
      </w:rPr>
    </w:lvl>
    <w:lvl w:ilvl="6" w:tplc="6A3CEC22">
      <w:start w:val="1"/>
      <w:numFmt w:val="bullet"/>
      <w:lvlText w:val=""/>
      <w:lvlJc w:val="left"/>
      <w:pPr>
        <w:ind w:left="5040" w:hanging="360"/>
      </w:pPr>
      <w:rPr>
        <w:rFonts w:ascii="Wingdings" w:hAnsi="Wingdings" w:hint="default"/>
      </w:rPr>
    </w:lvl>
    <w:lvl w:ilvl="7" w:tplc="6486D690">
      <w:start w:val="1"/>
      <w:numFmt w:val="bullet"/>
      <w:lvlText w:val=""/>
      <w:lvlJc w:val="left"/>
      <w:pPr>
        <w:ind w:left="5760" w:hanging="360"/>
      </w:pPr>
      <w:rPr>
        <w:rFonts w:ascii="Wingdings" w:hAnsi="Wingdings" w:hint="default"/>
      </w:rPr>
    </w:lvl>
    <w:lvl w:ilvl="8" w:tplc="D3DC5FCE">
      <w:start w:val="1"/>
      <w:numFmt w:val="bullet"/>
      <w:lvlText w:val=""/>
      <w:lvlJc w:val="left"/>
      <w:pPr>
        <w:ind w:left="6480" w:hanging="360"/>
      </w:pPr>
      <w:rPr>
        <w:rFonts w:ascii="Wingdings" w:hAnsi="Wingdings" w:hint="default"/>
      </w:rPr>
    </w:lvl>
  </w:abstractNum>
  <w:abstractNum w:abstractNumId="14" w15:restartNumberingAfterBreak="0">
    <w:nsid w:val="62702264"/>
    <w:multiLevelType w:val="multilevel"/>
    <w:tmpl w:val="C1D49382"/>
    <w:lvl w:ilvl="0">
      <w:start w:val="1"/>
      <w:numFmt w:val="decimal"/>
      <w:pStyle w:val="Tituloapartado"/>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403C515"/>
    <w:multiLevelType w:val="hybridMultilevel"/>
    <w:tmpl w:val="EC88D404"/>
    <w:lvl w:ilvl="0" w:tplc="2D929B8E">
      <w:start w:val="1"/>
      <w:numFmt w:val="bullet"/>
      <w:lvlText w:val=""/>
      <w:lvlJc w:val="left"/>
      <w:pPr>
        <w:ind w:left="1080" w:hanging="360"/>
      </w:pPr>
      <w:rPr>
        <w:rFonts w:ascii="Symbol" w:hAnsi="Symbol" w:hint="default"/>
      </w:rPr>
    </w:lvl>
    <w:lvl w:ilvl="1" w:tplc="03C8770C">
      <w:start w:val="1"/>
      <w:numFmt w:val="bullet"/>
      <w:lvlText w:val="o"/>
      <w:lvlJc w:val="left"/>
      <w:pPr>
        <w:ind w:left="1800" w:hanging="360"/>
      </w:pPr>
      <w:rPr>
        <w:rFonts w:ascii="Courier New" w:hAnsi="Courier New" w:hint="default"/>
      </w:rPr>
    </w:lvl>
    <w:lvl w:ilvl="2" w:tplc="6682F9A0">
      <w:start w:val="1"/>
      <w:numFmt w:val="bullet"/>
      <w:lvlText w:val=""/>
      <w:lvlJc w:val="left"/>
      <w:pPr>
        <w:ind w:left="2520" w:hanging="360"/>
      </w:pPr>
      <w:rPr>
        <w:rFonts w:ascii="Wingdings" w:hAnsi="Wingdings" w:hint="default"/>
      </w:rPr>
    </w:lvl>
    <w:lvl w:ilvl="3" w:tplc="19367F9C">
      <w:start w:val="1"/>
      <w:numFmt w:val="bullet"/>
      <w:lvlText w:val=""/>
      <w:lvlJc w:val="left"/>
      <w:pPr>
        <w:ind w:left="3240" w:hanging="360"/>
      </w:pPr>
      <w:rPr>
        <w:rFonts w:ascii="Symbol" w:hAnsi="Symbol" w:hint="default"/>
      </w:rPr>
    </w:lvl>
    <w:lvl w:ilvl="4" w:tplc="16B69094">
      <w:start w:val="1"/>
      <w:numFmt w:val="bullet"/>
      <w:lvlText w:val="o"/>
      <w:lvlJc w:val="left"/>
      <w:pPr>
        <w:ind w:left="3960" w:hanging="360"/>
      </w:pPr>
      <w:rPr>
        <w:rFonts w:ascii="Courier New" w:hAnsi="Courier New" w:hint="default"/>
      </w:rPr>
    </w:lvl>
    <w:lvl w:ilvl="5" w:tplc="F0D0138E">
      <w:start w:val="1"/>
      <w:numFmt w:val="bullet"/>
      <w:lvlText w:val=""/>
      <w:lvlJc w:val="left"/>
      <w:pPr>
        <w:ind w:left="4680" w:hanging="360"/>
      </w:pPr>
      <w:rPr>
        <w:rFonts w:ascii="Wingdings" w:hAnsi="Wingdings" w:hint="default"/>
      </w:rPr>
    </w:lvl>
    <w:lvl w:ilvl="6" w:tplc="B742FD36">
      <w:start w:val="1"/>
      <w:numFmt w:val="bullet"/>
      <w:lvlText w:val=""/>
      <w:lvlJc w:val="left"/>
      <w:pPr>
        <w:ind w:left="5400" w:hanging="360"/>
      </w:pPr>
      <w:rPr>
        <w:rFonts w:ascii="Symbol" w:hAnsi="Symbol" w:hint="default"/>
      </w:rPr>
    </w:lvl>
    <w:lvl w:ilvl="7" w:tplc="BB1CA188">
      <w:start w:val="1"/>
      <w:numFmt w:val="bullet"/>
      <w:lvlText w:val="o"/>
      <w:lvlJc w:val="left"/>
      <w:pPr>
        <w:ind w:left="6120" w:hanging="360"/>
      </w:pPr>
      <w:rPr>
        <w:rFonts w:ascii="Courier New" w:hAnsi="Courier New" w:hint="default"/>
      </w:rPr>
    </w:lvl>
    <w:lvl w:ilvl="8" w:tplc="85BC11C6">
      <w:start w:val="1"/>
      <w:numFmt w:val="bullet"/>
      <w:lvlText w:val=""/>
      <w:lvlJc w:val="left"/>
      <w:pPr>
        <w:ind w:left="6840" w:hanging="360"/>
      </w:pPr>
      <w:rPr>
        <w:rFonts w:ascii="Wingdings" w:hAnsi="Wingdings" w:hint="default"/>
      </w:rPr>
    </w:lvl>
  </w:abstractNum>
  <w:abstractNum w:abstractNumId="16" w15:restartNumberingAfterBreak="0">
    <w:nsid w:val="74FD53F6"/>
    <w:multiLevelType w:val="multilevel"/>
    <w:tmpl w:val="E47E491E"/>
    <w:lvl w:ilvl="0">
      <w:start w:val="1"/>
      <w:numFmt w:val="decimal"/>
      <w:pStyle w:val="Ttuloseccin"/>
      <w:lvlText w:val="%1."/>
      <w:lvlJc w:val="left"/>
      <w:pPr>
        <w:ind w:left="360" w:hanging="360"/>
      </w:pPr>
    </w:lvl>
    <w:lvl w:ilvl="1">
      <w:start w:val="1"/>
      <w:numFmt w:val="decimal"/>
      <w:pStyle w:val="Subttuloseccin"/>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303346921">
    <w:abstractNumId w:val="0"/>
  </w:num>
  <w:num w:numId="2" w16cid:durableId="2111659291">
    <w:abstractNumId w:val="1"/>
  </w:num>
  <w:num w:numId="3" w16cid:durableId="2054842873">
    <w:abstractNumId w:val="8"/>
  </w:num>
  <w:num w:numId="4" w16cid:durableId="893469462">
    <w:abstractNumId w:val="13"/>
  </w:num>
  <w:num w:numId="5" w16cid:durableId="1178035621">
    <w:abstractNumId w:val="3"/>
  </w:num>
  <w:num w:numId="6" w16cid:durableId="554858017">
    <w:abstractNumId w:val="15"/>
  </w:num>
  <w:num w:numId="7" w16cid:durableId="1880705436">
    <w:abstractNumId w:val="4"/>
  </w:num>
  <w:num w:numId="8" w16cid:durableId="406197773">
    <w:abstractNumId w:val="7"/>
  </w:num>
  <w:num w:numId="9" w16cid:durableId="52167648">
    <w:abstractNumId w:val="2"/>
  </w:num>
  <w:num w:numId="10" w16cid:durableId="1517889254">
    <w:abstractNumId w:val="11"/>
  </w:num>
  <w:num w:numId="11" w16cid:durableId="872108170">
    <w:abstractNumId w:val="6"/>
  </w:num>
  <w:num w:numId="12" w16cid:durableId="1856462642">
    <w:abstractNumId w:val="14"/>
  </w:num>
  <w:num w:numId="13" w16cid:durableId="371882822">
    <w:abstractNumId w:val="10"/>
  </w:num>
  <w:num w:numId="14" w16cid:durableId="103506248">
    <w:abstractNumId w:val="12"/>
  </w:num>
  <w:num w:numId="15" w16cid:durableId="1558585910">
    <w:abstractNumId w:val="16"/>
  </w:num>
  <w:num w:numId="16" w16cid:durableId="826870760">
    <w:abstractNumId w:val="5"/>
  </w:num>
  <w:num w:numId="17" w16cid:durableId="9268397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7AE"/>
    <w:rsid w:val="00005955"/>
    <w:rsid w:val="00007063"/>
    <w:rsid w:val="000173A9"/>
    <w:rsid w:val="0003138E"/>
    <w:rsid w:val="0003751C"/>
    <w:rsid w:val="0004298F"/>
    <w:rsid w:val="00043EC1"/>
    <w:rsid w:val="0004E48F"/>
    <w:rsid w:val="00053D01"/>
    <w:rsid w:val="00055589"/>
    <w:rsid w:val="000566DB"/>
    <w:rsid w:val="00060E72"/>
    <w:rsid w:val="000644C1"/>
    <w:rsid w:val="00081571"/>
    <w:rsid w:val="00082AAC"/>
    <w:rsid w:val="00092C91"/>
    <w:rsid w:val="0009317D"/>
    <w:rsid w:val="00093AF2"/>
    <w:rsid w:val="000B7950"/>
    <w:rsid w:val="000B7D41"/>
    <w:rsid w:val="000C13A7"/>
    <w:rsid w:val="000C6AB2"/>
    <w:rsid w:val="000C6DEB"/>
    <w:rsid w:val="000D586B"/>
    <w:rsid w:val="000E22F3"/>
    <w:rsid w:val="000E2EF6"/>
    <w:rsid w:val="00105564"/>
    <w:rsid w:val="001071F4"/>
    <w:rsid w:val="00111F90"/>
    <w:rsid w:val="00113CCE"/>
    <w:rsid w:val="0011E285"/>
    <w:rsid w:val="00121DEB"/>
    <w:rsid w:val="00122280"/>
    <w:rsid w:val="001229B6"/>
    <w:rsid w:val="0013474B"/>
    <w:rsid w:val="0013717A"/>
    <w:rsid w:val="001417B3"/>
    <w:rsid w:val="0015553E"/>
    <w:rsid w:val="001701E3"/>
    <w:rsid w:val="00172DAD"/>
    <w:rsid w:val="00174F0F"/>
    <w:rsid w:val="0017509B"/>
    <w:rsid w:val="00177C7F"/>
    <w:rsid w:val="00181545"/>
    <w:rsid w:val="0018396B"/>
    <w:rsid w:val="0019470C"/>
    <w:rsid w:val="00194835"/>
    <w:rsid w:val="001A364D"/>
    <w:rsid w:val="001A4CF9"/>
    <w:rsid w:val="001A65DD"/>
    <w:rsid w:val="001B30FA"/>
    <w:rsid w:val="001B4AC3"/>
    <w:rsid w:val="001B7AC1"/>
    <w:rsid w:val="001C2E06"/>
    <w:rsid w:val="001C5DEA"/>
    <w:rsid w:val="001C6016"/>
    <w:rsid w:val="001CEC13"/>
    <w:rsid w:val="001D017B"/>
    <w:rsid w:val="001E0192"/>
    <w:rsid w:val="001E6EAE"/>
    <w:rsid w:val="00200396"/>
    <w:rsid w:val="0020138B"/>
    <w:rsid w:val="00201DFC"/>
    <w:rsid w:val="00202AE3"/>
    <w:rsid w:val="00205263"/>
    <w:rsid w:val="00233ED1"/>
    <w:rsid w:val="002354BF"/>
    <w:rsid w:val="00237CA5"/>
    <w:rsid w:val="00243FAF"/>
    <w:rsid w:val="00251300"/>
    <w:rsid w:val="00253214"/>
    <w:rsid w:val="002600D0"/>
    <w:rsid w:val="002624D7"/>
    <w:rsid w:val="00264258"/>
    <w:rsid w:val="00266D54"/>
    <w:rsid w:val="00275E1B"/>
    <w:rsid w:val="00287D15"/>
    <w:rsid w:val="00295987"/>
    <w:rsid w:val="002A1396"/>
    <w:rsid w:val="002A6009"/>
    <w:rsid w:val="002B273B"/>
    <w:rsid w:val="002B37E0"/>
    <w:rsid w:val="002C197B"/>
    <w:rsid w:val="002C3FA6"/>
    <w:rsid w:val="002D662A"/>
    <w:rsid w:val="002E570A"/>
    <w:rsid w:val="002F4992"/>
    <w:rsid w:val="00304BA9"/>
    <w:rsid w:val="003146CF"/>
    <w:rsid w:val="00318C7D"/>
    <w:rsid w:val="00322AE9"/>
    <w:rsid w:val="00325430"/>
    <w:rsid w:val="00325E5B"/>
    <w:rsid w:val="00340489"/>
    <w:rsid w:val="00342EB6"/>
    <w:rsid w:val="00345D58"/>
    <w:rsid w:val="00350AAB"/>
    <w:rsid w:val="003721D7"/>
    <w:rsid w:val="00380452"/>
    <w:rsid w:val="00382AB8"/>
    <w:rsid w:val="00387655"/>
    <w:rsid w:val="0039106C"/>
    <w:rsid w:val="00391439"/>
    <w:rsid w:val="00393A2B"/>
    <w:rsid w:val="00394F7A"/>
    <w:rsid w:val="0039F564"/>
    <w:rsid w:val="003A06AC"/>
    <w:rsid w:val="003C1BD9"/>
    <w:rsid w:val="003D0528"/>
    <w:rsid w:val="003D1245"/>
    <w:rsid w:val="003E068B"/>
    <w:rsid w:val="003E0C28"/>
    <w:rsid w:val="003E1F27"/>
    <w:rsid w:val="003E4AE8"/>
    <w:rsid w:val="003E7FC6"/>
    <w:rsid w:val="003F2A5B"/>
    <w:rsid w:val="00401976"/>
    <w:rsid w:val="0040572C"/>
    <w:rsid w:val="00411098"/>
    <w:rsid w:val="004265E1"/>
    <w:rsid w:val="004267A3"/>
    <w:rsid w:val="004327C5"/>
    <w:rsid w:val="00433B3E"/>
    <w:rsid w:val="00447C4B"/>
    <w:rsid w:val="004508A6"/>
    <w:rsid w:val="00472A36"/>
    <w:rsid w:val="00483258"/>
    <w:rsid w:val="00484BBB"/>
    <w:rsid w:val="00485029"/>
    <w:rsid w:val="00486E3C"/>
    <w:rsid w:val="004925FD"/>
    <w:rsid w:val="00494BD3"/>
    <w:rsid w:val="00495D61"/>
    <w:rsid w:val="00496082"/>
    <w:rsid w:val="004A20C7"/>
    <w:rsid w:val="004B1D2A"/>
    <w:rsid w:val="004B36BC"/>
    <w:rsid w:val="004B3CEC"/>
    <w:rsid w:val="004E75F6"/>
    <w:rsid w:val="004F6255"/>
    <w:rsid w:val="004F7B9F"/>
    <w:rsid w:val="004F7DD5"/>
    <w:rsid w:val="00524FD1"/>
    <w:rsid w:val="005274FB"/>
    <w:rsid w:val="00530830"/>
    <w:rsid w:val="00533D1F"/>
    <w:rsid w:val="005348B1"/>
    <w:rsid w:val="00534DA3"/>
    <w:rsid w:val="00540F6D"/>
    <w:rsid w:val="00541CEC"/>
    <w:rsid w:val="0054E477"/>
    <w:rsid w:val="00551419"/>
    <w:rsid w:val="00552474"/>
    <w:rsid w:val="00552509"/>
    <w:rsid w:val="005539F8"/>
    <w:rsid w:val="00564C48"/>
    <w:rsid w:val="005734A1"/>
    <w:rsid w:val="005770B9"/>
    <w:rsid w:val="005814A5"/>
    <w:rsid w:val="00583E5D"/>
    <w:rsid w:val="00590225"/>
    <w:rsid w:val="00590927"/>
    <w:rsid w:val="00591C55"/>
    <w:rsid w:val="005A1167"/>
    <w:rsid w:val="005A2814"/>
    <w:rsid w:val="005A3622"/>
    <w:rsid w:val="005B0F7E"/>
    <w:rsid w:val="005B7FFA"/>
    <w:rsid w:val="005C014A"/>
    <w:rsid w:val="005C296B"/>
    <w:rsid w:val="005C5557"/>
    <w:rsid w:val="005D29C6"/>
    <w:rsid w:val="005D5948"/>
    <w:rsid w:val="005D7485"/>
    <w:rsid w:val="005D7619"/>
    <w:rsid w:val="005E17AE"/>
    <w:rsid w:val="005E6F3C"/>
    <w:rsid w:val="005F3569"/>
    <w:rsid w:val="005F3E09"/>
    <w:rsid w:val="00601A4B"/>
    <w:rsid w:val="0060630B"/>
    <w:rsid w:val="006186BB"/>
    <w:rsid w:val="00620EEA"/>
    <w:rsid w:val="00622D4C"/>
    <w:rsid w:val="00626B81"/>
    <w:rsid w:val="00632029"/>
    <w:rsid w:val="00642DF7"/>
    <w:rsid w:val="006446C8"/>
    <w:rsid w:val="00646E28"/>
    <w:rsid w:val="00656643"/>
    <w:rsid w:val="006617E1"/>
    <w:rsid w:val="006737D1"/>
    <w:rsid w:val="00675B41"/>
    <w:rsid w:val="006817E1"/>
    <w:rsid w:val="00686B37"/>
    <w:rsid w:val="0069228E"/>
    <w:rsid w:val="006935A5"/>
    <w:rsid w:val="006957D9"/>
    <w:rsid w:val="006A4E27"/>
    <w:rsid w:val="006A57D5"/>
    <w:rsid w:val="006A5FFA"/>
    <w:rsid w:val="006C026A"/>
    <w:rsid w:val="006C337A"/>
    <w:rsid w:val="006D211F"/>
    <w:rsid w:val="006D2CCC"/>
    <w:rsid w:val="006F7EC1"/>
    <w:rsid w:val="00702B61"/>
    <w:rsid w:val="00702CAC"/>
    <w:rsid w:val="00705EFA"/>
    <w:rsid w:val="0071450B"/>
    <w:rsid w:val="00730F81"/>
    <w:rsid w:val="00734B27"/>
    <w:rsid w:val="00736D4C"/>
    <w:rsid w:val="0073767C"/>
    <w:rsid w:val="00755276"/>
    <w:rsid w:val="00760A37"/>
    <w:rsid w:val="00774FD1"/>
    <w:rsid w:val="007767A7"/>
    <w:rsid w:val="007868F8"/>
    <w:rsid w:val="00797E26"/>
    <w:rsid w:val="007A1D16"/>
    <w:rsid w:val="007A46FC"/>
    <w:rsid w:val="007A6B37"/>
    <w:rsid w:val="007B3473"/>
    <w:rsid w:val="007B52D7"/>
    <w:rsid w:val="007B7C21"/>
    <w:rsid w:val="007C4A68"/>
    <w:rsid w:val="007C62F0"/>
    <w:rsid w:val="007D2AD2"/>
    <w:rsid w:val="007D7F26"/>
    <w:rsid w:val="007E2D00"/>
    <w:rsid w:val="007E40E9"/>
    <w:rsid w:val="007F2218"/>
    <w:rsid w:val="007F4E51"/>
    <w:rsid w:val="00810168"/>
    <w:rsid w:val="00832C0C"/>
    <w:rsid w:val="00835892"/>
    <w:rsid w:val="00847938"/>
    <w:rsid w:val="008505B7"/>
    <w:rsid w:val="0085169C"/>
    <w:rsid w:val="0085412D"/>
    <w:rsid w:val="00856B30"/>
    <w:rsid w:val="008609BD"/>
    <w:rsid w:val="00862304"/>
    <w:rsid w:val="0086396F"/>
    <w:rsid w:val="00865B41"/>
    <w:rsid w:val="00867673"/>
    <w:rsid w:val="008764CB"/>
    <w:rsid w:val="00876F51"/>
    <w:rsid w:val="0088975C"/>
    <w:rsid w:val="008901DF"/>
    <w:rsid w:val="0089048A"/>
    <w:rsid w:val="008928C8"/>
    <w:rsid w:val="00894F01"/>
    <w:rsid w:val="008D338D"/>
    <w:rsid w:val="008D6E29"/>
    <w:rsid w:val="008E2C40"/>
    <w:rsid w:val="008F08F3"/>
    <w:rsid w:val="00904EA9"/>
    <w:rsid w:val="00904EDD"/>
    <w:rsid w:val="009073AC"/>
    <w:rsid w:val="00920D96"/>
    <w:rsid w:val="00945FA5"/>
    <w:rsid w:val="00952A4C"/>
    <w:rsid w:val="0095960F"/>
    <w:rsid w:val="00965E57"/>
    <w:rsid w:val="009671A5"/>
    <w:rsid w:val="00970D7B"/>
    <w:rsid w:val="009759E7"/>
    <w:rsid w:val="009806EC"/>
    <w:rsid w:val="00990B22"/>
    <w:rsid w:val="00995FA5"/>
    <w:rsid w:val="009A0284"/>
    <w:rsid w:val="009A77FB"/>
    <w:rsid w:val="009B7515"/>
    <w:rsid w:val="009C05C6"/>
    <w:rsid w:val="009D0C4B"/>
    <w:rsid w:val="009E2EC3"/>
    <w:rsid w:val="009E42EF"/>
    <w:rsid w:val="009F4A68"/>
    <w:rsid w:val="009F5EA0"/>
    <w:rsid w:val="00A05DA3"/>
    <w:rsid w:val="00A1095F"/>
    <w:rsid w:val="00A1308F"/>
    <w:rsid w:val="00A2234E"/>
    <w:rsid w:val="00A234A6"/>
    <w:rsid w:val="00A30681"/>
    <w:rsid w:val="00A4227E"/>
    <w:rsid w:val="00A5709A"/>
    <w:rsid w:val="00A57B4F"/>
    <w:rsid w:val="00A6028B"/>
    <w:rsid w:val="00A60D69"/>
    <w:rsid w:val="00A671F3"/>
    <w:rsid w:val="00A6A4B2"/>
    <w:rsid w:val="00A70693"/>
    <w:rsid w:val="00A71564"/>
    <w:rsid w:val="00A77694"/>
    <w:rsid w:val="00A819FB"/>
    <w:rsid w:val="00A925BE"/>
    <w:rsid w:val="00A929E2"/>
    <w:rsid w:val="00AA0019"/>
    <w:rsid w:val="00AA25BF"/>
    <w:rsid w:val="00AA488D"/>
    <w:rsid w:val="00AB214E"/>
    <w:rsid w:val="00AB642A"/>
    <w:rsid w:val="00AC0B59"/>
    <w:rsid w:val="00AD9648"/>
    <w:rsid w:val="00AE1C6F"/>
    <w:rsid w:val="00AE59C4"/>
    <w:rsid w:val="00AE6ED4"/>
    <w:rsid w:val="00AF234F"/>
    <w:rsid w:val="00AF421A"/>
    <w:rsid w:val="00AF4844"/>
    <w:rsid w:val="00AF69F4"/>
    <w:rsid w:val="00B01402"/>
    <w:rsid w:val="00B05366"/>
    <w:rsid w:val="00B079D7"/>
    <w:rsid w:val="00B27566"/>
    <w:rsid w:val="00B3490F"/>
    <w:rsid w:val="00B34CE0"/>
    <w:rsid w:val="00B361D0"/>
    <w:rsid w:val="00B36675"/>
    <w:rsid w:val="00B44B0D"/>
    <w:rsid w:val="00B50477"/>
    <w:rsid w:val="00B52D5A"/>
    <w:rsid w:val="00B5445D"/>
    <w:rsid w:val="00B70CCF"/>
    <w:rsid w:val="00B76A60"/>
    <w:rsid w:val="00B812C2"/>
    <w:rsid w:val="00B91F3C"/>
    <w:rsid w:val="00B92A5B"/>
    <w:rsid w:val="00B958F2"/>
    <w:rsid w:val="00B97E51"/>
    <w:rsid w:val="00BA3FE3"/>
    <w:rsid w:val="00BA45C9"/>
    <w:rsid w:val="00BA7E9A"/>
    <w:rsid w:val="00BABAF3"/>
    <w:rsid w:val="00BB0C26"/>
    <w:rsid w:val="00BB1527"/>
    <w:rsid w:val="00BC08F2"/>
    <w:rsid w:val="00BC6882"/>
    <w:rsid w:val="00BD0EB9"/>
    <w:rsid w:val="00BD3D8C"/>
    <w:rsid w:val="00BE09F7"/>
    <w:rsid w:val="00BF2894"/>
    <w:rsid w:val="00C122DE"/>
    <w:rsid w:val="00C12BEC"/>
    <w:rsid w:val="00C13798"/>
    <w:rsid w:val="00C20AA8"/>
    <w:rsid w:val="00C23845"/>
    <w:rsid w:val="00C44542"/>
    <w:rsid w:val="00C54364"/>
    <w:rsid w:val="00C61BB3"/>
    <w:rsid w:val="00C63017"/>
    <w:rsid w:val="00C65FA4"/>
    <w:rsid w:val="00C73D35"/>
    <w:rsid w:val="00C74F1C"/>
    <w:rsid w:val="00C775A5"/>
    <w:rsid w:val="00C8061D"/>
    <w:rsid w:val="00C87072"/>
    <w:rsid w:val="00CA10E7"/>
    <w:rsid w:val="00CA228C"/>
    <w:rsid w:val="00CA4237"/>
    <w:rsid w:val="00CA6FF0"/>
    <w:rsid w:val="00CC359D"/>
    <w:rsid w:val="00CC3A5A"/>
    <w:rsid w:val="00CC4B2B"/>
    <w:rsid w:val="00CD0340"/>
    <w:rsid w:val="00CF1FD8"/>
    <w:rsid w:val="00CF2D82"/>
    <w:rsid w:val="00CF5F80"/>
    <w:rsid w:val="00D066D9"/>
    <w:rsid w:val="00D124B7"/>
    <w:rsid w:val="00D3002B"/>
    <w:rsid w:val="00D315F4"/>
    <w:rsid w:val="00D36030"/>
    <w:rsid w:val="00D37CE7"/>
    <w:rsid w:val="00D42FEC"/>
    <w:rsid w:val="00D70329"/>
    <w:rsid w:val="00D820A4"/>
    <w:rsid w:val="00D920FA"/>
    <w:rsid w:val="00D949D0"/>
    <w:rsid w:val="00D9615F"/>
    <w:rsid w:val="00D966B6"/>
    <w:rsid w:val="00DA213E"/>
    <w:rsid w:val="00DC397D"/>
    <w:rsid w:val="00DC71BB"/>
    <w:rsid w:val="00DC71D9"/>
    <w:rsid w:val="00DC76F3"/>
    <w:rsid w:val="00DD35E1"/>
    <w:rsid w:val="00DE1539"/>
    <w:rsid w:val="00DE17CD"/>
    <w:rsid w:val="00DE6F4D"/>
    <w:rsid w:val="00DF0973"/>
    <w:rsid w:val="00E03452"/>
    <w:rsid w:val="00E0645C"/>
    <w:rsid w:val="00E20377"/>
    <w:rsid w:val="00E24352"/>
    <w:rsid w:val="00E2618D"/>
    <w:rsid w:val="00E27B1B"/>
    <w:rsid w:val="00E30C64"/>
    <w:rsid w:val="00E3590F"/>
    <w:rsid w:val="00E3A4ED"/>
    <w:rsid w:val="00E41B33"/>
    <w:rsid w:val="00E434B7"/>
    <w:rsid w:val="00E4494A"/>
    <w:rsid w:val="00E46B07"/>
    <w:rsid w:val="00E4B4DB"/>
    <w:rsid w:val="00E515F9"/>
    <w:rsid w:val="00E52FE5"/>
    <w:rsid w:val="00E53C91"/>
    <w:rsid w:val="00E547FF"/>
    <w:rsid w:val="00E62B3E"/>
    <w:rsid w:val="00E64FAE"/>
    <w:rsid w:val="00E72ED1"/>
    <w:rsid w:val="00E74AB9"/>
    <w:rsid w:val="00E75ADC"/>
    <w:rsid w:val="00E75CD0"/>
    <w:rsid w:val="00E80B47"/>
    <w:rsid w:val="00E831D7"/>
    <w:rsid w:val="00E87B05"/>
    <w:rsid w:val="00EA24E8"/>
    <w:rsid w:val="00EA4FB0"/>
    <w:rsid w:val="00EB216C"/>
    <w:rsid w:val="00EB5529"/>
    <w:rsid w:val="00EBDB22"/>
    <w:rsid w:val="00EC1285"/>
    <w:rsid w:val="00EC1550"/>
    <w:rsid w:val="00EC221E"/>
    <w:rsid w:val="00EC641E"/>
    <w:rsid w:val="00EC6AA4"/>
    <w:rsid w:val="00EC6EEE"/>
    <w:rsid w:val="00EE049E"/>
    <w:rsid w:val="00EE1778"/>
    <w:rsid w:val="00EE5420"/>
    <w:rsid w:val="00EF226E"/>
    <w:rsid w:val="00EF2F8F"/>
    <w:rsid w:val="00EF405F"/>
    <w:rsid w:val="00F03742"/>
    <w:rsid w:val="00F1587A"/>
    <w:rsid w:val="00F201BC"/>
    <w:rsid w:val="00F215E4"/>
    <w:rsid w:val="00F23AAC"/>
    <w:rsid w:val="00F32BAB"/>
    <w:rsid w:val="00F514C9"/>
    <w:rsid w:val="00F651E4"/>
    <w:rsid w:val="00F666D6"/>
    <w:rsid w:val="00F66C64"/>
    <w:rsid w:val="00F6EC7F"/>
    <w:rsid w:val="00F830E3"/>
    <w:rsid w:val="00F847AB"/>
    <w:rsid w:val="00F90015"/>
    <w:rsid w:val="00F94453"/>
    <w:rsid w:val="00F9474F"/>
    <w:rsid w:val="00FB5A4C"/>
    <w:rsid w:val="00FC3F80"/>
    <w:rsid w:val="00FD2E59"/>
    <w:rsid w:val="00FD509C"/>
    <w:rsid w:val="00FE1FBB"/>
    <w:rsid w:val="0103F46C"/>
    <w:rsid w:val="0104106C"/>
    <w:rsid w:val="01055514"/>
    <w:rsid w:val="0109ED76"/>
    <w:rsid w:val="010C3864"/>
    <w:rsid w:val="011C61AB"/>
    <w:rsid w:val="011DDBCC"/>
    <w:rsid w:val="011E7AFE"/>
    <w:rsid w:val="01244C0E"/>
    <w:rsid w:val="012CD94C"/>
    <w:rsid w:val="012CF553"/>
    <w:rsid w:val="012FA076"/>
    <w:rsid w:val="01309522"/>
    <w:rsid w:val="013202D7"/>
    <w:rsid w:val="0136ED9F"/>
    <w:rsid w:val="0138802D"/>
    <w:rsid w:val="0140E712"/>
    <w:rsid w:val="01484B62"/>
    <w:rsid w:val="014BAB37"/>
    <w:rsid w:val="014DE354"/>
    <w:rsid w:val="01547089"/>
    <w:rsid w:val="016EB3BC"/>
    <w:rsid w:val="01712F89"/>
    <w:rsid w:val="0171C9BE"/>
    <w:rsid w:val="0173F642"/>
    <w:rsid w:val="01770F8E"/>
    <w:rsid w:val="017DA132"/>
    <w:rsid w:val="01813B5C"/>
    <w:rsid w:val="018B3E6F"/>
    <w:rsid w:val="018C1454"/>
    <w:rsid w:val="018C952E"/>
    <w:rsid w:val="018F6B34"/>
    <w:rsid w:val="0193D6F8"/>
    <w:rsid w:val="01A24D4C"/>
    <w:rsid w:val="01AA5DFC"/>
    <w:rsid w:val="01B5D58F"/>
    <w:rsid w:val="01B80848"/>
    <w:rsid w:val="01B9050A"/>
    <w:rsid w:val="01BBBCC5"/>
    <w:rsid w:val="01BEEE14"/>
    <w:rsid w:val="01C0E95F"/>
    <w:rsid w:val="01C3C83C"/>
    <w:rsid w:val="01CC81B6"/>
    <w:rsid w:val="01CF36F3"/>
    <w:rsid w:val="01D47444"/>
    <w:rsid w:val="01D4F6D3"/>
    <w:rsid w:val="01D92A45"/>
    <w:rsid w:val="01E1D198"/>
    <w:rsid w:val="01E209F4"/>
    <w:rsid w:val="01E69AAD"/>
    <w:rsid w:val="01E812FB"/>
    <w:rsid w:val="01F0D7B0"/>
    <w:rsid w:val="01F43FAD"/>
    <w:rsid w:val="01F46602"/>
    <w:rsid w:val="01F49473"/>
    <w:rsid w:val="01FB57BE"/>
    <w:rsid w:val="01FCE599"/>
    <w:rsid w:val="01FE75B6"/>
    <w:rsid w:val="01FFCFCA"/>
    <w:rsid w:val="02024DD0"/>
    <w:rsid w:val="020B8E19"/>
    <w:rsid w:val="020E4637"/>
    <w:rsid w:val="020EFA3D"/>
    <w:rsid w:val="0213923E"/>
    <w:rsid w:val="02209417"/>
    <w:rsid w:val="0221DBF7"/>
    <w:rsid w:val="02265562"/>
    <w:rsid w:val="0229174C"/>
    <w:rsid w:val="02297404"/>
    <w:rsid w:val="022D057F"/>
    <w:rsid w:val="02346820"/>
    <w:rsid w:val="023901D6"/>
    <w:rsid w:val="024E0ADA"/>
    <w:rsid w:val="02580C57"/>
    <w:rsid w:val="025E5323"/>
    <w:rsid w:val="02608C9A"/>
    <w:rsid w:val="02691605"/>
    <w:rsid w:val="026C56FD"/>
    <w:rsid w:val="026FFDDF"/>
    <w:rsid w:val="0287EFCF"/>
    <w:rsid w:val="029D03FD"/>
    <w:rsid w:val="029D18E2"/>
    <w:rsid w:val="02A249AF"/>
    <w:rsid w:val="02A518F6"/>
    <w:rsid w:val="02AFFDCC"/>
    <w:rsid w:val="02C11969"/>
    <w:rsid w:val="02D5CE83"/>
    <w:rsid w:val="02D9EE11"/>
    <w:rsid w:val="02DC220F"/>
    <w:rsid w:val="02E10357"/>
    <w:rsid w:val="02F51452"/>
    <w:rsid w:val="02FACB1F"/>
    <w:rsid w:val="02FB6FDA"/>
    <w:rsid w:val="02FF9EE2"/>
    <w:rsid w:val="03086944"/>
    <w:rsid w:val="030D99E7"/>
    <w:rsid w:val="03126051"/>
    <w:rsid w:val="031A2477"/>
    <w:rsid w:val="03290CF3"/>
    <w:rsid w:val="03317F3F"/>
    <w:rsid w:val="03392D4E"/>
    <w:rsid w:val="0348D047"/>
    <w:rsid w:val="034A5136"/>
    <w:rsid w:val="034A522D"/>
    <w:rsid w:val="034ED38A"/>
    <w:rsid w:val="03612C71"/>
    <w:rsid w:val="036406FA"/>
    <w:rsid w:val="037B7418"/>
    <w:rsid w:val="037F5F31"/>
    <w:rsid w:val="0380B3A7"/>
    <w:rsid w:val="0382E690"/>
    <w:rsid w:val="0386C154"/>
    <w:rsid w:val="0389A61C"/>
    <w:rsid w:val="039C6155"/>
    <w:rsid w:val="039FD9F9"/>
    <w:rsid w:val="039FE33E"/>
    <w:rsid w:val="03A45A98"/>
    <w:rsid w:val="03A4D25E"/>
    <w:rsid w:val="03A9E4F2"/>
    <w:rsid w:val="03ADCA5C"/>
    <w:rsid w:val="03B307EB"/>
    <w:rsid w:val="03B3B707"/>
    <w:rsid w:val="03C47B7D"/>
    <w:rsid w:val="03C63264"/>
    <w:rsid w:val="03C6F6E7"/>
    <w:rsid w:val="03C91530"/>
    <w:rsid w:val="03D8885B"/>
    <w:rsid w:val="03DA30E9"/>
    <w:rsid w:val="03DC18BD"/>
    <w:rsid w:val="03F6002B"/>
    <w:rsid w:val="03F9A135"/>
    <w:rsid w:val="03FFE294"/>
    <w:rsid w:val="0404DB08"/>
    <w:rsid w:val="041B4049"/>
    <w:rsid w:val="04268E47"/>
    <w:rsid w:val="042F8EC7"/>
    <w:rsid w:val="04321983"/>
    <w:rsid w:val="0433A2A5"/>
    <w:rsid w:val="0433F2FA"/>
    <w:rsid w:val="043D8F55"/>
    <w:rsid w:val="04404D68"/>
    <w:rsid w:val="04493D81"/>
    <w:rsid w:val="044C047C"/>
    <w:rsid w:val="044C13C5"/>
    <w:rsid w:val="044F6B33"/>
    <w:rsid w:val="045962EE"/>
    <w:rsid w:val="045F68C4"/>
    <w:rsid w:val="0463C580"/>
    <w:rsid w:val="0465752F"/>
    <w:rsid w:val="046B6006"/>
    <w:rsid w:val="046CFF84"/>
    <w:rsid w:val="047115AC"/>
    <w:rsid w:val="047428ED"/>
    <w:rsid w:val="0475B2B2"/>
    <w:rsid w:val="0487810C"/>
    <w:rsid w:val="0492BD31"/>
    <w:rsid w:val="0496537F"/>
    <w:rsid w:val="0496ED06"/>
    <w:rsid w:val="049B7F9F"/>
    <w:rsid w:val="049E1828"/>
    <w:rsid w:val="04AE3F21"/>
    <w:rsid w:val="04AFD124"/>
    <w:rsid w:val="04B5B1BE"/>
    <w:rsid w:val="04B666A2"/>
    <w:rsid w:val="04B80261"/>
    <w:rsid w:val="04B99188"/>
    <w:rsid w:val="04BAAC47"/>
    <w:rsid w:val="04BBA038"/>
    <w:rsid w:val="04BC0D7C"/>
    <w:rsid w:val="04BFBD8B"/>
    <w:rsid w:val="04C37235"/>
    <w:rsid w:val="04C65A61"/>
    <w:rsid w:val="04CE50BE"/>
    <w:rsid w:val="04CFBF2C"/>
    <w:rsid w:val="04DA0C13"/>
    <w:rsid w:val="04DF5ED2"/>
    <w:rsid w:val="04E10A4D"/>
    <w:rsid w:val="04E3E516"/>
    <w:rsid w:val="04E4D536"/>
    <w:rsid w:val="04E4E679"/>
    <w:rsid w:val="04EC4204"/>
    <w:rsid w:val="04F32AB8"/>
    <w:rsid w:val="04F856FD"/>
    <w:rsid w:val="04FBBABB"/>
    <w:rsid w:val="04FC4792"/>
    <w:rsid w:val="04FDA139"/>
    <w:rsid w:val="04FDD99C"/>
    <w:rsid w:val="050379D5"/>
    <w:rsid w:val="0503B72C"/>
    <w:rsid w:val="050407C6"/>
    <w:rsid w:val="05060C5E"/>
    <w:rsid w:val="05073B14"/>
    <w:rsid w:val="050EC503"/>
    <w:rsid w:val="05151F54"/>
    <w:rsid w:val="052A4893"/>
    <w:rsid w:val="052B2308"/>
    <w:rsid w:val="05452193"/>
    <w:rsid w:val="054E56F8"/>
    <w:rsid w:val="05524CF8"/>
    <w:rsid w:val="05536AAF"/>
    <w:rsid w:val="05537E48"/>
    <w:rsid w:val="0555BB47"/>
    <w:rsid w:val="0559C4CE"/>
    <w:rsid w:val="055E4564"/>
    <w:rsid w:val="05634690"/>
    <w:rsid w:val="057762B8"/>
    <w:rsid w:val="058228BE"/>
    <w:rsid w:val="0589E66B"/>
    <w:rsid w:val="0590F1AD"/>
    <w:rsid w:val="0598770C"/>
    <w:rsid w:val="05AAA24E"/>
    <w:rsid w:val="05B8EA58"/>
    <w:rsid w:val="05BD53D8"/>
    <w:rsid w:val="05BE6270"/>
    <w:rsid w:val="05C0910F"/>
    <w:rsid w:val="05DFE126"/>
    <w:rsid w:val="05EEF1B7"/>
    <w:rsid w:val="05F09A0B"/>
    <w:rsid w:val="05F41D87"/>
    <w:rsid w:val="05F7F3BD"/>
    <w:rsid w:val="0602D44D"/>
    <w:rsid w:val="060E2A12"/>
    <w:rsid w:val="061BC0D4"/>
    <w:rsid w:val="061C967E"/>
    <w:rsid w:val="0625B1A3"/>
    <w:rsid w:val="0628C693"/>
    <w:rsid w:val="0629E3B3"/>
    <w:rsid w:val="062D03F3"/>
    <w:rsid w:val="062E48A2"/>
    <w:rsid w:val="062F0695"/>
    <w:rsid w:val="06399A74"/>
    <w:rsid w:val="063C20DD"/>
    <w:rsid w:val="064296EA"/>
    <w:rsid w:val="064ABC51"/>
    <w:rsid w:val="065676B5"/>
    <w:rsid w:val="065B7599"/>
    <w:rsid w:val="0668A6FE"/>
    <w:rsid w:val="0669F233"/>
    <w:rsid w:val="067168A5"/>
    <w:rsid w:val="067691D6"/>
    <w:rsid w:val="0679B2DB"/>
    <w:rsid w:val="06824B0F"/>
    <w:rsid w:val="0688387F"/>
    <w:rsid w:val="06AAC237"/>
    <w:rsid w:val="06AC1D0F"/>
    <w:rsid w:val="06B1EF3A"/>
    <w:rsid w:val="06B4A7DE"/>
    <w:rsid w:val="06B6A3C6"/>
    <w:rsid w:val="06BEE7E1"/>
    <w:rsid w:val="06BEF4EF"/>
    <w:rsid w:val="06BFA940"/>
    <w:rsid w:val="06CAB3BE"/>
    <w:rsid w:val="06CB6943"/>
    <w:rsid w:val="06D5B380"/>
    <w:rsid w:val="06D66187"/>
    <w:rsid w:val="06E1F711"/>
    <w:rsid w:val="06E7E95A"/>
    <w:rsid w:val="06E92FB2"/>
    <w:rsid w:val="06EAEA35"/>
    <w:rsid w:val="06FAA673"/>
    <w:rsid w:val="070C1083"/>
    <w:rsid w:val="070C6E8C"/>
    <w:rsid w:val="070D7486"/>
    <w:rsid w:val="07114025"/>
    <w:rsid w:val="0715889D"/>
    <w:rsid w:val="0726F75F"/>
    <w:rsid w:val="072CE331"/>
    <w:rsid w:val="0730BDFA"/>
    <w:rsid w:val="0733DBED"/>
    <w:rsid w:val="0737B5C0"/>
    <w:rsid w:val="073A69F7"/>
    <w:rsid w:val="073E42D7"/>
    <w:rsid w:val="073E4502"/>
    <w:rsid w:val="0748D155"/>
    <w:rsid w:val="074B3DA2"/>
    <w:rsid w:val="074E6D96"/>
    <w:rsid w:val="0753ECAE"/>
    <w:rsid w:val="075821CF"/>
    <w:rsid w:val="075B02AB"/>
    <w:rsid w:val="07621924"/>
    <w:rsid w:val="0768669B"/>
    <w:rsid w:val="076EFF21"/>
    <w:rsid w:val="076F3C6C"/>
    <w:rsid w:val="077F784B"/>
    <w:rsid w:val="0782A54A"/>
    <w:rsid w:val="078AC36B"/>
    <w:rsid w:val="078DFB87"/>
    <w:rsid w:val="078F9F6F"/>
    <w:rsid w:val="07972092"/>
    <w:rsid w:val="079D538F"/>
    <w:rsid w:val="079E50D3"/>
    <w:rsid w:val="07A08F57"/>
    <w:rsid w:val="07A25D4C"/>
    <w:rsid w:val="07A2ABD4"/>
    <w:rsid w:val="07AEEBCF"/>
    <w:rsid w:val="07B2BBA0"/>
    <w:rsid w:val="07B57F85"/>
    <w:rsid w:val="07BA51FE"/>
    <w:rsid w:val="07BBBEC9"/>
    <w:rsid w:val="07CF8602"/>
    <w:rsid w:val="07D01AB3"/>
    <w:rsid w:val="07D33A6C"/>
    <w:rsid w:val="07DF79FF"/>
    <w:rsid w:val="07E2AA2F"/>
    <w:rsid w:val="07E46BEF"/>
    <w:rsid w:val="07EC6F3E"/>
    <w:rsid w:val="07F3A112"/>
    <w:rsid w:val="07F4DF70"/>
    <w:rsid w:val="07FCDC58"/>
    <w:rsid w:val="07FFC39A"/>
    <w:rsid w:val="08010E49"/>
    <w:rsid w:val="080629D9"/>
    <w:rsid w:val="08067CD3"/>
    <w:rsid w:val="08273B53"/>
    <w:rsid w:val="0833B400"/>
    <w:rsid w:val="0839CB44"/>
    <w:rsid w:val="083CB0B7"/>
    <w:rsid w:val="084249D8"/>
    <w:rsid w:val="084B0834"/>
    <w:rsid w:val="0853581E"/>
    <w:rsid w:val="085F1E0A"/>
    <w:rsid w:val="0869A30C"/>
    <w:rsid w:val="087001FA"/>
    <w:rsid w:val="08703595"/>
    <w:rsid w:val="087BDA89"/>
    <w:rsid w:val="087E3D49"/>
    <w:rsid w:val="088CF6BC"/>
    <w:rsid w:val="088F1A78"/>
    <w:rsid w:val="0892320D"/>
    <w:rsid w:val="089E7B9D"/>
    <w:rsid w:val="08A19660"/>
    <w:rsid w:val="08AD81DC"/>
    <w:rsid w:val="08AD9F43"/>
    <w:rsid w:val="08B39899"/>
    <w:rsid w:val="08C02F01"/>
    <w:rsid w:val="08C586AD"/>
    <w:rsid w:val="08C588B3"/>
    <w:rsid w:val="08C5E4A2"/>
    <w:rsid w:val="08CF6E58"/>
    <w:rsid w:val="08D3EC8D"/>
    <w:rsid w:val="08D5C529"/>
    <w:rsid w:val="08E0911D"/>
    <w:rsid w:val="08E25F74"/>
    <w:rsid w:val="08E26F92"/>
    <w:rsid w:val="08E45C6A"/>
    <w:rsid w:val="08E790E4"/>
    <w:rsid w:val="08EC8D4C"/>
    <w:rsid w:val="08EEA61B"/>
    <w:rsid w:val="08EED90B"/>
    <w:rsid w:val="08EF8CB8"/>
    <w:rsid w:val="08F1338A"/>
    <w:rsid w:val="08FBB518"/>
    <w:rsid w:val="090A119F"/>
    <w:rsid w:val="090EBF57"/>
    <w:rsid w:val="0911ACB9"/>
    <w:rsid w:val="0915225A"/>
    <w:rsid w:val="091C1AE7"/>
    <w:rsid w:val="092C43EB"/>
    <w:rsid w:val="093324AF"/>
    <w:rsid w:val="093EEA93"/>
    <w:rsid w:val="09449773"/>
    <w:rsid w:val="0946D736"/>
    <w:rsid w:val="094829CA"/>
    <w:rsid w:val="094A77AE"/>
    <w:rsid w:val="094DD2A5"/>
    <w:rsid w:val="094E7BDC"/>
    <w:rsid w:val="09516847"/>
    <w:rsid w:val="09593D3C"/>
    <w:rsid w:val="095A47DA"/>
    <w:rsid w:val="0974DAC7"/>
    <w:rsid w:val="098453D6"/>
    <w:rsid w:val="098669E0"/>
    <w:rsid w:val="0986F644"/>
    <w:rsid w:val="098D4E7A"/>
    <w:rsid w:val="099662BA"/>
    <w:rsid w:val="099A5EC5"/>
    <w:rsid w:val="099ECAB3"/>
    <w:rsid w:val="09A4C226"/>
    <w:rsid w:val="09A7CF12"/>
    <w:rsid w:val="09AEA1B4"/>
    <w:rsid w:val="09B73507"/>
    <w:rsid w:val="09BF4A3D"/>
    <w:rsid w:val="09D17054"/>
    <w:rsid w:val="09D81425"/>
    <w:rsid w:val="09D8E222"/>
    <w:rsid w:val="09E1D065"/>
    <w:rsid w:val="09E2BCD5"/>
    <w:rsid w:val="09EFFAFA"/>
    <w:rsid w:val="09F41172"/>
    <w:rsid w:val="09F52C2B"/>
    <w:rsid w:val="09F9DC1F"/>
    <w:rsid w:val="0A0BD7C7"/>
    <w:rsid w:val="0A0C89E4"/>
    <w:rsid w:val="0A1226E9"/>
    <w:rsid w:val="0A13953B"/>
    <w:rsid w:val="0A17C842"/>
    <w:rsid w:val="0A1AB857"/>
    <w:rsid w:val="0A1CE068"/>
    <w:rsid w:val="0A1E6254"/>
    <w:rsid w:val="0A238647"/>
    <w:rsid w:val="0A289569"/>
    <w:rsid w:val="0A3709D1"/>
    <w:rsid w:val="0A3757EB"/>
    <w:rsid w:val="0A556D07"/>
    <w:rsid w:val="0A59CC9D"/>
    <w:rsid w:val="0A5AB065"/>
    <w:rsid w:val="0A64357B"/>
    <w:rsid w:val="0A692990"/>
    <w:rsid w:val="0A815122"/>
    <w:rsid w:val="0A90F740"/>
    <w:rsid w:val="0A98AB9E"/>
    <w:rsid w:val="0AA1DF21"/>
    <w:rsid w:val="0AAAFC7F"/>
    <w:rsid w:val="0AAD805C"/>
    <w:rsid w:val="0AAEE4DA"/>
    <w:rsid w:val="0AAFBF85"/>
    <w:rsid w:val="0AB3C0B8"/>
    <w:rsid w:val="0AB52BB8"/>
    <w:rsid w:val="0AC33BFA"/>
    <w:rsid w:val="0AC53D23"/>
    <w:rsid w:val="0AC85289"/>
    <w:rsid w:val="0AD0287D"/>
    <w:rsid w:val="0ADE4247"/>
    <w:rsid w:val="0ADE4485"/>
    <w:rsid w:val="0AE6BCDD"/>
    <w:rsid w:val="0AE99FEF"/>
    <w:rsid w:val="0AED5900"/>
    <w:rsid w:val="0AF873D9"/>
    <w:rsid w:val="0B048A39"/>
    <w:rsid w:val="0B04F4A0"/>
    <w:rsid w:val="0B0F5DAD"/>
    <w:rsid w:val="0B177E12"/>
    <w:rsid w:val="0B183535"/>
    <w:rsid w:val="0B2240D6"/>
    <w:rsid w:val="0B251714"/>
    <w:rsid w:val="0B2F9758"/>
    <w:rsid w:val="0B306E94"/>
    <w:rsid w:val="0B31B43A"/>
    <w:rsid w:val="0B36740F"/>
    <w:rsid w:val="0B36EE57"/>
    <w:rsid w:val="0B3AB738"/>
    <w:rsid w:val="0B3C6FA1"/>
    <w:rsid w:val="0B4A875D"/>
    <w:rsid w:val="0B543094"/>
    <w:rsid w:val="0B5DAE28"/>
    <w:rsid w:val="0B5F609F"/>
    <w:rsid w:val="0B61B538"/>
    <w:rsid w:val="0B62B463"/>
    <w:rsid w:val="0B645A8D"/>
    <w:rsid w:val="0B6DE2BE"/>
    <w:rsid w:val="0B71A3F4"/>
    <w:rsid w:val="0B7487B6"/>
    <w:rsid w:val="0B778DEC"/>
    <w:rsid w:val="0B7F75FA"/>
    <w:rsid w:val="0B8952BF"/>
    <w:rsid w:val="0B9A452A"/>
    <w:rsid w:val="0B9F8CB9"/>
    <w:rsid w:val="0BA975B4"/>
    <w:rsid w:val="0BABF925"/>
    <w:rsid w:val="0BAF378D"/>
    <w:rsid w:val="0BB3C1E7"/>
    <w:rsid w:val="0BBC6EA7"/>
    <w:rsid w:val="0BC46268"/>
    <w:rsid w:val="0BC71B85"/>
    <w:rsid w:val="0BD2B3B1"/>
    <w:rsid w:val="0BD57691"/>
    <w:rsid w:val="0BDDA1C5"/>
    <w:rsid w:val="0BE5AEC1"/>
    <w:rsid w:val="0BFA4776"/>
    <w:rsid w:val="0BFF29AB"/>
    <w:rsid w:val="0C16C8B1"/>
    <w:rsid w:val="0C1B7AC3"/>
    <w:rsid w:val="0C1D9722"/>
    <w:rsid w:val="0C29F06F"/>
    <w:rsid w:val="0C35F6F9"/>
    <w:rsid w:val="0C38AFDD"/>
    <w:rsid w:val="0C3C3337"/>
    <w:rsid w:val="0C3D2BAF"/>
    <w:rsid w:val="0C427E5E"/>
    <w:rsid w:val="0C4A7E19"/>
    <w:rsid w:val="0C51F3B3"/>
    <w:rsid w:val="0C5336FF"/>
    <w:rsid w:val="0C553A03"/>
    <w:rsid w:val="0C56086C"/>
    <w:rsid w:val="0C5652E3"/>
    <w:rsid w:val="0C5DF0F1"/>
    <w:rsid w:val="0C62BDEE"/>
    <w:rsid w:val="0C690888"/>
    <w:rsid w:val="0C6EA969"/>
    <w:rsid w:val="0C6F0FC8"/>
    <w:rsid w:val="0C7062A3"/>
    <w:rsid w:val="0C75A6B4"/>
    <w:rsid w:val="0C75ADC4"/>
    <w:rsid w:val="0C85E249"/>
    <w:rsid w:val="0C8679C8"/>
    <w:rsid w:val="0C944280"/>
    <w:rsid w:val="0C99F869"/>
    <w:rsid w:val="0CA35AD7"/>
    <w:rsid w:val="0CA41137"/>
    <w:rsid w:val="0CAD1500"/>
    <w:rsid w:val="0CBAF263"/>
    <w:rsid w:val="0CC21C82"/>
    <w:rsid w:val="0CD86266"/>
    <w:rsid w:val="0CDEF2CB"/>
    <w:rsid w:val="0CDEF483"/>
    <w:rsid w:val="0CE87FE4"/>
    <w:rsid w:val="0CEE7ACA"/>
    <w:rsid w:val="0CEF619A"/>
    <w:rsid w:val="0CF6C2FA"/>
    <w:rsid w:val="0CF7B01D"/>
    <w:rsid w:val="0D054774"/>
    <w:rsid w:val="0D06B7FA"/>
    <w:rsid w:val="0D079A84"/>
    <w:rsid w:val="0D0F13CE"/>
    <w:rsid w:val="0D102542"/>
    <w:rsid w:val="0D104548"/>
    <w:rsid w:val="0D13E573"/>
    <w:rsid w:val="0D144B74"/>
    <w:rsid w:val="0D1C0CD3"/>
    <w:rsid w:val="0D1E7BC6"/>
    <w:rsid w:val="0D33AFDD"/>
    <w:rsid w:val="0D34919B"/>
    <w:rsid w:val="0D36A594"/>
    <w:rsid w:val="0D3F1A09"/>
    <w:rsid w:val="0D41268C"/>
    <w:rsid w:val="0D442149"/>
    <w:rsid w:val="0D488184"/>
    <w:rsid w:val="0D5AD949"/>
    <w:rsid w:val="0D5C13A8"/>
    <w:rsid w:val="0D5F6FD7"/>
    <w:rsid w:val="0D622119"/>
    <w:rsid w:val="0D637526"/>
    <w:rsid w:val="0D6B53F9"/>
    <w:rsid w:val="0D6DA660"/>
    <w:rsid w:val="0D7A9625"/>
    <w:rsid w:val="0D7D8813"/>
    <w:rsid w:val="0D7EC9BE"/>
    <w:rsid w:val="0D81149E"/>
    <w:rsid w:val="0D837758"/>
    <w:rsid w:val="0D8C0223"/>
    <w:rsid w:val="0D9CFA51"/>
    <w:rsid w:val="0DA7D958"/>
    <w:rsid w:val="0DAEA4F9"/>
    <w:rsid w:val="0DB0FF00"/>
    <w:rsid w:val="0DBCF617"/>
    <w:rsid w:val="0DBEEFB1"/>
    <w:rsid w:val="0DC06EBE"/>
    <w:rsid w:val="0DC220CA"/>
    <w:rsid w:val="0DC9B33A"/>
    <w:rsid w:val="0DCB02F2"/>
    <w:rsid w:val="0DCC071A"/>
    <w:rsid w:val="0DD07324"/>
    <w:rsid w:val="0DD33676"/>
    <w:rsid w:val="0DD8993E"/>
    <w:rsid w:val="0DE0BF50"/>
    <w:rsid w:val="0DE5E37B"/>
    <w:rsid w:val="0DE8727F"/>
    <w:rsid w:val="0DEBEF1B"/>
    <w:rsid w:val="0DF586F6"/>
    <w:rsid w:val="0DF7CC1A"/>
    <w:rsid w:val="0DFB8BBF"/>
    <w:rsid w:val="0DFBCD4E"/>
    <w:rsid w:val="0E007DF2"/>
    <w:rsid w:val="0E0F38FD"/>
    <w:rsid w:val="0E1025DB"/>
    <w:rsid w:val="0E15C91E"/>
    <w:rsid w:val="0E2CC595"/>
    <w:rsid w:val="0E31C88A"/>
    <w:rsid w:val="0E3E6361"/>
    <w:rsid w:val="0E3FB459"/>
    <w:rsid w:val="0E433BC1"/>
    <w:rsid w:val="0E43CC3F"/>
    <w:rsid w:val="0E51D706"/>
    <w:rsid w:val="0E5AFBB7"/>
    <w:rsid w:val="0E5B4E57"/>
    <w:rsid w:val="0E5C8F4B"/>
    <w:rsid w:val="0E774D8A"/>
    <w:rsid w:val="0E988F16"/>
    <w:rsid w:val="0E9F6699"/>
    <w:rsid w:val="0EAC0BE6"/>
    <w:rsid w:val="0EB5317B"/>
    <w:rsid w:val="0EB9F37D"/>
    <w:rsid w:val="0EBCA3D2"/>
    <w:rsid w:val="0EBF3F91"/>
    <w:rsid w:val="0EC8B26B"/>
    <w:rsid w:val="0ED16782"/>
    <w:rsid w:val="0ED2DDB4"/>
    <w:rsid w:val="0ED5AC04"/>
    <w:rsid w:val="0ED77C27"/>
    <w:rsid w:val="0ED7D744"/>
    <w:rsid w:val="0ED83A3E"/>
    <w:rsid w:val="0EE9A5B5"/>
    <w:rsid w:val="0EFD2560"/>
    <w:rsid w:val="0EFEFBE9"/>
    <w:rsid w:val="0EFFF83A"/>
    <w:rsid w:val="0F032DAF"/>
    <w:rsid w:val="0F041081"/>
    <w:rsid w:val="0F06D8C8"/>
    <w:rsid w:val="0F143FA6"/>
    <w:rsid w:val="0F155621"/>
    <w:rsid w:val="0F1E8776"/>
    <w:rsid w:val="0F261FEB"/>
    <w:rsid w:val="0F2A9D21"/>
    <w:rsid w:val="0F2C68E3"/>
    <w:rsid w:val="0F2CD057"/>
    <w:rsid w:val="0F47DE83"/>
    <w:rsid w:val="0F491685"/>
    <w:rsid w:val="0F4B6FBE"/>
    <w:rsid w:val="0F57049E"/>
    <w:rsid w:val="0F59E642"/>
    <w:rsid w:val="0F606B95"/>
    <w:rsid w:val="0F616793"/>
    <w:rsid w:val="0F66C09B"/>
    <w:rsid w:val="0F6A7D78"/>
    <w:rsid w:val="0F6B13FB"/>
    <w:rsid w:val="0F6F8893"/>
    <w:rsid w:val="0F802A4A"/>
    <w:rsid w:val="0F86C788"/>
    <w:rsid w:val="0F88AAB7"/>
    <w:rsid w:val="0F8C5E3D"/>
    <w:rsid w:val="0F8EF34A"/>
    <w:rsid w:val="0F8F5E47"/>
    <w:rsid w:val="0F9179C9"/>
    <w:rsid w:val="0F96D66D"/>
    <w:rsid w:val="0F986AAF"/>
    <w:rsid w:val="0F987187"/>
    <w:rsid w:val="0F995DC9"/>
    <w:rsid w:val="0F9CE156"/>
    <w:rsid w:val="0FA25694"/>
    <w:rsid w:val="0FA74085"/>
    <w:rsid w:val="0FA9F062"/>
    <w:rsid w:val="0FBE99D3"/>
    <w:rsid w:val="0FC1A05A"/>
    <w:rsid w:val="0FC28D4D"/>
    <w:rsid w:val="0FC82849"/>
    <w:rsid w:val="0FC9E5B9"/>
    <w:rsid w:val="0FCB2263"/>
    <w:rsid w:val="0FCDE3D6"/>
    <w:rsid w:val="0FD28424"/>
    <w:rsid w:val="0FD61E99"/>
    <w:rsid w:val="0FD6BC38"/>
    <w:rsid w:val="0FDFCC72"/>
    <w:rsid w:val="0FE1671D"/>
    <w:rsid w:val="0FE270AF"/>
    <w:rsid w:val="0FE89306"/>
    <w:rsid w:val="0FFD1984"/>
    <w:rsid w:val="1005A2F8"/>
    <w:rsid w:val="10080A9C"/>
    <w:rsid w:val="100E3DDE"/>
    <w:rsid w:val="1013AD09"/>
    <w:rsid w:val="101B95AD"/>
    <w:rsid w:val="101CF11B"/>
    <w:rsid w:val="10264988"/>
    <w:rsid w:val="102EE74F"/>
    <w:rsid w:val="10308A36"/>
    <w:rsid w:val="103121C1"/>
    <w:rsid w:val="10319E33"/>
    <w:rsid w:val="1033837A"/>
    <w:rsid w:val="1041A218"/>
    <w:rsid w:val="1048280A"/>
    <w:rsid w:val="10485772"/>
    <w:rsid w:val="104F143B"/>
    <w:rsid w:val="104F786F"/>
    <w:rsid w:val="1050B248"/>
    <w:rsid w:val="10518D55"/>
    <w:rsid w:val="10538B9E"/>
    <w:rsid w:val="1055DC98"/>
    <w:rsid w:val="10583D6F"/>
    <w:rsid w:val="105D1A2C"/>
    <w:rsid w:val="105D48C1"/>
    <w:rsid w:val="1060A638"/>
    <w:rsid w:val="10625012"/>
    <w:rsid w:val="10691126"/>
    <w:rsid w:val="10730F6F"/>
    <w:rsid w:val="107AE9E9"/>
    <w:rsid w:val="10811814"/>
    <w:rsid w:val="1082CE05"/>
    <w:rsid w:val="10913B34"/>
    <w:rsid w:val="1095182A"/>
    <w:rsid w:val="109C0C78"/>
    <w:rsid w:val="109F51BC"/>
    <w:rsid w:val="10A155A1"/>
    <w:rsid w:val="10B0EF51"/>
    <w:rsid w:val="10B11728"/>
    <w:rsid w:val="10C0C8F0"/>
    <w:rsid w:val="10C23063"/>
    <w:rsid w:val="10C6C24A"/>
    <w:rsid w:val="10D3C97D"/>
    <w:rsid w:val="10D40DCD"/>
    <w:rsid w:val="10D6BABA"/>
    <w:rsid w:val="10E19A57"/>
    <w:rsid w:val="10E26164"/>
    <w:rsid w:val="10E8AA8B"/>
    <w:rsid w:val="10F09BE2"/>
    <w:rsid w:val="10F5DDE9"/>
    <w:rsid w:val="10F72512"/>
    <w:rsid w:val="10FAE064"/>
    <w:rsid w:val="1100586E"/>
    <w:rsid w:val="110B10E3"/>
    <w:rsid w:val="1110184C"/>
    <w:rsid w:val="1111406B"/>
    <w:rsid w:val="1117E1E3"/>
    <w:rsid w:val="111819E5"/>
    <w:rsid w:val="11198B04"/>
    <w:rsid w:val="111AFE59"/>
    <w:rsid w:val="111CC73F"/>
    <w:rsid w:val="111DA584"/>
    <w:rsid w:val="111F4031"/>
    <w:rsid w:val="112454A3"/>
    <w:rsid w:val="1129D836"/>
    <w:rsid w:val="112E39AF"/>
    <w:rsid w:val="112FC8F0"/>
    <w:rsid w:val="1132C470"/>
    <w:rsid w:val="1139F0BA"/>
    <w:rsid w:val="113C61A9"/>
    <w:rsid w:val="11494C77"/>
    <w:rsid w:val="114F0CE1"/>
    <w:rsid w:val="114F638F"/>
    <w:rsid w:val="1156525C"/>
    <w:rsid w:val="11609640"/>
    <w:rsid w:val="11692B3A"/>
    <w:rsid w:val="1173347D"/>
    <w:rsid w:val="117CBAA4"/>
    <w:rsid w:val="118DE044"/>
    <w:rsid w:val="118FAC38"/>
    <w:rsid w:val="11962260"/>
    <w:rsid w:val="11986891"/>
    <w:rsid w:val="11A51095"/>
    <w:rsid w:val="11AC2F8F"/>
    <w:rsid w:val="11B97855"/>
    <w:rsid w:val="11BA99F7"/>
    <w:rsid w:val="11D19F7F"/>
    <w:rsid w:val="11D8AF1D"/>
    <w:rsid w:val="11DAB1A6"/>
    <w:rsid w:val="11E41165"/>
    <w:rsid w:val="11E60151"/>
    <w:rsid w:val="11F0068F"/>
    <w:rsid w:val="11F2E59C"/>
    <w:rsid w:val="11F73683"/>
    <w:rsid w:val="11FE31FB"/>
    <w:rsid w:val="11FE42EA"/>
    <w:rsid w:val="12009408"/>
    <w:rsid w:val="12014B91"/>
    <w:rsid w:val="1202C905"/>
    <w:rsid w:val="1205289E"/>
    <w:rsid w:val="120937AD"/>
    <w:rsid w:val="120A4AE0"/>
    <w:rsid w:val="120CED24"/>
    <w:rsid w:val="120E29A6"/>
    <w:rsid w:val="120F376D"/>
    <w:rsid w:val="12119927"/>
    <w:rsid w:val="12141E46"/>
    <w:rsid w:val="122A8FFA"/>
    <w:rsid w:val="1238DFBB"/>
    <w:rsid w:val="12399139"/>
    <w:rsid w:val="12410886"/>
    <w:rsid w:val="1243EFC3"/>
    <w:rsid w:val="1244DE78"/>
    <w:rsid w:val="1248AC37"/>
    <w:rsid w:val="124C169C"/>
    <w:rsid w:val="1251EEA8"/>
    <w:rsid w:val="1255E016"/>
    <w:rsid w:val="1259A992"/>
    <w:rsid w:val="12673F9A"/>
    <w:rsid w:val="1268244A"/>
    <w:rsid w:val="1269BD9F"/>
    <w:rsid w:val="127B7833"/>
    <w:rsid w:val="127D5614"/>
    <w:rsid w:val="127DF75B"/>
    <w:rsid w:val="1287EFED"/>
    <w:rsid w:val="12902E61"/>
    <w:rsid w:val="129A02EE"/>
    <w:rsid w:val="129CAD8C"/>
    <w:rsid w:val="12A874EA"/>
    <w:rsid w:val="12ABB763"/>
    <w:rsid w:val="12ABBBDE"/>
    <w:rsid w:val="12AE4811"/>
    <w:rsid w:val="12AFD574"/>
    <w:rsid w:val="12B26B02"/>
    <w:rsid w:val="12B28DD3"/>
    <w:rsid w:val="12C66AC0"/>
    <w:rsid w:val="12C80432"/>
    <w:rsid w:val="12C9E4FE"/>
    <w:rsid w:val="12CAA3D3"/>
    <w:rsid w:val="12D61D31"/>
    <w:rsid w:val="12D63B13"/>
    <w:rsid w:val="12DCE680"/>
    <w:rsid w:val="12E27D5A"/>
    <w:rsid w:val="12E29DA6"/>
    <w:rsid w:val="12E7F811"/>
    <w:rsid w:val="12EE94D7"/>
    <w:rsid w:val="12FDD47C"/>
    <w:rsid w:val="13004B9B"/>
    <w:rsid w:val="1301DABF"/>
    <w:rsid w:val="1302401D"/>
    <w:rsid w:val="130905FC"/>
    <w:rsid w:val="130B9176"/>
    <w:rsid w:val="130F8744"/>
    <w:rsid w:val="1321A247"/>
    <w:rsid w:val="1322B419"/>
    <w:rsid w:val="1323E571"/>
    <w:rsid w:val="1329D1AE"/>
    <w:rsid w:val="132D687F"/>
    <w:rsid w:val="1335AE11"/>
    <w:rsid w:val="133902AB"/>
    <w:rsid w:val="1343B1C1"/>
    <w:rsid w:val="134EF391"/>
    <w:rsid w:val="13507321"/>
    <w:rsid w:val="136B1A5A"/>
    <w:rsid w:val="136BF699"/>
    <w:rsid w:val="137079F3"/>
    <w:rsid w:val="1370F23F"/>
    <w:rsid w:val="1372E178"/>
    <w:rsid w:val="137A44FE"/>
    <w:rsid w:val="137BC05F"/>
    <w:rsid w:val="137CCC21"/>
    <w:rsid w:val="1380390C"/>
    <w:rsid w:val="13806D99"/>
    <w:rsid w:val="13878796"/>
    <w:rsid w:val="13878CB5"/>
    <w:rsid w:val="1387E072"/>
    <w:rsid w:val="13999714"/>
    <w:rsid w:val="13B1A74D"/>
    <w:rsid w:val="13B5C099"/>
    <w:rsid w:val="13B88C44"/>
    <w:rsid w:val="13C688CD"/>
    <w:rsid w:val="13C8F4F2"/>
    <w:rsid w:val="13CD9E4F"/>
    <w:rsid w:val="13DB56BF"/>
    <w:rsid w:val="13E11D68"/>
    <w:rsid w:val="13E3CC89"/>
    <w:rsid w:val="13E968E0"/>
    <w:rsid w:val="13F190B1"/>
    <w:rsid w:val="1401FFD7"/>
    <w:rsid w:val="1408D84A"/>
    <w:rsid w:val="140C1ED5"/>
    <w:rsid w:val="140DDE08"/>
    <w:rsid w:val="14119EFC"/>
    <w:rsid w:val="14190292"/>
    <w:rsid w:val="1419CAFA"/>
    <w:rsid w:val="141D0C19"/>
    <w:rsid w:val="141DDD6C"/>
    <w:rsid w:val="14218393"/>
    <w:rsid w:val="14259533"/>
    <w:rsid w:val="1430D3BF"/>
    <w:rsid w:val="1437FEBF"/>
    <w:rsid w:val="144B344D"/>
    <w:rsid w:val="145EDF0A"/>
    <w:rsid w:val="146858B8"/>
    <w:rsid w:val="146E3BED"/>
    <w:rsid w:val="14714B59"/>
    <w:rsid w:val="14916F32"/>
    <w:rsid w:val="149693CB"/>
    <w:rsid w:val="149DE5F0"/>
    <w:rsid w:val="14A1D6F3"/>
    <w:rsid w:val="14A713A0"/>
    <w:rsid w:val="14B25B9B"/>
    <w:rsid w:val="14B34ECF"/>
    <w:rsid w:val="14BC3B14"/>
    <w:rsid w:val="14C02259"/>
    <w:rsid w:val="14C142D0"/>
    <w:rsid w:val="14C348E8"/>
    <w:rsid w:val="14CBF74A"/>
    <w:rsid w:val="14CFA663"/>
    <w:rsid w:val="14D35A31"/>
    <w:rsid w:val="14D73803"/>
    <w:rsid w:val="14D85B76"/>
    <w:rsid w:val="14D95C89"/>
    <w:rsid w:val="14E570E3"/>
    <w:rsid w:val="14E7AE6F"/>
    <w:rsid w:val="14F005E3"/>
    <w:rsid w:val="14F1FF59"/>
    <w:rsid w:val="14F87C40"/>
    <w:rsid w:val="15039C8B"/>
    <w:rsid w:val="150CAB1E"/>
    <w:rsid w:val="151300DF"/>
    <w:rsid w:val="15168240"/>
    <w:rsid w:val="151F4EB1"/>
    <w:rsid w:val="152237AF"/>
    <w:rsid w:val="153570E7"/>
    <w:rsid w:val="153973E6"/>
    <w:rsid w:val="153E8354"/>
    <w:rsid w:val="154106C9"/>
    <w:rsid w:val="1541EE7C"/>
    <w:rsid w:val="154D08A5"/>
    <w:rsid w:val="1551876A"/>
    <w:rsid w:val="15575315"/>
    <w:rsid w:val="15581618"/>
    <w:rsid w:val="15581926"/>
    <w:rsid w:val="15652B26"/>
    <w:rsid w:val="156A37AA"/>
    <w:rsid w:val="156ECC16"/>
    <w:rsid w:val="1574E68D"/>
    <w:rsid w:val="1579ADF5"/>
    <w:rsid w:val="157C6B97"/>
    <w:rsid w:val="1581A258"/>
    <w:rsid w:val="1581CC61"/>
    <w:rsid w:val="158A8003"/>
    <w:rsid w:val="159ACE90"/>
    <w:rsid w:val="159E670E"/>
    <w:rsid w:val="15A20695"/>
    <w:rsid w:val="15A30B79"/>
    <w:rsid w:val="15BBBFB4"/>
    <w:rsid w:val="15C07772"/>
    <w:rsid w:val="15C5592A"/>
    <w:rsid w:val="15C92B48"/>
    <w:rsid w:val="15CE61E1"/>
    <w:rsid w:val="15D72B7C"/>
    <w:rsid w:val="15D88061"/>
    <w:rsid w:val="15E4FF2B"/>
    <w:rsid w:val="15E54A83"/>
    <w:rsid w:val="15F3595E"/>
    <w:rsid w:val="15FBF966"/>
    <w:rsid w:val="160AFBD2"/>
    <w:rsid w:val="1615533F"/>
    <w:rsid w:val="16197F1E"/>
    <w:rsid w:val="16200B9C"/>
    <w:rsid w:val="162250E2"/>
    <w:rsid w:val="162466EF"/>
    <w:rsid w:val="1646BF81"/>
    <w:rsid w:val="164C63AA"/>
    <w:rsid w:val="164EA8FE"/>
    <w:rsid w:val="16511242"/>
    <w:rsid w:val="1655CFEF"/>
    <w:rsid w:val="1657DAC8"/>
    <w:rsid w:val="1661CCEC"/>
    <w:rsid w:val="1669309A"/>
    <w:rsid w:val="166B4C45"/>
    <w:rsid w:val="1672E57A"/>
    <w:rsid w:val="1674F25C"/>
    <w:rsid w:val="167F3B91"/>
    <w:rsid w:val="168E424D"/>
    <w:rsid w:val="16902C88"/>
    <w:rsid w:val="1691A71F"/>
    <w:rsid w:val="1698E0F2"/>
    <w:rsid w:val="16AB1828"/>
    <w:rsid w:val="16ADD80E"/>
    <w:rsid w:val="16B6CDAE"/>
    <w:rsid w:val="16B77E88"/>
    <w:rsid w:val="16C9EC94"/>
    <w:rsid w:val="16D338A7"/>
    <w:rsid w:val="16DC5FF2"/>
    <w:rsid w:val="16DD94AF"/>
    <w:rsid w:val="16EA4A24"/>
    <w:rsid w:val="16F3972F"/>
    <w:rsid w:val="1700DDF7"/>
    <w:rsid w:val="17045D99"/>
    <w:rsid w:val="1705F2F5"/>
    <w:rsid w:val="17067A10"/>
    <w:rsid w:val="170A5630"/>
    <w:rsid w:val="171AE070"/>
    <w:rsid w:val="171F2D57"/>
    <w:rsid w:val="17203EFA"/>
    <w:rsid w:val="1723BEE6"/>
    <w:rsid w:val="17257743"/>
    <w:rsid w:val="172BE4B2"/>
    <w:rsid w:val="17335837"/>
    <w:rsid w:val="17353C3C"/>
    <w:rsid w:val="173D6554"/>
    <w:rsid w:val="17409E59"/>
    <w:rsid w:val="1742F92B"/>
    <w:rsid w:val="1743B6F3"/>
    <w:rsid w:val="174469F7"/>
    <w:rsid w:val="174D6188"/>
    <w:rsid w:val="1754D68B"/>
    <w:rsid w:val="1757C49A"/>
    <w:rsid w:val="1760E929"/>
    <w:rsid w:val="17613A72"/>
    <w:rsid w:val="17644444"/>
    <w:rsid w:val="17646302"/>
    <w:rsid w:val="176536B6"/>
    <w:rsid w:val="17667615"/>
    <w:rsid w:val="1767C64B"/>
    <w:rsid w:val="176CF0D0"/>
    <w:rsid w:val="177139FC"/>
    <w:rsid w:val="177E95DE"/>
    <w:rsid w:val="178725B2"/>
    <w:rsid w:val="178D5F9A"/>
    <w:rsid w:val="17A4B644"/>
    <w:rsid w:val="17AE5D88"/>
    <w:rsid w:val="17B2D121"/>
    <w:rsid w:val="17B5F7A3"/>
    <w:rsid w:val="17C1D9FF"/>
    <w:rsid w:val="17C54BC8"/>
    <w:rsid w:val="17C5FEC5"/>
    <w:rsid w:val="17C8DAD2"/>
    <w:rsid w:val="17C973BA"/>
    <w:rsid w:val="17CB67B8"/>
    <w:rsid w:val="17CF184E"/>
    <w:rsid w:val="17CF9DC5"/>
    <w:rsid w:val="17E4007D"/>
    <w:rsid w:val="17E77537"/>
    <w:rsid w:val="17FFF8F1"/>
    <w:rsid w:val="181159BA"/>
    <w:rsid w:val="1813145B"/>
    <w:rsid w:val="181E212D"/>
    <w:rsid w:val="1826EC12"/>
    <w:rsid w:val="182992E2"/>
    <w:rsid w:val="1836BBC1"/>
    <w:rsid w:val="1836E6DF"/>
    <w:rsid w:val="1837CD11"/>
    <w:rsid w:val="1840CF67"/>
    <w:rsid w:val="18476E4F"/>
    <w:rsid w:val="18514587"/>
    <w:rsid w:val="1852C136"/>
    <w:rsid w:val="1852F766"/>
    <w:rsid w:val="1855B747"/>
    <w:rsid w:val="18590524"/>
    <w:rsid w:val="18593A94"/>
    <w:rsid w:val="185E58D7"/>
    <w:rsid w:val="186CF561"/>
    <w:rsid w:val="18729E33"/>
    <w:rsid w:val="1873B78A"/>
    <w:rsid w:val="1877CB59"/>
    <w:rsid w:val="187884F3"/>
    <w:rsid w:val="188008BE"/>
    <w:rsid w:val="188051CA"/>
    <w:rsid w:val="18880926"/>
    <w:rsid w:val="188B67C1"/>
    <w:rsid w:val="188DC6E6"/>
    <w:rsid w:val="188F4CBC"/>
    <w:rsid w:val="18929EB6"/>
    <w:rsid w:val="189A8F1C"/>
    <w:rsid w:val="189AFDCE"/>
    <w:rsid w:val="18A1EE9F"/>
    <w:rsid w:val="18A2FD31"/>
    <w:rsid w:val="18AA4FE2"/>
    <w:rsid w:val="18AFD66B"/>
    <w:rsid w:val="18BE35DD"/>
    <w:rsid w:val="18D907DB"/>
    <w:rsid w:val="18DDB899"/>
    <w:rsid w:val="18DF21B6"/>
    <w:rsid w:val="18EBB9C1"/>
    <w:rsid w:val="18F13B0F"/>
    <w:rsid w:val="18F280F1"/>
    <w:rsid w:val="18F2DA46"/>
    <w:rsid w:val="1902292A"/>
    <w:rsid w:val="190874DC"/>
    <w:rsid w:val="19244384"/>
    <w:rsid w:val="192A3C32"/>
    <w:rsid w:val="1931FD8E"/>
    <w:rsid w:val="193406C1"/>
    <w:rsid w:val="193741C2"/>
    <w:rsid w:val="1937535E"/>
    <w:rsid w:val="1937BECC"/>
    <w:rsid w:val="1941F4A6"/>
    <w:rsid w:val="19434F13"/>
    <w:rsid w:val="19533553"/>
    <w:rsid w:val="195F3355"/>
    <w:rsid w:val="195FCB82"/>
    <w:rsid w:val="1963FF68"/>
    <w:rsid w:val="196C3086"/>
    <w:rsid w:val="196EAA40"/>
    <w:rsid w:val="19700B61"/>
    <w:rsid w:val="197BD68A"/>
    <w:rsid w:val="197C3BCA"/>
    <w:rsid w:val="1983CBD6"/>
    <w:rsid w:val="198E5D7A"/>
    <w:rsid w:val="198ED138"/>
    <w:rsid w:val="199C8189"/>
    <w:rsid w:val="199D15FD"/>
    <w:rsid w:val="19A2DF62"/>
    <w:rsid w:val="19B77EAF"/>
    <w:rsid w:val="19BBE5B7"/>
    <w:rsid w:val="19CBD50D"/>
    <w:rsid w:val="19DDD75F"/>
    <w:rsid w:val="19E44875"/>
    <w:rsid w:val="19E6EBC4"/>
    <w:rsid w:val="19E8FEDC"/>
    <w:rsid w:val="19F0FD19"/>
    <w:rsid w:val="19F8004F"/>
    <w:rsid w:val="19F8437E"/>
    <w:rsid w:val="1A0F485F"/>
    <w:rsid w:val="1A11DE21"/>
    <w:rsid w:val="1A15F0FB"/>
    <w:rsid w:val="1A1B4372"/>
    <w:rsid w:val="1A20785A"/>
    <w:rsid w:val="1A3F25C0"/>
    <w:rsid w:val="1A432F63"/>
    <w:rsid w:val="1A43A3EA"/>
    <w:rsid w:val="1A454419"/>
    <w:rsid w:val="1A4838FC"/>
    <w:rsid w:val="1A52AE7A"/>
    <w:rsid w:val="1A595AD7"/>
    <w:rsid w:val="1A5A3433"/>
    <w:rsid w:val="1A6515C7"/>
    <w:rsid w:val="1A677B72"/>
    <w:rsid w:val="1A797693"/>
    <w:rsid w:val="1A7AFE6F"/>
    <w:rsid w:val="1A7F387D"/>
    <w:rsid w:val="1A8D3043"/>
    <w:rsid w:val="1A9CFCB7"/>
    <w:rsid w:val="1A9D16B8"/>
    <w:rsid w:val="1A9DE30C"/>
    <w:rsid w:val="1AAD3467"/>
    <w:rsid w:val="1ABAB776"/>
    <w:rsid w:val="1ABB2C96"/>
    <w:rsid w:val="1ABB5229"/>
    <w:rsid w:val="1ABBBA63"/>
    <w:rsid w:val="1ABCFED6"/>
    <w:rsid w:val="1ABEDD12"/>
    <w:rsid w:val="1AC1E27D"/>
    <w:rsid w:val="1AC3C3E6"/>
    <w:rsid w:val="1AC7C772"/>
    <w:rsid w:val="1ACFD956"/>
    <w:rsid w:val="1ACFFF17"/>
    <w:rsid w:val="1AD0593A"/>
    <w:rsid w:val="1AD547A9"/>
    <w:rsid w:val="1AD58303"/>
    <w:rsid w:val="1ADE96DB"/>
    <w:rsid w:val="1ADEEF61"/>
    <w:rsid w:val="1AE1FFAA"/>
    <w:rsid w:val="1AE865B3"/>
    <w:rsid w:val="1B00A23C"/>
    <w:rsid w:val="1B07B5B9"/>
    <w:rsid w:val="1B09D6E8"/>
    <w:rsid w:val="1B0E2916"/>
    <w:rsid w:val="1B0FB846"/>
    <w:rsid w:val="1B1399EA"/>
    <w:rsid w:val="1B145CDE"/>
    <w:rsid w:val="1B28DAA8"/>
    <w:rsid w:val="1B29AE86"/>
    <w:rsid w:val="1B2B93F7"/>
    <w:rsid w:val="1B3D3C3B"/>
    <w:rsid w:val="1B3E9A73"/>
    <w:rsid w:val="1B3F0C5F"/>
    <w:rsid w:val="1B4195BD"/>
    <w:rsid w:val="1B45A256"/>
    <w:rsid w:val="1B468CE5"/>
    <w:rsid w:val="1B4A3235"/>
    <w:rsid w:val="1B4D0946"/>
    <w:rsid w:val="1B509EDE"/>
    <w:rsid w:val="1B54C69D"/>
    <w:rsid w:val="1B5C4852"/>
    <w:rsid w:val="1B5CB9BE"/>
    <w:rsid w:val="1B64A0C6"/>
    <w:rsid w:val="1B6A2290"/>
    <w:rsid w:val="1B6FAE3A"/>
    <w:rsid w:val="1B7880CF"/>
    <w:rsid w:val="1B7FDB7D"/>
    <w:rsid w:val="1B8023C3"/>
    <w:rsid w:val="1B815684"/>
    <w:rsid w:val="1B8B2D40"/>
    <w:rsid w:val="1B905451"/>
    <w:rsid w:val="1B90B210"/>
    <w:rsid w:val="1B95F802"/>
    <w:rsid w:val="1B9F84A2"/>
    <w:rsid w:val="1BA1A1A7"/>
    <w:rsid w:val="1BB108AA"/>
    <w:rsid w:val="1BC0BDA1"/>
    <w:rsid w:val="1BC49EAF"/>
    <w:rsid w:val="1BCA7EE3"/>
    <w:rsid w:val="1BD15D99"/>
    <w:rsid w:val="1BDAF651"/>
    <w:rsid w:val="1BE3B08D"/>
    <w:rsid w:val="1BEABA5A"/>
    <w:rsid w:val="1BF44768"/>
    <w:rsid w:val="1BF815F5"/>
    <w:rsid w:val="1BFF6BA8"/>
    <w:rsid w:val="1C137915"/>
    <w:rsid w:val="1C23C048"/>
    <w:rsid w:val="1C2A02FE"/>
    <w:rsid w:val="1C2B0C8E"/>
    <w:rsid w:val="1C2D3FD4"/>
    <w:rsid w:val="1C2FCDAC"/>
    <w:rsid w:val="1C357A8A"/>
    <w:rsid w:val="1C386110"/>
    <w:rsid w:val="1C3B8898"/>
    <w:rsid w:val="1C3C96F7"/>
    <w:rsid w:val="1C3D6F39"/>
    <w:rsid w:val="1C3E9A1B"/>
    <w:rsid w:val="1C3ECEDA"/>
    <w:rsid w:val="1C43DE5E"/>
    <w:rsid w:val="1C63DAEE"/>
    <w:rsid w:val="1C64BF30"/>
    <w:rsid w:val="1C6A2481"/>
    <w:rsid w:val="1C6CF7AA"/>
    <w:rsid w:val="1C79E0A1"/>
    <w:rsid w:val="1C7AC0FC"/>
    <w:rsid w:val="1C82EA9F"/>
    <w:rsid w:val="1C8A81E0"/>
    <w:rsid w:val="1C8BD1E4"/>
    <w:rsid w:val="1C96CB0C"/>
    <w:rsid w:val="1C99C48A"/>
    <w:rsid w:val="1C9E551C"/>
    <w:rsid w:val="1CBEA222"/>
    <w:rsid w:val="1CBFDDAB"/>
    <w:rsid w:val="1CC34FD5"/>
    <w:rsid w:val="1CC58D6D"/>
    <w:rsid w:val="1CCCC112"/>
    <w:rsid w:val="1CD5ED74"/>
    <w:rsid w:val="1CD78250"/>
    <w:rsid w:val="1CDFECEC"/>
    <w:rsid w:val="1CE66558"/>
    <w:rsid w:val="1CE95AEB"/>
    <w:rsid w:val="1CF6BD72"/>
    <w:rsid w:val="1CF916D8"/>
    <w:rsid w:val="1D018FD0"/>
    <w:rsid w:val="1D087EE2"/>
    <w:rsid w:val="1D223049"/>
    <w:rsid w:val="1D27D053"/>
    <w:rsid w:val="1D29925F"/>
    <w:rsid w:val="1D2C7679"/>
    <w:rsid w:val="1D2D209A"/>
    <w:rsid w:val="1D34D91E"/>
    <w:rsid w:val="1D359C39"/>
    <w:rsid w:val="1D41E17E"/>
    <w:rsid w:val="1D4660B0"/>
    <w:rsid w:val="1D473363"/>
    <w:rsid w:val="1D4B6BC5"/>
    <w:rsid w:val="1D4EA743"/>
    <w:rsid w:val="1D56C8B7"/>
    <w:rsid w:val="1D56CDC4"/>
    <w:rsid w:val="1D587BCE"/>
    <w:rsid w:val="1D5CBDC1"/>
    <w:rsid w:val="1D601F7C"/>
    <w:rsid w:val="1D656A88"/>
    <w:rsid w:val="1D6ABB74"/>
    <w:rsid w:val="1D6BD335"/>
    <w:rsid w:val="1D72AE69"/>
    <w:rsid w:val="1D72C8C7"/>
    <w:rsid w:val="1D73DA2A"/>
    <w:rsid w:val="1D801C9E"/>
    <w:rsid w:val="1D8115D9"/>
    <w:rsid w:val="1D900BDE"/>
    <w:rsid w:val="1D9E5946"/>
    <w:rsid w:val="1D9F64C5"/>
    <w:rsid w:val="1DA4C0E0"/>
    <w:rsid w:val="1DA6F478"/>
    <w:rsid w:val="1DA809E6"/>
    <w:rsid w:val="1DAAB432"/>
    <w:rsid w:val="1DB45624"/>
    <w:rsid w:val="1DBC846E"/>
    <w:rsid w:val="1DBDFB72"/>
    <w:rsid w:val="1DC08C39"/>
    <w:rsid w:val="1DC5A2E0"/>
    <w:rsid w:val="1DCE73D5"/>
    <w:rsid w:val="1DCFC83A"/>
    <w:rsid w:val="1DD20EDA"/>
    <w:rsid w:val="1DDD3713"/>
    <w:rsid w:val="1DE339DB"/>
    <w:rsid w:val="1DE595DB"/>
    <w:rsid w:val="1DE88EF5"/>
    <w:rsid w:val="1DF638C7"/>
    <w:rsid w:val="1DF930A4"/>
    <w:rsid w:val="1E00599A"/>
    <w:rsid w:val="1E037C4B"/>
    <w:rsid w:val="1E03B2A1"/>
    <w:rsid w:val="1E0B73BC"/>
    <w:rsid w:val="1E0ED247"/>
    <w:rsid w:val="1E3EC921"/>
    <w:rsid w:val="1E4D7620"/>
    <w:rsid w:val="1E4FEFCE"/>
    <w:rsid w:val="1E51F418"/>
    <w:rsid w:val="1E542869"/>
    <w:rsid w:val="1E57F1C5"/>
    <w:rsid w:val="1E5B804B"/>
    <w:rsid w:val="1E728001"/>
    <w:rsid w:val="1E744608"/>
    <w:rsid w:val="1E758FE2"/>
    <w:rsid w:val="1E849024"/>
    <w:rsid w:val="1E888AED"/>
    <w:rsid w:val="1E941E90"/>
    <w:rsid w:val="1E9B7688"/>
    <w:rsid w:val="1E9D7A7F"/>
    <w:rsid w:val="1E9FDC96"/>
    <w:rsid w:val="1EA175E3"/>
    <w:rsid w:val="1EA1F065"/>
    <w:rsid w:val="1EA5BAC4"/>
    <w:rsid w:val="1EAF28D3"/>
    <w:rsid w:val="1EAF32A8"/>
    <w:rsid w:val="1EC2AF5A"/>
    <w:rsid w:val="1ECD204D"/>
    <w:rsid w:val="1ED35D6D"/>
    <w:rsid w:val="1EDD6380"/>
    <w:rsid w:val="1EDF0B7B"/>
    <w:rsid w:val="1EE54E4A"/>
    <w:rsid w:val="1EE5A70C"/>
    <w:rsid w:val="1EE9590C"/>
    <w:rsid w:val="1EEA5CD0"/>
    <w:rsid w:val="1EEFE818"/>
    <w:rsid w:val="1EF52729"/>
    <w:rsid w:val="1EF93A78"/>
    <w:rsid w:val="1F036B0D"/>
    <w:rsid w:val="1F052855"/>
    <w:rsid w:val="1F09182C"/>
    <w:rsid w:val="1F0A37DA"/>
    <w:rsid w:val="1F0AF7DA"/>
    <w:rsid w:val="1F1CD6F8"/>
    <w:rsid w:val="1F1F6B56"/>
    <w:rsid w:val="1F1FF375"/>
    <w:rsid w:val="1F252080"/>
    <w:rsid w:val="1F33F5B3"/>
    <w:rsid w:val="1F4E0141"/>
    <w:rsid w:val="1F51A7C5"/>
    <w:rsid w:val="1F5537E9"/>
    <w:rsid w:val="1F6025F0"/>
    <w:rsid w:val="1F6238DE"/>
    <w:rsid w:val="1F62FD9C"/>
    <w:rsid w:val="1F63696C"/>
    <w:rsid w:val="1F6AABCF"/>
    <w:rsid w:val="1F726351"/>
    <w:rsid w:val="1F7C5B36"/>
    <w:rsid w:val="1F800F29"/>
    <w:rsid w:val="1F819713"/>
    <w:rsid w:val="1F834C64"/>
    <w:rsid w:val="1F85FEE1"/>
    <w:rsid w:val="1F8AF850"/>
    <w:rsid w:val="1F9A9D58"/>
    <w:rsid w:val="1F9C7D1F"/>
    <w:rsid w:val="1FA062B5"/>
    <w:rsid w:val="1FA793E9"/>
    <w:rsid w:val="1FA99272"/>
    <w:rsid w:val="1FBC35B6"/>
    <w:rsid w:val="1FC05A8D"/>
    <w:rsid w:val="1FC50269"/>
    <w:rsid w:val="1FCA54E9"/>
    <w:rsid w:val="1FCECA9C"/>
    <w:rsid w:val="1FD16020"/>
    <w:rsid w:val="1FD4C497"/>
    <w:rsid w:val="1FDBFF32"/>
    <w:rsid w:val="1FDF98CC"/>
    <w:rsid w:val="1FE0F015"/>
    <w:rsid w:val="1FE4BD4F"/>
    <w:rsid w:val="1FFCF850"/>
    <w:rsid w:val="1FFDB634"/>
    <w:rsid w:val="20018BDA"/>
    <w:rsid w:val="2002A786"/>
    <w:rsid w:val="200EF7D5"/>
    <w:rsid w:val="20115056"/>
    <w:rsid w:val="2015ED3C"/>
    <w:rsid w:val="20178FE1"/>
    <w:rsid w:val="201AA365"/>
    <w:rsid w:val="2027019E"/>
    <w:rsid w:val="203945E9"/>
    <w:rsid w:val="203FE975"/>
    <w:rsid w:val="20400B3B"/>
    <w:rsid w:val="2041821B"/>
    <w:rsid w:val="205A51D7"/>
    <w:rsid w:val="206C6F49"/>
    <w:rsid w:val="206F1FDC"/>
    <w:rsid w:val="20718AC0"/>
    <w:rsid w:val="2099E860"/>
    <w:rsid w:val="209E4F00"/>
    <w:rsid w:val="20A13E63"/>
    <w:rsid w:val="20A48D44"/>
    <w:rsid w:val="20A9630D"/>
    <w:rsid w:val="20AA1FD8"/>
    <w:rsid w:val="20B5CF31"/>
    <w:rsid w:val="20B9350E"/>
    <w:rsid w:val="20D09EC5"/>
    <w:rsid w:val="20D159D4"/>
    <w:rsid w:val="20D1B866"/>
    <w:rsid w:val="20D37515"/>
    <w:rsid w:val="20D8F86A"/>
    <w:rsid w:val="20DB0175"/>
    <w:rsid w:val="20E1460C"/>
    <w:rsid w:val="20EF6DEB"/>
    <w:rsid w:val="20F58BA3"/>
    <w:rsid w:val="2109CB64"/>
    <w:rsid w:val="2116FD7A"/>
    <w:rsid w:val="211A4620"/>
    <w:rsid w:val="211CF31F"/>
    <w:rsid w:val="212AEF70"/>
    <w:rsid w:val="212E1836"/>
    <w:rsid w:val="212E20B0"/>
    <w:rsid w:val="212FD7AC"/>
    <w:rsid w:val="213EC585"/>
    <w:rsid w:val="2147C6AC"/>
    <w:rsid w:val="21490AC7"/>
    <w:rsid w:val="214B9807"/>
    <w:rsid w:val="214D5811"/>
    <w:rsid w:val="214FE685"/>
    <w:rsid w:val="21563959"/>
    <w:rsid w:val="216A8BA4"/>
    <w:rsid w:val="2174366B"/>
    <w:rsid w:val="21748987"/>
    <w:rsid w:val="2176C8A1"/>
    <w:rsid w:val="21791AFA"/>
    <w:rsid w:val="217A06BE"/>
    <w:rsid w:val="218251FB"/>
    <w:rsid w:val="2188A6B5"/>
    <w:rsid w:val="2188D6F2"/>
    <w:rsid w:val="218F61EC"/>
    <w:rsid w:val="21903D57"/>
    <w:rsid w:val="219A2199"/>
    <w:rsid w:val="219C28BA"/>
    <w:rsid w:val="21A1C844"/>
    <w:rsid w:val="21A3DCD5"/>
    <w:rsid w:val="21A75CE1"/>
    <w:rsid w:val="21A99A16"/>
    <w:rsid w:val="21AE87AC"/>
    <w:rsid w:val="21B52BA8"/>
    <w:rsid w:val="21B74F79"/>
    <w:rsid w:val="21B83C6C"/>
    <w:rsid w:val="21BBEBB2"/>
    <w:rsid w:val="21BC3D3B"/>
    <w:rsid w:val="21C0814A"/>
    <w:rsid w:val="21C2FA72"/>
    <w:rsid w:val="21C3BABA"/>
    <w:rsid w:val="21C67533"/>
    <w:rsid w:val="21C6FF9D"/>
    <w:rsid w:val="21CCAC70"/>
    <w:rsid w:val="21D03CE3"/>
    <w:rsid w:val="21D28822"/>
    <w:rsid w:val="21D77CB0"/>
    <w:rsid w:val="21E27D3D"/>
    <w:rsid w:val="21E3247D"/>
    <w:rsid w:val="21E59B65"/>
    <w:rsid w:val="21ED2501"/>
    <w:rsid w:val="22067141"/>
    <w:rsid w:val="22076DA8"/>
    <w:rsid w:val="2209A003"/>
    <w:rsid w:val="220BFD51"/>
    <w:rsid w:val="2210CD9B"/>
    <w:rsid w:val="221C71BB"/>
    <w:rsid w:val="222D9A87"/>
    <w:rsid w:val="2230D5D9"/>
    <w:rsid w:val="22336E69"/>
    <w:rsid w:val="22360334"/>
    <w:rsid w:val="223E40D7"/>
    <w:rsid w:val="22496D86"/>
    <w:rsid w:val="224BF7EE"/>
    <w:rsid w:val="225BF14B"/>
    <w:rsid w:val="22791731"/>
    <w:rsid w:val="22892916"/>
    <w:rsid w:val="2289A9B9"/>
    <w:rsid w:val="228C8A2C"/>
    <w:rsid w:val="229196E7"/>
    <w:rsid w:val="229B62E2"/>
    <w:rsid w:val="229CAB57"/>
    <w:rsid w:val="229E8D13"/>
    <w:rsid w:val="22A19B6F"/>
    <w:rsid w:val="22A9CC74"/>
    <w:rsid w:val="22B132BC"/>
    <w:rsid w:val="22B9043E"/>
    <w:rsid w:val="22B919F9"/>
    <w:rsid w:val="22DFC3C6"/>
    <w:rsid w:val="22E9D695"/>
    <w:rsid w:val="22EA3898"/>
    <w:rsid w:val="22F4F97A"/>
    <w:rsid w:val="22F8F5FA"/>
    <w:rsid w:val="22FFBDA3"/>
    <w:rsid w:val="230DDA4D"/>
    <w:rsid w:val="230F0692"/>
    <w:rsid w:val="23172B62"/>
    <w:rsid w:val="23192190"/>
    <w:rsid w:val="2319F16F"/>
    <w:rsid w:val="231FA47A"/>
    <w:rsid w:val="2322DDA1"/>
    <w:rsid w:val="2323A658"/>
    <w:rsid w:val="232CCC15"/>
    <w:rsid w:val="232D29AD"/>
    <w:rsid w:val="233D107B"/>
    <w:rsid w:val="23403689"/>
    <w:rsid w:val="234683AD"/>
    <w:rsid w:val="234BD638"/>
    <w:rsid w:val="234D4AD8"/>
    <w:rsid w:val="2356780F"/>
    <w:rsid w:val="2356A627"/>
    <w:rsid w:val="2377927B"/>
    <w:rsid w:val="2377EB6E"/>
    <w:rsid w:val="237F32A6"/>
    <w:rsid w:val="2394AB3A"/>
    <w:rsid w:val="239EB522"/>
    <w:rsid w:val="23A9F5E1"/>
    <w:rsid w:val="23B4CDB5"/>
    <w:rsid w:val="23BE211D"/>
    <w:rsid w:val="23C16C33"/>
    <w:rsid w:val="23C3A3E8"/>
    <w:rsid w:val="23C8C350"/>
    <w:rsid w:val="23CB819F"/>
    <w:rsid w:val="23DD0675"/>
    <w:rsid w:val="23DDE713"/>
    <w:rsid w:val="23EE9A76"/>
    <w:rsid w:val="23F67EE8"/>
    <w:rsid w:val="23F9B919"/>
    <w:rsid w:val="2401A40C"/>
    <w:rsid w:val="24035BE5"/>
    <w:rsid w:val="2406503A"/>
    <w:rsid w:val="24065C0B"/>
    <w:rsid w:val="240C282F"/>
    <w:rsid w:val="2410EB90"/>
    <w:rsid w:val="241345A3"/>
    <w:rsid w:val="24154C8C"/>
    <w:rsid w:val="2417DF3E"/>
    <w:rsid w:val="242613B1"/>
    <w:rsid w:val="242D4847"/>
    <w:rsid w:val="2431753A"/>
    <w:rsid w:val="243E7E0B"/>
    <w:rsid w:val="2441E1FE"/>
    <w:rsid w:val="2444DA50"/>
    <w:rsid w:val="24456C50"/>
    <w:rsid w:val="2452107B"/>
    <w:rsid w:val="245A40A9"/>
    <w:rsid w:val="246F8050"/>
    <w:rsid w:val="246FB9E5"/>
    <w:rsid w:val="2473D7C7"/>
    <w:rsid w:val="247A30AD"/>
    <w:rsid w:val="247A72F0"/>
    <w:rsid w:val="248BDC03"/>
    <w:rsid w:val="2499550F"/>
    <w:rsid w:val="24997DA0"/>
    <w:rsid w:val="24A9A59F"/>
    <w:rsid w:val="24B64D2F"/>
    <w:rsid w:val="24B7D093"/>
    <w:rsid w:val="24BB9E30"/>
    <w:rsid w:val="24BC1AFA"/>
    <w:rsid w:val="24C5258F"/>
    <w:rsid w:val="24CB66A6"/>
    <w:rsid w:val="24E1474B"/>
    <w:rsid w:val="24E3971D"/>
    <w:rsid w:val="24E69B09"/>
    <w:rsid w:val="24FDE364"/>
    <w:rsid w:val="25092013"/>
    <w:rsid w:val="250EDC2D"/>
    <w:rsid w:val="2517774A"/>
    <w:rsid w:val="251AE106"/>
    <w:rsid w:val="251D32BD"/>
    <w:rsid w:val="25217C09"/>
    <w:rsid w:val="252214B0"/>
    <w:rsid w:val="2522D2E1"/>
    <w:rsid w:val="2524B6E7"/>
    <w:rsid w:val="2526C482"/>
    <w:rsid w:val="2533D222"/>
    <w:rsid w:val="25369BD7"/>
    <w:rsid w:val="253EFA58"/>
    <w:rsid w:val="254333D8"/>
    <w:rsid w:val="254571EC"/>
    <w:rsid w:val="254A4D51"/>
    <w:rsid w:val="2553D5DE"/>
    <w:rsid w:val="25549EA0"/>
    <w:rsid w:val="255552FC"/>
    <w:rsid w:val="25606101"/>
    <w:rsid w:val="2561078C"/>
    <w:rsid w:val="256C0650"/>
    <w:rsid w:val="257C8910"/>
    <w:rsid w:val="2583422E"/>
    <w:rsid w:val="2587C4FD"/>
    <w:rsid w:val="258D0B89"/>
    <w:rsid w:val="25953D6B"/>
    <w:rsid w:val="2596A860"/>
    <w:rsid w:val="2596E984"/>
    <w:rsid w:val="25982D09"/>
    <w:rsid w:val="25A25F28"/>
    <w:rsid w:val="25A66B0E"/>
    <w:rsid w:val="25AEF026"/>
    <w:rsid w:val="25B22DFD"/>
    <w:rsid w:val="25B4D70F"/>
    <w:rsid w:val="25B9925F"/>
    <w:rsid w:val="25DF1F17"/>
    <w:rsid w:val="25DF77DD"/>
    <w:rsid w:val="25E42CE3"/>
    <w:rsid w:val="25E80E55"/>
    <w:rsid w:val="25EBCCFF"/>
    <w:rsid w:val="25EFB09B"/>
    <w:rsid w:val="25F4F711"/>
    <w:rsid w:val="25F6095F"/>
    <w:rsid w:val="25FAA2AC"/>
    <w:rsid w:val="2605E91F"/>
    <w:rsid w:val="26086374"/>
    <w:rsid w:val="260FE810"/>
    <w:rsid w:val="2612F8F3"/>
    <w:rsid w:val="26157732"/>
    <w:rsid w:val="26173952"/>
    <w:rsid w:val="2623386A"/>
    <w:rsid w:val="26239A17"/>
    <w:rsid w:val="26323CB2"/>
    <w:rsid w:val="26325468"/>
    <w:rsid w:val="26361F58"/>
    <w:rsid w:val="26388CFF"/>
    <w:rsid w:val="26398D1B"/>
    <w:rsid w:val="26470EB6"/>
    <w:rsid w:val="26471C90"/>
    <w:rsid w:val="2648382E"/>
    <w:rsid w:val="26498E1C"/>
    <w:rsid w:val="264CEC50"/>
    <w:rsid w:val="2650BD0D"/>
    <w:rsid w:val="2661BEA4"/>
    <w:rsid w:val="266889E7"/>
    <w:rsid w:val="266B6C29"/>
    <w:rsid w:val="266EA895"/>
    <w:rsid w:val="266F8111"/>
    <w:rsid w:val="267C803F"/>
    <w:rsid w:val="26803EAE"/>
    <w:rsid w:val="2685CAD4"/>
    <w:rsid w:val="268C5D20"/>
    <w:rsid w:val="269AC587"/>
    <w:rsid w:val="26A19DA2"/>
    <w:rsid w:val="26A89DF2"/>
    <w:rsid w:val="26B1A753"/>
    <w:rsid w:val="26B7E9AF"/>
    <w:rsid w:val="26C0C587"/>
    <w:rsid w:val="26C26CC1"/>
    <w:rsid w:val="26C53035"/>
    <w:rsid w:val="26C88363"/>
    <w:rsid w:val="26CD84B0"/>
    <w:rsid w:val="26CDFB57"/>
    <w:rsid w:val="26CE8EC9"/>
    <w:rsid w:val="26D46578"/>
    <w:rsid w:val="26DBCA00"/>
    <w:rsid w:val="26E78A7D"/>
    <w:rsid w:val="26ED42B7"/>
    <w:rsid w:val="26F4CA78"/>
    <w:rsid w:val="2703FCAE"/>
    <w:rsid w:val="2710D68E"/>
    <w:rsid w:val="27113C8B"/>
    <w:rsid w:val="271346B7"/>
    <w:rsid w:val="27142BC0"/>
    <w:rsid w:val="271F8BA6"/>
    <w:rsid w:val="2724D289"/>
    <w:rsid w:val="272B785C"/>
    <w:rsid w:val="2743F042"/>
    <w:rsid w:val="2746F26F"/>
    <w:rsid w:val="274B0E34"/>
    <w:rsid w:val="27658F9B"/>
    <w:rsid w:val="276C4888"/>
    <w:rsid w:val="276E3431"/>
    <w:rsid w:val="276F8542"/>
    <w:rsid w:val="2772EA82"/>
    <w:rsid w:val="27778FE2"/>
    <w:rsid w:val="277C1032"/>
    <w:rsid w:val="277CB92E"/>
    <w:rsid w:val="277D6534"/>
    <w:rsid w:val="27809DD0"/>
    <w:rsid w:val="2785E7BA"/>
    <w:rsid w:val="278CD7DB"/>
    <w:rsid w:val="2797BB66"/>
    <w:rsid w:val="279DB473"/>
    <w:rsid w:val="27A02A3A"/>
    <w:rsid w:val="27A68FA4"/>
    <w:rsid w:val="27A72F19"/>
    <w:rsid w:val="27A834F5"/>
    <w:rsid w:val="27B529CD"/>
    <w:rsid w:val="27B83C95"/>
    <w:rsid w:val="27BDFBB8"/>
    <w:rsid w:val="27C27789"/>
    <w:rsid w:val="27C82D28"/>
    <w:rsid w:val="27D1CC20"/>
    <w:rsid w:val="27D2C5D3"/>
    <w:rsid w:val="27D2F711"/>
    <w:rsid w:val="27DAEDBF"/>
    <w:rsid w:val="27DF10AC"/>
    <w:rsid w:val="27DFF02C"/>
    <w:rsid w:val="27E0FBFC"/>
    <w:rsid w:val="27E3EDC6"/>
    <w:rsid w:val="27E449C7"/>
    <w:rsid w:val="27E7B36C"/>
    <w:rsid w:val="27E863BF"/>
    <w:rsid w:val="27EBF472"/>
    <w:rsid w:val="27F5647B"/>
    <w:rsid w:val="27FDD87C"/>
    <w:rsid w:val="27FF8A4B"/>
    <w:rsid w:val="28015996"/>
    <w:rsid w:val="2806C863"/>
    <w:rsid w:val="2818C351"/>
    <w:rsid w:val="2819583C"/>
    <w:rsid w:val="2825F57E"/>
    <w:rsid w:val="282CAFC4"/>
    <w:rsid w:val="282D3579"/>
    <w:rsid w:val="2838DEDC"/>
    <w:rsid w:val="28391D7E"/>
    <w:rsid w:val="283E3F48"/>
    <w:rsid w:val="2847DD3B"/>
    <w:rsid w:val="2848FF43"/>
    <w:rsid w:val="2850FE4C"/>
    <w:rsid w:val="286BB71B"/>
    <w:rsid w:val="286BEDF6"/>
    <w:rsid w:val="286D4DA2"/>
    <w:rsid w:val="287B5F04"/>
    <w:rsid w:val="287CF1D0"/>
    <w:rsid w:val="2886F1BB"/>
    <w:rsid w:val="288FAD9C"/>
    <w:rsid w:val="289345D2"/>
    <w:rsid w:val="28A0D121"/>
    <w:rsid w:val="28A1E331"/>
    <w:rsid w:val="28A219E5"/>
    <w:rsid w:val="28A99B9F"/>
    <w:rsid w:val="28B8C89C"/>
    <w:rsid w:val="28CADD5C"/>
    <w:rsid w:val="28CBCF7C"/>
    <w:rsid w:val="28CC7C0E"/>
    <w:rsid w:val="28CF8018"/>
    <w:rsid w:val="28D81937"/>
    <w:rsid w:val="28E488B3"/>
    <w:rsid w:val="28E4A4E5"/>
    <w:rsid w:val="28EADF0C"/>
    <w:rsid w:val="28F2FCCC"/>
    <w:rsid w:val="28FCF1BF"/>
    <w:rsid w:val="28FD3145"/>
    <w:rsid w:val="2909071E"/>
    <w:rsid w:val="290A1139"/>
    <w:rsid w:val="290AC160"/>
    <w:rsid w:val="290DDDAE"/>
    <w:rsid w:val="290DFBCF"/>
    <w:rsid w:val="290F5C64"/>
    <w:rsid w:val="290FF3D4"/>
    <w:rsid w:val="291BB98A"/>
    <w:rsid w:val="291BE123"/>
    <w:rsid w:val="291D4834"/>
    <w:rsid w:val="29205B41"/>
    <w:rsid w:val="29239D7D"/>
    <w:rsid w:val="2927E670"/>
    <w:rsid w:val="292998C2"/>
    <w:rsid w:val="292FC6F3"/>
    <w:rsid w:val="29309BD4"/>
    <w:rsid w:val="2932C86B"/>
    <w:rsid w:val="293925D7"/>
    <w:rsid w:val="293E41DE"/>
    <w:rsid w:val="2946CD02"/>
    <w:rsid w:val="2947F6BE"/>
    <w:rsid w:val="294DC547"/>
    <w:rsid w:val="2951B16E"/>
    <w:rsid w:val="2951F119"/>
    <w:rsid w:val="295C9355"/>
    <w:rsid w:val="295EED41"/>
    <w:rsid w:val="2962B78B"/>
    <w:rsid w:val="2970B5F5"/>
    <w:rsid w:val="297199AA"/>
    <w:rsid w:val="297C3B9F"/>
    <w:rsid w:val="297E9962"/>
    <w:rsid w:val="297EA52E"/>
    <w:rsid w:val="298679F4"/>
    <w:rsid w:val="298C247A"/>
    <w:rsid w:val="298ED0A2"/>
    <w:rsid w:val="2998BABC"/>
    <w:rsid w:val="29A3BC76"/>
    <w:rsid w:val="29A7DDC9"/>
    <w:rsid w:val="29AEC7DC"/>
    <w:rsid w:val="29B68635"/>
    <w:rsid w:val="29BB3F34"/>
    <w:rsid w:val="29BDC33C"/>
    <w:rsid w:val="29CBC72F"/>
    <w:rsid w:val="29D06076"/>
    <w:rsid w:val="29D14EF3"/>
    <w:rsid w:val="29E29130"/>
    <w:rsid w:val="29E6AC57"/>
    <w:rsid w:val="29EA24F1"/>
    <w:rsid w:val="29EBED91"/>
    <w:rsid w:val="29FBEB4B"/>
    <w:rsid w:val="29FF40F8"/>
    <w:rsid w:val="2A01A28E"/>
    <w:rsid w:val="2A035EC7"/>
    <w:rsid w:val="2A039239"/>
    <w:rsid w:val="2A068C13"/>
    <w:rsid w:val="2A092F5B"/>
    <w:rsid w:val="2A0C7B66"/>
    <w:rsid w:val="2A0CC1DB"/>
    <w:rsid w:val="2A1426DD"/>
    <w:rsid w:val="2A27182B"/>
    <w:rsid w:val="2A30D38E"/>
    <w:rsid w:val="2A44C8FC"/>
    <w:rsid w:val="2A5BE998"/>
    <w:rsid w:val="2A67A0A2"/>
    <w:rsid w:val="2A6E0AE6"/>
    <w:rsid w:val="2A71A0ED"/>
    <w:rsid w:val="2A794D8A"/>
    <w:rsid w:val="2A837C99"/>
    <w:rsid w:val="2A8BE55C"/>
    <w:rsid w:val="2A9B511C"/>
    <w:rsid w:val="2AAEF8EB"/>
    <w:rsid w:val="2AAF77DA"/>
    <w:rsid w:val="2ABC3FAF"/>
    <w:rsid w:val="2ABDB181"/>
    <w:rsid w:val="2ABDE7EF"/>
    <w:rsid w:val="2AC2D8E9"/>
    <w:rsid w:val="2AC55FAB"/>
    <w:rsid w:val="2AC7B102"/>
    <w:rsid w:val="2ACC92C1"/>
    <w:rsid w:val="2ACF41E5"/>
    <w:rsid w:val="2AD95E39"/>
    <w:rsid w:val="2AEA47E8"/>
    <w:rsid w:val="2AEB5D1F"/>
    <w:rsid w:val="2AEC2C56"/>
    <w:rsid w:val="2AF0541B"/>
    <w:rsid w:val="2AF68D3A"/>
    <w:rsid w:val="2B045C6D"/>
    <w:rsid w:val="2B066441"/>
    <w:rsid w:val="2B0ABDAA"/>
    <w:rsid w:val="2B0F8C17"/>
    <w:rsid w:val="2B130ED1"/>
    <w:rsid w:val="2B18FCA0"/>
    <w:rsid w:val="2B19F726"/>
    <w:rsid w:val="2B2359A4"/>
    <w:rsid w:val="2B239607"/>
    <w:rsid w:val="2B240CC5"/>
    <w:rsid w:val="2B25181F"/>
    <w:rsid w:val="2B30F4FF"/>
    <w:rsid w:val="2B3D7914"/>
    <w:rsid w:val="2B43D0B3"/>
    <w:rsid w:val="2B449692"/>
    <w:rsid w:val="2B4FE3B1"/>
    <w:rsid w:val="2B515962"/>
    <w:rsid w:val="2B69E796"/>
    <w:rsid w:val="2B71E359"/>
    <w:rsid w:val="2B77FCC3"/>
    <w:rsid w:val="2B8812F7"/>
    <w:rsid w:val="2B95BA17"/>
    <w:rsid w:val="2B9ADA63"/>
    <w:rsid w:val="2BAAEE79"/>
    <w:rsid w:val="2BAC9667"/>
    <w:rsid w:val="2BB24079"/>
    <w:rsid w:val="2BB95E4D"/>
    <w:rsid w:val="2BBA263D"/>
    <w:rsid w:val="2BBBF996"/>
    <w:rsid w:val="2BD66D0F"/>
    <w:rsid w:val="2BE1F313"/>
    <w:rsid w:val="2BE95D5F"/>
    <w:rsid w:val="2BEB278B"/>
    <w:rsid w:val="2BF2FFB3"/>
    <w:rsid w:val="2C0BCF26"/>
    <w:rsid w:val="2C10E3E9"/>
    <w:rsid w:val="2C17AB62"/>
    <w:rsid w:val="2C24959A"/>
    <w:rsid w:val="2C25316C"/>
    <w:rsid w:val="2C28E50F"/>
    <w:rsid w:val="2C309380"/>
    <w:rsid w:val="2C343C3D"/>
    <w:rsid w:val="2C474B0E"/>
    <w:rsid w:val="2C4F05EB"/>
    <w:rsid w:val="2C50C38B"/>
    <w:rsid w:val="2C56B97B"/>
    <w:rsid w:val="2C584FCE"/>
    <w:rsid w:val="2C5AA11E"/>
    <w:rsid w:val="2C66BA07"/>
    <w:rsid w:val="2C75CA74"/>
    <w:rsid w:val="2C76F2B5"/>
    <w:rsid w:val="2C77712D"/>
    <w:rsid w:val="2C799DA8"/>
    <w:rsid w:val="2C80C219"/>
    <w:rsid w:val="2C8611CC"/>
    <w:rsid w:val="2C8A040D"/>
    <w:rsid w:val="2C8AF6C9"/>
    <w:rsid w:val="2C8B6E81"/>
    <w:rsid w:val="2C8F542D"/>
    <w:rsid w:val="2C8FF7F5"/>
    <w:rsid w:val="2C943D66"/>
    <w:rsid w:val="2C95AA73"/>
    <w:rsid w:val="2CA228DA"/>
    <w:rsid w:val="2CA40393"/>
    <w:rsid w:val="2CC0CA62"/>
    <w:rsid w:val="2CC1BCA9"/>
    <w:rsid w:val="2CC5B188"/>
    <w:rsid w:val="2CCA7E48"/>
    <w:rsid w:val="2CCDFD9F"/>
    <w:rsid w:val="2CD03E55"/>
    <w:rsid w:val="2CD6A687"/>
    <w:rsid w:val="2CEE3B2F"/>
    <w:rsid w:val="2CF19B8D"/>
    <w:rsid w:val="2CF5586F"/>
    <w:rsid w:val="2D0776E7"/>
    <w:rsid w:val="2D107F05"/>
    <w:rsid w:val="2D19C418"/>
    <w:rsid w:val="2D24855B"/>
    <w:rsid w:val="2D28133F"/>
    <w:rsid w:val="2D2B3065"/>
    <w:rsid w:val="2D2C9D22"/>
    <w:rsid w:val="2D326D96"/>
    <w:rsid w:val="2D390C06"/>
    <w:rsid w:val="2D3F80E4"/>
    <w:rsid w:val="2D4CE65F"/>
    <w:rsid w:val="2D5999EB"/>
    <w:rsid w:val="2D65FA11"/>
    <w:rsid w:val="2D6799B9"/>
    <w:rsid w:val="2D6FC247"/>
    <w:rsid w:val="2D721EDC"/>
    <w:rsid w:val="2D77FF00"/>
    <w:rsid w:val="2D7D7695"/>
    <w:rsid w:val="2D7E6A7D"/>
    <w:rsid w:val="2D82EAD8"/>
    <w:rsid w:val="2D8E8848"/>
    <w:rsid w:val="2D9112B3"/>
    <w:rsid w:val="2D95293E"/>
    <w:rsid w:val="2D9FC05B"/>
    <w:rsid w:val="2DA0470A"/>
    <w:rsid w:val="2DD00A97"/>
    <w:rsid w:val="2DD185B4"/>
    <w:rsid w:val="2DDD64F8"/>
    <w:rsid w:val="2DF0BBB8"/>
    <w:rsid w:val="2DF15FC1"/>
    <w:rsid w:val="2DF71CA1"/>
    <w:rsid w:val="2DFD4E10"/>
    <w:rsid w:val="2DFFCA74"/>
    <w:rsid w:val="2E02678B"/>
    <w:rsid w:val="2E0778BD"/>
    <w:rsid w:val="2E107891"/>
    <w:rsid w:val="2E1D060C"/>
    <w:rsid w:val="2E1EBEB9"/>
    <w:rsid w:val="2E1FE37D"/>
    <w:rsid w:val="2E21F4D6"/>
    <w:rsid w:val="2E254D44"/>
    <w:rsid w:val="2E2B8DA1"/>
    <w:rsid w:val="2E2EB3CD"/>
    <w:rsid w:val="2E2F007E"/>
    <w:rsid w:val="2E3826C7"/>
    <w:rsid w:val="2E3B4D59"/>
    <w:rsid w:val="2E3BF8EE"/>
    <w:rsid w:val="2E496BBF"/>
    <w:rsid w:val="2E54E416"/>
    <w:rsid w:val="2E56A96C"/>
    <w:rsid w:val="2E573A2B"/>
    <w:rsid w:val="2E66AF77"/>
    <w:rsid w:val="2E699479"/>
    <w:rsid w:val="2E6AB91E"/>
    <w:rsid w:val="2E721578"/>
    <w:rsid w:val="2E7818BC"/>
    <w:rsid w:val="2EA82F64"/>
    <w:rsid w:val="2EAF8CB4"/>
    <w:rsid w:val="2EB25C94"/>
    <w:rsid w:val="2EB3586F"/>
    <w:rsid w:val="2EB96385"/>
    <w:rsid w:val="2EC4F9F7"/>
    <w:rsid w:val="2EDDBFE6"/>
    <w:rsid w:val="2EDF0466"/>
    <w:rsid w:val="2EE6B842"/>
    <w:rsid w:val="2EEF3CFC"/>
    <w:rsid w:val="2EF20F5B"/>
    <w:rsid w:val="2EF2142C"/>
    <w:rsid w:val="2EF82FB9"/>
    <w:rsid w:val="2EFCBD50"/>
    <w:rsid w:val="2EFF8446"/>
    <w:rsid w:val="2EFF99B3"/>
    <w:rsid w:val="2F02FF94"/>
    <w:rsid w:val="2F04A4F7"/>
    <w:rsid w:val="2F095CB5"/>
    <w:rsid w:val="2F18CA78"/>
    <w:rsid w:val="2F1F0338"/>
    <w:rsid w:val="2F218C95"/>
    <w:rsid w:val="2F229BD2"/>
    <w:rsid w:val="2F29C57B"/>
    <w:rsid w:val="2F2C3F95"/>
    <w:rsid w:val="2F2CB4C6"/>
    <w:rsid w:val="2F2DA10F"/>
    <w:rsid w:val="2F339724"/>
    <w:rsid w:val="2F4B3A39"/>
    <w:rsid w:val="2F6FC282"/>
    <w:rsid w:val="2F76BC41"/>
    <w:rsid w:val="2F7B4E11"/>
    <w:rsid w:val="2F8A8B09"/>
    <w:rsid w:val="2F8C007C"/>
    <w:rsid w:val="2F8D8775"/>
    <w:rsid w:val="2F98D97D"/>
    <w:rsid w:val="2F9AD1E2"/>
    <w:rsid w:val="2F9B2BA5"/>
    <w:rsid w:val="2FA30439"/>
    <w:rsid w:val="2FAB7C96"/>
    <w:rsid w:val="2FABBDDA"/>
    <w:rsid w:val="2FB12466"/>
    <w:rsid w:val="2FB1B179"/>
    <w:rsid w:val="2FB39044"/>
    <w:rsid w:val="2FBBF3E2"/>
    <w:rsid w:val="2FCCB59C"/>
    <w:rsid w:val="2FD00753"/>
    <w:rsid w:val="2FD4338D"/>
    <w:rsid w:val="2FD8D7AF"/>
    <w:rsid w:val="2FE7B3C7"/>
    <w:rsid w:val="2FE9321A"/>
    <w:rsid w:val="2FEB3278"/>
    <w:rsid w:val="2FEEE81B"/>
    <w:rsid w:val="2FF0591A"/>
    <w:rsid w:val="2FF1CBC3"/>
    <w:rsid w:val="2FF6D548"/>
    <w:rsid w:val="3002E1D1"/>
    <w:rsid w:val="3004A325"/>
    <w:rsid w:val="30092964"/>
    <w:rsid w:val="300F3A2C"/>
    <w:rsid w:val="3012FC8A"/>
    <w:rsid w:val="3014B6EB"/>
    <w:rsid w:val="3014C375"/>
    <w:rsid w:val="3018548A"/>
    <w:rsid w:val="3024F756"/>
    <w:rsid w:val="302B494B"/>
    <w:rsid w:val="3037C742"/>
    <w:rsid w:val="3038073D"/>
    <w:rsid w:val="303C340E"/>
    <w:rsid w:val="303DD6DE"/>
    <w:rsid w:val="304402B8"/>
    <w:rsid w:val="3049CD40"/>
    <w:rsid w:val="304BAD5E"/>
    <w:rsid w:val="305038C1"/>
    <w:rsid w:val="30622546"/>
    <w:rsid w:val="306792B2"/>
    <w:rsid w:val="306AC997"/>
    <w:rsid w:val="3076E7C9"/>
    <w:rsid w:val="30786C7A"/>
    <w:rsid w:val="3080D040"/>
    <w:rsid w:val="3087FC2C"/>
    <w:rsid w:val="309238EF"/>
    <w:rsid w:val="309BCCDA"/>
    <w:rsid w:val="30A1BA58"/>
    <w:rsid w:val="30AD4D32"/>
    <w:rsid w:val="30B28FA9"/>
    <w:rsid w:val="30C430FA"/>
    <w:rsid w:val="30E48C33"/>
    <w:rsid w:val="30E9B842"/>
    <w:rsid w:val="30F0283C"/>
    <w:rsid w:val="30F24D15"/>
    <w:rsid w:val="30F28AA8"/>
    <w:rsid w:val="30F7BDCE"/>
    <w:rsid w:val="30FE7928"/>
    <w:rsid w:val="3105F71F"/>
    <w:rsid w:val="310B5FB1"/>
    <w:rsid w:val="310DDB59"/>
    <w:rsid w:val="310E6F52"/>
    <w:rsid w:val="31132E4C"/>
    <w:rsid w:val="31157E4F"/>
    <w:rsid w:val="31208417"/>
    <w:rsid w:val="31209F7C"/>
    <w:rsid w:val="31256C4F"/>
    <w:rsid w:val="3126076F"/>
    <w:rsid w:val="3130D7E0"/>
    <w:rsid w:val="314A9896"/>
    <w:rsid w:val="315347F2"/>
    <w:rsid w:val="31740888"/>
    <w:rsid w:val="317EA199"/>
    <w:rsid w:val="3186F1E9"/>
    <w:rsid w:val="318D59BD"/>
    <w:rsid w:val="3191BD45"/>
    <w:rsid w:val="31929EC2"/>
    <w:rsid w:val="319E84C9"/>
    <w:rsid w:val="31A1E020"/>
    <w:rsid w:val="31A7AA53"/>
    <w:rsid w:val="31A950C6"/>
    <w:rsid w:val="31ADFDCF"/>
    <w:rsid w:val="31BA7A03"/>
    <w:rsid w:val="31BD95F4"/>
    <w:rsid w:val="31BFF045"/>
    <w:rsid w:val="31C8893B"/>
    <w:rsid w:val="31CBDCEB"/>
    <w:rsid w:val="31CF821E"/>
    <w:rsid w:val="31DAC797"/>
    <w:rsid w:val="31E9366A"/>
    <w:rsid w:val="31F0281B"/>
    <w:rsid w:val="31F30849"/>
    <w:rsid w:val="31F47641"/>
    <w:rsid w:val="31F719CC"/>
    <w:rsid w:val="31F9D43F"/>
    <w:rsid w:val="31FF5093"/>
    <w:rsid w:val="3216C755"/>
    <w:rsid w:val="3224B708"/>
    <w:rsid w:val="3225CD0F"/>
    <w:rsid w:val="32264F29"/>
    <w:rsid w:val="32282D38"/>
    <w:rsid w:val="322AF660"/>
    <w:rsid w:val="322B112B"/>
    <w:rsid w:val="322B2645"/>
    <w:rsid w:val="32314A3C"/>
    <w:rsid w:val="323B3270"/>
    <w:rsid w:val="324E1E3E"/>
    <w:rsid w:val="3260BB0E"/>
    <w:rsid w:val="3262210B"/>
    <w:rsid w:val="3266100A"/>
    <w:rsid w:val="3266B00B"/>
    <w:rsid w:val="326809BF"/>
    <w:rsid w:val="326E199E"/>
    <w:rsid w:val="32845216"/>
    <w:rsid w:val="328CB585"/>
    <w:rsid w:val="328EA0A3"/>
    <w:rsid w:val="329278F1"/>
    <w:rsid w:val="3298ACA8"/>
    <w:rsid w:val="32AA5A01"/>
    <w:rsid w:val="32AEA1CF"/>
    <w:rsid w:val="32B17728"/>
    <w:rsid w:val="32B300CC"/>
    <w:rsid w:val="32B7C9C9"/>
    <w:rsid w:val="32C8F655"/>
    <w:rsid w:val="32DA12F6"/>
    <w:rsid w:val="32DB947A"/>
    <w:rsid w:val="32F395B9"/>
    <w:rsid w:val="32FEFB1E"/>
    <w:rsid w:val="3305886B"/>
    <w:rsid w:val="331738A0"/>
    <w:rsid w:val="3319DB24"/>
    <w:rsid w:val="33205E09"/>
    <w:rsid w:val="3321C31F"/>
    <w:rsid w:val="332A0172"/>
    <w:rsid w:val="332C6D52"/>
    <w:rsid w:val="33334848"/>
    <w:rsid w:val="3346DC31"/>
    <w:rsid w:val="334D32A6"/>
    <w:rsid w:val="334D3D3F"/>
    <w:rsid w:val="334E05FE"/>
    <w:rsid w:val="334EC04E"/>
    <w:rsid w:val="335752C3"/>
    <w:rsid w:val="335A8C56"/>
    <w:rsid w:val="335DC8FD"/>
    <w:rsid w:val="3369D89F"/>
    <w:rsid w:val="336B7AE4"/>
    <w:rsid w:val="337220F8"/>
    <w:rsid w:val="33777529"/>
    <w:rsid w:val="337A15EC"/>
    <w:rsid w:val="337C275D"/>
    <w:rsid w:val="339B3B7F"/>
    <w:rsid w:val="33A26FD4"/>
    <w:rsid w:val="33A74406"/>
    <w:rsid w:val="33ACC298"/>
    <w:rsid w:val="33B6A436"/>
    <w:rsid w:val="33CBF83D"/>
    <w:rsid w:val="33D7E537"/>
    <w:rsid w:val="33DDD81C"/>
    <w:rsid w:val="33DE182E"/>
    <w:rsid w:val="33E0422A"/>
    <w:rsid w:val="33E89588"/>
    <w:rsid w:val="33F94538"/>
    <w:rsid w:val="33FF6F1D"/>
    <w:rsid w:val="33FF9101"/>
    <w:rsid w:val="3415F6A0"/>
    <w:rsid w:val="34189199"/>
    <w:rsid w:val="341FFBEE"/>
    <w:rsid w:val="3420F790"/>
    <w:rsid w:val="34334AE3"/>
    <w:rsid w:val="34336874"/>
    <w:rsid w:val="3434D1C9"/>
    <w:rsid w:val="343B29BA"/>
    <w:rsid w:val="34456178"/>
    <w:rsid w:val="34493E65"/>
    <w:rsid w:val="345D28DA"/>
    <w:rsid w:val="34601E5F"/>
    <w:rsid w:val="346149B5"/>
    <w:rsid w:val="34616736"/>
    <w:rsid w:val="34647F1E"/>
    <w:rsid w:val="3464B3A6"/>
    <w:rsid w:val="3465609F"/>
    <w:rsid w:val="346573FE"/>
    <w:rsid w:val="3466CCA5"/>
    <w:rsid w:val="346BE498"/>
    <w:rsid w:val="346E1943"/>
    <w:rsid w:val="34728490"/>
    <w:rsid w:val="34810326"/>
    <w:rsid w:val="34950E31"/>
    <w:rsid w:val="34A79C94"/>
    <w:rsid w:val="34B082DE"/>
    <w:rsid w:val="34B218DD"/>
    <w:rsid w:val="34B23044"/>
    <w:rsid w:val="34B5D8E1"/>
    <w:rsid w:val="34B7309D"/>
    <w:rsid w:val="34BB0926"/>
    <w:rsid w:val="34BE81F0"/>
    <w:rsid w:val="34C27249"/>
    <w:rsid w:val="34C57271"/>
    <w:rsid w:val="34C5EC47"/>
    <w:rsid w:val="34D0B878"/>
    <w:rsid w:val="34D79203"/>
    <w:rsid w:val="34DD6A8E"/>
    <w:rsid w:val="34DF55FD"/>
    <w:rsid w:val="34E1A9BB"/>
    <w:rsid w:val="34EA8AA9"/>
    <w:rsid w:val="34EFB3C0"/>
    <w:rsid w:val="34F1C87C"/>
    <w:rsid w:val="34FB4FBE"/>
    <w:rsid w:val="34FC4DAC"/>
    <w:rsid w:val="34FFC91E"/>
    <w:rsid w:val="350C13FD"/>
    <w:rsid w:val="35140BB1"/>
    <w:rsid w:val="351E7A9C"/>
    <w:rsid w:val="35273D51"/>
    <w:rsid w:val="3529B667"/>
    <w:rsid w:val="3534931C"/>
    <w:rsid w:val="3548F271"/>
    <w:rsid w:val="354B1D4E"/>
    <w:rsid w:val="35563E07"/>
    <w:rsid w:val="355C3E6D"/>
    <w:rsid w:val="3568E738"/>
    <w:rsid w:val="3569A9B0"/>
    <w:rsid w:val="357685BC"/>
    <w:rsid w:val="357DFF8D"/>
    <w:rsid w:val="357EBFBF"/>
    <w:rsid w:val="3586D3FB"/>
    <w:rsid w:val="358B3096"/>
    <w:rsid w:val="358CB255"/>
    <w:rsid w:val="358D5E6B"/>
    <w:rsid w:val="358E8134"/>
    <w:rsid w:val="35976AE1"/>
    <w:rsid w:val="35A8D716"/>
    <w:rsid w:val="35AD1306"/>
    <w:rsid w:val="35B3ED77"/>
    <w:rsid w:val="35B4AD30"/>
    <w:rsid w:val="35C31746"/>
    <w:rsid w:val="35C5F10F"/>
    <w:rsid w:val="35C9ED3D"/>
    <w:rsid w:val="35CE26F5"/>
    <w:rsid w:val="35E96625"/>
    <w:rsid w:val="35EA1253"/>
    <w:rsid w:val="35F54A7F"/>
    <w:rsid w:val="35FE0376"/>
    <w:rsid w:val="35FED2AD"/>
    <w:rsid w:val="3627B073"/>
    <w:rsid w:val="36306DE9"/>
    <w:rsid w:val="36388E66"/>
    <w:rsid w:val="3641A289"/>
    <w:rsid w:val="364544FD"/>
    <w:rsid w:val="364BED35"/>
    <w:rsid w:val="36514ADD"/>
    <w:rsid w:val="365B3547"/>
    <w:rsid w:val="365F3F8D"/>
    <w:rsid w:val="3660D904"/>
    <w:rsid w:val="366A17A2"/>
    <w:rsid w:val="367242C9"/>
    <w:rsid w:val="36766021"/>
    <w:rsid w:val="3677E9AF"/>
    <w:rsid w:val="367975BB"/>
    <w:rsid w:val="367A957E"/>
    <w:rsid w:val="368A41F0"/>
    <w:rsid w:val="369B952B"/>
    <w:rsid w:val="36A40DBE"/>
    <w:rsid w:val="36A9BBC0"/>
    <w:rsid w:val="36AEED74"/>
    <w:rsid w:val="36B46066"/>
    <w:rsid w:val="36B5528B"/>
    <w:rsid w:val="36BA65CE"/>
    <w:rsid w:val="36BF9A98"/>
    <w:rsid w:val="36DC769A"/>
    <w:rsid w:val="36DF12BF"/>
    <w:rsid w:val="36E12CC4"/>
    <w:rsid w:val="36E167AD"/>
    <w:rsid w:val="36E3BB95"/>
    <w:rsid w:val="36EF0D21"/>
    <w:rsid w:val="36F02697"/>
    <w:rsid w:val="36F1C1E8"/>
    <w:rsid w:val="36F434F1"/>
    <w:rsid w:val="3701040D"/>
    <w:rsid w:val="370596A2"/>
    <w:rsid w:val="370A308F"/>
    <w:rsid w:val="37117312"/>
    <w:rsid w:val="37122C6D"/>
    <w:rsid w:val="37191D91"/>
    <w:rsid w:val="371AE74B"/>
    <w:rsid w:val="372EC902"/>
    <w:rsid w:val="3734AA67"/>
    <w:rsid w:val="3748D6E7"/>
    <w:rsid w:val="3752AD22"/>
    <w:rsid w:val="3755FCFB"/>
    <w:rsid w:val="37621F9A"/>
    <w:rsid w:val="37627CEA"/>
    <w:rsid w:val="3768B739"/>
    <w:rsid w:val="376CC804"/>
    <w:rsid w:val="377D4329"/>
    <w:rsid w:val="3781AC63"/>
    <w:rsid w:val="3781CAC5"/>
    <w:rsid w:val="37851557"/>
    <w:rsid w:val="37852519"/>
    <w:rsid w:val="3785D143"/>
    <w:rsid w:val="378881FA"/>
    <w:rsid w:val="378B0C9D"/>
    <w:rsid w:val="378B7F3F"/>
    <w:rsid w:val="37A18DBF"/>
    <w:rsid w:val="37A468F8"/>
    <w:rsid w:val="37B876E7"/>
    <w:rsid w:val="37B99392"/>
    <w:rsid w:val="37BD4750"/>
    <w:rsid w:val="37CC07A8"/>
    <w:rsid w:val="37CCF824"/>
    <w:rsid w:val="37D4BEA6"/>
    <w:rsid w:val="37D594DD"/>
    <w:rsid w:val="37D5D0D0"/>
    <w:rsid w:val="37E2AB7F"/>
    <w:rsid w:val="37E34828"/>
    <w:rsid w:val="37EFA8A3"/>
    <w:rsid w:val="37F8D463"/>
    <w:rsid w:val="37F9D112"/>
    <w:rsid w:val="37FAA322"/>
    <w:rsid w:val="37FCAC4F"/>
    <w:rsid w:val="37FE0FEC"/>
    <w:rsid w:val="3807E549"/>
    <w:rsid w:val="380E9E81"/>
    <w:rsid w:val="38154BD2"/>
    <w:rsid w:val="3817283E"/>
    <w:rsid w:val="3817ABD8"/>
    <w:rsid w:val="3817E354"/>
    <w:rsid w:val="381F8EE5"/>
    <w:rsid w:val="382C1422"/>
    <w:rsid w:val="382C41CE"/>
    <w:rsid w:val="382DBE0A"/>
    <w:rsid w:val="3834EC83"/>
    <w:rsid w:val="383F354A"/>
    <w:rsid w:val="384027CB"/>
    <w:rsid w:val="38468ECB"/>
    <w:rsid w:val="384AFB48"/>
    <w:rsid w:val="384CB164"/>
    <w:rsid w:val="384FAC7F"/>
    <w:rsid w:val="3850222E"/>
    <w:rsid w:val="385BA554"/>
    <w:rsid w:val="386B7FFE"/>
    <w:rsid w:val="386E8730"/>
    <w:rsid w:val="3879116D"/>
    <w:rsid w:val="387ABF9F"/>
    <w:rsid w:val="38898A4A"/>
    <w:rsid w:val="3896B60E"/>
    <w:rsid w:val="389A3E9B"/>
    <w:rsid w:val="38A4B101"/>
    <w:rsid w:val="38A51053"/>
    <w:rsid w:val="38B56B5A"/>
    <w:rsid w:val="38B693A7"/>
    <w:rsid w:val="38BBFCE1"/>
    <w:rsid w:val="38C1C274"/>
    <w:rsid w:val="38D115EE"/>
    <w:rsid w:val="38D31631"/>
    <w:rsid w:val="38D75277"/>
    <w:rsid w:val="38EEA6B2"/>
    <w:rsid w:val="38F13EB1"/>
    <w:rsid w:val="38F5E8D0"/>
    <w:rsid w:val="38FD346E"/>
    <w:rsid w:val="390135F0"/>
    <w:rsid w:val="39076B85"/>
    <w:rsid w:val="3907F797"/>
    <w:rsid w:val="3914302F"/>
    <w:rsid w:val="391995CB"/>
    <w:rsid w:val="3925122F"/>
    <w:rsid w:val="393330E1"/>
    <w:rsid w:val="3934CE74"/>
    <w:rsid w:val="39397565"/>
    <w:rsid w:val="395079C9"/>
    <w:rsid w:val="39570CE5"/>
    <w:rsid w:val="395B2D32"/>
    <w:rsid w:val="395ED0C2"/>
    <w:rsid w:val="3961760C"/>
    <w:rsid w:val="396593CC"/>
    <w:rsid w:val="396DE255"/>
    <w:rsid w:val="39766A1F"/>
    <w:rsid w:val="3977D35F"/>
    <w:rsid w:val="397A2B33"/>
    <w:rsid w:val="39802383"/>
    <w:rsid w:val="39827BA4"/>
    <w:rsid w:val="398291D4"/>
    <w:rsid w:val="3994B089"/>
    <w:rsid w:val="39969785"/>
    <w:rsid w:val="3998E878"/>
    <w:rsid w:val="399BEA2A"/>
    <w:rsid w:val="399C1DB7"/>
    <w:rsid w:val="39AB0CE2"/>
    <w:rsid w:val="39AF6938"/>
    <w:rsid w:val="39BA5D49"/>
    <w:rsid w:val="39BD1BDB"/>
    <w:rsid w:val="39C84B51"/>
    <w:rsid w:val="39CA03DF"/>
    <w:rsid w:val="39D605A4"/>
    <w:rsid w:val="39DC4586"/>
    <w:rsid w:val="39E28BFF"/>
    <w:rsid w:val="39E304D2"/>
    <w:rsid w:val="39E71E56"/>
    <w:rsid w:val="39ED206B"/>
    <w:rsid w:val="39F2F2A7"/>
    <w:rsid w:val="39F49BBD"/>
    <w:rsid w:val="39F9F5D4"/>
    <w:rsid w:val="39FC38B9"/>
    <w:rsid w:val="3A05FCFE"/>
    <w:rsid w:val="3A0C331C"/>
    <w:rsid w:val="3A177360"/>
    <w:rsid w:val="3A19D2D2"/>
    <w:rsid w:val="3A238B60"/>
    <w:rsid w:val="3A24DB23"/>
    <w:rsid w:val="3A26CD6C"/>
    <w:rsid w:val="3A2809D0"/>
    <w:rsid w:val="3A2A92FF"/>
    <w:rsid w:val="3A31CBF8"/>
    <w:rsid w:val="3A354F6B"/>
    <w:rsid w:val="3A379C6F"/>
    <w:rsid w:val="3A392A0B"/>
    <w:rsid w:val="3A402938"/>
    <w:rsid w:val="3A4C8584"/>
    <w:rsid w:val="3A525235"/>
    <w:rsid w:val="3A5C59E3"/>
    <w:rsid w:val="3A5C91DE"/>
    <w:rsid w:val="3A5C95D4"/>
    <w:rsid w:val="3A690BB8"/>
    <w:rsid w:val="3A6CE79E"/>
    <w:rsid w:val="3A6E27AE"/>
    <w:rsid w:val="3A755B1F"/>
    <w:rsid w:val="3A79C667"/>
    <w:rsid w:val="3A7D6604"/>
    <w:rsid w:val="3A7F0737"/>
    <w:rsid w:val="3A80A192"/>
    <w:rsid w:val="3A80B5C8"/>
    <w:rsid w:val="3A82993C"/>
    <w:rsid w:val="3A8E176A"/>
    <w:rsid w:val="3A946C75"/>
    <w:rsid w:val="3A98DEFC"/>
    <w:rsid w:val="3AA44F93"/>
    <w:rsid w:val="3AB0B85C"/>
    <w:rsid w:val="3ABE57D3"/>
    <w:rsid w:val="3ABE5F82"/>
    <w:rsid w:val="3AC168EA"/>
    <w:rsid w:val="3AC34A4A"/>
    <w:rsid w:val="3AC5CCA2"/>
    <w:rsid w:val="3ACF735D"/>
    <w:rsid w:val="3AD5F2C6"/>
    <w:rsid w:val="3AE5E3EF"/>
    <w:rsid w:val="3AEA9DBC"/>
    <w:rsid w:val="3AEAFF94"/>
    <w:rsid w:val="3AEBE3BD"/>
    <w:rsid w:val="3AF8566D"/>
    <w:rsid w:val="3B0D5A2C"/>
    <w:rsid w:val="3B0D65DA"/>
    <w:rsid w:val="3B0F2D86"/>
    <w:rsid w:val="3B14E822"/>
    <w:rsid w:val="3B19B2BA"/>
    <w:rsid w:val="3B24FDA3"/>
    <w:rsid w:val="3B302CF9"/>
    <w:rsid w:val="3B48DA97"/>
    <w:rsid w:val="3B5BA352"/>
    <w:rsid w:val="3B5BEA87"/>
    <w:rsid w:val="3B657DFB"/>
    <w:rsid w:val="3B68D1CD"/>
    <w:rsid w:val="3B6A2437"/>
    <w:rsid w:val="3B735738"/>
    <w:rsid w:val="3B781ED6"/>
    <w:rsid w:val="3B7850E1"/>
    <w:rsid w:val="3B7E2FDC"/>
    <w:rsid w:val="3B7FFB19"/>
    <w:rsid w:val="3B8524D5"/>
    <w:rsid w:val="3B886DC8"/>
    <w:rsid w:val="3B98C594"/>
    <w:rsid w:val="3BA055C0"/>
    <w:rsid w:val="3BA281A2"/>
    <w:rsid w:val="3BB27AC4"/>
    <w:rsid w:val="3BB9A378"/>
    <w:rsid w:val="3BBD6644"/>
    <w:rsid w:val="3BC24273"/>
    <w:rsid w:val="3BCD1D38"/>
    <w:rsid w:val="3BD4460B"/>
    <w:rsid w:val="3BD5A4B7"/>
    <w:rsid w:val="3BE64A8C"/>
    <w:rsid w:val="3BFA2562"/>
    <w:rsid w:val="3BFBF3E1"/>
    <w:rsid w:val="3C0070B3"/>
    <w:rsid w:val="3C0A2820"/>
    <w:rsid w:val="3C0C906E"/>
    <w:rsid w:val="3C142F1B"/>
    <w:rsid w:val="3C174071"/>
    <w:rsid w:val="3C20EFAB"/>
    <w:rsid w:val="3C26EEC6"/>
    <w:rsid w:val="3C341D1B"/>
    <w:rsid w:val="3C37EA16"/>
    <w:rsid w:val="3C44F103"/>
    <w:rsid w:val="3C48B1A7"/>
    <w:rsid w:val="3C506A81"/>
    <w:rsid w:val="3C54FBF0"/>
    <w:rsid w:val="3C58E468"/>
    <w:rsid w:val="3C609DC1"/>
    <w:rsid w:val="3C6165BC"/>
    <w:rsid w:val="3C62332B"/>
    <w:rsid w:val="3C63127D"/>
    <w:rsid w:val="3C638F1C"/>
    <w:rsid w:val="3C66AC21"/>
    <w:rsid w:val="3C698F7B"/>
    <w:rsid w:val="3C6C07C0"/>
    <w:rsid w:val="3C7079DF"/>
    <w:rsid w:val="3C74116C"/>
    <w:rsid w:val="3C76E52E"/>
    <w:rsid w:val="3C7F0EE4"/>
    <w:rsid w:val="3C81D556"/>
    <w:rsid w:val="3C84E218"/>
    <w:rsid w:val="3C8CCFA4"/>
    <w:rsid w:val="3C949927"/>
    <w:rsid w:val="3CA302E0"/>
    <w:rsid w:val="3CA8AA1E"/>
    <w:rsid w:val="3CAA6722"/>
    <w:rsid w:val="3CB0D563"/>
    <w:rsid w:val="3CB4E79B"/>
    <w:rsid w:val="3CB758AD"/>
    <w:rsid w:val="3CB91FA3"/>
    <w:rsid w:val="3CD0A18E"/>
    <w:rsid w:val="3CD0C481"/>
    <w:rsid w:val="3CD61EAA"/>
    <w:rsid w:val="3CDCE0FC"/>
    <w:rsid w:val="3CE2B39E"/>
    <w:rsid w:val="3CE4B0DF"/>
    <w:rsid w:val="3CE79EE6"/>
    <w:rsid w:val="3CEB110B"/>
    <w:rsid w:val="3CEBCD31"/>
    <w:rsid w:val="3CF4371B"/>
    <w:rsid w:val="3CF60A59"/>
    <w:rsid w:val="3D01F256"/>
    <w:rsid w:val="3D031051"/>
    <w:rsid w:val="3D1C89D1"/>
    <w:rsid w:val="3D2089EB"/>
    <w:rsid w:val="3D224106"/>
    <w:rsid w:val="3D240C5D"/>
    <w:rsid w:val="3D3608F7"/>
    <w:rsid w:val="3D37B93D"/>
    <w:rsid w:val="3D3A37F0"/>
    <w:rsid w:val="3D415485"/>
    <w:rsid w:val="3D48E705"/>
    <w:rsid w:val="3D58A02F"/>
    <w:rsid w:val="3D58AC1F"/>
    <w:rsid w:val="3D621AD9"/>
    <w:rsid w:val="3D62770B"/>
    <w:rsid w:val="3D660E0E"/>
    <w:rsid w:val="3D69A0E4"/>
    <w:rsid w:val="3D7DCB69"/>
    <w:rsid w:val="3D84A0F7"/>
    <w:rsid w:val="3D8CDEA7"/>
    <w:rsid w:val="3D8DCBF0"/>
    <w:rsid w:val="3D9C4612"/>
    <w:rsid w:val="3DA772D8"/>
    <w:rsid w:val="3DB1FF8C"/>
    <w:rsid w:val="3DB219A3"/>
    <w:rsid w:val="3DC3298B"/>
    <w:rsid w:val="3DC7D1A7"/>
    <w:rsid w:val="3DC93689"/>
    <w:rsid w:val="3DD8B112"/>
    <w:rsid w:val="3DE08B00"/>
    <w:rsid w:val="3DE436AA"/>
    <w:rsid w:val="3DE5E70D"/>
    <w:rsid w:val="3DE6D179"/>
    <w:rsid w:val="3DFAE1C8"/>
    <w:rsid w:val="3DFD5BFA"/>
    <w:rsid w:val="3E00BDA4"/>
    <w:rsid w:val="3E09F72E"/>
    <w:rsid w:val="3E0FD2CB"/>
    <w:rsid w:val="3E1135C6"/>
    <w:rsid w:val="3E12D747"/>
    <w:rsid w:val="3E1D5A08"/>
    <w:rsid w:val="3E201725"/>
    <w:rsid w:val="3E21B349"/>
    <w:rsid w:val="3E2D0E45"/>
    <w:rsid w:val="3E2E78E0"/>
    <w:rsid w:val="3E30335B"/>
    <w:rsid w:val="3E3A0AB6"/>
    <w:rsid w:val="3E3CB4AD"/>
    <w:rsid w:val="3E3E4AA3"/>
    <w:rsid w:val="3E4A6E68"/>
    <w:rsid w:val="3E4F99DA"/>
    <w:rsid w:val="3E5B2539"/>
    <w:rsid w:val="3E5D2A5A"/>
    <w:rsid w:val="3E5D6D53"/>
    <w:rsid w:val="3E65550E"/>
    <w:rsid w:val="3E668E23"/>
    <w:rsid w:val="3E672F79"/>
    <w:rsid w:val="3E6836C2"/>
    <w:rsid w:val="3E6990AC"/>
    <w:rsid w:val="3E753319"/>
    <w:rsid w:val="3E7662AB"/>
    <w:rsid w:val="3E79B93B"/>
    <w:rsid w:val="3E7B03BB"/>
    <w:rsid w:val="3E7B32D0"/>
    <w:rsid w:val="3E813624"/>
    <w:rsid w:val="3E81E477"/>
    <w:rsid w:val="3E847AC2"/>
    <w:rsid w:val="3E85E2E6"/>
    <w:rsid w:val="3E968313"/>
    <w:rsid w:val="3E98E197"/>
    <w:rsid w:val="3E9A8BC2"/>
    <w:rsid w:val="3EA3BCCC"/>
    <w:rsid w:val="3EB3CDE6"/>
    <w:rsid w:val="3EB529D3"/>
    <w:rsid w:val="3EB5651E"/>
    <w:rsid w:val="3EBFF2A4"/>
    <w:rsid w:val="3ECE5A18"/>
    <w:rsid w:val="3ED3BFEB"/>
    <w:rsid w:val="3ED589FB"/>
    <w:rsid w:val="3EE043AE"/>
    <w:rsid w:val="3EE2184C"/>
    <w:rsid w:val="3EE4A93E"/>
    <w:rsid w:val="3EE8E1DE"/>
    <w:rsid w:val="3EEF46B0"/>
    <w:rsid w:val="3EF0C080"/>
    <w:rsid w:val="3EF47F9B"/>
    <w:rsid w:val="3EFF38BD"/>
    <w:rsid w:val="3EFFE8AD"/>
    <w:rsid w:val="3F174FAE"/>
    <w:rsid w:val="3F1DDA7F"/>
    <w:rsid w:val="3F236279"/>
    <w:rsid w:val="3F2C233D"/>
    <w:rsid w:val="3F309C2C"/>
    <w:rsid w:val="3F3666C2"/>
    <w:rsid w:val="3F3C3966"/>
    <w:rsid w:val="3F443E5C"/>
    <w:rsid w:val="3F47AA79"/>
    <w:rsid w:val="3F4A4EF6"/>
    <w:rsid w:val="3F59F717"/>
    <w:rsid w:val="3F601C95"/>
    <w:rsid w:val="3F61D395"/>
    <w:rsid w:val="3F69AFD4"/>
    <w:rsid w:val="3F6E7478"/>
    <w:rsid w:val="3F7492AF"/>
    <w:rsid w:val="3F7AFE46"/>
    <w:rsid w:val="3F7C8E93"/>
    <w:rsid w:val="3F7D6F97"/>
    <w:rsid w:val="3F8375E9"/>
    <w:rsid w:val="3F844FED"/>
    <w:rsid w:val="3F89FB16"/>
    <w:rsid w:val="3F8CC0D2"/>
    <w:rsid w:val="3F8DB0BE"/>
    <w:rsid w:val="3F8F156A"/>
    <w:rsid w:val="3F96ABC8"/>
    <w:rsid w:val="3F983D83"/>
    <w:rsid w:val="3F9EC575"/>
    <w:rsid w:val="3FA0E6EB"/>
    <w:rsid w:val="3FA88D18"/>
    <w:rsid w:val="3FAB0A05"/>
    <w:rsid w:val="3FC29AF8"/>
    <w:rsid w:val="3FC575F3"/>
    <w:rsid w:val="3FCE8251"/>
    <w:rsid w:val="3FD837EA"/>
    <w:rsid w:val="3FED7865"/>
    <w:rsid w:val="3FF9E5D0"/>
    <w:rsid w:val="4014D438"/>
    <w:rsid w:val="40272EA0"/>
    <w:rsid w:val="40308C61"/>
    <w:rsid w:val="403CA1F9"/>
    <w:rsid w:val="40484288"/>
    <w:rsid w:val="4055A5A4"/>
    <w:rsid w:val="406D23C0"/>
    <w:rsid w:val="40714077"/>
    <w:rsid w:val="4075C606"/>
    <w:rsid w:val="4085D2AD"/>
    <w:rsid w:val="408614C7"/>
    <w:rsid w:val="408BB8BD"/>
    <w:rsid w:val="408E2F71"/>
    <w:rsid w:val="4092894E"/>
    <w:rsid w:val="4092DD1B"/>
    <w:rsid w:val="40944105"/>
    <w:rsid w:val="40A10A9E"/>
    <w:rsid w:val="40B2CB50"/>
    <w:rsid w:val="40B3B529"/>
    <w:rsid w:val="40B63F4C"/>
    <w:rsid w:val="40C0B620"/>
    <w:rsid w:val="40C86EE1"/>
    <w:rsid w:val="40CAB92E"/>
    <w:rsid w:val="40CD2079"/>
    <w:rsid w:val="40D144E8"/>
    <w:rsid w:val="40D3D141"/>
    <w:rsid w:val="40D64624"/>
    <w:rsid w:val="40D8E87D"/>
    <w:rsid w:val="40DCF97E"/>
    <w:rsid w:val="40E35576"/>
    <w:rsid w:val="40E52EC5"/>
    <w:rsid w:val="40E7A364"/>
    <w:rsid w:val="40E8BF34"/>
    <w:rsid w:val="40ED871E"/>
    <w:rsid w:val="40EF0A42"/>
    <w:rsid w:val="40F2D5A1"/>
    <w:rsid w:val="40FAA2BB"/>
    <w:rsid w:val="410188B1"/>
    <w:rsid w:val="4109AA1D"/>
    <w:rsid w:val="41136B5B"/>
    <w:rsid w:val="4119D1CA"/>
    <w:rsid w:val="41208486"/>
    <w:rsid w:val="412157CB"/>
    <w:rsid w:val="4123CB5F"/>
    <w:rsid w:val="4126C36A"/>
    <w:rsid w:val="41280C1C"/>
    <w:rsid w:val="41317D1A"/>
    <w:rsid w:val="4134D78B"/>
    <w:rsid w:val="4153FC56"/>
    <w:rsid w:val="41575D87"/>
    <w:rsid w:val="415826C4"/>
    <w:rsid w:val="415F7D94"/>
    <w:rsid w:val="41613DCE"/>
    <w:rsid w:val="416330D7"/>
    <w:rsid w:val="416426E0"/>
    <w:rsid w:val="4167B85F"/>
    <w:rsid w:val="4168C580"/>
    <w:rsid w:val="416C0C61"/>
    <w:rsid w:val="4174E572"/>
    <w:rsid w:val="417DB906"/>
    <w:rsid w:val="4185B888"/>
    <w:rsid w:val="418A0DFF"/>
    <w:rsid w:val="4193C3D1"/>
    <w:rsid w:val="419737F4"/>
    <w:rsid w:val="419D860D"/>
    <w:rsid w:val="41B2BD51"/>
    <w:rsid w:val="41B39EDD"/>
    <w:rsid w:val="41B75049"/>
    <w:rsid w:val="41B763F3"/>
    <w:rsid w:val="41BA5E30"/>
    <w:rsid w:val="41BFF3E9"/>
    <w:rsid w:val="41C3722B"/>
    <w:rsid w:val="41C51670"/>
    <w:rsid w:val="41D01BFE"/>
    <w:rsid w:val="41D5B3C9"/>
    <w:rsid w:val="41D9D584"/>
    <w:rsid w:val="41E424E5"/>
    <w:rsid w:val="41E9CDA1"/>
    <w:rsid w:val="41F4D916"/>
    <w:rsid w:val="41F9E177"/>
    <w:rsid w:val="42025ABB"/>
    <w:rsid w:val="420940AD"/>
    <w:rsid w:val="4209A87F"/>
    <w:rsid w:val="420B4A26"/>
    <w:rsid w:val="4213C848"/>
    <w:rsid w:val="42155219"/>
    <w:rsid w:val="4217C995"/>
    <w:rsid w:val="421F39F7"/>
    <w:rsid w:val="42299B26"/>
    <w:rsid w:val="4240F427"/>
    <w:rsid w:val="424D9D9F"/>
    <w:rsid w:val="42538631"/>
    <w:rsid w:val="4257B660"/>
    <w:rsid w:val="425D2D6A"/>
    <w:rsid w:val="4279B90B"/>
    <w:rsid w:val="427B74D3"/>
    <w:rsid w:val="427C2336"/>
    <w:rsid w:val="42816B11"/>
    <w:rsid w:val="428BA945"/>
    <w:rsid w:val="428C11F1"/>
    <w:rsid w:val="42921637"/>
    <w:rsid w:val="429E8264"/>
    <w:rsid w:val="42A05F58"/>
    <w:rsid w:val="42A83B38"/>
    <w:rsid w:val="42B0158A"/>
    <w:rsid w:val="42BCA0B1"/>
    <w:rsid w:val="42C21E78"/>
    <w:rsid w:val="42CCBDEE"/>
    <w:rsid w:val="42D2768B"/>
    <w:rsid w:val="42D6A62A"/>
    <w:rsid w:val="42D6CAE0"/>
    <w:rsid w:val="42E861E1"/>
    <w:rsid w:val="42ED2701"/>
    <w:rsid w:val="42EF6AC0"/>
    <w:rsid w:val="42F2C7A8"/>
    <w:rsid w:val="42F35635"/>
    <w:rsid w:val="42F9A664"/>
    <w:rsid w:val="4306C270"/>
    <w:rsid w:val="430729CA"/>
    <w:rsid w:val="43080606"/>
    <w:rsid w:val="4309E4CF"/>
    <w:rsid w:val="430E034F"/>
    <w:rsid w:val="4321138D"/>
    <w:rsid w:val="4321DB7F"/>
    <w:rsid w:val="432DFD31"/>
    <w:rsid w:val="433EA81E"/>
    <w:rsid w:val="433EC59E"/>
    <w:rsid w:val="433F379D"/>
    <w:rsid w:val="43526480"/>
    <w:rsid w:val="43620649"/>
    <w:rsid w:val="4363A80F"/>
    <w:rsid w:val="4373DE30"/>
    <w:rsid w:val="437AB891"/>
    <w:rsid w:val="437B0B4A"/>
    <w:rsid w:val="437DF449"/>
    <w:rsid w:val="4388E9E2"/>
    <w:rsid w:val="438C5CB6"/>
    <w:rsid w:val="439612C3"/>
    <w:rsid w:val="43972BA8"/>
    <w:rsid w:val="439B7417"/>
    <w:rsid w:val="43A2F3B2"/>
    <w:rsid w:val="43AF87F4"/>
    <w:rsid w:val="43B6DB4E"/>
    <w:rsid w:val="43CB9B58"/>
    <w:rsid w:val="43CF8BAD"/>
    <w:rsid w:val="43DB64B9"/>
    <w:rsid w:val="43DC9DFE"/>
    <w:rsid w:val="43E88F05"/>
    <w:rsid w:val="43EBC244"/>
    <w:rsid w:val="43FB9369"/>
    <w:rsid w:val="43FC8E38"/>
    <w:rsid w:val="44085DE9"/>
    <w:rsid w:val="440B3B03"/>
    <w:rsid w:val="4416C81A"/>
    <w:rsid w:val="441E5684"/>
    <w:rsid w:val="441E9100"/>
    <w:rsid w:val="441F3286"/>
    <w:rsid w:val="4426D835"/>
    <w:rsid w:val="44274778"/>
    <w:rsid w:val="44281238"/>
    <w:rsid w:val="442E2B7A"/>
    <w:rsid w:val="443CBBDD"/>
    <w:rsid w:val="444CA0F7"/>
    <w:rsid w:val="444F86D6"/>
    <w:rsid w:val="4450202F"/>
    <w:rsid w:val="446BA286"/>
    <w:rsid w:val="4476155C"/>
    <w:rsid w:val="44761CB4"/>
    <w:rsid w:val="44770770"/>
    <w:rsid w:val="448F49D5"/>
    <w:rsid w:val="44A8040F"/>
    <w:rsid w:val="44AB10EE"/>
    <w:rsid w:val="44AB5E39"/>
    <w:rsid w:val="44B67076"/>
    <w:rsid w:val="44BCE98B"/>
    <w:rsid w:val="44BD670D"/>
    <w:rsid w:val="44BF72B8"/>
    <w:rsid w:val="44C52F25"/>
    <w:rsid w:val="44C9921D"/>
    <w:rsid w:val="44CDC07E"/>
    <w:rsid w:val="44D01090"/>
    <w:rsid w:val="44D0E2BD"/>
    <w:rsid w:val="44D2012F"/>
    <w:rsid w:val="44DAC43B"/>
    <w:rsid w:val="44E27279"/>
    <w:rsid w:val="44E3157A"/>
    <w:rsid w:val="44E31C76"/>
    <w:rsid w:val="44E7CD8D"/>
    <w:rsid w:val="44F90C9A"/>
    <w:rsid w:val="44FCAA25"/>
    <w:rsid w:val="4501A1F6"/>
    <w:rsid w:val="450438E5"/>
    <w:rsid w:val="4510D72F"/>
    <w:rsid w:val="4515EC6D"/>
    <w:rsid w:val="451E7106"/>
    <w:rsid w:val="45266F44"/>
    <w:rsid w:val="45276FDB"/>
    <w:rsid w:val="45292BFC"/>
    <w:rsid w:val="452A11A7"/>
    <w:rsid w:val="452A440D"/>
    <w:rsid w:val="452C25EE"/>
    <w:rsid w:val="4530360B"/>
    <w:rsid w:val="4535681B"/>
    <w:rsid w:val="45403C13"/>
    <w:rsid w:val="4542BA0C"/>
    <w:rsid w:val="45605283"/>
    <w:rsid w:val="456BF89E"/>
    <w:rsid w:val="4572B685"/>
    <w:rsid w:val="4572E841"/>
    <w:rsid w:val="4575974B"/>
    <w:rsid w:val="457D4840"/>
    <w:rsid w:val="457F8562"/>
    <w:rsid w:val="458C7506"/>
    <w:rsid w:val="459172D7"/>
    <w:rsid w:val="4592E2D9"/>
    <w:rsid w:val="45964E74"/>
    <w:rsid w:val="459CAAF8"/>
    <w:rsid w:val="459ECFBC"/>
    <w:rsid w:val="459F75CE"/>
    <w:rsid w:val="45A21B2D"/>
    <w:rsid w:val="45A9C396"/>
    <w:rsid w:val="45B0563D"/>
    <w:rsid w:val="45B13C64"/>
    <w:rsid w:val="45B5C0F1"/>
    <w:rsid w:val="45C4F552"/>
    <w:rsid w:val="45C5F0FE"/>
    <w:rsid w:val="45D39E78"/>
    <w:rsid w:val="45D802B0"/>
    <w:rsid w:val="45DD920B"/>
    <w:rsid w:val="45ED50AB"/>
    <w:rsid w:val="45F58FD9"/>
    <w:rsid w:val="4618AA22"/>
    <w:rsid w:val="46191AA7"/>
    <w:rsid w:val="461BBB47"/>
    <w:rsid w:val="462180DF"/>
    <w:rsid w:val="463A72F7"/>
    <w:rsid w:val="463AD6A1"/>
    <w:rsid w:val="463C10E8"/>
    <w:rsid w:val="463D3297"/>
    <w:rsid w:val="463EAF56"/>
    <w:rsid w:val="464777EA"/>
    <w:rsid w:val="46479B97"/>
    <w:rsid w:val="46487DB9"/>
    <w:rsid w:val="4649E363"/>
    <w:rsid w:val="464C9C57"/>
    <w:rsid w:val="464D5BDE"/>
    <w:rsid w:val="4650088F"/>
    <w:rsid w:val="46512CA9"/>
    <w:rsid w:val="4655FC33"/>
    <w:rsid w:val="4657EF12"/>
    <w:rsid w:val="4659E6BC"/>
    <w:rsid w:val="465C5792"/>
    <w:rsid w:val="466141B9"/>
    <w:rsid w:val="4679F44E"/>
    <w:rsid w:val="467C3EA8"/>
    <w:rsid w:val="467CF8AC"/>
    <w:rsid w:val="467FCD68"/>
    <w:rsid w:val="46801E63"/>
    <w:rsid w:val="4680D80E"/>
    <w:rsid w:val="46814571"/>
    <w:rsid w:val="4681BC3A"/>
    <w:rsid w:val="46899747"/>
    <w:rsid w:val="468DE326"/>
    <w:rsid w:val="468EBCD0"/>
    <w:rsid w:val="468EEE86"/>
    <w:rsid w:val="469476D7"/>
    <w:rsid w:val="46987F70"/>
    <w:rsid w:val="469A7140"/>
    <w:rsid w:val="46B4189E"/>
    <w:rsid w:val="46B68B8B"/>
    <w:rsid w:val="46C3FAA6"/>
    <w:rsid w:val="46CFFDD8"/>
    <w:rsid w:val="46D4A402"/>
    <w:rsid w:val="46DF77EB"/>
    <w:rsid w:val="46DFAB72"/>
    <w:rsid w:val="46E3D526"/>
    <w:rsid w:val="46EC126B"/>
    <w:rsid w:val="46F2318E"/>
    <w:rsid w:val="46F920D8"/>
    <w:rsid w:val="47010B36"/>
    <w:rsid w:val="47019960"/>
    <w:rsid w:val="4703FFEA"/>
    <w:rsid w:val="4706B5FA"/>
    <w:rsid w:val="47099D08"/>
    <w:rsid w:val="470A8FE7"/>
    <w:rsid w:val="47108AA0"/>
    <w:rsid w:val="47116B2E"/>
    <w:rsid w:val="4713E80C"/>
    <w:rsid w:val="4725849B"/>
    <w:rsid w:val="4725F603"/>
    <w:rsid w:val="472BE734"/>
    <w:rsid w:val="4730EEB3"/>
    <w:rsid w:val="47321FD1"/>
    <w:rsid w:val="4741F40E"/>
    <w:rsid w:val="47472A42"/>
    <w:rsid w:val="474F8F5F"/>
    <w:rsid w:val="475A1759"/>
    <w:rsid w:val="47617082"/>
    <w:rsid w:val="4786ED41"/>
    <w:rsid w:val="47874CA5"/>
    <w:rsid w:val="478BD461"/>
    <w:rsid w:val="4792EBB7"/>
    <w:rsid w:val="47A9DD3F"/>
    <w:rsid w:val="47B4BD0F"/>
    <w:rsid w:val="47B64CBB"/>
    <w:rsid w:val="47C37491"/>
    <w:rsid w:val="47C4B523"/>
    <w:rsid w:val="47CB9B46"/>
    <w:rsid w:val="47CD6505"/>
    <w:rsid w:val="47CDB0FF"/>
    <w:rsid w:val="47D1F487"/>
    <w:rsid w:val="47D42C59"/>
    <w:rsid w:val="47DE3C89"/>
    <w:rsid w:val="47E4E75C"/>
    <w:rsid w:val="47FAC33A"/>
    <w:rsid w:val="480E8C9B"/>
    <w:rsid w:val="480ED7BF"/>
    <w:rsid w:val="4811B457"/>
    <w:rsid w:val="4817AAA3"/>
    <w:rsid w:val="4820AB88"/>
    <w:rsid w:val="482DB908"/>
    <w:rsid w:val="4830CA23"/>
    <w:rsid w:val="484142FF"/>
    <w:rsid w:val="48426CBC"/>
    <w:rsid w:val="48548F40"/>
    <w:rsid w:val="48590761"/>
    <w:rsid w:val="485D17CA"/>
    <w:rsid w:val="486FEC2B"/>
    <w:rsid w:val="486FF619"/>
    <w:rsid w:val="488074FE"/>
    <w:rsid w:val="488113A6"/>
    <w:rsid w:val="488B2299"/>
    <w:rsid w:val="48911CE3"/>
    <w:rsid w:val="4894DF2C"/>
    <w:rsid w:val="489A97EE"/>
    <w:rsid w:val="48A26448"/>
    <w:rsid w:val="48A7B552"/>
    <w:rsid w:val="48AA4D9A"/>
    <w:rsid w:val="48AD272D"/>
    <w:rsid w:val="48AF0D52"/>
    <w:rsid w:val="48B30544"/>
    <w:rsid w:val="48B656DD"/>
    <w:rsid w:val="48C2E48C"/>
    <w:rsid w:val="48C3A98C"/>
    <w:rsid w:val="48D1B9B8"/>
    <w:rsid w:val="48D31ED4"/>
    <w:rsid w:val="48D9A6E0"/>
    <w:rsid w:val="48E68B43"/>
    <w:rsid w:val="48E97232"/>
    <w:rsid w:val="48EA4853"/>
    <w:rsid w:val="48EBC473"/>
    <w:rsid w:val="48ECED73"/>
    <w:rsid w:val="48F0581A"/>
    <w:rsid w:val="48F1086D"/>
    <w:rsid w:val="48F12922"/>
    <w:rsid w:val="48F479CE"/>
    <w:rsid w:val="49021706"/>
    <w:rsid w:val="490495A7"/>
    <w:rsid w:val="49056F9A"/>
    <w:rsid w:val="49091D67"/>
    <w:rsid w:val="490CC4B6"/>
    <w:rsid w:val="49132376"/>
    <w:rsid w:val="49166E14"/>
    <w:rsid w:val="491D0A38"/>
    <w:rsid w:val="4921FCDA"/>
    <w:rsid w:val="49346414"/>
    <w:rsid w:val="493A86FD"/>
    <w:rsid w:val="4948EC92"/>
    <w:rsid w:val="494F9D1C"/>
    <w:rsid w:val="49624F20"/>
    <w:rsid w:val="4962B4B7"/>
    <w:rsid w:val="4966746F"/>
    <w:rsid w:val="4969F90F"/>
    <w:rsid w:val="496B40D5"/>
    <w:rsid w:val="496ED8B7"/>
    <w:rsid w:val="4975AF78"/>
    <w:rsid w:val="49816800"/>
    <w:rsid w:val="4982C41C"/>
    <w:rsid w:val="49877076"/>
    <w:rsid w:val="498F1985"/>
    <w:rsid w:val="499AFC51"/>
    <w:rsid w:val="499BA6FA"/>
    <w:rsid w:val="499CBC59"/>
    <w:rsid w:val="499FE5D9"/>
    <w:rsid w:val="49A0F444"/>
    <w:rsid w:val="49A3FF58"/>
    <w:rsid w:val="49B177FD"/>
    <w:rsid w:val="49C03C19"/>
    <w:rsid w:val="49C23770"/>
    <w:rsid w:val="49C32BDA"/>
    <w:rsid w:val="49C33B47"/>
    <w:rsid w:val="49D0A78F"/>
    <w:rsid w:val="49D1585C"/>
    <w:rsid w:val="49D18F29"/>
    <w:rsid w:val="49D3B92F"/>
    <w:rsid w:val="49E5A98F"/>
    <w:rsid w:val="49F8333E"/>
    <w:rsid w:val="49F91B75"/>
    <w:rsid w:val="49FA227F"/>
    <w:rsid w:val="49FA9741"/>
    <w:rsid w:val="49FC4FC3"/>
    <w:rsid w:val="49FE2B54"/>
    <w:rsid w:val="4A02D69C"/>
    <w:rsid w:val="4A03DBA8"/>
    <w:rsid w:val="4A041634"/>
    <w:rsid w:val="4A0A06A4"/>
    <w:rsid w:val="4A0A9CD9"/>
    <w:rsid w:val="4A0B10DB"/>
    <w:rsid w:val="4A0BDDA3"/>
    <w:rsid w:val="4A0E1FF1"/>
    <w:rsid w:val="4A110C04"/>
    <w:rsid w:val="4A118664"/>
    <w:rsid w:val="4A1649A5"/>
    <w:rsid w:val="4A170A47"/>
    <w:rsid w:val="4A1A6F9E"/>
    <w:rsid w:val="4A264A6F"/>
    <w:rsid w:val="4A284DFA"/>
    <w:rsid w:val="4A2B5A89"/>
    <w:rsid w:val="4A31D6DE"/>
    <w:rsid w:val="4A33FF7A"/>
    <w:rsid w:val="4A3AFB68"/>
    <w:rsid w:val="4A449042"/>
    <w:rsid w:val="4A495586"/>
    <w:rsid w:val="4A4B1503"/>
    <w:rsid w:val="4A4EFC9D"/>
    <w:rsid w:val="4A54B776"/>
    <w:rsid w:val="4A58A3B7"/>
    <w:rsid w:val="4A5C7E73"/>
    <w:rsid w:val="4A617C56"/>
    <w:rsid w:val="4A68B869"/>
    <w:rsid w:val="4A69FB68"/>
    <w:rsid w:val="4A6BD815"/>
    <w:rsid w:val="4A709C20"/>
    <w:rsid w:val="4A70EC77"/>
    <w:rsid w:val="4A74F76C"/>
    <w:rsid w:val="4A846F06"/>
    <w:rsid w:val="4A86B6FE"/>
    <w:rsid w:val="4A8CE0E4"/>
    <w:rsid w:val="4A8DBE03"/>
    <w:rsid w:val="4A911FD0"/>
    <w:rsid w:val="4A95F463"/>
    <w:rsid w:val="4AA759A0"/>
    <w:rsid w:val="4AAD9DB2"/>
    <w:rsid w:val="4AB184BB"/>
    <w:rsid w:val="4ABC553C"/>
    <w:rsid w:val="4ABE7934"/>
    <w:rsid w:val="4AC13A8D"/>
    <w:rsid w:val="4AC2FC56"/>
    <w:rsid w:val="4AC7A1AA"/>
    <w:rsid w:val="4AC7D355"/>
    <w:rsid w:val="4AC8D05E"/>
    <w:rsid w:val="4ACC4648"/>
    <w:rsid w:val="4ACD52CD"/>
    <w:rsid w:val="4ACEFF1B"/>
    <w:rsid w:val="4AE03D60"/>
    <w:rsid w:val="4AEB052D"/>
    <w:rsid w:val="4AEE8E19"/>
    <w:rsid w:val="4AFBD00A"/>
    <w:rsid w:val="4AFCB1AC"/>
    <w:rsid w:val="4B144B5B"/>
    <w:rsid w:val="4B19A726"/>
    <w:rsid w:val="4B1E5B34"/>
    <w:rsid w:val="4B1EBF11"/>
    <w:rsid w:val="4B2B88F6"/>
    <w:rsid w:val="4B32F188"/>
    <w:rsid w:val="4B3AAE10"/>
    <w:rsid w:val="4B4675EA"/>
    <w:rsid w:val="4B46EE5A"/>
    <w:rsid w:val="4B50DFD6"/>
    <w:rsid w:val="4B54C50F"/>
    <w:rsid w:val="4B5A5493"/>
    <w:rsid w:val="4B63327B"/>
    <w:rsid w:val="4B73CC40"/>
    <w:rsid w:val="4B78E39F"/>
    <w:rsid w:val="4B7F68A0"/>
    <w:rsid w:val="4B823690"/>
    <w:rsid w:val="4B87FCD2"/>
    <w:rsid w:val="4B8D2B0C"/>
    <w:rsid w:val="4B91E3CD"/>
    <w:rsid w:val="4B97AEA1"/>
    <w:rsid w:val="4B9863E7"/>
    <w:rsid w:val="4B9A86CB"/>
    <w:rsid w:val="4B9AFF98"/>
    <w:rsid w:val="4B9BBD3F"/>
    <w:rsid w:val="4BB8F882"/>
    <w:rsid w:val="4BBA8CFD"/>
    <w:rsid w:val="4BBA91A1"/>
    <w:rsid w:val="4BC0E5DE"/>
    <w:rsid w:val="4BC1A6F5"/>
    <w:rsid w:val="4BC9D602"/>
    <w:rsid w:val="4BD4AC8D"/>
    <w:rsid w:val="4BDA2A8A"/>
    <w:rsid w:val="4BDB1B52"/>
    <w:rsid w:val="4BDDCCB8"/>
    <w:rsid w:val="4BE1C8E9"/>
    <w:rsid w:val="4BE2B800"/>
    <w:rsid w:val="4BE68A7A"/>
    <w:rsid w:val="4BE721B7"/>
    <w:rsid w:val="4BE8FFFD"/>
    <w:rsid w:val="4BE96086"/>
    <w:rsid w:val="4BF40CC8"/>
    <w:rsid w:val="4BF428EE"/>
    <w:rsid w:val="4BF6A8C4"/>
    <w:rsid w:val="4BF74C62"/>
    <w:rsid w:val="4BF86FE0"/>
    <w:rsid w:val="4C03A82E"/>
    <w:rsid w:val="4C0DBFB3"/>
    <w:rsid w:val="4C0E7BBC"/>
    <w:rsid w:val="4C0FAF4C"/>
    <w:rsid w:val="4C122446"/>
    <w:rsid w:val="4C129DA2"/>
    <w:rsid w:val="4C15E0F1"/>
    <w:rsid w:val="4C18AFE7"/>
    <w:rsid w:val="4C1B6981"/>
    <w:rsid w:val="4C1C5B10"/>
    <w:rsid w:val="4C1D85CA"/>
    <w:rsid w:val="4C29AE61"/>
    <w:rsid w:val="4C2F6EF1"/>
    <w:rsid w:val="4C30789C"/>
    <w:rsid w:val="4C326E4C"/>
    <w:rsid w:val="4C387EFE"/>
    <w:rsid w:val="4C46D45C"/>
    <w:rsid w:val="4C48BED4"/>
    <w:rsid w:val="4C503465"/>
    <w:rsid w:val="4C54E36F"/>
    <w:rsid w:val="4C55BD93"/>
    <w:rsid w:val="4C663F5C"/>
    <w:rsid w:val="4C67D892"/>
    <w:rsid w:val="4C6B85EB"/>
    <w:rsid w:val="4C777721"/>
    <w:rsid w:val="4C7E8EE9"/>
    <w:rsid w:val="4C8316AD"/>
    <w:rsid w:val="4C950413"/>
    <w:rsid w:val="4C9A2BBF"/>
    <w:rsid w:val="4CA3C33E"/>
    <w:rsid w:val="4CB33EF2"/>
    <w:rsid w:val="4CC5232F"/>
    <w:rsid w:val="4CC85B55"/>
    <w:rsid w:val="4CCA22A3"/>
    <w:rsid w:val="4CD40C22"/>
    <w:rsid w:val="4CD4D530"/>
    <w:rsid w:val="4CD55DC4"/>
    <w:rsid w:val="4CDBC1B1"/>
    <w:rsid w:val="4CDC5779"/>
    <w:rsid w:val="4CDC7142"/>
    <w:rsid w:val="4CDCD655"/>
    <w:rsid w:val="4CDE08C4"/>
    <w:rsid w:val="4CE3CA92"/>
    <w:rsid w:val="4CE6C96A"/>
    <w:rsid w:val="4CEF85C6"/>
    <w:rsid w:val="4CEFDEDA"/>
    <w:rsid w:val="4CF6C089"/>
    <w:rsid w:val="4CFDD1C4"/>
    <w:rsid w:val="4D03BEDF"/>
    <w:rsid w:val="4D052600"/>
    <w:rsid w:val="4D081CA0"/>
    <w:rsid w:val="4D0AEE45"/>
    <w:rsid w:val="4D0D2375"/>
    <w:rsid w:val="4D1366ED"/>
    <w:rsid w:val="4D2D5A86"/>
    <w:rsid w:val="4D2E3754"/>
    <w:rsid w:val="4D385162"/>
    <w:rsid w:val="4D3CF8F8"/>
    <w:rsid w:val="4D4486B5"/>
    <w:rsid w:val="4D52958B"/>
    <w:rsid w:val="4D52CE63"/>
    <w:rsid w:val="4D591628"/>
    <w:rsid w:val="4D6307B5"/>
    <w:rsid w:val="4D650921"/>
    <w:rsid w:val="4D6B5270"/>
    <w:rsid w:val="4D6D561C"/>
    <w:rsid w:val="4D6F08CB"/>
    <w:rsid w:val="4D7CDDBD"/>
    <w:rsid w:val="4D7D3940"/>
    <w:rsid w:val="4D8BC91D"/>
    <w:rsid w:val="4D9C0D3D"/>
    <w:rsid w:val="4D9E1C1E"/>
    <w:rsid w:val="4DA53D6B"/>
    <w:rsid w:val="4DA60904"/>
    <w:rsid w:val="4DAA0507"/>
    <w:rsid w:val="4DB75E32"/>
    <w:rsid w:val="4DC304D3"/>
    <w:rsid w:val="4DC49981"/>
    <w:rsid w:val="4DCA58A6"/>
    <w:rsid w:val="4DCACA8C"/>
    <w:rsid w:val="4DCB6065"/>
    <w:rsid w:val="4DCE7FFC"/>
    <w:rsid w:val="4DD4A50F"/>
    <w:rsid w:val="4DD873C8"/>
    <w:rsid w:val="4DE8562A"/>
    <w:rsid w:val="4DEF02B2"/>
    <w:rsid w:val="4DFE08F8"/>
    <w:rsid w:val="4E0D15BD"/>
    <w:rsid w:val="4E125B74"/>
    <w:rsid w:val="4E26AE06"/>
    <w:rsid w:val="4E2BA3CF"/>
    <w:rsid w:val="4E2E855C"/>
    <w:rsid w:val="4E3779C1"/>
    <w:rsid w:val="4E49104A"/>
    <w:rsid w:val="4E4E2919"/>
    <w:rsid w:val="4E4FD164"/>
    <w:rsid w:val="4E51F654"/>
    <w:rsid w:val="4E5AD448"/>
    <w:rsid w:val="4E67BE55"/>
    <w:rsid w:val="4E6876F3"/>
    <w:rsid w:val="4E6BA50E"/>
    <w:rsid w:val="4E6E9856"/>
    <w:rsid w:val="4E79BE05"/>
    <w:rsid w:val="4E7C2383"/>
    <w:rsid w:val="4E813AD8"/>
    <w:rsid w:val="4E87496D"/>
    <w:rsid w:val="4E87CC44"/>
    <w:rsid w:val="4E8BC3F8"/>
    <w:rsid w:val="4E991B33"/>
    <w:rsid w:val="4E9B2A18"/>
    <w:rsid w:val="4EA33FD3"/>
    <w:rsid w:val="4EAC3E49"/>
    <w:rsid w:val="4EAFED68"/>
    <w:rsid w:val="4EB1521B"/>
    <w:rsid w:val="4EB3ACC3"/>
    <w:rsid w:val="4EB6D72A"/>
    <w:rsid w:val="4EBAFDF9"/>
    <w:rsid w:val="4EC070E3"/>
    <w:rsid w:val="4EC0C85F"/>
    <w:rsid w:val="4EC17903"/>
    <w:rsid w:val="4EC27647"/>
    <w:rsid w:val="4EC5DA07"/>
    <w:rsid w:val="4EC9D093"/>
    <w:rsid w:val="4ED0B1E5"/>
    <w:rsid w:val="4ED0DAD7"/>
    <w:rsid w:val="4EDA61AC"/>
    <w:rsid w:val="4EE53CCE"/>
    <w:rsid w:val="4EEDE2F2"/>
    <w:rsid w:val="4EF31FF9"/>
    <w:rsid w:val="4EF334FB"/>
    <w:rsid w:val="4EF4B092"/>
    <w:rsid w:val="4F038E06"/>
    <w:rsid w:val="4F06ACCF"/>
    <w:rsid w:val="4F1DA0F9"/>
    <w:rsid w:val="4F2E770C"/>
    <w:rsid w:val="4F35FE0E"/>
    <w:rsid w:val="4F3AA777"/>
    <w:rsid w:val="4F3D8EB7"/>
    <w:rsid w:val="4F49BD07"/>
    <w:rsid w:val="4F5303E4"/>
    <w:rsid w:val="4F537A01"/>
    <w:rsid w:val="4F55B764"/>
    <w:rsid w:val="4F5635D5"/>
    <w:rsid w:val="4F64BA54"/>
    <w:rsid w:val="4F6AB2CB"/>
    <w:rsid w:val="4F785F55"/>
    <w:rsid w:val="4F7FFADB"/>
    <w:rsid w:val="4F8108A5"/>
    <w:rsid w:val="4F83B8B3"/>
    <w:rsid w:val="4F8B1B94"/>
    <w:rsid w:val="4F8D73F0"/>
    <w:rsid w:val="4F8F16BE"/>
    <w:rsid w:val="4F9409E8"/>
    <w:rsid w:val="4F94FE5D"/>
    <w:rsid w:val="4F960009"/>
    <w:rsid w:val="4FAD6B3D"/>
    <w:rsid w:val="4FAD754D"/>
    <w:rsid w:val="4FAF679C"/>
    <w:rsid w:val="4FB2639C"/>
    <w:rsid w:val="4FB42811"/>
    <w:rsid w:val="4FB4A38D"/>
    <w:rsid w:val="4FBC4324"/>
    <w:rsid w:val="4FC52350"/>
    <w:rsid w:val="4FC7871F"/>
    <w:rsid w:val="4FD90165"/>
    <w:rsid w:val="4FE805CB"/>
    <w:rsid w:val="4FEA6EA3"/>
    <w:rsid w:val="4FEE64AC"/>
    <w:rsid w:val="4FF0A51E"/>
    <w:rsid w:val="4FF77131"/>
    <w:rsid w:val="4FFBB7F6"/>
    <w:rsid w:val="5005C836"/>
    <w:rsid w:val="5009C1E3"/>
    <w:rsid w:val="500E482D"/>
    <w:rsid w:val="5010A60C"/>
    <w:rsid w:val="501A4489"/>
    <w:rsid w:val="50231D80"/>
    <w:rsid w:val="502D5980"/>
    <w:rsid w:val="5032DE0B"/>
    <w:rsid w:val="5045E2EF"/>
    <w:rsid w:val="5047914B"/>
    <w:rsid w:val="50572C11"/>
    <w:rsid w:val="505C482D"/>
    <w:rsid w:val="5060AED0"/>
    <w:rsid w:val="50614991"/>
    <w:rsid w:val="506B76C8"/>
    <w:rsid w:val="506CEF59"/>
    <w:rsid w:val="5074AD75"/>
    <w:rsid w:val="50795D6A"/>
    <w:rsid w:val="50823D92"/>
    <w:rsid w:val="509472BD"/>
    <w:rsid w:val="5095DCFC"/>
    <w:rsid w:val="509A6926"/>
    <w:rsid w:val="509DB16B"/>
    <w:rsid w:val="50A03ADF"/>
    <w:rsid w:val="50A6A0F4"/>
    <w:rsid w:val="50A8E9C6"/>
    <w:rsid w:val="50AB5A6E"/>
    <w:rsid w:val="50B47A06"/>
    <w:rsid w:val="50B738B6"/>
    <w:rsid w:val="50B79B58"/>
    <w:rsid w:val="50B931BB"/>
    <w:rsid w:val="50BA16F0"/>
    <w:rsid w:val="50BE242F"/>
    <w:rsid w:val="50BF9586"/>
    <w:rsid w:val="50C7942C"/>
    <w:rsid w:val="50CA14A1"/>
    <w:rsid w:val="50CCADA6"/>
    <w:rsid w:val="50CE0104"/>
    <w:rsid w:val="50D3F3DD"/>
    <w:rsid w:val="50D51A2D"/>
    <w:rsid w:val="50D7E135"/>
    <w:rsid w:val="50D8F173"/>
    <w:rsid w:val="50D982D6"/>
    <w:rsid w:val="50DA847F"/>
    <w:rsid w:val="50E6E6D5"/>
    <w:rsid w:val="50EB0217"/>
    <w:rsid w:val="50EE1280"/>
    <w:rsid w:val="50F76384"/>
    <w:rsid w:val="50FB4F2D"/>
    <w:rsid w:val="5105CE65"/>
    <w:rsid w:val="510778DF"/>
    <w:rsid w:val="5109B425"/>
    <w:rsid w:val="510D797F"/>
    <w:rsid w:val="510DADDB"/>
    <w:rsid w:val="511695E1"/>
    <w:rsid w:val="511E652F"/>
    <w:rsid w:val="511E84FD"/>
    <w:rsid w:val="51265201"/>
    <w:rsid w:val="512CDFB7"/>
    <w:rsid w:val="512EBFF1"/>
    <w:rsid w:val="513EAA5E"/>
    <w:rsid w:val="513FED8A"/>
    <w:rsid w:val="51416DA6"/>
    <w:rsid w:val="5149474E"/>
    <w:rsid w:val="514ADD63"/>
    <w:rsid w:val="5159766E"/>
    <w:rsid w:val="515C58D8"/>
    <w:rsid w:val="516105DD"/>
    <w:rsid w:val="5162210C"/>
    <w:rsid w:val="51705599"/>
    <w:rsid w:val="517AAA6D"/>
    <w:rsid w:val="518CE4C5"/>
    <w:rsid w:val="51900E88"/>
    <w:rsid w:val="519868C9"/>
    <w:rsid w:val="519DA4AD"/>
    <w:rsid w:val="51AF9359"/>
    <w:rsid w:val="51BECF08"/>
    <w:rsid w:val="51DCFE34"/>
    <w:rsid w:val="51DD6709"/>
    <w:rsid w:val="51DF4498"/>
    <w:rsid w:val="51EBFDBC"/>
    <w:rsid w:val="51EFAEC6"/>
    <w:rsid w:val="51F19C34"/>
    <w:rsid w:val="51F8B7AF"/>
    <w:rsid w:val="5200E6AE"/>
    <w:rsid w:val="52091BA4"/>
    <w:rsid w:val="520ECF86"/>
    <w:rsid w:val="52121961"/>
    <w:rsid w:val="5212A09A"/>
    <w:rsid w:val="5214A18F"/>
    <w:rsid w:val="5214B8EC"/>
    <w:rsid w:val="522A00B8"/>
    <w:rsid w:val="5231CC9E"/>
    <w:rsid w:val="5232B38A"/>
    <w:rsid w:val="5234383D"/>
    <w:rsid w:val="5234DCA2"/>
    <w:rsid w:val="52370675"/>
    <w:rsid w:val="525BA38D"/>
    <w:rsid w:val="526E0C8A"/>
    <w:rsid w:val="527DC965"/>
    <w:rsid w:val="5280E643"/>
    <w:rsid w:val="5281C0E6"/>
    <w:rsid w:val="528634D6"/>
    <w:rsid w:val="528AF32D"/>
    <w:rsid w:val="528AF64C"/>
    <w:rsid w:val="5293A30B"/>
    <w:rsid w:val="529CB52D"/>
    <w:rsid w:val="52A4620C"/>
    <w:rsid w:val="52B06E6C"/>
    <w:rsid w:val="52B38CA3"/>
    <w:rsid w:val="52BD1F37"/>
    <w:rsid w:val="52BD9552"/>
    <w:rsid w:val="52BEAF1C"/>
    <w:rsid w:val="52C641E1"/>
    <w:rsid w:val="52CC7113"/>
    <w:rsid w:val="52D6393F"/>
    <w:rsid w:val="52D7074E"/>
    <w:rsid w:val="52D75BBA"/>
    <w:rsid w:val="52DA25E1"/>
    <w:rsid w:val="52DB61D1"/>
    <w:rsid w:val="52DBAD1F"/>
    <w:rsid w:val="52E3D010"/>
    <w:rsid w:val="52E687D1"/>
    <w:rsid w:val="52E9CA77"/>
    <w:rsid w:val="52EDD863"/>
    <w:rsid w:val="52F897E0"/>
    <w:rsid w:val="53019BA1"/>
    <w:rsid w:val="530E3ACD"/>
    <w:rsid w:val="5316997B"/>
    <w:rsid w:val="5316DDFD"/>
    <w:rsid w:val="531A814D"/>
    <w:rsid w:val="5326BEA2"/>
    <w:rsid w:val="53281835"/>
    <w:rsid w:val="533CDA6B"/>
    <w:rsid w:val="53426E74"/>
    <w:rsid w:val="53478212"/>
    <w:rsid w:val="534CA7B5"/>
    <w:rsid w:val="535BEAFA"/>
    <w:rsid w:val="535FC539"/>
    <w:rsid w:val="53616A20"/>
    <w:rsid w:val="53655392"/>
    <w:rsid w:val="536A4047"/>
    <w:rsid w:val="536BD320"/>
    <w:rsid w:val="536DBEE5"/>
    <w:rsid w:val="53734E5F"/>
    <w:rsid w:val="53796694"/>
    <w:rsid w:val="537B40F6"/>
    <w:rsid w:val="538439E1"/>
    <w:rsid w:val="538B7112"/>
    <w:rsid w:val="5390C002"/>
    <w:rsid w:val="539D78D8"/>
    <w:rsid w:val="539ED891"/>
    <w:rsid w:val="53A062DC"/>
    <w:rsid w:val="53A648D9"/>
    <w:rsid w:val="53A6B0C7"/>
    <w:rsid w:val="53B00AFD"/>
    <w:rsid w:val="53B3063C"/>
    <w:rsid w:val="53B415AD"/>
    <w:rsid w:val="53B70CBD"/>
    <w:rsid w:val="53BB5E6D"/>
    <w:rsid w:val="53C478DA"/>
    <w:rsid w:val="53C7394E"/>
    <w:rsid w:val="53D26374"/>
    <w:rsid w:val="53E8CC56"/>
    <w:rsid w:val="53EB2C9E"/>
    <w:rsid w:val="53F2E72C"/>
    <w:rsid w:val="53FF00E5"/>
    <w:rsid w:val="5403F56D"/>
    <w:rsid w:val="5406152F"/>
    <w:rsid w:val="54071255"/>
    <w:rsid w:val="5409868A"/>
    <w:rsid w:val="540E0F41"/>
    <w:rsid w:val="5411786A"/>
    <w:rsid w:val="541D878B"/>
    <w:rsid w:val="541E0BF8"/>
    <w:rsid w:val="541E859F"/>
    <w:rsid w:val="5422D9B8"/>
    <w:rsid w:val="54299A6B"/>
    <w:rsid w:val="543EA282"/>
    <w:rsid w:val="543FF340"/>
    <w:rsid w:val="5442D377"/>
    <w:rsid w:val="54469622"/>
    <w:rsid w:val="54477F54"/>
    <w:rsid w:val="544CFFDA"/>
    <w:rsid w:val="544DE860"/>
    <w:rsid w:val="5453F051"/>
    <w:rsid w:val="5455B5A4"/>
    <w:rsid w:val="5457C59D"/>
    <w:rsid w:val="545B2F1F"/>
    <w:rsid w:val="545D0BFF"/>
    <w:rsid w:val="54610334"/>
    <w:rsid w:val="54654DB6"/>
    <w:rsid w:val="546D295E"/>
    <w:rsid w:val="5470388C"/>
    <w:rsid w:val="547DF343"/>
    <w:rsid w:val="5486B7DD"/>
    <w:rsid w:val="5489C098"/>
    <w:rsid w:val="549444DE"/>
    <w:rsid w:val="54979835"/>
    <w:rsid w:val="54A44B5D"/>
    <w:rsid w:val="54B1D4CF"/>
    <w:rsid w:val="54B681BD"/>
    <w:rsid w:val="54BB719B"/>
    <w:rsid w:val="54BD3DEB"/>
    <w:rsid w:val="54BFD10C"/>
    <w:rsid w:val="54C559A0"/>
    <w:rsid w:val="54C568ED"/>
    <w:rsid w:val="54C70FB5"/>
    <w:rsid w:val="54C7D018"/>
    <w:rsid w:val="54CE91C7"/>
    <w:rsid w:val="54D58C4C"/>
    <w:rsid w:val="54D6E169"/>
    <w:rsid w:val="54D7F72E"/>
    <w:rsid w:val="54DF11C8"/>
    <w:rsid w:val="54F51078"/>
    <w:rsid w:val="5507C13A"/>
    <w:rsid w:val="550A11CC"/>
    <w:rsid w:val="550EEE22"/>
    <w:rsid w:val="550F9CA2"/>
    <w:rsid w:val="5517EC8A"/>
    <w:rsid w:val="5522C4C4"/>
    <w:rsid w:val="5527473B"/>
    <w:rsid w:val="552AE62D"/>
    <w:rsid w:val="552B9151"/>
    <w:rsid w:val="5530FD6A"/>
    <w:rsid w:val="5535CC1E"/>
    <w:rsid w:val="55399788"/>
    <w:rsid w:val="553D2D37"/>
    <w:rsid w:val="5545D7F3"/>
    <w:rsid w:val="55491037"/>
    <w:rsid w:val="554B79EE"/>
    <w:rsid w:val="554B972C"/>
    <w:rsid w:val="5550CFA6"/>
    <w:rsid w:val="55512E0F"/>
    <w:rsid w:val="55549F06"/>
    <w:rsid w:val="55554625"/>
    <w:rsid w:val="5564E892"/>
    <w:rsid w:val="556B0A74"/>
    <w:rsid w:val="556DA26A"/>
    <w:rsid w:val="556FE456"/>
    <w:rsid w:val="5572A60B"/>
    <w:rsid w:val="5572BB08"/>
    <w:rsid w:val="557445D8"/>
    <w:rsid w:val="55757DD3"/>
    <w:rsid w:val="5576E8E0"/>
    <w:rsid w:val="557BBD95"/>
    <w:rsid w:val="55850A34"/>
    <w:rsid w:val="558F6A99"/>
    <w:rsid w:val="5593ACBE"/>
    <w:rsid w:val="55A49BD4"/>
    <w:rsid w:val="55AA7590"/>
    <w:rsid w:val="55B04FB2"/>
    <w:rsid w:val="55CB8F25"/>
    <w:rsid w:val="55D3347C"/>
    <w:rsid w:val="55E417E1"/>
    <w:rsid w:val="55E8E82E"/>
    <w:rsid w:val="55F143F8"/>
    <w:rsid w:val="55F3E9E8"/>
    <w:rsid w:val="55F57D64"/>
    <w:rsid w:val="55F9B9B4"/>
    <w:rsid w:val="5600C879"/>
    <w:rsid w:val="5604131E"/>
    <w:rsid w:val="560944FB"/>
    <w:rsid w:val="561D266B"/>
    <w:rsid w:val="561D7DA4"/>
    <w:rsid w:val="56212984"/>
    <w:rsid w:val="562B29D3"/>
    <w:rsid w:val="5639B9E6"/>
    <w:rsid w:val="5647E45A"/>
    <w:rsid w:val="564CBF54"/>
    <w:rsid w:val="5657329E"/>
    <w:rsid w:val="566068AF"/>
    <w:rsid w:val="5662428C"/>
    <w:rsid w:val="56645AD6"/>
    <w:rsid w:val="56656ED1"/>
    <w:rsid w:val="56679567"/>
    <w:rsid w:val="566C96CD"/>
    <w:rsid w:val="5671FFD1"/>
    <w:rsid w:val="5677D7ED"/>
    <w:rsid w:val="5679C2A6"/>
    <w:rsid w:val="568F451E"/>
    <w:rsid w:val="56928D87"/>
    <w:rsid w:val="569393E4"/>
    <w:rsid w:val="569FA378"/>
    <w:rsid w:val="56A4C297"/>
    <w:rsid w:val="56A6B5E5"/>
    <w:rsid w:val="56AD7C2C"/>
    <w:rsid w:val="56AE2648"/>
    <w:rsid w:val="56B63F90"/>
    <w:rsid w:val="56BB3E72"/>
    <w:rsid w:val="56CC85FD"/>
    <w:rsid w:val="56E0A275"/>
    <w:rsid w:val="570C8580"/>
    <w:rsid w:val="570CEFDC"/>
    <w:rsid w:val="570E1877"/>
    <w:rsid w:val="571A2543"/>
    <w:rsid w:val="571C97FF"/>
    <w:rsid w:val="571D7565"/>
    <w:rsid w:val="5726937B"/>
    <w:rsid w:val="572CB0D4"/>
    <w:rsid w:val="57301191"/>
    <w:rsid w:val="5734E318"/>
    <w:rsid w:val="57368F6A"/>
    <w:rsid w:val="5746DCED"/>
    <w:rsid w:val="574EBAA7"/>
    <w:rsid w:val="57600AA4"/>
    <w:rsid w:val="576FB0FB"/>
    <w:rsid w:val="576FDE81"/>
    <w:rsid w:val="5773572D"/>
    <w:rsid w:val="5780EC9B"/>
    <w:rsid w:val="5789CA22"/>
    <w:rsid w:val="578B4C30"/>
    <w:rsid w:val="578ECF1C"/>
    <w:rsid w:val="5792FAE7"/>
    <w:rsid w:val="579A4C32"/>
    <w:rsid w:val="579EB564"/>
    <w:rsid w:val="57A4A2F0"/>
    <w:rsid w:val="57B100C4"/>
    <w:rsid w:val="57C04B2E"/>
    <w:rsid w:val="57C0529A"/>
    <w:rsid w:val="57C287B5"/>
    <w:rsid w:val="57CB6FC4"/>
    <w:rsid w:val="57D7BC3A"/>
    <w:rsid w:val="57D8BF57"/>
    <w:rsid w:val="57E750B2"/>
    <w:rsid w:val="57EB7F62"/>
    <w:rsid w:val="57EE3B77"/>
    <w:rsid w:val="57EF215C"/>
    <w:rsid w:val="57F9B684"/>
    <w:rsid w:val="57FFE540"/>
    <w:rsid w:val="5806547E"/>
    <w:rsid w:val="58095478"/>
    <w:rsid w:val="580CA6A7"/>
    <w:rsid w:val="5811F2BD"/>
    <w:rsid w:val="581491BB"/>
    <w:rsid w:val="581AAEAA"/>
    <w:rsid w:val="5822FFC6"/>
    <w:rsid w:val="5833D5EB"/>
    <w:rsid w:val="5834CA6F"/>
    <w:rsid w:val="5835624B"/>
    <w:rsid w:val="58361E28"/>
    <w:rsid w:val="5839D0F9"/>
    <w:rsid w:val="583B106F"/>
    <w:rsid w:val="583B9D59"/>
    <w:rsid w:val="583F6E19"/>
    <w:rsid w:val="583FEB07"/>
    <w:rsid w:val="584167DA"/>
    <w:rsid w:val="5850AC77"/>
    <w:rsid w:val="5854484F"/>
    <w:rsid w:val="585DB769"/>
    <w:rsid w:val="585DBAC6"/>
    <w:rsid w:val="585F7E1A"/>
    <w:rsid w:val="58763ED3"/>
    <w:rsid w:val="58781D3E"/>
    <w:rsid w:val="58795534"/>
    <w:rsid w:val="58796868"/>
    <w:rsid w:val="5883585B"/>
    <w:rsid w:val="5883F52C"/>
    <w:rsid w:val="5886861F"/>
    <w:rsid w:val="588A306E"/>
    <w:rsid w:val="589E2398"/>
    <w:rsid w:val="589F42CA"/>
    <w:rsid w:val="58AA5BE2"/>
    <w:rsid w:val="58AC4BCC"/>
    <w:rsid w:val="58B83206"/>
    <w:rsid w:val="58C9D593"/>
    <w:rsid w:val="58CBC3FE"/>
    <w:rsid w:val="58D61216"/>
    <w:rsid w:val="58D742A4"/>
    <w:rsid w:val="58DAE77D"/>
    <w:rsid w:val="58DC2CBF"/>
    <w:rsid w:val="58DE44D1"/>
    <w:rsid w:val="58E038BE"/>
    <w:rsid w:val="58F9CE1C"/>
    <w:rsid w:val="5900E18A"/>
    <w:rsid w:val="590781F6"/>
    <w:rsid w:val="5908B805"/>
    <w:rsid w:val="590F78D2"/>
    <w:rsid w:val="5911287D"/>
    <w:rsid w:val="593ADC65"/>
    <w:rsid w:val="5943F17E"/>
    <w:rsid w:val="594915D6"/>
    <w:rsid w:val="594D7485"/>
    <w:rsid w:val="594DBEA9"/>
    <w:rsid w:val="5959031F"/>
    <w:rsid w:val="59595935"/>
    <w:rsid w:val="595A03E4"/>
    <w:rsid w:val="595A4CE8"/>
    <w:rsid w:val="596663CC"/>
    <w:rsid w:val="59682FC1"/>
    <w:rsid w:val="5969935C"/>
    <w:rsid w:val="5969F66F"/>
    <w:rsid w:val="5978F40F"/>
    <w:rsid w:val="5979A3D2"/>
    <w:rsid w:val="597A591B"/>
    <w:rsid w:val="5985FC30"/>
    <w:rsid w:val="598F6EF5"/>
    <w:rsid w:val="5996EC7E"/>
    <w:rsid w:val="599CE806"/>
    <w:rsid w:val="59A30B14"/>
    <w:rsid w:val="59A70437"/>
    <w:rsid w:val="59AC3717"/>
    <w:rsid w:val="59AC5F32"/>
    <w:rsid w:val="59B07064"/>
    <w:rsid w:val="59B0905E"/>
    <w:rsid w:val="59CB476C"/>
    <w:rsid w:val="59CB528A"/>
    <w:rsid w:val="59D25D1B"/>
    <w:rsid w:val="59D38185"/>
    <w:rsid w:val="59D3B0D7"/>
    <w:rsid w:val="59D7F563"/>
    <w:rsid w:val="59DA68D1"/>
    <w:rsid w:val="59DB6D7B"/>
    <w:rsid w:val="59E6EB00"/>
    <w:rsid w:val="59EC6EFB"/>
    <w:rsid w:val="59F4A3A3"/>
    <w:rsid w:val="59F76CE8"/>
    <w:rsid w:val="59FA29D2"/>
    <w:rsid w:val="59FBBF0A"/>
    <w:rsid w:val="5A0380E7"/>
    <w:rsid w:val="5A0488F8"/>
    <w:rsid w:val="5A0A30F7"/>
    <w:rsid w:val="5A0BCD8F"/>
    <w:rsid w:val="5A16F3DD"/>
    <w:rsid w:val="5A34A574"/>
    <w:rsid w:val="5A34E1D8"/>
    <w:rsid w:val="5A34E695"/>
    <w:rsid w:val="5A486CD6"/>
    <w:rsid w:val="5A4B251B"/>
    <w:rsid w:val="5A52DD6F"/>
    <w:rsid w:val="5A5D4838"/>
    <w:rsid w:val="5A61CEC6"/>
    <w:rsid w:val="5A63E160"/>
    <w:rsid w:val="5A6A2730"/>
    <w:rsid w:val="5A6BA1A5"/>
    <w:rsid w:val="5A70F5AA"/>
    <w:rsid w:val="5A794E29"/>
    <w:rsid w:val="5A7A985C"/>
    <w:rsid w:val="5A7CCA74"/>
    <w:rsid w:val="5A884A36"/>
    <w:rsid w:val="5A89CA09"/>
    <w:rsid w:val="5A8A1DB1"/>
    <w:rsid w:val="5A8E530D"/>
    <w:rsid w:val="5A903D6C"/>
    <w:rsid w:val="5A903E12"/>
    <w:rsid w:val="5A983AB0"/>
    <w:rsid w:val="5A9A1B13"/>
    <w:rsid w:val="5A9DF6C0"/>
    <w:rsid w:val="5AA85FB0"/>
    <w:rsid w:val="5AA9EC92"/>
    <w:rsid w:val="5AB16477"/>
    <w:rsid w:val="5AB5D81C"/>
    <w:rsid w:val="5ABA6B5E"/>
    <w:rsid w:val="5AC32222"/>
    <w:rsid w:val="5AD0824C"/>
    <w:rsid w:val="5AD81207"/>
    <w:rsid w:val="5AD9DEC5"/>
    <w:rsid w:val="5ADFCCFB"/>
    <w:rsid w:val="5AEEF4C3"/>
    <w:rsid w:val="5AEF7F28"/>
    <w:rsid w:val="5B01EB2C"/>
    <w:rsid w:val="5B042EB9"/>
    <w:rsid w:val="5B0B827C"/>
    <w:rsid w:val="5B1A6B0E"/>
    <w:rsid w:val="5B1C41C0"/>
    <w:rsid w:val="5B1CD2E0"/>
    <w:rsid w:val="5B205AEB"/>
    <w:rsid w:val="5B209960"/>
    <w:rsid w:val="5B239AFB"/>
    <w:rsid w:val="5B25924A"/>
    <w:rsid w:val="5B25A4E8"/>
    <w:rsid w:val="5B2ACC3D"/>
    <w:rsid w:val="5B40E975"/>
    <w:rsid w:val="5B48030A"/>
    <w:rsid w:val="5B4C2CDB"/>
    <w:rsid w:val="5B506C06"/>
    <w:rsid w:val="5B536389"/>
    <w:rsid w:val="5B5B8FC2"/>
    <w:rsid w:val="5B60C439"/>
    <w:rsid w:val="5B61E108"/>
    <w:rsid w:val="5B800404"/>
    <w:rsid w:val="5B860D07"/>
    <w:rsid w:val="5B88C2F9"/>
    <w:rsid w:val="5B924F3B"/>
    <w:rsid w:val="5B9E9FB3"/>
    <w:rsid w:val="5BBDDD01"/>
    <w:rsid w:val="5BC2A832"/>
    <w:rsid w:val="5BCF1BEF"/>
    <w:rsid w:val="5BD059C0"/>
    <w:rsid w:val="5BE552D6"/>
    <w:rsid w:val="5BE7BF1C"/>
    <w:rsid w:val="5BEFC84E"/>
    <w:rsid w:val="5BF69370"/>
    <w:rsid w:val="5BFDC169"/>
    <w:rsid w:val="5C1E4D7D"/>
    <w:rsid w:val="5C200147"/>
    <w:rsid w:val="5C29FC79"/>
    <w:rsid w:val="5C2FF678"/>
    <w:rsid w:val="5C31E3C0"/>
    <w:rsid w:val="5C34ACE8"/>
    <w:rsid w:val="5C38644B"/>
    <w:rsid w:val="5C408B7E"/>
    <w:rsid w:val="5C409E20"/>
    <w:rsid w:val="5C4F726B"/>
    <w:rsid w:val="5C5928DB"/>
    <w:rsid w:val="5C6165B1"/>
    <w:rsid w:val="5C61E723"/>
    <w:rsid w:val="5C6CADDD"/>
    <w:rsid w:val="5C719C63"/>
    <w:rsid w:val="5C75F8DB"/>
    <w:rsid w:val="5C781DA2"/>
    <w:rsid w:val="5C782E9B"/>
    <w:rsid w:val="5C868E21"/>
    <w:rsid w:val="5C940B9D"/>
    <w:rsid w:val="5C992631"/>
    <w:rsid w:val="5C9CD28A"/>
    <w:rsid w:val="5CA92312"/>
    <w:rsid w:val="5CB2B8B0"/>
    <w:rsid w:val="5CD40935"/>
    <w:rsid w:val="5CD939B1"/>
    <w:rsid w:val="5CDEA4A7"/>
    <w:rsid w:val="5CE91F26"/>
    <w:rsid w:val="5CF499D8"/>
    <w:rsid w:val="5CFB485B"/>
    <w:rsid w:val="5CFED748"/>
    <w:rsid w:val="5D02527B"/>
    <w:rsid w:val="5D0474E6"/>
    <w:rsid w:val="5D058EF6"/>
    <w:rsid w:val="5D0738F3"/>
    <w:rsid w:val="5D123CEA"/>
    <w:rsid w:val="5D1F7F02"/>
    <w:rsid w:val="5D30785B"/>
    <w:rsid w:val="5D3B5954"/>
    <w:rsid w:val="5D3E1A2C"/>
    <w:rsid w:val="5D4FB274"/>
    <w:rsid w:val="5D50F94D"/>
    <w:rsid w:val="5D584815"/>
    <w:rsid w:val="5D5B517C"/>
    <w:rsid w:val="5D5FE805"/>
    <w:rsid w:val="5D656725"/>
    <w:rsid w:val="5D68ED71"/>
    <w:rsid w:val="5D6AA660"/>
    <w:rsid w:val="5D7898B2"/>
    <w:rsid w:val="5D88D5E0"/>
    <w:rsid w:val="5D97BFEA"/>
    <w:rsid w:val="5D9ED1A3"/>
    <w:rsid w:val="5DA933AE"/>
    <w:rsid w:val="5DAA79FE"/>
    <w:rsid w:val="5DAC9D8E"/>
    <w:rsid w:val="5DB43D2D"/>
    <w:rsid w:val="5DBB6E1C"/>
    <w:rsid w:val="5DBE2DB7"/>
    <w:rsid w:val="5DCE0D8F"/>
    <w:rsid w:val="5DD46D5B"/>
    <w:rsid w:val="5DD6DA8A"/>
    <w:rsid w:val="5DE8E2A4"/>
    <w:rsid w:val="5DE94692"/>
    <w:rsid w:val="5DF1AEA9"/>
    <w:rsid w:val="5DF7CA1D"/>
    <w:rsid w:val="5DFE88A0"/>
    <w:rsid w:val="5E0502B9"/>
    <w:rsid w:val="5E1CEC45"/>
    <w:rsid w:val="5E22B1C3"/>
    <w:rsid w:val="5E240B75"/>
    <w:rsid w:val="5E34026D"/>
    <w:rsid w:val="5E340C26"/>
    <w:rsid w:val="5E343515"/>
    <w:rsid w:val="5E34487A"/>
    <w:rsid w:val="5E34BD66"/>
    <w:rsid w:val="5E3595DD"/>
    <w:rsid w:val="5E3F74A9"/>
    <w:rsid w:val="5E4AE783"/>
    <w:rsid w:val="5E4FAB75"/>
    <w:rsid w:val="5E558E37"/>
    <w:rsid w:val="5E569F38"/>
    <w:rsid w:val="5E5C0C05"/>
    <w:rsid w:val="5E60C426"/>
    <w:rsid w:val="5E638A56"/>
    <w:rsid w:val="5E6B9C3A"/>
    <w:rsid w:val="5E6D13A3"/>
    <w:rsid w:val="5E6E4F36"/>
    <w:rsid w:val="5E99D657"/>
    <w:rsid w:val="5EA83053"/>
    <w:rsid w:val="5EA9E705"/>
    <w:rsid w:val="5EAC42D1"/>
    <w:rsid w:val="5EBF3BF9"/>
    <w:rsid w:val="5EBFC240"/>
    <w:rsid w:val="5EC134FA"/>
    <w:rsid w:val="5ECF4C9E"/>
    <w:rsid w:val="5ED72270"/>
    <w:rsid w:val="5ED8A793"/>
    <w:rsid w:val="5EDE1459"/>
    <w:rsid w:val="5EE0CE2D"/>
    <w:rsid w:val="5EE7EE5F"/>
    <w:rsid w:val="5EEE138C"/>
    <w:rsid w:val="5EEE201D"/>
    <w:rsid w:val="5EFA7402"/>
    <w:rsid w:val="5F06D5D6"/>
    <w:rsid w:val="5F0927C5"/>
    <w:rsid w:val="5F099E78"/>
    <w:rsid w:val="5F14DAF6"/>
    <w:rsid w:val="5F1CB97E"/>
    <w:rsid w:val="5F235F18"/>
    <w:rsid w:val="5F256D58"/>
    <w:rsid w:val="5F25DFC7"/>
    <w:rsid w:val="5F2A12FF"/>
    <w:rsid w:val="5F2C69CE"/>
    <w:rsid w:val="5F363E87"/>
    <w:rsid w:val="5F3D8F95"/>
    <w:rsid w:val="5F525E86"/>
    <w:rsid w:val="5F56FF4D"/>
    <w:rsid w:val="5F57974B"/>
    <w:rsid w:val="5F61F0DF"/>
    <w:rsid w:val="5F719FCD"/>
    <w:rsid w:val="5F76EDEB"/>
    <w:rsid w:val="5F777FBB"/>
    <w:rsid w:val="5F8F66A0"/>
    <w:rsid w:val="5F93AD27"/>
    <w:rsid w:val="5F9F91DF"/>
    <w:rsid w:val="5FA3902C"/>
    <w:rsid w:val="5FA6FEEB"/>
    <w:rsid w:val="5FA9E764"/>
    <w:rsid w:val="5FAF890E"/>
    <w:rsid w:val="5FBBCC66"/>
    <w:rsid w:val="5FBC0C01"/>
    <w:rsid w:val="5FBD066A"/>
    <w:rsid w:val="5FC1A0B6"/>
    <w:rsid w:val="5FC1D774"/>
    <w:rsid w:val="5FC7C1A4"/>
    <w:rsid w:val="5FC967AD"/>
    <w:rsid w:val="5FE43417"/>
    <w:rsid w:val="5FF5CA62"/>
    <w:rsid w:val="5FFB5F85"/>
    <w:rsid w:val="60081125"/>
    <w:rsid w:val="6011D79B"/>
    <w:rsid w:val="60130D90"/>
    <w:rsid w:val="6017F858"/>
    <w:rsid w:val="60186963"/>
    <w:rsid w:val="60197CD3"/>
    <w:rsid w:val="6019D8B2"/>
    <w:rsid w:val="601DC4C2"/>
    <w:rsid w:val="6020C92C"/>
    <w:rsid w:val="6024FE8C"/>
    <w:rsid w:val="602ACA98"/>
    <w:rsid w:val="602CB087"/>
    <w:rsid w:val="602EF0AC"/>
    <w:rsid w:val="603AC720"/>
    <w:rsid w:val="603BA492"/>
    <w:rsid w:val="603F5A92"/>
    <w:rsid w:val="6050CF00"/>
    <w:rsid w:val="60569E6B"/>
    <w:rsid w:val="605A6B23"/>
    <w:rsid w:val="6067CB3C"/>
    <w:rsid w:val="606B9DBD"/>
    <w:rsid w:val="6071D414"/>
    <w:rsid w:val="607CCC28"/>
    <w:rsid w:val="60852F56"/>
    <w:rsid w:val="60948357"/>
    <w:rsid w:val="6094AAD6"/>
    <w:rsid w:val="60973B27"/>
    <w:rsid w:val="60A6D1F5"/>
    <w:rsid w:val="60A9F1AF"/>
    <w:rsid w:val="60ABA7EC"/>
    <w:rsid w:val="60B195FD"/>
    <w:rsid w:val="60BF444D"/>
    <w:rsid w:val="60C46F17"/>
    <w:rsid w:val="60C56BC7"/>
    <w:rsid w:val="60C9DF5B"/>
    <w:rsid w:val="60CD4DA7"/>
    <w:rsid w:val="60D6631D"/>
    <w:rsid w:val="60E79949"/>
    <w:rsid w:val="60EC7733"/>
    <w:rsid w:val="60EDA386"/>
    <w:rsid w:val="60EDACB6"/>
    <w:rsid w:val="60F72606"/>
    <w:rsid w:val="60FB9E28"/>
    <w:rsid w:val="60FBD16D"/>
    <w:rsid w:val="6109D73E"/>
    <w:rsid w:val="610A1D45"/>
    <w:rsid w:val="610ABA83"/>
    <w:rsid w:val="610E2576"/>
    <w:rsid w:val="611D3229"/>
    <w:rsid w:val="6123742C"/>
    <w:rsid w:val="61288328"/>
    <w:rsid w:val="6139B05F"/>
    <w:rsid w:val="614867E7"/>
    <w:rsid w:val="61558EF0"/>
    <w:rsid w:val="6158B352"/>
    <w:rsid w:val="615E834A"/>
    <w:rsid w:val="6160AF68"/>
    <w:rsid w:val="61654C75"/>
    <w:rsid w:val="616D8060"/>
    <w:rsid w:val="6172E62D"/>
    <w:rsid w:val="617B9FBD"/>
    <w:rsid w:val="6182A54A"/>
    <w:rsid w:val="618879F6"/>
    <w:rsid w:val="618BE368"/>
    <w:rsid w:val="6192C10B"/>
    <w:rsid w:val="6199CE52"/>
    <w:rsid w:val="61A19E13"/>
    <w:rsid w:val="61A1C95D"/>
    <w:rsid w:val="61BE9D7E"/>
    <w:rsid w:val="61C1DFD5"/>
    <w:rsid w:val="61C1ED2F"/>
    <w:rsid w:val="61C2408C"/>
    <w:rsid w:val="61C2D763"/>
    <w:rsid w:val="61C94FCA"/>
    <w:rsid w:val="61CA8194"/>
    <w:rsid w:val="61CE1133"/>
    <w:rsid w:val="61D00F54"/>
    <w:rsid w:val="61D305CD"/>
    <w:rsid w:val="61D4BD83"/>
    <w:rsid w:val="61D62012"/>
    <w:rsid w:val="61DD040E"/>
    <w:rsid w:val="61DDB818"/>
    <w:rsid w:val="61FC97E7"/>
    <w:rsid w:val="6205D66F"/>
    <w:rsid w:val="620686C0"/>
    <w:rsid w:val="620CA8B2"/>
    <w:rsid w:val="620EB8CF"/>
    <w:rsid w:val="6210D512"/>
    <w:rsid w:val="62130D98"/>
    <w:rsid w:val="6219DA1C"/>
    <w:rsid w:val="621C6F42"/>
    <w:rsid w:val="62220BBB"/>
    <w:rsid w:val="62266C04"/>
    <w:rsid w:val="622A258C"/>
    <w:rsid w:val="62402B12"/>
    <w:rsid w:val="6240F8CA"/>
    <w:rsid w:val="6242147C"/>
    <w:rsid w:val="62598AED"/>
    <w:rsid w:val="625A8BB9"/>
    <w:rsid w:val="626A6EB0"/>
    <w:rsid w:val="627340BE"/>
    <w:rsid w:val="6275A872"/>
    <w:rsid w:val="6277CA83"/>
    <w:rsid w:val="627B242A"/>
    <w:rsid w:val="627CA6CA"/>
    <w:rsid w:val="6286DA25"/>
    <w:rsid w:val="628B44EA"/>
    <w:rsid w:val="628E1669"/>
    <w:rsid w:val="629200A6"/>
    <w:rsid w:val="62943520"/>
    <w:rsid w:val="6299CCAF"/>
    <w:rsid w:val="6299E6A3"/>
    <w:rsid w:val="62A39AC4"/>
    <w:rsid w:val="62A8E8F9"/>
    <w:rsid w:val="62AC6FBB"/>
    <w:rsid w:val="62AF7A96"/>
    <w:rsid w:val="62B3FA2F"/>
    <w:rsid w:val="62B5327F"/>
    <w:rsid w:val="62BE5546"/>
    <w:rsid w:val="62CDEEA8"/>
    <w:rsid w:val="62CFF6B5"/>
    <w:rsid w:val="62D3242A"/>
    <w:rsid w:val="62D51DF3"/>
    <w:rsid w:val="62D76DAD"/>
    <w:rsid w:val="62E49404"/>
    <w:rsid w:val="62E68110"/>
    <w:rsid w:val="62E75F60"/>
    <w:rsid w:val="62ED844C"/>
    <w:rsid w:val="62F4BC39"/>
    <w:rsid w:val="63034218"/>
    <w:rsid w:val="6305EAA4"/>
    <w:rsid w:val="63062498"/>
    <w:rsid w:val="63062590"/>
    <w:rsid w:val="63065261"/>
    <w:rsid w:val="630B076E"/>
    <w:rsid w:val="630C0CFC"/>
    <w:rsid w:val="630F8377"/>
    <w:rsid w:val="6311416A"/>
    <w:rsid w:val="6316E730"/>
    <w:rsid w:val="631C9D84"/>
    <w:rsid w:val="63215DF4"/>
    <w:rsid w:val="63254123"/>
    <w:rsid w:val="6327B2D9"/>
    <w:rsid w:val="6331755D"/>
    <w:rsid w:val="633ACA0D"/>
    <w:rsid w:val="63448508"/>
    <w:rsid w:val="634BD94B"/>
    <w:rsid w:val="634F069C"/>
    <w:rsid w:val="635D66BF"/>
    <w:rsid w:val="6369C1E8"/>
    <w:rsid w:val="6371566D"/>
    <w:rsid w:val="63715787"/>
    <w:rsid w:val="637B393F"/>
    <w:rsid w:val="637DECFF"/>
    <w:rsid w:val="638329C4"/>
    <w:rsid w:val="638712B4"/>
    <w:rsid w:val="638C65A3"/>
    <w:rsid w:val="63A08463"/>
    <w:rsid w:val="63A68999"/>
    <w:rsid w:val="63A7A21C"/>
    <w:rsid w:val="63A89529"/>
    <w:rsid w:val="63B715A0"/>
    <w:rsid w:val="63BD86AF"/>
    <w:rsid w:val="63C44AA3"/>
    <w:rsid w:val="63C7D50D"/>
    <w:rsid w:val="63CC1825"/>
    <w:rsid w:val="63EE00F4"/>
    <w:rsid w:val="63F1DECD"/>
    <w:rsid w:val="63F4C0B7"/>
    <w:rsid w:val="63F6CAEC"/>
    <w:rsid w:val="63F75884"/>
    <w:rsid w:val="63F785FC"/>
    <w:rsid w:val="63FC82A6"/>
    <w:rsid w:val="63FCE82A"/>
    <w:rsid w:val="64015508"/>
    <w:rsid w:val="64088F97"/>
    <w:rsid w:val="641BD8F9"/>
    <w:rsid w:val="642151F3"/>
    <w:rsid w:val="64246902"/>
    <w:rsid w:val="6425E4AB"/>
    <w:rsid w:val="642D223F"/>
    <w:rsid w:val="64312E2C"/>
    <w:rsid w:val="64336C9B"/>
    <w:rsid w:val="64461246"/>
    <w:rsid w:val="6447926E"/>
    <w:rsid w:val="644DA011"/>
    <w:rsid w:val="6455A190"/>
    <w:rsid w:val="6458A546"/>
    <w:rsid w:val="645C2418"/>
    <w:rsid w:val="64662F79"/>
    <w:rsid w:val="64691785"/>
    <w:rsid w:val="646DD103"/>
    <w:rsid w:val="6471172B"/>
    <w:rsid w:val="647525F4"/>
    <w:rsid w:val="648C3F73"/>
    <w:rsid w:val="6492FCCC"/>
    <w:rsid w:val="64937662"/>
    <w:rsid w:val="6493EC48"/>
    <w:rsid w:val="649F8A9D"/>
    <w:rsid w:val="64A5DD3D"/>
    <w:rsid w:val="64AF2ABD"/>
    <w:rsid w:val="64B88AF3"/>
    <w:rsid w:val="64B9C277"/>
    <w:rsid w:val="64BCAC61"/>
    <w:rsid w:val="64D5F430"/>
    <w:rsid w:val="64D892E3"/>
    <w:rsid w:val="64D9E6C4"/>
    <w:rsid w:val="64DFB765"/>
    <w:rsid w:val="64EA001C"/>
    <w:rsid w:val="64F360D5"/>
    <w:rsid w:val="65044081"/>
    <w:rsid w:val="650CD908"/>
    <w:rsid w:val="650E376A"/>
    <w:rsid w:val="65170493"/>
    <w:rsid w:val="651C9824"/>
    <w:rsid w:val="65202273"/>
    <w:rsid w:val="6522721E"/>
    <w:rsid w:val="65293643"/>
    <w:rsid w:val="652B7959"/>
    <w:rsid w:val="652B9988"/>
    <w:rsid w:val="652BEA32"/>
    <w:rsid w:val="652C1A82"/>
    <w:rsid w:val="6536105C"/>
    <w:rsid w:val="6537D74E"/>
    <w:rsid w:val="6539BD7C"/>
    <w:rsid w:val="653B1D30"/>
    <w:rsid w:val="653DDCEF"/>
    <w:rsid w:val="6540772D"/>
    <w:rsid w:val="65411711"/>
    <w:rsid w:val="654A95BA"/>
    <w:rsid w:val="654D8F91"/>
    <w:rsid w:val="65517ACA"/>
    <w:rsid w:val="6557041D"/>
    <w:rsid w:val="6559A94A"/>
    <w:rsid w:val="656C9079"/>
    <w:rsid w:val="6578814E"/>
    <w:rsid w:val="65857008"/>
    <w:rsid w:val="65888DD8"/>
    <w:rsid w:val="658F9298"/>
    <w:rsid w:val="65916D50"/>
    <w:rsid w:val="65951016"/>
    <w:rsid w:val="65974D8E"/>
    <w:rsid w:val="659B74FE"/>
    <w:rsid w:val="65A12DFC"/>
    <w:rsid w:val="65A18CF1"/>
    <w:rsid w:val="65A2105A"/>
    <w:rsid w:val="65A42380"/>
    <w:rsid w:val="65AACC51"/>
    <w:rsid w:val="65AB1628"/>
    <w:rsid w:val="65AE4AF4"/>
    <w:rsid w:val="65B28A11"/>
    <w:rsid w:val="65B4ABFD"/>
    <w:rsid w:val="65B90584"/>
    <w:rsid w:val="65C27520"/>
    <w:rsid w:val="65C4EC0B"/>
    <w:rsid w:val="65D37E6A"/>
    <w:rsid w:val="65D6620E"/>
    <w:rsid w:val="65D7EBFC"/>
    <w:rsid w:val="65DB6CBA"/>
    <w:rsid w:val="65E4B277"/>
    <w:rsid w:val="65E91B29"/>
    <w:rsid w:val="65F9801A"/>
    <w:rsid w:val="65FB6AEC"/>
    <w:rsid w:val="6614EBFD"/>
    <w:rsid w:val="66185345"/>
    <w:rsid w:val="6621C055"/>
    <w:rsid w:val="6623C3DC"/>
    <w:rsid w:val="66247FCC"/>
    <w:rsid w:val="662489C7"/>
    <w:rsid w:val="6627931D"/>
    <w:rsid w:val="662F2165"/>
    <w:rsid w:val="6636F06B"/>
    <w:rsid w:val="6649CDE3"/>
    <w:rsid w:val="665B30FB"/>
    <w:rsid w:val="665DF5C5"/>
    <w:rsid w:val="665F721B"/>
    <w:rsid w:val="6661411D"/>
    <w:rsid w:val="66648159"/>
    <w:rsid w:val="66655345"/>
    <w:rsid w:val="666EF1D1"/>
    <w:rsid w:val="66731DCF"/>
    <w:rsid w:val="6677F020"/>
    <w:rsid w:val="667BE07C"/>
    <w:rsid w:val="66845E36"/>
    <w:rsid w:val="66882703"/>
    <w:rsid w:val="66897E3B"/>
    <w:rsid w:val="66915F18"/>
    <w:rsid w:val="6697A741"/>
    <w:rsid w:val="669BDBD5"/>
    <w:rsid w:val="669E9C69"/>
    <w:rsid w:val="66A0F843"/>
    <w:rsid w:val="66A616B8"/>
    <w:rsid w:val="66AC7DFA"/>
    <w:rsid w:val="66B38F8B"/>
    <w:rsid w:val="66BC5477"/>
    <w:rsid w:val="66C94F2E"/>
    <w:rsid w:val="66D53F85"/>
    <w:rsid w:val="66E44F36"/>
    <w:rsid w:val="66EC0A81"/>
    <w:rsid w:val="66ED5960"/>
    <w:rsid w:val="66F096B2"/>
    <w:rsid w:val="66F141BC"/>
    <w:rsid w:val="66F83E45"/>
    <w:rsid w:val="67043B48"/>
    <w:rsid w:val="6705AA10"/>
    <w:rsid w:val="6709243E"/>
    <w:rsid w:val="670D7757"/>
    <w:rsid w:val="6711DB3C"/>
    <w:rsid w:val="671479ED"/>
    <w:rsid w:val="6714C313"/>
    <w:rsid w:val="6720D0F6"/>
    <w:rsid w:val="67225CE9"/>
    <w:rsid w:val="672532BA"/>
    <w:rsid w:val="6734084E"/>
    <w:rsid w:val="67395AAD"/>
    <w:rsid w:val="673FFC3B"/>
    <w:rsid w:val="6741818A"/>
    <w:rsid w:val="6742A654"/>
    <w:rsid w:val="674532D5"/>
    <w:rsid w:val="67477732"/>
    <w:rsid w:val="674DC4C7"/>
    <w:rsid w:val="6751A598"/>
    <w:rsid w:val="675789F8"/>
    <w:rsid w:val="675B65A9"/>
    <w:rsid w:val="675EB69C"/>
    <w:rsid w:val="6769ECFD"/>
    <w:rsid w:val="676B5B70"/>
    <w:rsid w:val="6770DE5C"/>
    <w:rsid w:val="67711176"/>
    <w:rsid w:val="677539EF"/>
    <w:rsid w:val="6784392F"/>
    <w:rsid w:val="678658B6"/>
    <w:rsid w:val="6796443F"/>
    <w:rsid w:val="67A445F1"/>
    <w:rsid w:val="67B27B52"/>
    <w:rsid w:val="67B67AAE"/>
    <w:rsid w:val="67BC5668"/>
    <w:rsid w:val="67C232D9"/>
    <w:rsid w:val="67C3F365"/>
    <w:rsid w:val="67CAB189"/>
    <w:rsid w:val="67E0CD19"/>
    <w:rsid w:val="67EDD9DF"/>
    <w:rsid w:val="67EDE46B"/>
    <w:rsid w:val="67EE9220"/>
    <w:rsid w:val="67FEE6F2"/>
    <w:rsid w:val="680C9BA8"/>
    <w:rsid w:val="680D471D"/>
    <w:rsid w:val="681478FF"/>
    <w:rsid w:val="681A75A9"/>
    <w:rsid w:val="681CDEB9"/>
    <w:rsid w:val="681E2159"/>
    <w:rsid w:val="68275091"/>
    <w:rsid w:val="682C3940"/>
    <w:rsid w:val="68406FC2"/>
    <w:rsid w:val="68440B12"/>
    <w:rsid w:val="68481A34"/>
    <w:rsid w:val="6848E375"/>
    <w:rsid w:val="684E9FAA"/>
    <w:rsid w:val="684F9908"/>
    <w:rsid w:val="685772A9"/>
    <w:rsid w:val="68631980"/>
    <w:rsid w:val="68699F9C"/>
    <w:rsid w:val="686C5A17"/>
    <w:rsid w:val="687C87C5"/>
    <w:rsid w:val="687DC6C6"/>
    <w:rsid w:val="688AD51E"/>
    <w:rsid w:val="688FFE7E"/>
    <w:rsid w:val="689AE194"/>
    <w:rsid w:val="689D336E"/>
    <w:rsid w:val="68A1494C"/>
    <w:rsid w:val="68A4DF21"/>
    <w:rsid w:val="68CA85AE"/>
    <w:rsid w:val="68D5BE9E"/>
    <w:rsid w:val="68E097E6"/>
    <w:rsid w:val="68E72BE9"/>
    <w:rsid w:val="68EBA843"/>
    <w:rsid w:val="68F1F4DB"/>
    <w:rsid w:val="68F99F0E"/>
    <w:rsid w:val="6900F4B9"/>
    <w:rsid w:val="690F1CD0"/>
    <w:rsid w:val="6917D501"/>
    <w:rsid w:val="691F9E24"/>
    <w:rsid w:val="69233F39"/>
    <w:rsid w:val="6929EB46"/>
    <w:rsid w:val="692AEA27"/>
    <w:rsid w:val="692D2162"/>
    <w:rsid w:val="69305B53"/>
    <w:rsid w:val="69364F10"/>
    <w:rsid w:val="693978FF"/>
    <w:rsid w:val="694A60D0"/>
    <w:rsid w:val="694BFB41"/>
    <w:rsid w:val="694F2C9B"/>
    <w:rsid w:val="6953F85A"/>
    <w:rsid w:val="695407EB"/>
    <w:rsid w:val="6956C2DA"/>
    <w:rsid w:val="6958315F"/>
    <w:rsid w:val="6958A987"/>
    <w:rsid w:val="695B8A5D"/>
    <w:rsid w:val="695C20AF"/>
    <w:rsid w:val="695D7950"/>
    <w:rsid w:val="6961906A"/>
    <w:rsid w:val="6962F762"/>
    <w:rsid w:val="6972920D"/>
    <w:rsid w:val="6975F129"/>
    <w:rsid w:val="6978CF85"/>
    <w:rsid w:val="6986CA68"/>
    <w:rsid w:val="698921D5"/>
    <w:rsid w:val="698BD2D3"/>
    <w:rsid w:val="69987B0B"/>
    <w:rsid w:val="69A13BB6"/>
    <w:rsid w:val="69B8B754"/>
    <w:rsid w:val="69BB0709"/>
    <w:rsid w:val="69BC5156"/>
    <w:rsid w:val="69BFF5DF"/>
    <w:rsid w:val="69CDF81E"/>
    <w:rsid w:val="69D1859F"/>
    <w:rsid w:val="69D46DB7"/>
    <w:rsid w:val="69E1A006"/>
    <w:rsid w:val="69E73F59"/>
    <w:rsid w:val="69EAB43B"/>
    <w:rsid w:val="69ED2D0B"/>
    <w:rsid w:val="69F31171"/>
    <w:rsid w:val="69FDC703"/>
    <w:rsid w:val="69FF125B"/>
    <w:rsid w:val="6A14B57D"/>
    <w:rsid w:val="6A1BEFB4"/>
    <w:rsid w:val="6A200122"/>
    <w:rsid w:val="6A262915"/>
    <w:rsid w:val="6A26DFB5"/>
    <w:rsid w:val="6A32E00C"/>
    <w:rsid w:val="6A367E6D"/>
    <w:rsid w:val="6A36D9BB"/>
    <w:rsid w:val="6A3ADE58"/>
    <w:rsid w:val="6A3B673A"/>
    <w:rsid w:val="6A40971E"/>
    <w:rsid w:val="6A531C1A"/>
    <w:rsid w:val="6A5C92BC"/>
    <w:rsid w:val="6A6AF396"/>
    <w:rsid w:val="6A72387A"/>
    <w:rsid w:val="6A799085"/>
    <w:rsid w:val="6A81F4B8"/>
    <w:rsid w:val="6A84A8D6"/>
    <w:rsid w:val="6A85C3BB"/>
    <w:rsid w:val="6A9202CB"/>
    <w:rsid w:val="6A93EB2C"/>
    <w:rsid w:val="6A93F375"/>
    <w:rsid w:val="6A95A7A2"/>
    <w:rsid w:val="6AA5E2F8"/>
    <w:rsid w:val="6AB35FAD"/>
    <w:rsid w:val="6AC4475C"/>
    <w:rsid w:val="6AC9C660"/>
    <w:rsid w:val="6ACA5935"/>
    <w:rsid w:val="6ACBED66"/>
    <w:rsid w:val="6AD930D8"/>
    <w:rsid w:val="6AE05BE6"/>
    <w:rsid w:val="6AE4B9BB"/>
    <w:rsid w:val="6AEC4E1C"/>
    <w:rsid w:val="6AEDDC6B"/>
    <w:rsid w:val="6B08469A"/>
    <w:rsid w:val="6B0D837F"/>
    <w:rsid w:val="6B1188D6"/>
    <w:rsid w:val="6B1188D7"/>
    <w:rsid w:val="6B197956"/>
    <w:rsid w:val="6B1D09AF"/>
    <w:rsid w:val="6B1D65E6"/>
    <w:rsid w:val="6B1E35B8"/>
    <w:rsid w:val="6B22F76C"/>
    <w:rsid w:val="6B277303"/>
    <w:rsid w:val="6B2A4DDD"/>
    <w:rsid w:val="6B2DE38D"/>
    <w:rsid w:val="6B38434F"/>
    <w:rsid w:val="6B3BF71D"/>
    <w:rsid w:val="6B41CE94"/>
    <w:rsid w:val="6B44E74D"/>
    <w:rsid w:val="6B4C4310"/>
    <w:rsid w:val="6B4E8A61"/>
    <w:rsid w:val="6B4F0378"/>
    <w:rsid w:val="6B62AF29"/>
    <w:rsid w:val="6B62D13C"/>
    <w:rsid w:val="6B666420"/>
    <w:rsid w:val="6B6845F9"/>
    <w:rsid w:val="6B6BBA1B"/>
    <w:rsid w:val="6B6BDF8D"/>
    <w:rsid w:val="6B7376F9"/>
    <w:rsid w:val="6B8056E0"/>
    <w:rsid w:val="6B822083"/>
    <w:rsid w:val="6B85D5FF"/>
    <w:rsid w:val="6B905681"/>
    <w:rsid w:val="6B9B0932"/>
    <w:rsid w:val="6BA43E9F"/>
    <w:rsid w:val="6BA904E3"/>
    <w:rsid w:val="6BB08EBD"/>
    <w:rsid w:val="6BB11A05"/>
    <w:rsid w:val="6BB9A1AF"/>
    <w:rsid w:val="6BBE1733"/>
    <w:rsid w:val="6BBEF2FA"/>
    <w:rsid w:val="6BC2A010"/>
    <w:rsid w:val="6BCC8774"/>
    <w:rsid w:val="6BD3B658"/>
    <w:rsid w:val="6BD83DE8"/>
    <w:rsid w:val="6BDD4DD2"/>
    <w:rsid w:val="6BE133B9"/>
    <w:rsid w:val="6BE4DC9A"/>
    <w:rsid w:val="6BE749A0"/>
    <w:rsid w:val="6BF0DA47"/>
    <w:rsid w:val="6BF448EF"/>
    <w:rsid w:val="6BF7F064"/>
    <w:rsid w:val="6C02CFD4"/>
    <w:rsid w:val="6C0ED4D9"/>
    <w:rsid w:val="6C23FE73"/>
    <w:rsid w:val="6C2986F4"/>
    <w:rsid w:val="6C338420"/>
    <w:rsid w:val="6C3937D6"/>
    <w:rsid w:val="6C3A02BB"/>
    <w:rsid w:val="6C3D0990"/>
    <w:rsid w:val="6C3D64B9"/>
    <w:rsid w:val="6C3DB226"/>
    <w:rsid w:val="6C43830C"/>
    <w:rsid w:val="6C45850B"/>
    <w:rsid w:val="6C57DD57"/>
    <w:rsid w:val="6C5D8E78"/>
    <w:rsid w:val="6C5F70A0"/>
    <w:rsid w:val="6C6E6A7D"/>
    <w:rsid w:val="6C716A17"/>
    <w:rsid w:val="6C718910"/>
    <w:rsid w:val="6C7478A2"/>
    <w:rsid w:val="6C749032"/>
    <w:rsid w:val="6C76DF94"/>
    <w:rsid w:val="6C8241BF"/>
    <w:rsid w:val="6C82A17E"/>
    <w:rsid w:val="6C8CCBA5"/>
    <w:rsid w:val="6C8E3C7B"/>
    <w:rsid w:val="6C8EC619"/>
    <w:rsid w:val="6C94A789"/>
    <w:rsid w:val="6C964144"/>
    <w:rsid w:val="6CB78918"/>
    <w:rsid w:val="6CB82D67"/>
    <w:rsid w:val="6CBD5D96"/>
    <w:rsid w:val="6CC70E50"/>
    <w:rsid w:val="6CC9D92D"/>
    <w:rsid w:val="6CD8DE99"/>
    <w:rsid w:val="6CDC381F"/>
    <w:rsid w:val="6CDCB3C9"/>
    <w:rsid w:val="6CDD37B6"/>
    <w:rsid w:val="6CE56C77"/>
    <w:rsid w:val="6CE6A69C"/>
    <w:rsid w:val="6CF1E028"/>
    <w:rsid w:val="6CFA4549"/>
    <w:rsid w:val="6CFCD9E2"/>
    <w:rsid w:val="6D0AEDDB"/>
    <w:rsid w:val="6D13689C"/>
    <w:rsid w:val="6D1AA581"/>
    <w:rsid w:val="6D1F8791"/>
    <w:rsid w:val="6D3147AF"/>
    <w:rsid w:val="6D33C5C4"/>
    <w:rsid w:val="6D34A3B2"/>
    <w:rsid w:val="6D34D3A5"/>
    <w:rsid w:val="6D35DFE4"/>
    <w:rsid w:val="6D402BD1"/>
    <w:rsid w:val="6D43C3D7"/>
    <w:rsid w:val="6D4CB9AE"/>
    <w:rsid w:val="6D4E5268"/>
    <w:rsid w:val="6D4FA836"/>
    <w:rsid w:val="6D62BB6F"/>
    <w:rsid w:val="6D67532E"/>
    <w:rsid w:val="6D81C82E"/>
    <w:rsid w:val="6D8B66EB"/>
    <w:rsid w:val="6D8E3121"/>
    <w:rsid w:val="6D982C2A"/>
    <w:rsid w:val="6DB83E75"/>
    <w:rsid w:val="6DC94CCF"/>
    <w:rsid w:val="6DF1110E"/>
    <w:rsid w:val="6DF5F9E7"/>
    <w:rsid w:val="6DF638D2"/>
    <w:rsid w:val="6DF90733"/>
    <w:rsid w:val="6DF98538"/>
    <w:rsid w:val="6DFE574F"/>
    <w:rsid w:val="6DFFDCAB"/>
    <w:rsid w:val="6E07894C"/>
    <w:rsid w:val="6E08E634"/>
    <w:rsid w:val="6E0ECB38"/>
    <w:rsid w:val="6E13D036"/>
    <w:rsid w:val="6E202EE3"/>
    <w:rsid w:val="6E2804B3"/>
    <w:rsid w:val="6E2E68D9"/>
    <w:rsid w:val="6E369033"/>
    <w:rsid w:val="6E3D8152"/>
    <w:rsid w:val="6E49117D"/>
    <w:rsid w:val="6E4EB0C7"/>
    <w:rsid w:val="6E52C825"/>
    <w:rsid w:val="6E594AE4"/>
    <w:rsid w:val="6E63CB66"/>
    <w:rsid w:val="6E6731F1"/>
    <w:rsid w:val="6E690794"/>
    <w:rsid w:val="6E751E14"/>
    <w:rsid w:val="6E768A47"/>
    <w:rsid w:val="6E7B5C57"/>
    <w:rsid w:val="6E818DF6"/>
    <w:rsid w:val="6E96FAD4"/>
    <w:rsid w:val="6E97671B"/>
    <w:rsid w:val="6E9CE24D"/>
    <w:rsid w:val="6E9DB884"/>
    <w:rsid w:val="6EA63845"/>
    <w:rsid w:val="6EAC327A"/>
    <w:rsid w:val="6EAE06E9"/>
    <w:rsid w:val="6EB5493B"/>
    <w:rsid w:val="6EB6CF7A"/>
    <w:rsid w:val="6EBD2175"/>
    <w:rsid w:val="6EBEA24B"/>
    <w:rsid w:val="6ECE0603"/>
    <w:rsid w:val="6ECE1485"/>
    <w:rsid w:val="6ED2BA83"/>
    <w:rsid w:val="6EDE8244"/>
    <w:rsid w:val="6EE3A94D"/>
    <w:rsid w:val="6EED1258"/>
    <w:rsid w:val="6EEE0263"/>
    <w:rsid w:val="6EF510F8"/>
    <w:rsid w:val="6EF63FE0"/>
    <w:rsid w:val="6EFA957B"/>
    <w:rsid w:val="6EFB8368"/>
    <w:rsid w:val="6EFE46F9"/>
    <w:rsid w:val="6F030731"/>
    <w:rsid w:val="6F06FD6E"/>
    <w:rsid w:val="6F1556C6"/>
    <w:rsid w:val="6F1689A7"/>
    <w:rsid w:val="6F1DA49F"/>
    <w:rsid w:val="6F210507"/>
    <w:rsid w:val="6F21C284"/>
    <w:rsid w:val="6F23AE22"/>
    <w:rsid w:val="6F2982EB"/>
    <w:rsid w:val="6F30E46C"/>
    <w:rsid w:val="6F345424"/>
    <w:rsid w:val="6F362165"/>
    <w:rsid w:val="6F38A479"/>
    <w:rsid w:val="6F3CE3C0"/>
    <w:rsid w:val="6F3FDDA8"/>
    <w:rsid w:val="6F43462C"/>
    <w:rsid w:val="6F482E3D"/>
    <w:rsid w:val="6F4C795F"/>
    <w:rsid w:val="6F4FEE60"/>
    <w:rsid w:val="6F51DA17"/>
    <w:rsid w:val="6F57EEB6"/>
    <w:rsid w:val="6F5B0BE9"/>
    <w:rsid w:val="6F5D71BE"/>
    <w:rsid w:val="6F5FFB8E"/>
    <w:rsid w:val="6F6BFFAA"/>
    <w:rsid w:val="6F6EBDB9"/>
    <w:rsid w:val="6F71FAA7"/>
    <w:rsid w:val="6F7227BB"/>
    <w:rsid w:val="6F7241AC"/>
    <w:rsid w:val="6F7762C6"/>
    <w:rsid w:val="6F7A7C3E"/>
    <w:rsid w:val="6F7E90F3"/>
    <w:rsid w:val="6F7EDEFC"/>
    <w:rsid w:val="6F7EDFD6"/>
    <w:rsid w:val="6F8FD96F"/>
    <w:rsid w:val="6FA1AF7C"/>
    <w:rsid w:val="6FA25257"/>
    <w:rsid w:val="6FA50179"/>
    <w:rsid w:val="6FA6FE33"/>
    <w:rsid w:val="6FA7FC6B"/>
    <w:rsid w:val="6FB11AB9"/>
    <w:rsid w:val="6FB14FD2"/>
    <w:rsid w:val="6FC0DB9B"/>
    <w:rsid w:val="6FC919D6"/>
    <w:rsid w:val="6FCDA706"/>
    <w:rsid w:val="6FCFC1B7"/>
    <w:rsid w:val="6FD678D3"/>
    <w:rsid w:val="6FDBB56A"/>
    <w:rsid w:val="6FE246E4"/>
    <w:rsid w:val="6FE53BCF"/>
    <w:rsid w:val="6FE81D5B"/>
    <w:rsid w:val="6FFCC22D"/>
    <w:rsid w:val="7003CF37"/>
    <w:rsid w:val="7005DA69"/>
    <w:rsid w:val="7006F665"/>
    <w:rsid w:val="7007D25C"/>
    <w:rsid w:val="7012876D"/>
    <w:rsid w:val="702119C6"/>
    <w:rsid w:val="70240CA6"/>
    <w:rsid w:val="7025A9BF"/>
    <w:rsid w:val="702A589C"/>
    <w:rsid w:val="702B19E0"/>
    <w:rsid w:val="7033FBAE"/>
    <w:rsid w:val="7035E240"/>
    <w:rsid w:val="703C8CDD"/>
    <w:rsid w:val="703F2CB4"/>
    <w:rsid w:val="70477967"/>
    <w:rsid w:val="704BED62"/>
    <w:rsid w:val="704D74D1"/>
    <w:rsid w:val="70678469"/>
    <w:rsid w:val="7069A37A"/>
    <w:rsid w:val="706BD555"/>
    <w:rsid w:val="706E213B"/>
    <w:rsid w:val="70726E56"/>
    <w:rsid w:val="707B4C7D"/>
    <w:rsid w:val="70898B23"/>
    <w:rsid w:val="708EC37E"/>
    <w:rsid w:val="70910B6B"/>
    <w:rsid w:val="70920CF3"/>
    <w:rsid w:val="70949969"/>
    <w:rsid w:val="70962DB2"/>
    <w:rsid w:val="709721F9"/>
    <w:rsid w:val="7099CEF5"/>
    <w:rsid w:val="709B5DBD"/>
    <w:rsid w:val="70A0C6D5"/>
    <w:rsid w:val="70ABF3C5"/>
    <w:rsid w:val="70B1BBC4"/>
    <w:rsid w:val="70B2F077"/>
    <w:rsid w:val="70B52413"/>
    <w:rsid w:val="70B78D39"/>
    <w:rsid w:val="70BA87B8"/>
    <w:rsid w:val="70BEB0F0"/>
    <w:rsid w:val="70BFC2BE"/>
    <w:rsid w:val="70C15D91"/>
    <w:rsid w:val="70C9F578"/>
    <w:rsid w:val="70DE4432"/>
    <w:rsid w:val="70E0724E"/>
    <w:rsid w:val="70E8F458"/>
    <w:rsid w:val="70F71097"/>
    <w:rsid w:val="70F81A52"/>
    <w:rsid w:val="70FFFB57"/>
    <w:rsid w:val="711C05D1"/>
    <w:rsid w:val="711DD0C2"/>
    <w:rsid w:val="711E064D"/>
    <w:rsid w:val="711EDCFF"/>
    <w:rsid w:val="712F90CA"/>
    <w:rsid w:val="7133591D"/>
    <w:rsid w:val="7134D957"/>
    <w:rsid w:val="7135B398"/>
    <w:rsid w:val="7135BEAF"/>
    <w:rsid w:val="713819D4"/>
    <w:rsid w:val="7138A8B3"/>
    <w:rsid w:val="713A1563"/>
    <w:rsid w:val="713CAA8A"/>
    <w:rsid w:val="713CB8AF"/>
    <w:rsid w:val="713E79DE"/>
    <w:rsid w:val="7142FB6F"/>
    <w:rsid w:val="7144EDA1"/>
    <w:rsid w:val="7157E75C"/>
    <w:rsid w:val="715B9888"/>
    <w:rsid w:val="715C6E17"/>
    <w:rsid w:val="71609CCB"/>
    <w:rsid w:val="716BDB7B"/>
    <w:rsid w:val="716C9BDC"/>
    <w:rsid w:val="716F01F8"/>
    <w:rsid w:val="7178AE94"/>
    <w:rsid w:val="717AB4B3"/>
    <w:rsid w:val="717D688D"/>
    <w:rsid w:val="718010AE"/>
    <w:rsid w:val="7185A135"/>
    <w:rsid w:val="71933319"/>
    <w:rsid w:val="71961816"/>
    <w:rsid w:val="719AD029"/>
    <w:rsid w:val="71A27445"/>
    <w:rsid w:val="71A5FA9E"/>
    <w:rsid w:val="71A972F6"/>
    <w:rsid w:val="71AABAE5"/>
    <w:rsid w:val="71AEEF94"/>
    <w:rsid w:val="71B7042E"/>
    <w:rsid w:val="71BA4A4F"/>
    <w:rsid w:val="71BF9AD1"/>
    <w:rsid w:val="71C4B64E"/>
    <w:rsid w:val="71CA37DD"/>
    <w:rsid w:val="71CD43A6"/>
    <w:rsid w:val="71CD84F8"/>
    <w:rsid w:val="71CE23E0"/>
    <w:rsid w:val="71D69B11"/>
    <w:rsid w:val="71D7D9E5"/>
    <w:rsid w:val="71E0BB24"/>
    <w:rsid w:val="71E0D926"/>
    <w:rsid w:val="71E1614E"/>
    <w:rsid w:val="71E95B9C"/>
    <w:rsid w:val="71EB8EA2"/>
    <w:rsid w:val="71EDF87A"/>
    <w:rsid w:val="71EEAA6D"/>
    <w:rsid w:val="71F3CF4B"/>
    <w:rsid w:val="71FEFDAB"/>
    <w:rsid w:val="7215E342"/>
    <w:rsid w:val="721A7599"/>
    <w:rsid w:val="721C4FEE"/>
    <w:rsid w:val="72202D71"/>
    <w:rsid w:val="7227CA75"/>
    <w:rsid w:val="72298369"/>
    <w:rsid w:val="72300F72"/>
    <w:rsid w:val="72329B01"/>
    <w:rsid w:val="723A815A"/>
    <w:rsid w:val="723A82C5"/>
    <w:rsid w:val="723D2461"/>
    <w:rsid w:val="724DF3F9"/>
    <w:rsid w:val="724FFBDF"/>
    <w:rsid w:val="7250B38A"/>
    <w:rsid w:val="7256850D"/>
    <w:rsid w:val="7256CE17"/>
    <w:rsid w:val="725E3266"/>
    <w:rsid w:val="7261075E"/>
    <w:rsid w:val="72647418"/>
    <w:rsid w:val="7268CACE"/>
    <w:rsid w:val="72697A91"/>
    <w:rsid w:val="726AD2F9"/>
    <w:rsid w:val="726E3F70"/>
    <w:rsid w:val="726F1FCD"/>
    <w:rsid w:val="7274C1F7"/>
    <w:rsid w:val="727FC31B"/>
    <w:rsid w:val="7280ED10"/>
    <w:rsid w:val="7282A408"/>
    <w:rsid w:val="7283EC9C"/>
    <w:rsid w:val="729EBDCF"/>
    <w:rsid w:val="72A44771"/>
    <w:rsid w:val="72ABD78C"/>
    <w:rsid w:val="72B21147"/>
    <w:rsid w:val="72CEA773"/>
    <w:rsid w:val="72DC937A"/>
    <w:rsid w:val="72E4A964"/>
    <w:rsid w:val="72EBF55A"/>
    <w:rsid w:val="72F16C49"/>
    <w:rsid w:val="730E7353"/>
    <w:rsid w:val="73169DA9"/>
    <w:rsid w:val="731733B4"/>
    <w:rsid w:val="732F2190"/>
    <w:rsid w:val="7330A3DF"/>
    <w:rsid w:val="733E0239"/>
    <w:rsid w:val="733FE5AD"/>
    <w:rsid w:val="7343402C"/>
    <w:rsid w:val="7344FAAA"/>
    <w:rsid w:val="73475A6B"/>
    <w:rsid w:val="73494A25"/>
    <w:rsid w:val="735CBDD1"/>
    <w:rsid w:val="7360702F"/>
    <w:rsid w:val="73630DEE"/>
    <w:rsid w:val="73647CE3"/>
    <w:rsid w:val="7366F43C"/>
    <w:rsid w:val="73690E04"/>
    <w:rsid w:val="7370648D"/>
    <w:rsid w:val="737B86B7"/>
    <w:rsid w:val="737FFED9"/>
    <w:rsid w:val="7380E694"/>
    <w:rsid w:val="739C93A8"/>
    <w:rsid w:val="73A158DB"/>
    <w:rsid w:val="73A5AA65"/>
    <w:rsid w:val="73AE47DC"/>
    <w:rsid w:val="73B92EAD"/>
    <w:rsid w:val="73BFA4B4"/>
    <w:rsid w:val="73C8D145"/>
    <w:rsid w:val="73CC7511"/>
    <w:rsid w:val="73CD747E"/>
    <w:rsid w:val="73D82DA6"/>
    <w:rsid w:val="73E317CF"/>
    <w:rsid w:val="73E4718F"/>
    <w:rsid w:val="73EF547E"/>
    <w:rsid w:val="73F01320"/>
    <w:rsid w:val="73F4C0D2"/>
    <w:rsid w:val="73F54503"/>
    <w:rsid w:val="73FDF1A5"/>
    <w:rsid w:val="74013153"/>
    <w:rsid w:val="7403E1B9"/>
    <w:rsid w:val="740E5523"/>
    <w:rsid w:val="740EAEF9"/>
    <w:rsid w:val="74101256"/>
    <w:rsid w:val="7412A1FC"/>
    <w:rsid w:val="74135E3B"/>
    <w:rsid w:val="7414E577"/>
    <w:rsid w:val="74191460"/>
    <w:rsid w:val="741ACBFA"/>
    <w:rsid w:val="741F4E8C"/>
    <w:rsid w:val="7435F326"/>
    <w:rsid w:val="74366326"/>
    <w:rsid w:val="74472864"/>
    <w:rsid w:val="7450566D"/>
    <w:rsid w:val="7450C966"/>
    <w:rsid w:val="7456B0FC"/>
    <w:rsid w:val="745B38CB"/>
    <w:rsid w:val="7463C35F"/>
    <w:rsid w:val="7467B934"/>
    <w:rsid w:val="7468CC2A"/>
    <w:rsid w:val="747B3304"/>
    <w:rsid w:val="749733E5"/>
    <w:rsid w:val="74996F28"/>
    <w:rsid w:val="74A202FB"/>
    <w:rsid w:val="74AA60C0"/>
    <w:rsid w:val="74AB92FE"/>
    <w:rsid w:val="74ACC083"/>
    <w:rsid w:val="74BA183C"/>
    <w:rsid w:val="74C8EA06"/>
    <w:rsid w:val="74CB1C33"/>
    <w:rsid w:val="74CED902"/>
    <w:rsid w:val="74D42B93"/>
    <w:rsid w:val="74DAF876"/>
    <w:rsid w:val="74F15194"/>
    <w:rsid w:val="752164BA"/>
    <w:rsid w:val="7527FA6E"/>
    <w:rsid w:val="752A4023"/>
    <w:rsid w:val="7539FF63"/>
    <w:rsid w:val="7548A45A"/>
    <w:rsid w:val="754D31ED"/>
    <w:rsid w:val="75546A25"/>
    <w:rsid w:val="7557AD64"/>
    <w:rsid w:val="755ADBD0"/>
    <w:rsid w:val="755D1CCC"/>
    <w:rsid w:val="755FA9F2"/>
    <w:rsid w:val="756C96C4"/>
    <w:rsid w:val="75793EEA"/>
    <w:rsid w:val="757B945B"/>
    <w:rsid w:val="757C7D73"/>
    <w:rsid w:val="757E81BD"/>
    <w:rsid w:val="75808B53"/>
    <w:rsid w:val="758B71EA"/>
    <w:rsid w:val="7591AED5"/>
    <w:rsid w:val="7592C949"/>
    <w:rsid w:val="75A3B2A1"/>
    <w:rsid w:val="75A69712"/>
    <w:rsid w:val="75A6A0D3"/>
    <w:rsid w:val="75A8521D"/>
    <w:rsid w:val="75AD0E98"/>
    <w:rsid w:val="75AE4A69"/>
    <w:rsid w:val="75AF0E45"/>
    <w:rsid w:val="75B4DAD4"/>
    <w:rsid w:val="75BBBFAA"/>
    <w:rsid w:val="75C3A98C"/>
    <w:rsid w:val="75C84B31"/>
    <w:rsid w:val="75CC841E"/>
    <w:rsid w:val="75CEED12"/>
    <w:rsid w:val="75DB8372"/>
    <w:rsid w:val="75E7343B"/>
    <w:rsid w:val="75E88F13"/>
    <w:rsid w:val="75F0C8FA"/>
    <w:rsid w:val="75F8DF45"/>
    <w:rsid w:val="75FE2F8D"/>
    <w:rsid w:val="75FF53FD"/>
    <w:rsid w:val="76003C4B"/>
    <w:rsid w:val="76107F2D"/>
    <w:rsid w:val="7612DD0D"/>
    <w:rsid w:val="761A27CE"/>
    <w:rsid w:val="761F6867"/>
    <w:rsid w:val="762D9F07"/>
    <w:rsid w:val="7632F9F8"/>
    <w:rsid w:val="76348217"/>
    <w:rsid w:val="7634E425"/>
    <w:rsid w:val="763A6803"/>
    <w:rsid w:val="763B6524"/>
    <w:rsid w:val="763BA54A"/>
    <w:rsid w:val="76499135"/>
    <w:rsid w:val="764B7385"/>
    <w:rsid w:val="76501D70"/>
    <w:rsid w:val="7653B7DE"/>
    <w:rsid w:val="76554682"/>
    <w:rsid w:val="76561737"/>
    <w:rsid w:val="765F9005"/>
    <w:rsid w:val="76675574"/>
    <w:rsid w:val="766C691D"/>
    <w:rsid w:val="76772178"/>
    <w:rsid w:val="7679D30A"/>
    <w:rsid w:val="76928A8D"/>
    <w:rsid w:val="769BDCD4"/>
    <w:rsid w:val="769F5425"/>
    <w:rsid w:val="76A0758D"/>
    <w:rsid w:val="76A558A6"/>
    <w:rsid w:val="76A5B080"/>
    <w:rsid w:val="76A6A810"/>
    <w:rsid w:val="76A6E052"/>
    <w:rsid w:val="76B4D04A"/>
    <w:rsid w:val="76BDCF30"/>
    <w:rsid w:val="76BEC9AA"/>
    <w:rsid w:val="76CAFC07"/>
    <w:rsid w:val="76E66766"/>
    <w:rsid w:val="76E8A982"/>
    <w:rsid w:val="76EED80A"/>
    <w:rsid w:val="76F68EC0"/>
    <w:rsid w:val="76FB0553"/>
    <w:rsid w:val="770EA575"/>
    <w:rsid w:val="771246DE"/>
    <w:rsid w:val="7722839F"/>
    <w:rsid w:val="7733A105"/>
    <w:rsid w:val="773C1A2C"/>
    <w:rsid w:val="773E6E62"/>
    <w:rsid w:val="773EB757"/>
    <w:rsid w:val="7741032C"/>
    <w:rsid w:val="7741FEF3"/>
    <w:rsid w:val="7743AFF4"/>
    <w:rsid w:val="7745A4FB"/>
    <w:rsid w:val="7753222B"/>
    <w:rsid w:val="77549A1E"/>
    <w:rsid w:val="7754AC20"/>
    <w:rsid w:val="775FE892"/>
    <w:rsid w:val="776578F2"/>
    <w:rsid w:val="7765903D"/>
    <w:rsid w:val="7766B238"/>
    <w:rsid w:val="776E5C16"/>
    <w:rsid w:val="7770DE43"/>
    <w:rsid w:val="77756B13"/>
    <w:rsid w:val="7779CA6C"/>
    <w:rsid w:val="77801353"/>
    <w:rsid w:val="778298E2"/>
    <w:rsid w:val="7789715C"/>
    <w:rsid w:val="778D9820"/>
    <w:rsid w:val="77A678A3"/>
    <w:rsid w:val="77AF83CB"/>
    <w:rsid w:val="77B04376"/>
    <w:rsid w:val="77B09642"/>
    <w:rsid w:val="77B0D969"/>
    <w:rsid w:val="77BF7E66"/>
    <w:rsid w:val="77C0F329"/>
    <w:rsid w:val="77C25304"/>
    <w:rsid w:val="77C83A46"/>
    <w:rsid w:val="77C84B89"/>
    <w:rsid w:val="77CD3D58"/>
    <w:rsid w:val="77D19AAA"/>
    <w:rsid w:val="77D39449"/>
    <w:rsid w:val="77DCD5D6"/>
    <w:rsid w:val="77DF102C"/>
    <w:rsid w:val="77F96032"/>
    <w:rsid w:val="7802E7F2"/>
    <w:rsid w:val="78066103"/>
    <w:rsid w:val="7808ADA3"/>
    <w:rsid w:val="780F481E"/>
    <w:rsid w:val="782197B9"/>
    <w:rsid w:val="782D8B8A"/>
    <w:rsid w:val="7830DE18"/>
    <w:rsid w:val="783A0646"/>
    <w:rsid w:val="783AA65C"/>
    <w:rsid w:val="783F1EE0"/>
    <w:rsid w:val="783F9C35"/>
    <w:rsid w:val="78409BE9"/>
    <w:rsid w:val="7840ADAE"/>
    <w:rsid w:val="784225D6"/>
    <w:rsid w:val="7846E09E"/>
    <w:rsid w:val="784A2EEF"/>
    <w:rsid w:val="785D8A36"/>
    <w:rsid w:val="7860FFB5"/>
    <w:rsid w:val="7861D01F"/>
    <w:rsid w:val="78624EC8"/>
    <w:rsid w:val="78631DB7"/>
    <w:rsid w:val="786E588B"/>
    <w:rsid w:val="7873471C"/>
    <w:rsid w:val="7877434A"/>
    <w:rsid w:val="78794F91"/>
    <w:rsid w:val="7881C350"/>
    <w:rsid w:val="78841787"/>
    <w:rsid w:val="78886C05"/>
    <w:rsid w:val="788D5C21"/>
    <w:rsid w:val="788DE9AD"/>
    <w:rsid w:val="78945FA5"/>
    <w:rsid w:val="789A7AED"/>
    <w:rsid w:val="789FBD52"/>
    <w:rsid w:val="78A452BE"/>
    <w:rsid w:val="78BBDB91"/>
    <w:rsid w:val="78BDFA73"/>
    <w:rsid w:val="78BF736E"/>
    <w:rsid w:val="78C24ED5"/>
    <w:rsid w:val="78CADAF7"/>
    <w:rsid w:val="78D8B6F2"/>
    <w:rsid w:val="78D8E6A7"/>
    <w:rsid w:val="78DFDB9B"/>
    <w:rsid w:val="78E1FDCF"/>
    <w:rsid w:val="78E9D527"/>
    <w:rsid w:val="78F195E3"/>
    <w:rsid w:val="78F7C2A8"/>
    <w:rsid w:val="78FB2AA0"/>
    <w:rsid w:val="78FEFA19"/>
    <w:rsid w:val="7906751A"/>
    <w:rsid w:val="790B6AB2"/>
    <w:rsid w:val="790DEF70"/>
    <w:rsid w:val="79103AAE"/>
    <w:rsid w:val="79114AAC"/>
    <w:rsid w:val="7920DD3A"/>
    <w:rsid w:val="79268163"/>
    <w:rsid w:val="79271095"/>
    <w:rsid w:val="793B3631"/>
    <w:rsid w:val="793E0CBD"/>
    <w:rsid w:val="793F5CD2"/>
    <w:rsid w:val="794B03E8"/>
    <w:rsid w:val="794D6FDA"/>
    <w:rsid w:val="795145E2"/>
    <w:rsid w:val="795547AB"/>
    <w:rsid w:val="79605F11"/>
    <w:rsid w:val="796135FD"/>
    <w:rsid w:val="7961D6C6"/>
    <w:rsid w:val="79620109"/>
    <w:rsid w:val="79648B98"/>
    <w:rsid w:val="79659412"/>
    <w:rsid w:val="797BDDC3"/>
    <w:rsid w:val="797F16F9"/>
    <w:rsid w:val="79856AAD"/>
    <w:rsid w:val="7990915F"/>
    <w:rsid w:val="7998868A"/>
    <w:rsid w:val="799A0026"/>
    <w:rsid w:val="799C42FB"/>
    <w:rsid w:val="79A32260"/>
    <w:rsid w:val="79A432C2"/>
    <w:rsid w:val="79AA434A"/>
    <w:rsid w:val="79AC9143"/>
    <w:rsid w:val="79B27684"/>
    <w:rsid w:val="79B45BE0"/>
    <w:rsid w:val="79B4F613"/>
    <w:rsid w:val="79B4FF24"/>
    <w:rsid w:val="79B50A1D"/>
    <w:rsid w:val="79BC5CE2"/>
    <w:rsid w:val="79C764C8"/>
    <w:rsid w:val="79CA06B6"/>
    <w:rsid w:val="79CDD95F"/>
    <w:rsid w:val="79CF96D6"/>
    <w:rsid w:val="79E6CDB0"/>
    <w:rsid w:val="79EA8526"/>
    <w:rsid w:val="79F3F62E"/>
    <w:rsid w:val="7A01ED8A"/>
    <w:rsid w:val="7A0D7AB0"/>
    <w:rsid w:val="7A14343A"/>
    <w:rsid w:val="7A18BFFB"/>
    <w:rsid w:val="7A229078"/>
    <w:rsid w:val="7A24EF64"/>
    <w:rsid w:val="7A25F4C6"/>
    <w:rsid w:val="7A308210"/>
    <w:rsid w:val="7A38CEE2"/>
    <w:rsid w:val="7A48EB6E"/>
    <w:rsid w:val="7A4E8CE9"/>
    <w:rsid w:val="7A562A41"/>
    <w:rsid w:val="7A5E7001"/>
    <w:rsid w:val="7A5FB063"/>
    <w:rsid w:val="7A6AD2B7"/>
    <w:rsid w:val="7A718F47"/>
    <w:rsid w:val="7A7BCE07"/>
    <w:rsid w:val="7A7D38FC"/>
    <w:rsid w:val="7A84D85C"/>
    <w:rsid w:val="7A94FB60"/>
    <w:rsid w:val="7A95487B"/>
    <w:rsid w:val="7A967C34"/>
    <w:rsid w:val="7A9BE17F"/>
    <w:rsid w:val="7A9DBF1C"/>
    <w:rsid w:val="7A9E991E"/>
    <w:rsid w:val="7AA5BF59"/>
    <w:rsid w:val="7AAC2D5C"/>
    <w:rsid w:val="7AAE8A9C"/>
    <w:rsid w:val="7AB97ABC"/>
    <w:rsid w:val="7ABC8CF1"/>
    <w:rsid w:val="7ABE74AC"/>
    <w:rsid w:val="7AC1535D"/>
    <w:rsid w:val="7AC4615A"/>
    <w:rsid w:val="7ACEAE6F"/>
    <w:rsid w:val="7AD2A5BD"/>
    <w:rsid w:val="7AD53BB9"/>
    <w:rsid w:val="7AD93D47"/>
    <w:rsid w:val="7ADC9133"/>
    <w:rsid w:val="7AE271FA"/>
    <w:rsid w:val="7AE4BD08"/>
    <w:rsid w:val="7AE5938E"/>
    <w:rsid w:val="7AE5CA64"/>
    <w:rsid w:val="7AEC7D08"/>
    <w:rsid w:val="7AEF3EDD"/>
    <w:rsid w:val="7AF318D1"/>
    <w:rsid w:val="7B007393"/>
    <w:rsid w:val="7B024A26"/>
    <w:rsid w:val="7B08099B"/>
    <w:rsid w:val="7B126291"/>
    <w:rsid w:val="7B1EB941"/>
    <w:rsid w:val="7B2DEEF1"/>
    <w:rsid w:val="7B41BA5A"/>
    <w:rsid w:val="7B488826"/>
    <w:rsid w:val="7B4A3D07"/>
    <w:rsid w:val="7B4DB87D"/>
    <w:rsid w:val="7B5413C3"/>
    <w:rsid w:val="7B54B268"/>
    <w:rsid w:val="7B557D54"/>
    <w:rsid w:val="7B5751B3"/>
    <w:rsid w:val="7B64E4F6"/>
    <w:rsid w:val="7B6D2139"/>
    <w:rsid w:val="7B6DE071"/>
    <w:rsid w:val="7B6E4419"/>
    <w:rsid w:val="7B7287E4"/>
    <w:rsid w:val="7B76C4F9"/>
    <w:rsid w:val="7B8870E6"/>
    <w:rsid w:val="7B8B690E"/>
    <w:rsid w:val="7B8C382E"/>
    <w:rsid w:val="7B9203DA"/>
    <w:rsid w:val="7B92EE2B"/>
    <w:rsid w:val="7B948D2B"/>
    <w:rsid w:val="7B960B7B"/>
    <w:rsid w:val="7BA22732"/>
    <w:rsid w:val="7BA358F0"/>
    <w:rsid w:val="7BA5653D"/>
    <w:rsid w:val="7BA8F013"/>
    <w:rsid w:val="7BAAB904"/>
    <w:rsid w:val="7BAE178B"/>
    <w:rsid w:val="7BB2E595"/>
    <w:rsid w:val="7BB6B1E4"/>
    <w:rsid w:val="7BC75867"/>
    <w:rsid w:val="7BC76EAA"/>
    <w:rsid w:val="7BC826D3"/>
    <w:rsid w:val="7BD67C62"/>
    <w:rsid w:val="7BD7140B"/>
    <w:rsid w:val="7BD91B1A"/>
    <w:rsid w:val="7BD92D09"/>
    <w:rsid w:val="7BEBCE7F"/>
    <w:rsid w:val="7BEBD161"/>
    <w:rsid w:val="7BED17ED"/>
    <w:rsid w:val="7BF101FF"/>
    <w:rsid w:val="7BFC880C"/>
    <w:rsid w:val="7C00413F"/>
    <w:rsid w:val="7C0194E3"/>
    <w:rsid w:val="7C023FBA"/>
    <w:rsid w:val="7C0AB6F7"/>
    <w:rsid w:val="7C1333AF"/>
    <w:rsid w:val="7C164936"/>
    <w:rsid w:val="7C1CBE7A"/>
    <w:rsid w:val="7C1E96D9"/>
    <w:rsid w:val="7C23D414"/>
    <w:rsid w:val="7C27ED48"/>
    <w:rsid w:val="7C371FBE"/>
    <w:rsid w:val="7C38A2C2"/>
    <w:rsid w:val="7C3BCD96"/>
    <w:rsid w:val="7C4472FD"/>
    <w:rsid w:val="7C4F903C"/>
    <w:rsid w:val="7C58728A"/>
    <w:rsid w:val="7C652018"/>
    <w:rsid w:val="7C6EAE00"/>
    <w:rsid w:val="7C70654F"/>
    <w:rsid w:val="7C75D8D7"/>
    <w:rsid w:val="7C79B219"/>
    <w:rsid w:val="7C7A229E"/>
    <w:rsid w:val="7C7F946A"/>
    <w:rsid w:val="7C821B9E"/>
    <w:rsid w:val="7C8342F5"/>
    <w:rsid w:val="7C89C39A"/>
    <w:rsid w:val="7C8D81C2"/>
    <w:rsid w:val="7C90D762"/>
    <w:rsid w:val="7C9810F3"/>
    <w:rsid w:val="7C9F0DCA"/>
    <w:rsid w:val="7CA09AB1"/>
    <w:rsid w:val="7CABDC32"/>
    <w:rsid w:val="7CADEA5F"/>
    <w:rsid w:val="7CC288BD"/>
    <w:rsid w:val="7CC5E190"/>
    <w:rsid w:val="7CCFB940"/>
    <w:rsid w:val="7CDA2F5A"/>
    <w:rsid w:val="7CDE759C"/>
    <w:rsid w:val="7CDFFE06"/>
    <w:rsid w:val="7CE1CA34"/>
    <w:rsid w:val="7CE44CBB"/>
    <w:rsid w:val="7CF4EDC9"/>
    <w:rsid w:val="7CFF8FEF"/>
    <w:rsid w:val="7D02A2A8"/>
    <w:rsid w:val="7D061DA7"/>
    <w:rsid w:val="7D08B319"/>
    <w:rsid w:val="7D08DE3B"/>
    <w:rsid w:val="7D092962"/>
    <w:rsid w:val="7D12BC65"/>
    <w:rsid w:val="7D1497BD"/>
    <w:rsid w:val="7D194C9C"/>
    <w:rsid w:val="7D19CFF8"/>
    <w:rsid w:val="7D1B83B4"/>
    <w:rsid w:val="7D2530BF"/>
    <w:rsid w:val="7D291B8E"/>
    <w:rsid w:val="7D2B5B66"/>
    <w:rsid w:val="7D41A376"/>
    <w:rsid w:val="7D43BDB1"/>
    <w:rsid w:val="7D486636"/>
    <w:rsid w:val="7D4F9EE8"/>
    <w:rsid w:val="7D4FE5FC"/>
    <w:rsid w:val="7D509BFB"/>
    <w:rsid w:val="7D52C5A8"/>
    <w:rsid w:val="7D5360CD"/>
    <w:rsid w:val="7D5CEEDB"/>
    <w:rsid w:val="7D6A8879"/>
    <w:rsid w:val="7D6DE1E2"/>
    <w:rsid w:val="7D70AEB0"/>
    <w:rsid w:val="7D77830B"/>
    <w:rsid w:val="7D7D0B51"/>
    <w:rsid w:val="7D8429AB"/>
    <w:rsid w:val="7D8548EF"/>
    <w:rsid w:val="7D8A3E96"/>
    <w:rsid w:val="7D95B848"/>
    <w:rsid w:val="7D99A3E4"/>
    <w:rsid w:val="7D9E8EEE"/>
    <w:rsid w:val="7DA125A0"/>
    <w:rsid w:val="7DA335A2"/>
    <w:rsid w:val="7DA7E5D6"/>
    <w:rsid w:val="7DAED9B2"/>
    <w:rsid w:val="7DB5A37D"/>
    <w:rsid w:val="7DBF4509"/>
    <w:rsid w:val="7DC01D47"/>
    <w:rsid w:val="7DC6AF79"/>
    <w:rsid w:val="7DC84006"/>
    <w:rsid w:val="7DCA20C4"/>
    <w:rsid w:val="7DCA48B6"/>
    <w:rsid w:val="7DD52C24"/>
    <w:rsid w:val="7DE192CA"/>
    <w:rsid w:val="7DE778AC"/>
    <w:rsid w:val="7DEB5FBB"/>
    <w:rsid w:val="7DF7E01C"/>
    <w:rsid w:val="7DF90BF9"/>
    <w:rsid w:val="7DF94630"/>
    <w:rsid w:val="7DFE7500"/>
    <w:rsid w:val="7E0CE89F"/>
    <w:rsid w:val="7E0D8135"/>
    <w:rsid w:val="7E0EE71B"/>
    <w:rsid w:val="7E12B920"/>
    <w:rsid w:val="7E1B2B3A"/>
    <w:rsid w:val="7E1E2D5F"/>
    <w:rsid w:val="7E208AF7"/>
    <w:rsid w:val="7E24C887"/>
    <w:rsid w:val="7E280007"/>
    <w:rsid w:val="7E2CDCD6"/>
    <w:rsid w:val="7E34EDB1"/>
    <w:rsid w:val="7E35ACA0"/>
    <w:rsid w:val="7E3FF005"/>
    <w:rsid w:val="7E463873"/>
    <w:rsid w:val="7E4B65E7"/>
    <w:rsid w:val="7E4BD256"/>
    <w:rsid w:val="7E522C3F"/>
    <w:rsid w:val="7E532217"/>
    <w:rsid w:val="7E58345F"/>
    <w:rsid w:val="7E58866A"/>
    <w:rsid w:val="7E59E30F"/>
    <w:rsid w:val="7E5C4004"/>
    <w:rsid w:val="7E5E5F9A"/>
    <w:rsid w:val="7E65581E"/>
    <w:rsid w:val="7E68D52E"/>
    <w:rsid w:val="7E696EA2"/>
    <w:rsid w:val="7E6B6A7E"/>
    <w:rsid w:val="7E6E7ECE"/>
    <w:rsid w:val="7E7FF535"/>
    <w:rsid w:val="7E80C574"/>
    <w:rsid w:val="7E823BA7"/>
    <w:rsid w:val="7E82DA05"/>
    <w:rsid w:val="7E8E3952"/>
    <w:rsid w:val="7EA53375"/>
    <w:rsid w:val="7EAA8377"/>
    <w:rsid w:val="7EB09E91"/>
    <w:rsid w:val="7EB21053"/>
    <w:rsid w:val="7EB42CA1"/>
    <w:rsid w:val="7EBEACCF"/>
    <w:rsid w:val="7EC40FFC"/>
    <w:rsid w:val="7ECCA30F"/>
    <w:rsid w:val="7ECEAE31"/>
    <w:rsid w:val="7ED572C0"/>
    <w:rsid w:val="7ED5B212"/>
    <w:rsid w:val="7EDB5205"/>
    <w:rsid w:val="7EE39025"/>
    <w:rsid w:val="7EEA2E13"/>
    <w:rsid w:val="7EEE6F21"/>
    <w:rsid w:val="7EFDA1AF"/>
    <w:rsid w:val="7F0388A7"/>
    <w:rsid w:val="7F0796D7"/>
    <w:rsid w:val="7F0AF329"/>
    <w:rsid w:val="7F1C68FF"/>
    <w:rsid w:val="7F21A213"/>
    <w:rsid w:val="7F27F8F1"/>
    <w:rsid w:val="7F2B0028"/>
    <w:rsid w:val="7F3A6442"/>
    <w:rsid w:val="7F3C595F"/>
    <w:rsid w:val="7F3DE56F"/>
    <w:rsid w:val="7F3EBEE8"/>
    <w:rsid w:val="7F467199"/>
    <w:rsid w:val="7F492675"/>
    <w:rsid w:val="7F4AF9AB"/>
    <w:rsid w:val="7F4EA10F"/>
    <w:rsid w:val="7F5FAABA"/>
    <w:rsid w:val="7F636776"/>
    <w:rsid w:val="7F6389F5"/>
    <w:rsid w:val="7F69A4A5"/>
    <w:rsid w:val="7F6A7606"/>
    <w:rsid w:val="7F6DC3D8"/>
    <w:rsid w:val="7F6F547C"/>
    <w:rsid w:val="7F7EEB20"/>
    <w:rsid w:val="7F8FCFB2"/>
    <w:rsid w:val="7FA12ED9"/>
    <w:rsid w:val="7FA38B48"/>
    <w:rsid w:val="7FAB8CCD"/>
    <w:rsid w:val="7FB14276"/>
    <w:rsid w:val="7FBAD124"/>
    <w:rsid w:val="7FBF4495"/>
    <w:rsid w:val="7FC52AB8"/>
    <w:rsid w:val="7FD58F8B"/>
    <w:rsid w:val="7FD644C4"/>
    <w:rsid w:val="7FD6DA4C"/>
    <w:rsid w:val="7FD70F66"/>
    <w:rsid w:val="7FD73B20"/>
    <w:rsid w:val="7FDA2E4B"/>
    <w:rsid w:val="7FE37818"/>
    <w:rsid w:val="7FE44192"/>
    <w:rsid w:val="7FE70753"/>
    <w:rsid w:val="7FEB7B91"/>
    <w:rsid w:val="7FEC0633"/>
    <w:rsid w:val="7FF13641"/>
    <w:rsid w:val="7FF8C95B"/>
    <w:rsid w:val="7FFDD05A"/>
    <w:rsid w:val="7FFE53BD"/>
    <w:rsid w:val="7FFEBBB5"/>
    <w:rsid w:val="7FFF8B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63F0A"/>
  <w15:docId w15:val="{534B3745-FD43-4F12-A9C8-2E586ABBF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3024F756"/>
  </w:style>
  <w:style w:type="paragraph" w:styleId="Heading1">
    <w:name w:val="heading 1"/>
    <w:basedOn w:val="Normal"/>
    <w:next w:val="Normal"/>
    <w:link w:val="Heading1Char"/>
    <w:uiPriority w:val="9"/>
    <w:rsid w:val="3024F75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3024F756"/>
    <w:pPr>
      <w:keepNext/>
      <w:keepLines/>
      <w:spacing w:before="40" w:after="0"/>
      <w:outlineLvl w:val="2"/>
    </w:pPr>
    <w:rPr>
      <w:rFonts w:asciiTheme="majorHAnsi" w:eastAsiaTheme="majorEastAsia" w:hAnsiTheme="majorHAnsi" w:cstheme="majorBidi"/>
      <w:color w:val="243F60"/>
      <w:sz w:val="24"/>
      <w:szCs w:val="24"/>
    </w:rPr>
  </w:style>
  <w:style w:type="paragraph" w:styleId="Heading5">
    <w:name w:val="heading 5"/>
    <w:basedOn w:val="Normal"/>
    <w:next w:val="Normal"/>
    <w:link w:val="Heading5Char"/>
    <w:uiPriority w:val="9"/>
    <w:semiHidden/>
    <w:unhideWhenUsed/>
    <w:qFormat/>
    <w:rsid w:val="3024F75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3024F756"/>
    <w:pPr>
      <w:tabs>
        <w:tab w:val="center" w:pos="4252"/>
        <w:tab w:val="right" w:pos="8504"/>
      </w:tabs>
      <w:spacing w:after="0" w:line="240" w:lineRule="auto"/>
    </w:pPr>
  </w:style>
  <w:style w:type="character" w:customStyle="1" w:styleId="HeaderChar">
    <w:name w:val="Header Char"/>
    <w:basedOn w:val="DefaultParagraphFont"/>
    <w:link w:val="Header"/>
    <w:uiPriority w:val="99"/>
    <w:rsid w:val="005E17AE"/>
  </w:style>
  <w:style w:type="paragraph" w:styleId="Footer">
    <w:name w:val="footer"/>
    <w:basedOn w:val="Normal"/>
    <w:link w:val="FooterChar"/>
    <w:uiPriority w:val="1"/>
    <w:unhideWhenUsed/>
    <w:rsid w:val="3024F756"/>
    <w:pPr>
      <w:tabs>
        <w:tab w:val="center" w:pos="4252"/>
        <w:tab w:val="right" w:pos="8504"/>
      </w:tabs>
      <w:spacing w:after="0" w:line="240" w:lineRule="auto"/>
    </w:pPr>
  </w:style>
  <w:style w:type="character" w:customStyle="1" w:styleId="FooterChar">
    <w:name w:val="Footer Char"/>
    <w:basedOn w:val="DefaultParagraphFont"/>
    <w:link w:val="Footer"/>
    <w:rsid w:val="005E17AE"/>
  </w:style>
  <w:style w:type="paragraph" w:customStyle="1" w:styleId="Ttuloidiomaprincipal">
    <w:name w:val="Título idioma principal"/>
    <w:basedOn w:val="Textoartculo"/>
    <w:link w:val="TtuloidiomaprincipalCar"/>
    <w:qFormat/>
    <w:rsid w:val="00904EDD"/>
    <w:pPr>
      <w:spacing w:line="240" w:lineRule="auto"/>
      <w:jc w:val="left"/>
    </w:pPr>
    <w:rPr>
      <w:sz w:val="34"/>
      <w:szCs w:val="34"/>
    </w:rPr>
  </w:style>
  <w:style w:type="character" w:customStyle="1" w:styleId="TtuloidiomaprincipalCar">
    <w:name w:val="Título idioma principal Car"/>
    <w:link w:val="Ttuloidiomaprincipal"/>
    <w:rsid w:val="007C62F0"/>
    <w:rPr>
      <w:rFonts w:ascii="Georgia" w:eastAsia="Calibri" w:hAnsi="Georgia" w:cs="Times New Roman"/>
      <w:sz w:val="34"/>
      <w:szCs w:val="34"/>
    </w:rPr>
  </w:style>
  <w:style w:type="paragraph" w:customStyle="1" w:styleId="Ttuloidiomasecundario">
    <w:name w:val="Título idioma secundario"/>
    <w:basedOn w:val="Textoartculo"/>
    <w:link w:val="TtuloidiomasecundarioCar"/>
    <w:qFormat/>
    <w:rsid w:val="00904EDD"/>
    <w:pPr>
      <w:spacing w:line="240" w:lineRule="auto"/>
    </w:pPr>
    <w:rPr>
      <w:i/>
      <w:sz w:val="28"/>
      <w:szCs w:val="28"/>
    </w:rPr>
  </w:style>
  <w:style w:type="character" w:customStyle="1" w:styleId="TtuloidiomasecundarioCar">
    <w:name w:val="Título idioma secundario Car"/>
    <w:link w:val="Ttuloidiomasecundario"/>
    <w:rsid w:val="00904EDD"/>
    <w:rPr>
      <w:rFonts w:ascii="Georgia" w:eastAsia="Calibri" w:hAnsi="Georgia" w:cs="Times New Roman"/>
      <w:i/>
      <w:sz w:val="28"/>
      <w:szCs w:val="28"/>
    </w:rPr>
  </w:style>
  <w:style w:type="paragraph" w:customStyle="1" w:styleId="NombreArtculo">
    <w:name w:val="Nombre Artículo"/>
    <w:basedOn w:val="Normal"/>
    <w:link w:val="NombreArtculoCar"/>
    <w:uiPriority w:val="1"/>
    <w:rsid w:val="3024F756"/>
    <w:pPr>
      <w:widowControl w:val="0"/>
      <w:spacing w:before="360" w:after="60"/>
      <w:jc w:val="right"/>
    </w:pPr>
    <w:rPr>
      <w:rFonts w:ascii="Garamond" w:eastAsia="Calibri" w:hAnsi="Garamond" w:cs="Times New Roman"/>
      <w:sz w:val="40"/>
      <w:szCs w:val="40"/>
      <w:lang w:val="pt-BR"/>
    </w:rPr>
  </w:style>
  <w:style w:type="character" w:customStyle="1" w:styleId="NombreArtculoCar">
    <w:name w:val="Nombre Artículo Car"/>
    <w:link w:val="NombreArtculo"/>
    <w:rsid w:val="00904EDD"/>
    <w:rPr>
      <w:rFonts w:ascii="Garamond" w:eastAsia="Calibri" w:hAnsi="Garamond" w:cs="Times New Roman"/>
      <w:sz w:val="40"/>
      <w:szCs w:val="24"/>
      <w:lang w:val="pt-BR"/>
    </w:rPr>
  </w:style>
  <w:style w:type="paragraph" w:customStyle="1" w:styleId="Autorprincipal">
    <w:name w:val="Autor principal"/>
    <w:basedOn w:val="Textoartculo"/>
    <w:link w:val="AutorprincipalCar"/>
    <w:qFormat/>
    <w:rsid w:val="00904EDD"/>
    <w:pPr>
      <w:spacing w:after="284" w:line="340" w:lineRule="exact"/>
      <w:jc w:val="left"/>
    </w:pPr>
    <w:rPr>
      <w:sz w:val="16"/>
      <w:szCs w:val="16"/>
      <w:u w:val="single"/>
    </w:rPr>
  </w:style>
  <w:style w:type="character" w:customStyle="1" w:styleId="AutorprincipalCar">
    <w:name w:val="Autor principal Car"/>
    <w:link w:val="Autorprincipal"/>
    <w:rsid w:val="007C62F0"/>
    <w:rPr>
      <w:rFonts w:ascii="Georgia" w:eastAsia="Calibri" w:hAnsi="Georgia" w:cs="Times New Roman"/>
      <w:sz w:val="16"/>
      <w:szCs w:val="16"/>
      <w:u w:val="single"/>
    </w:rPr>
  </w:style>
  <w:style w:type="paragraph" w:customStyle="1" w:styleId="Autores">
    <w:name w:val="Autores"/>
    <w:basedOn w:val="NombreArtculo"/>
    <w:link w:val="AutoresCar"/>
    <w:qFormat/>
    <w:rsid w:val="00904EDD"/>
    <w:pPr>
      <w:spacing w:before="0" w:after="284" w:line="340" w:lineRule="exact"/>
      <w:jc w:val="left"/>
    </w:pPr>
    <w:rPr>
      <w:rFonts w:ascii="Georgia" w:hAnsi="Georgia"/>
      <w:sz w:val="16"/>
      <w:szCs w:val="16"/>
      <w:lang w:val="es-ES"/>
    </w:rPr>
  </w:style>
  <w:style w:type="character" w:customStyle="1" w:styleId="AutoresCar">
    <w:name w:val="Autores Car"/>
    <w:link w:val="Autores"/>
    <w:rsid w:val="00904EDD"/>
    <w:rPr>
      <w:rFonts w:ascii="Georgia" w:eastAsia="Calibri" w:hAnsi="Georgia" w:cs="Times New Roman"/>
      <w:sz w:val="16"/>
      <w:szCs w:val="16"/>
    </w:rPr>
  </w:style>
  <w:style w:type="paragraph" w:customStyle="1" w:styleId="Textoartculo">
    <w:name w:val="Texto artículo"/>
    <w:basedOn w:val="Normal"/>
    <w:link w:val="TextoartculoCar"/>
    <w:uiPriority w:val="1"/>
    <w:qFormat/>
    <w:rsid w:val="3024F756"/>
    <w:pPr>
      <w:widowControl w:val="0"/>
      <w:spacing w:after="0" w:line="240" w:lineRule="exact"/>
      <w:jc w:val="both"/>
    </w:pPr>
    <w:rPr>
      <w:rFonts w:ascii="Georgia" w:eastAsia="Calibri" w:hAnsi="Georgia" w:cs="Times New Roman"/>
      <w:sz w:val="18"/>
      <w:szCs w:val="18"/>
    </w:rPr>
  </w:style>
  <w:style w:type="character" w:customStyle="1" w:styleId="TextoartculoCar">
    <w:name w:val="Texto artículo Car"/>
    <w:link w:val="Textoartculo"/>
    <w:rsid w:val="00DC76F3"/>
    <w:rPr>
      <w:rFonts w:ascii="Georgia" w:eastAsia="Calibri" w:hAnsi="Georgia" w:cs="Times New Roman"/>
      <w:sz w:val="18"/>
      <w:szCs w:val="18"/>
    </w:rPr>
  </w:style>
  <w:style w:type="paragraph" w:customStyle="1" w:styleId="Resumen">
    <w:name w:val="Resumen"/>
    <w:basedOn w:val="Textoartculo"/>
    <w:link w:val="ResumenCar"/>
    <w:qFormat/>
    <w:rsid w:val="007C62F0"/>
    <w:rPr>
      <w:bCs/>
    </w:rPr>
  </w:style>
  <w:style w:type="character" w:customStyle="1" w:styleId="ResumenCar">
    <w:name w:val="Resumen Car"/>
    <w:link w:val="Resumen"/>
    <w:rsid w:val="007C62F0"/>
    <w:rPr>
      <w:rFonts w:ascii="Georgia" w:eastAsia="Calibri" w:hAnsi="Georgia" w:cs="Times New Roman"/>
      <w:bCs/>
      <w:sz w:val="18"/>
      <w:szCs w:val="18"/>
    </w:rPr>
  </w:style>
  <w:style w:type="paragraph" w:customStyle="1" w:styleId="TextoAbstract">
    <w:name w:val="Texto Abstract"/>
    <w:basedOn w:val="Normal"/>
    <w:uiPriority w:val="1"/>
    <w:rsid w:val="3024F756"/>
    <w:pPr>
      <w:widowControl w:val="0"/>
      <w:spacing w:after="120" w:line="240" w:lineRule="auto"/>
      <w:jc w:val="both"/>
    </w:pPr>
    <w:rPr>
      <w:rFonts w:ascii="Garamond" w:eastAsia="Calibri" w:hAnsi="Garamond" w:cs="Times New Roman"/>
      <w:i/>
      <w:iCs/>
      <w:sz w:val="20"/>
      <w:szCs w:val="20"/>
      <w:lang w:val="es-CO"/>
    </w:rPr>
  </w:style>
  <w:style w:type="paragraph" w:customStyle="1" w:styleId="Prrafobsico">
    <w:name w:val="[Párrafo básico]"/>
    <w:basedOn w:val="Normal"/>
    <w:uiPriority w:val="99"/>
    <w:rsid w:val="3024F756"/>
    <w:pPr>
      <w:spacing w:after="0" w:line="288" w:lineRule="auto"/>
    </w:pPr>
    <w:rPr>
      <w:rFonts w:ascii="Minion Pro" w:eastAsia="Times New Roman" w:hAnsi="Minion Pro" w:cs="Minion Pro"/>
      <w:color w:val="000000" w:themeColor="text1"/>
      <w:sz w:val="24"/>
      <w:szCs w:val="24"/>
      <w:lang w:eastAsia="es-ES"/>
    </w:rPr>
  </w:style>
  <w:style w:type="paragraph" w:customStyle="1" w:styleId="Tituloapartado">
    <w:name w:val="Titulo apartado"/>
    <w:basedOn w:val="Heading1"/>
    <w:rsid w:val="00E434B7"/>
    <w:pPr>
      <w:keepLines w:val="0"/>
      <w:widowControl w:val="0"/>
      <w:numPr>
        <w:numId w:val="12"/>
      </w:numPr>
      <w:spacing w:before="0" w:line="220" w:lineRule="exact"/>
      <w:ind w:left="357" w:hanging="357"/>
      <w:jc w:val="both"/>
    </w:pPr>
    <w:rPr>
      <w:rFonts w:ascii="Georgia" w:eastAsia="Calibri" w:hAnsi="Georgia" w:cs="Times New Roman"/>
      <w:b/>
      <w:smallCaps/>
      <w:color w:val="auto"/>
      <w:kern w:val="28"/>
      <w:sz w:val="18"/>
      <w:szCs w:val="18"/>
      <w:lang w:val="en-US"/>
    </w:rPr>
  </w:style>
  <w:style w:type="paragraph" w:customStyle="1" w:styleId="Ttuloseccin">
    <w:name w:val="Título sección"/>
    <w:basedOn w:val="Textoartculo"/>
    <w:next w:val="Textoartculo"/>
    <w:link w:val="TtuloseccinCar"/>
    <w:qFormat/>
    <w:rsid w:val="006935A5"/>
    <w:pPr>
      <w:numPr>
        <w:numId w:val="15"/>
      </w:numPr>
      <w:outlineLvl w:val="0"/>
    </w:pPr>
    <w:rPr>
      <w:b/>
      <w:caps/>
    </w:rPr>
  </w:style>
  <w:style w:type="character" w:customStyle="1" w:styleId="TtuloseccinCar">
    <w:name w:val="Título sección Car"/>
    <w:link w:val="Ttuloseccin"/>
    <w:rsid w:val="006935A5"/>
    <w:rPr>
      <w:rFonts w:ascii="Georgia" w:eastAsia="Calibri" w:hAnsi="Georgia" w:cs="Times New Roman"/>
      <w:b/>
      <w:caps/>
      <w:sz w:val="18"/>
      <w:szCs w:val="18"/>
    </w:rPr>
  </w:style>
  <w:style w:type="character" w:customStyle="1" w:styleId="Heading1Char">
    <w:name w:val="Heading 1 Char"/>
    <w:basedOn w:val="DefaultParagraphFont"/>
    <w:link w:val="Heading1"/>
    <w:uiPriority w:val="9"/>
    <w:rsid w:val="00E434B7"/>
    <w:rPr>
      <w:rFonts w:asciiTheme="majorHAnsi" w:eastAsiaTheme="majorEastAsia" w:hAnsiTheme="majorHAnsi" w:cstheme="majorBidi"/>
      <w:color w:val="365F91" w:themeColor="accent1" w:themeShade="BF"/>
      <w:sz w:val="32"/>
      <w:szCs w:val="32"/>
    </w:rPr>
  </w:style>
  <w:style w:type="paragraph" w:customStyle="1" w:styleId="Subttuloseccin">
    <w:name w:val="Subtítulo sección"/>
    <w:basedOn w:val="Ttuloseccin"/>
    <w:next w:val="Textoartculo"/>
    <w:link w:val="SubttuloseccinCar"/>
    <w:qFormat/>
    <w:rsid w:val="006935A5"/>
    <w:pPr>
      <w:numPr>
        <w:ilvl w:val="1"/>
      </w:numPr>
      <w:spacing w:line="240" w:lineRule="auto"/>
      <w:ind w:left="357" w:hanging="357"/>
      <w:outlineLvl w:val="1"/>
    </w:pPr>
    <w:rPr>
      <w:caps w:val="0"/>
    </w:rPr>
  </w:style>
  <w:style w:type="character" w:customStyle="1" w:styleId="SubttuloseccinCar">
    <w:name w:val="Subtítulo sección Car"/>
    <w:link w:val="Subttuloseccin"/>
    <w:rsid w:val="006935A5"/>
    <w:rPr>
      <w:rFonts w:ascii="Georgia" w:eastAsia="Calibri" w:hAnsi="Georgia" w:cs="Times New Roman"/>
      <w:b/>
      <w:sz w:val="18"/>
      <w:szCs w:val="18"/>
    </w:rPr>
  </w:style>
  <w:style w:type="table" w:styleId="TableGrid">
    <w:name w:val="Table Grid"/>
    <w:basedOn w:val="TableNormal"/>
    <w:rsid w:val="006935A5"/>
    <w:pPr>
      <w:spacing w:after="0" w:line="240" w:lineRule="auto"/>
    </w:pPr>
    <w:rPr>
      <w:rFonts w:ascii="Times New Roman" w:eastAsia="Batang"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rsid w:val="3024F756"/>
    <w:pPr>
      <w:keepNext/>
      <w:widowControl w:val="0"/>
      <w:tabs>
        <w:tab w:val="left" w:pos="5103"/>
      </w:tabs>
      <w:spacing w:after="60"/>
    </w:pPr>
    <w:rPr>
      <w:rFonts w:ascii="Garamond" w:eastAsia="Calibri" w:hAnsi="Garamond" w:cs="Times New Roman"/>
      <w:b/>
      <w:bCs/>
      <w:sz w:val="18"/>
      <w:szCs w:val="18"/>
      <w:lang w:val="es-CO"/>
    </w:rPr>
  </w:style>
  <w:style w:type="paragraph" w:customStyle="1" w:styleId="Encabezadodetabla">
    <w:name w:val="Encabezado de tabla"/>
    <w:basedOn w:val="Textoartculo"/>
    <w:link w:val="EncabezadodetablaCar"/>
    <w:qFormat/>
    <w:rsid w:val="00702B61"/>
    <w:pPr>
      <w:spacing w:after="60"/>
      <w:jc w:val="center"/>
    </w:pPr>
    <w:rPr>
      <w:sz w:val="16"/>
      <w:szCs w:val="16"/>
    </w:rPr>
  </w:style>
  <w:style w:type="paragraph" w:customStyle="1" w:styleId="Textodetabla">
    <w:name w:val="Texto de tabla"/>
    <w:basedOn w:val="Textoartculo"/>
    <w:link w:val="TextodetablaCar"/>
    <w:qFormat/>
    <w:rsid w:val="00702B61"/>
    <w:pPr>
      <w:spacing w:before="60" w:after="60" w:line="240" w:lineRule="auto"/>
      <w:jc w:val="center"/>
    </w:pPr>
    <w:rPr>
      <w:rFonts w:eastAsia="Batang"/>
      <w:sz w:val="16"/>
      <w:szCs w:val="16"/>
      <w:lang w:eastAsia="es-ES"/>
    </w:rPr>
  </w:style>
  <w:style w:type="character" w:customStyle="1" w:styleId="CaptionChar">
    <w:name w:val="Caption Char"/>
    <w:basedOn w:val="DefaultParagraphFont"/>
    <w:link w:val="Caption"/>
    <w:uiPriority w:val="35"/>
    <w:rsid w:val="00702B61"/>
    <w:rPr>
      <w:rFonts w:ascii="Garamond" w:eastAsia="Calibri" w:hAnsi="Garamond" w:cs="Times New Roman"/>
      <w:b/>
      <w:bCs/>
      <w:sz w:val="18"/>
      <w:szCs w:val="18"/>
      <w:lang w:val="es-CO"/>
    </w:rPr>
  </w:style>
  <w:style w:type="character" w:customStyle="1" w:styleId="EncabezadodetablaCar">
    <w:name w:val="Encabezado de tabla Car"/>
    <w:basedOn w:val="CaptionChar"/>
    <w:link w:val="Encabezadodetabla"/>
    <w:rsid w:val="00702B61"/>
    <w:rPr>
      <w:rFonts w:ascii="Georgia" w:eastAsia="Calibri" w:hAnsi="Georgia" w:cs="Times New Roman"/>
      <w:b w:val="0"/>
      <w:bCs w:val="0"/>
      <w:sz w:val="16"/>
      <w:szCs w:val="16"/>
      <w:lang w:val="es-CO"/>
    </w:rPr>
  </w:style>
  <w:style w:type="paragraph" w:customStyle="1" w:styleId="Abstract">
    <w:name w:val="Abstract"/>
    <w:basedOn w:val="Resumen"/>
    <w:link w:val="AbstractCar"/>
    <w:qFormat/>
    <w:rsid w:val="000644C1"/>
    <w:rPr>
      <w:i/>
      <w:lang w:val="en-US"/>
    </w:rPr>
  </w:style>
  <w:style w:type="character" w:customStyle="1" w:styleId="TextodetablaCar">
    <w:name w:val="Texto de tabla Car"/>
    <w:basedOn w:val="DefaultParagraphFont"/>
    <w:link w:val="Textodetabla"/>
    <w:rsid w:val="00702B61"/>
    <w:rPr>
      <w:rFonts w:ascii="Georgia" w:eastAsia="Batang" w:hAnsi="Georgia" w:cs="Times New Roman"/>
      <w:sz w:val="16"/>
      <w:szCs w:val="16"/>
      <w:lang w:eastAsia="es-ES"/>
    </w:rPr>
  </w:style>
  <w:style w:type="paragraph" w:customStyle="1" w:styleId="Piedefiguras">
    <w:name w:val="Pie de figuras"/>
    <w:basedOn w:val="Textoartculo"/>
    <w:next w:val="Textoartculo"/>
    <w:link w:val="PiedefigurasCar"/>
    <w:qFormat/>
    <w:rsid w:val="00E41B33"/>
    <w:pPr>
      <w:spacing w:line="180" w:lineRule="exact"/>
      <w:jc w:val="center"/>
    </w:pPr>
    <w:rPr>
      <w:color w:val="808080"/>
      <w:sz w:val="16"/>
      <w:szCs w:val="16"/>
      <w:lang w:val="es-CO" w:eastAsia="es-CO"/>
    </w:rPr>
  </w:style>
  <w:style w:type="character" w:customStyle="1" w:styleId="AbstractCar">
    <w:name w:val="Abstract Car"/>
    <w:basedOn w:val="ResumenCar"/>
    <w:link w:val="Abstract"/>
    <w:rsid w:val="000644C1"/>
    <w:rPr>
      <w:rFonts w:ascii="Georgia" w:eastAsia="Calibri" w:hAnsi="Georgia" w:cs="Times New Roman"/>
      <w:bCs/>
      <w:i/>
      <w:sz w:val="18"/>
      <w:szCs w:val="18"/>
      <w:lang w:val="en-US"/>
    </w:rPr>
  </w:style>
  <w:style w:type="character" w:customStyle="1" w:styleId="PiedefigurasCar">
    <w:name w:val="Pie de figuras Car"/>
    <w:link w:val="Piedefiguras"/>
    <w:rsid w:val="00E41B33"/>
    <w:rPr>
      <w:rFonts w:ascii="Georgia" w:eastAsia="Calibri" w:hAnsi="Georgia" w:cs="Times New Roman"/>
      <w:color w:val="808080"/>
      <w:sz w:val="16"/>
      <w:szCs w:val="16"/>
      <w:lang w:val="es-CO" w:eastAsia="es-CO"/>
    </w:rPr>
  </w:style>
  <w:style w:type="paragraph" w:styleId="NormalWeb">
    <w:name w:val="Normal (Web)"/>
    <w:basedOn w:val="Normal"/>
    <w:link w:val="NormalWebChar"/>
    <w:uiPriority w:val="99"/>
    <w:unhideWhenUsed/>
    <w:rsid w:val="3024F756"/>
    <w:rPr>
      <w:rFonts w:ascii="Times New Roman" w:hAnsi="Times New Roman" w:cs="Times New Roman"/>
      <w:sz w:val="24"/>
      <w:szCs w:val="24"/>
    </w:rPr>
  </w:style>
  <w:style w:type="character" w:customStyle="1" w:styleId="NormalWebChar">
    <w:name w:val="Normal (Web) Char"/>
    <w:link w:val="NormalWeb"/>
    <w:uiPriority w:val="99"/>
    <w:rsid w:val="00E41B33"/>
    <w:rPr>
      <w:rFonts w:ascii="Times New Roman" w:hAnsi="Times New Roman" w:cs="Times New Roman"/>
      <w:sz w:val="24"/>
      <w:szCs w:val="24"/>
    </w:rPr>
  </w:style>
  <w:style w:type="character" w:styleId="PlaceholderText">
    <w:name w:val="Placeholder Text"/>
    <w:basedOn w:val="DefaultParagraphFont"/>
    <w:uiPriority w:val="99"/>
    <w:semiHidden/>
    <w:rsid w:val="00E41B33"/>
    <w:rPr>
      <w:color w:val="808080"/>
    </w:rPr>
  </w:style>
  <w:style w:type="paragraph" w:customStyle="1" w:styleId="Ecuacin">
    <w:name w:val="Ecuación"/>
    <w:basedOn w:val="Textoartculo"/>
    <w:link w:val="EcuacinCar"/>
    <w:qFormat/>
    <w:rsid w:val="00867673"/>
    <w:pPr>
      <w:tabs>
        <w:tab w:val="left" w:pos="1134"/>
      </w:tabs>
      <w:ind w:left="426"/>
      <w:jc w:val="left"/>
    </w:pPr>
  </w:style>
  <w:style w:type="paragraph" w:customStyle="1" w:styleId="References">
    <w:name w:val="References"/>
    <w:basedOn w:val="Normal"/>
    <w:uiPriority w:val="1"/>
    <w:rsid w:val="3024F756"/>
    <w:pPr>
      <w:widowControl w:val="0"/>
      <w:numPr>
        <w:numId w:val="16"/>
      </w:numPr>
      <w:spacing w:after="120"/>
      <w:jc w:val="both"/>
    </w:pPr>
    <w:rPr>
      <w:rFonts w:ascii="Garamond" w:eastAsia="Calibri" w:hAnsi="Garamond" w:cs="Times New Roman"/>
      <w:sz w:val="16"/>
      <w:szCs w:val="16"/>
      <w:lang w:val="es-CO"/>
    </w:rPr>
  </w:style>
  <w:style w:type="character" w:customStyle="1" w:styleId="EcuacinCar">
    <w:name w:val="Ecuación Car"/>
    <w:basedOn w:val="TextoartculoCar"/>
    <w:link w:val="Ecuacin"/>
    <w:rsid w:val="00867673"/>
    <w:rPr>
      <w:rFonts w:ascii="Georgia" w:eastAsia="Calibri" w:hAnsi="Georgia" w:cs="Times New Roman"/>
      <w:sz w:val="18"/>
      <w:szCs w:val="18"/>
    </w:rPr>
  </w:style>
  <w:style w:type="paragraph" w:customStyle="1" w:styleId="Bibliografia">
    <w:name w:val="Bibliografia"/>
    <w:basedOn w:val="Heading5"/>
    <w:link w:val="BibliografiaCar"/>
    <w:qFormat/>
    <w:rsid w:val="001B30FA"/>
    <w:pPr>
      <w:keepNext w:val="0"/>
      <w:keepLines w:val="0"/>
      <w:widowControl w:val="0"/>
      <w:numPr>
        <w:numId w:val="17"/>
      </w:numPr>
      <w:spacing w:before="0" w:line="220" w:lineRule="exact"/>
      <w:ind w:left="402" w:hanging="357"/>
      <w:jc w:val="both"/>
    </w:pPr>
    <w:rPr>
      <w:rFonts w:ascii="Georgia" w:eastAsia="Calibri" w:hAnsi="Georgia" w:cs="Times New Roman"/>
      <w:color w:val="auto"/>
      <w:sz w:val="18"/>
      <w:szCs w:val="18"/>
      <w:lang w:eastAsia="es-CO"/>
    </w:rPr>
  </w:style>
  <w:style w:type="character" w:customStyle="1" w:styleId="BibliografiaCar">
    <w:name w:val="Bibliografia Car"/>
    <w:link w:val="Bibliografia"/>
    <w:rsid w:val="001B30FA"/>
    <w:rPr>
      <w:rFonts w:ascii="Georgia" w:eastAsia="Calibri" w:hAnsi="Georgia" w:cs="Times New Roman"/>
      <w:sz w:val="18"/>
      <w:szCs w:val="18"/>
      <w:lang w:eastAsia="es-CO"/>
    </w:rPr>
  </w:style>
  <w:style w:type="character" w:customStyle="1" w:styleId="Heading5Char">
    <w:name w:val="Heading 5 Char"/>
    <w:basedOn w:val="DefaultParagraphFont"/>
    <w:link w:val="Heading5"/>
    <w:uiPriority w:val="9"/>
    <w:semiHidden/>
    <w:rsid w:val="001B30FA"/>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unhideWhenUsed/>
    <w:rsid w:val="002C197B"/>
    <w:rPr>
      <w:color w:val="0000FF" w:themeColor="hyperlink"/>
      <w:u w:val="single"/>
    </w:rPr>
  </w:style>
  <w:style w:type="character" w:styleId="Emphasis">
    <w:name w:val="Emphasis"/>
    <w:basedOn w:val="DefaultParagraphFont"/>
    <w:uiPriority w:val="20"/>
    <w:qFormat/>
    <w:rsid w:val="002C197B"/>
    <w:rPr>
      <w:i/>
      <w:iCs/>
    </w:rPr>
  </w:style>
  <w:style w:type="paragraph" w:styleId="FootnoteText">
    <w:name w:val="footnote text"/>
    <w:basedOn w:val="Normal"/>
    <w:link w:val="FootnoteTextChar"/>
    <w:uiPriority w:val="1"/>
    <w:unhideWhenUsed/>
    <w:rsid w:val="3024F756"/>
    <w:pPr>
      <w:spacing w:after="0" w:line="240" w:lineRule="auto"/>
    </w:pPr>
    <w:rPr>
      <w:sz w:val="20"/>
      <w:szCs w:val="20"/>
    </w:rPr>
  </w:style>
  <w:style w:type="character" w:customStyle="1" w:styleId="FootnoteTextChar">
    <w:name w:val="Footnote Text Char"/>
    <w:basedOn w:val="DefaultParagraphFont"/>
    <w:link w:val="FootnoteText"/>
    <w:rsid w:val="00EF2F8F"/>
    <w:rPr>
      <w:sz w:val="20"/>
      <w:szCs w:val="20"/>
    </w:rPr>
  </w:style>
  <w:style w:type="character" w:styleId="FootnoteReference">
    <w:name w:val="footnote reference"/>
    <w:basedOn w:val="DefaultParagraphFont"/>
    <w:uiPriority w:val="99"/>
    <w:semiHidden/>
    <w:unhideWhenUsed/>
    <w:rsid w:val="00EF2F8F"/>
    <w:rPr>
      <w:vertAlign w:val="superscript"/>
    </w:rPr>
  </w:style>
  <w:style w:type="paragraph" w:styleId="BalloonText">
    <w:name w:val="Balloon Text"/>
    <w:basedOn w:val="Normal"/>
    <w:link w:val="BalloonTextChar"/>
    <w:uiPriority w:val="99"/>
    <w:semiHidden/>
    <w:unhideWhenUsed/>
    <w:rsid w:val="3024F7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9F7"/>
    <w:rPr>
      <w:rFonts w:ascii="Segoe UI" w:hAnsi="Segoe UI" w:cs="Segoe UI"/>
      <w:sz w:val="18"/>
      <w:szCs w:val="18"/>
    </w:rPr>
  </w:style>
  <w:style w:type="character" w:customStyle="1" w:styleId="Mencinsinresolver1">
    <w:name w:val="Mención sin resolver1"/>
    <w:basedOn w:val="DefaultParagraphFont"/>
    <w:uiPriority w:val="99"/>
    <w:semiHidden/>
    <w:unhideWhenUsed/>
    <w:rsid w:val="006817E1"/>
    <w:rPr>
      <w:color w:val="605E5C"/>
      <w:shd w:val="clear" w:color="auto" w:fill="E1DFDD"/>
    </w:rPr>
  </w:style>
  <w:style w:type="paragraph" w:customStyle="1" w:styleId="Default">
    <w:name w:val="Default"/>
    <w:rsid w:val="00C87072"/>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B05366"/>
    <w:rPr>
      <w:sz w:val="16"/>
      <w:szCs w:val="16"/>
    </w:rPr>
  </w:style>
  <w:style w:type="paragraph" w:styleId="CommentText">
    <w:name w:val="annotation text"/>
    <w:basedOn w:val="Normal"/>
    <w:link w:val="CommentTextChar"/>
    <w:uiPriority w:val="99"/>
    <w:unhideWhenUsed/>
    <w:rsid w:val="3024F756"/>
    <w:pPr>
      <w:spacing w:line="240" w:lineRule="auto"/>
    </w:pPr>
    <w:rPr>
      <w:sz w:val="20"/>
      <w:szCs w:val="20"/>
    </w:rPr>
  </w:style>
  <w:style w:type="character" w:customStyle="1" w:styleId="CommentTextChar">
    <w:name w:val="Comment Text Char"/>
    <w:basedOn w:val="DefaultParagraphFont"/>
    <w:link w:val="CommentText"/>
    <w:uiPriority w:val="99"/>
    <w:rsid w:val="00B05366"/>
    <w:rPr>
      <w:sz w:val="20"/>
      <w:szCs w:val="20"/>
    </w:rPr>
  </w:style>
  <w:style w:type="paragraph" w:styleId="CommentSubject">
    <w:name w:val="annotation subject"/>
    <w:basedOn w:val="CommentText"/>
    <w:next w:val="CommentText"/>
    <w:link w:val="CommentSubjectChar"/>
    <w:uiPriority w:val="99"/>
    <w:semiHidden/>
    <w:unhideWhenUsed/>
    <w:rsid w:val="00B05366"/>
    <w:rPr>
      <w:b/>
      <w:bCs/>
    </w:rPr>
  </w:style>
  <w:style w:type="character" w:customStyle="1" w:styleId="CommentSubjectChar">
    <w:name w:val="Comment Subject Char"/>
    <w:basedOn w:val="CommentTextChar"/>
    <w:link w:val="CommentSubject"/>
    <w:uiPriority w:val="99"/>
    <w:semiHidden/>
    <w:rsid w:val="00B05366"/>
    <w:rPr>
      <w:b/>
      <w:bCs/>
      <w:sz w:val="20"/>
      <w:szCs w:val="20"/>
    </w:rPr>
  </w:style>
  <w:style w:type="character" w:customStyle="1" w:styleId="Heading3Char">
    <w:name w:val="Heading 3 Char"/>
    <w:basedOn w:val="DefaultParagraphFont"/>
    <w:link w:val="Heading3"/>
    <w:uiPriority w:val="9"/>
    <w:semiHidden/>
    <w:rsid w:val="00EE5420"/>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1"/>
    <w:qFormat/>
    <w:rsid w:val="3024F756"/>
    <w:pPr>
      <w:widowControl w:val="0"/>
      <w:spacing w:after="0" w:line="240" w:lineRule="auto"/>
    </w:pPr>
    <w:rPr>
      <w:rFonts w:ascii="Calibri" w:eastAsia="Times New Roman" w:hAnsi="Calibri" w:cs="Calibri"/>
      <w:sz w:val="20"/>
      <w:szCs w:val="20"/>
      <w:lang w:eastAsia="es-ES"/>
    </w:rPr>
  </w:style>
  <w:style w:type="character" w:customStyle="1" w:styleId="BodyTextChar">
    <w:name w:val="Body Text Char"/>
    <w:basedOn w:val="DefaultParagraphFont"/>
    <w:link w:val="BodyText"/>
    <w:uiPriority w:val="99"/>
    <w:rsid w:val="00EE5420"/>
    <w:rPr>
      <w:rFonts w:ascii="Calibri" w:eastAsia="Times New Roman" w:hAnsi="Calibri" w:cs="Calibri"/>
      <w:sz w:val="20"/>
      <w:szCs w:val="20"/>
      <w:lang w:eastAsia="es-ES"/>
    </w:rPr>
  </w:style>
  <w:style w:type="paragraph" w:styleId="Revision">
    <w:name w:val="Revision"/>
    <w:hidden/>
    <w:uiPriority w:val="99"/>
    <w:semiHidden/>
    <w:rsid w:val="00D70329"/>
    <w:pPr>
      <w:spacing w:after="0" w:line="240" w:lineRule="auto"/>
    </w:pPr>
  </w:style>
  <w:style w:type="paragraph" w:styleId="ListParagraph">
    <w:name w:val="List Paragraph"/>
    <w:basedOn w:val="Normal"/>
    <w:uiPriority w:val="34"/>
    <w:qFormat/>
    <w:rsid w:val="16C9EC94"/>
    <w:pPr>
      <w:ind w:left="720"/>
      <w:contextualSpacing/>
    </w:pPr>
  </w:style>
  <w:style w:type="character" w:styleId="FollowedHyperlink">
    <w:name w:val="FollowedHyperlink"/>
    <w:basedOn w:val="DefaultParagraphFont"/>
    <w:uiPriority w:val="99"/>
    <w:semiHidden/>
    <w:unhideWhenUsed/>
    <w:rsid w:val="00EC6EEE"/>
    <w:rPr>
      <w:color w:val="800080" w:themeColor="followedHyperlink"/>
      <w:u w:val="single"/>
    </w:rPr>
  </w:style>
  <w:style w:type="character" w:styleId="UnresolvedMention">
    <w:name w:val="Unresolved Mention"/>
    <w:basedOn w:val="DefaultParagraphFont"/>
    <w:uiPriority w:val="99"/>
    <w:semiHidden/>
    <w:unhideWhenUsed/>
    <w:rsid w:val="00967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860685">
      <w:bodyDiv w:val="1"/>
      <w:marLeft w:val="0"/>
      <w:marRight w:val="0"/>
      <w:marTop w:val="0"/>
      <w:marBottom w:val="0"/>
      <w:divBdr>
        <w:top w:val="none" w:sz="0" w:space="0" w:color="auto"/>
        <w:left w:val="none" w:sz="0" w:space="0" w:color="auto"/>
        <w:bottom w:val="none" w:sz="0" w:space="0" w:color="auto"/>
        <w:right w:val="none" w:sz="0" w:space="0" w:color="auto"/>
      </w:divBdr>
    </w:div>
    <w:div w:id="210700035">
      <w:bodyDiv w:val="1"/>
      <w:marLeft w:val="0"/>
      <w:marRight w:val="0"/>
      <w:marTop w:val="0"/>
      <w:marBottom w:val="0"/>
      <w:divBdr>
        <w:top w:val="none" w:sz="0" w:space="0" w:color="auto"/>
        <w:left w:val="none" w:sz="0" w:space="0" w:color="auto"/>
        <w:bottom w:val="none" w:sz="0" w:space="0" w:color="auto"/>
        <w:right w:val="none" w:sz="0" w:space="0" w:color="auto"/>
      </w:divBdr>
    </w:div>
    <w:div w:id="241991271">
      <w:bodyDiv w:val="1"/>
      <w:marLeft w:val="0"/>
      <w:marRight w:val="0"/>
      <w:marTop w:val="0"/>
      <w:marBottom w:val="0"/>
      <w:divBdr>
        <w:top w:val="none" w:sz="0" w:space="0" w:color="auto"/>
        <w:left w:val="none" w:sz="0" w:space="0" w:color="auto"/>
        <w:bottom w:val="none" w:sz="0" w:space="0" w:color="auto"/>
        <w:right w:val="none" w:sz="0" w:space="0" w:color="auto"/>
      </w:divBdr>
    </w:div>
    <w:div w:id="391854819">
      <w:bodyDiv w:val="1"/>
      <w:marLeft w:val="0"/>
      <w:marRight w:val="0"/>
      <w:marTop w:val="0"/>
      <w:marBottom w:val="0"/>
      <w:divBdr>
        <w:top w:val="none" w:sz="0" w:space="0" w:color="auto"/>
        <w:left w:val="none" w:sz="0" w:space="0" w:color="auto"/>
        <w:bottom w:val="none" w:sz="0" w:space="0" w:color="auto"/>
        <w:right w:val="none" w:sz="0" w:space="0" w:color="auto"/>
      </w:divBdr>
    </w:div>
    <w:div w:id="674193382">
      <w:bodyDiv w:val="1"/>
      <w:marLeft w:val="0"/>
      <w:marRight w:val="0"/>
      <w:marTop w:val="0"/>
      <w:marBottom w:val="0"/>
      <w:divBdr>
        <w:top w:val="none" w:sz="0" w:space="0" w:color="auto"/>
        <w:left w:val="none" w:sz="0" w:space="0" w:color="auto"/>
        <w:bottom w:val="none" w:sz="0" w:space="0" w:color="auto"/>
        <w:right w:val="none" w:sz="0" w:space="0" w:color="auto"/>
      </w:divBdr>
    </w:div>
    <w:div w:id="824007224">
      <w:bodyDiv w:val="1"/>
      <w:marLeft w:val="0"/>
      <w:marRight w:val="0"/>
      <w:marTop w:val="0"/>
      <w:marBottom w:val="0"/>
      <w:divBdr>
        <w:top w:val="none" w:sz="0" w:space="0" w:color="auto"/>
        <w:left w:val="none" w:sz="0" w:space="0" w:color="auto"/>
        <w:bottom w:val="none" w:sz="0" w:space="0" w:color="auto"/>
        <w:right w:val="none" w:sz="0" w:space="0" w:color="auto"/>
      </w:divBdr>
    </w:div>
    <w:div w:id="914900017">
      <w:bodyDiv w:val="1"/>
      <w:marLeft w:val="0"/>
      <w:marRight w:val="0"/>
      <w:marTop w:val="0"/>
      <w:marBottom w:val="0"/>
      <w:divBdr>
        <w:top w:val="none" w:sz="0" w:space="0" w:color="auto"/>
        <w:left w:val="none" w:sz="0" w:space="0" w:color="auto"/>
        <w:bottom w:val="none" w:sz="0" w:space="0" w:color="auto"/>
        <w:right w:val="none" w:sz="0" w:space="0" w:color="auto"/>
      </w:divBdr>
    </w:div>
    <w:div w:id="962228054">
      <w:bodyDiv w:val="1"/>
      <w:marLeft w:val="0"/>
      <w:marRight w:val="0"/>
      <w:marTop w:val="0"/>
      <w:marBottom w:val="0"/>
      <w:divBdr>
        <w:top w:val="none" w:sz="0" w:space="0" w:color="auto"/>
        <w:left w:val="none" w:sz="0" w:space="0" w:color="auto"/>
        <w:bottom w:val="none" w:sz="0" w:space="0" w:color="auto"/>
        <w:right w:val="none" w:sz="0" w:space="0" w:color="auto"/>
      </w:divBdr>
    </w:div>
    <w:div w:id="1096244419">
      <w:bodyDiv w:val="1"/>
      <w:marLeft w:val="0"/>
      <w:marRight w:val="0"/>
      <w:marTop w:val="0"/>
      <w:marBottom w:val="0"/>
      <w:divBdr>
        <w:top w:val="none" w:sz="0" w:space="0" w:color="auto"/>
        <w:left w:val="none" w:sz="0" w:space="0" w:color="auto"/>
        <w:bottom w:val="none" w:sz="0" w:space="0" w:color="auto"/>
        <w:right w:val="none" w:sz="0" w:space="0" w:color="auto"/>
      </w:divBdr>
    </w:div>
    <w:div w:id="1235779216">
      <w:bodyDiv w:val="1"/>
      <w:marLeft w:val="0"/>
      <w:marRight w:val="0"/>
      <w:marTop w:val="0"/>
      <w:marBottom w:val="0"/>
      <w:divBdr>
        <w:top w:val="none" w:sz="0" w:space="0" w:color="auto"/>
        <w:left w:val="none" w:sz="0" w:space="0" w:color="auto"/>
        <w:bottom w:val="none" w:sz="0" w:space="0" w:color="auto"/>
        <w:right w:val="none" w:sz="0" w:space="0" w:color="auto"/>
      </w:divBdr>
    </w:div>
    <w:div w:id="1899826580">
      <w:bodyDiv w:val="1"/>
      <w:marLeft w:val="0"/>
      <w:marRight w:val="0"/>
      <w:marTop w:val="0"/>
      <w:marBottom w:val="0"/>
      <w:divBdr>
        <w:top w:val="none" w:sz="0" w:space="0" w:color="auto"/>
        <w:left w:val="none" w:sz="0" w:space="0" w:color="auto"/>
        <w:bottom w:val="none" w:sz="0" w:space="0" w:color="auto"/>
        <w:right w:val="none" w:sz="0" w:space="0" w:color="auto"/>
      </w:divBdr>
    </w:div>
    <w:div w:id="1920362068">
      <w:bodyDiv w:val="1"/>
      <w:marLeft w:val="0"/>
      <w:marRight w:val="0"/>
      <w:marTop w:val="0"/>
      <w:marBottom w:val="0"/>
      <w:divBdr>
        <w:top w:val="none" w:sz="0" w:space="0" w:color="auto"/>
        <w:left w:val="none" w:sz="0" w:space="0" w:color="auto"/>
        <w:bottom w:val="none" w:sz="0" w:space="0" w:color="auto"/>
        <w:right w:val="none" w:sz="0" w:space="0" w:color="auto"/>
      </w:divBdr>
    </w:div>
    <w:div w:id="2012173502">
      <w:bodyDiv w:val="1"/>
      <w:marLeft w:val="0"/>
      <w:marRight w:val="0"/>
      <w:marTop w:val="0"/>
      <w:marBottom w:val="0"/>
      <w:divBdr>
        <w:top w:val="none" w:sz="0" w:space="0" w:color="auto"/>
        <w:left w:val="none" w:sz="0" w:space="0" w:color="auto"/>
        <w:bottom w:val="none" w:sz="0" w:space="0" w:color="auto"/>
        <w:right w:val="none" w:sz="0" w:space="0" w:color="auto"/>
      </w:divBdr>
    </w:div>
    <w:div w:id="208529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5.png"/><Relationship Id="rId26" Type="http://schemas.openxmlformats.org/officeDocument/2006/relationships/hyperlink" Target="https://doi.org/10.1080/1051144X.2018.1486563" TargetMode="External"/><Relationship Id="rId21" Type="http://schemas.openxmlformats.org/officeDocument/2006/relationships/hyperlink" Target="https://doi.org/10.6018/pantarei/2018/5"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epmanjarrez@geo.uned.es" TargetMode="External"/><Relationship Id="rId17" Type="http://schemas.openxmlformats.org/officeDocument/2006/relationships/hyperlink" Target="http://www.makinghistories.eu/" TargetMode="External"/><Relationship Id="rId25" Type="http://schemas.openxmlformats.org/officeDocument/2006/relationships/hyperlink" Target="https://doi.org/10.1177/1750698020959812" TargetMode="External"/><Relationship Id="rId33" Type="http://schemas.openxmlformats.org/officeDocument/2006/relationships/hyperlink" Target="https://doi.org/10.1037/0022-0663.83.1.73"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historicaldialogues.org/wp-content/uploads/2019/03/WPS-15-Bermudez-Final.pdf" TargetMode="External"/><Relationship Id="rId29" Type="http://schemas.openxmlformats.org/officeDocument/2006/relationships/hyperlink" Target="https://doi.org/10.1177/0392192184032125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8063-7789" TargetMode="External"/><Relationship Id="rId24" Type="http://schemas.openxmlformats.org/officeDocument/2006/relationships/hyperlink" Target="https://doi.org/10.4324/9781003535898" TargetMode="External"/><Relationship Id="rId32" Type="http://schemas.openxmlformats.org/officeDocument/2006/relationships/hyperlink" Target="https://doi.10.5212/PraxEduc.v.8i2.000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doi.org/10.1177/1354067X11398311" TargetMode="External"/><Relationship Id="rId28" Type="http://schemas.openxmlformats.org/officeDocument/2006/relationships/hyperlink" Target="https://doi.org/10.5944/reec.43.2023.32710" TargetMode="External"/><Relationship Id="rId36" Type="http://schemas.openxmlformats.org/officeDocument/2006/relationships/fontTable" Target="fontTable.xml"/><Relationship Id="rId10" Type="http://schemas.openxmlformats.org/officeDocument/2006/relationships/hyperlink" Target="http://orcid.org/0000-0001-8044-7643" TargetMode="External"/><Relationship Id="rId19" Type="http://schemas.openxmlformats.org/officeDocument/2006/relationships/image" Target="media/image6.jpeg"/><Relationship Id="rId31" Type="http://schemas.openxmlformats.org/officeDocument/2006/relationships/hyperlink" Target="https://doi.org/10.1080/13527258.2019.1678051" TargetMode="External"/><Relationship Id="rId4" Type="http://schemas.openxmlformats.org/officeDocument/2006/relationships/settings" Target="settings.xml"/><Relationship Id="rId9" Type="http://schemas.openxmlformats.org/officeDocument/2006/relationships/hyperlink" Target="mailto:g.ramirez@lcc.arts.ac.uk" TargetMode="External"/><Relationship Id="rId14" Type="http://schemas.openxmlformats.org/officeDocument/2006/relationships/image" Target="media/image2.jpeg"/><Relationship Id="rId22" Type="http://schemas.openxmlformats.org/officeDocument/2006/relationships/hyperlink" Target="https://doi.org/10.3167/jemms.2018.100207" TargetMode="External"/><Relationship Id="rId27" Type="http://schemas.openxmlformats.org/officeDocument/2006/relationships/hyperlink" Target="https://doi.org/10.12804/revistas.urosario.edu.co/apl/a.7942" TargetMode="External"/><Relationship Id="rId30" Type="http://schemas.openxmlformats.org/officeDocument/2006/relationships/hyperlink" Target="https://doi.org/10.3167/jemms.2023.150102" TargetMode="External"/><Relationship Id="rId35" Type="http://schemas.openxmlformats.org/officeDocument/2006/relationships/footer" Target="footer1.xml"/><Relationship Id="rId8" Type="http://schemas.openxmlformats.org/officeDocument/2006/relationships/hyperlink" Target="https://orcid.org/0000-0002-4122-724X"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eferencia numérica" Version="1987">
  <b:Source>
    <b:Tag>paq10</b:Tag>
    <b:SourceType>Book</b:SourceType>
    <b:Guid>{C22C01D0-B8FC-4283-A79F-B54B69A39369}</b:Guid>
    <b:Author>
      <b:Author>
        <b:NameList>
          <b:Person>
            <b:Last>paquito</b:Last>
          </b:Person>
        </b:NameList>
      </b:Author>
    </b:Author>
    <b:Title>patata</b:Title>
    <b:Year>2010</b:Year>
    <b:City>Calahorra</b:City>
    <b:Publisher>Sembraos</b:Publisher>
    <b:RefOrder>1</b:RefOrder>
  </b:Source>
</b:Sources>
</file>

<file path=customXml/itemProps1.xml><?xml version="1.0" encoding="utf-8"?>
<ds:datastoreItem xmlns:ds="http://schemas.openxmlformats.org/officeDocument/2006/customXml" ds:itemID="{FAA3FB21-5710-42D3-8E1C-0D56466F3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9542</Words>
  <Characters>54394</Characters>
  <Application>Microsoft Office Word</Application>
  <DocSecurity>0</DocSecurity>
  <Lines>453</Lines>
  <Paragraphs>127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63809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Revuelta Crespo</dc:creator>
  <cp:lastModifiedBy>Gracia Ramirez</cp:lastModifiedBy>
  <cp:revision>3</cp:revision>
  <cp:lastPrinted>2026-03-09T21:50:00Z</cp:lastPrinted>
  <dcterms:created xsi:type="dcterms:W3CDTF">2026-03-09T22:01:00Z</dcterms:created>
  <dcterms:modified xsi:type="dcterms:W3CDTF">2026-03-23T21:55:00Z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49bf6bb6-2407-3d34-800c-ff4e5abcc948</vt:lpwstr>
  </property>
  <property fmtid="{D5CDD505-2E9C-101B-9397-08002B2CF9AE}" pid="4" name="Mendeley Citation Style_1">
    <vt:lpwstr>http://www.zotero.org/styles/cement-and-concrete-research</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http://www.zotero.org/styles/cement-and-concrete-research</vt:lpwstr>
  </property>
  <property fmtid="{D5CDD505-2E9C-101B-9397-08002B2CF9AE}" pid="12" name="Mendeley Recent Style Name 3_1">
    <vt:lpwstr>Cement and Concrete Research</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16th edition (full note)</vt:lpwstr>
  </property>
  <property fmtid="{D5CDD505-2E9C-101B-9397-08002B2CF9AE}" pid="17" name="Mendeley Recent Style Id 6_1">
    <vt:lpwstr>http://www.zotero.org/styles/chicago-note-bibliography</vt:lpwstr>
  </property>
  <property fmtid="{D5CDD505-2E9C-101B-9397-08002B2CF9AE}" pid="18" name="Mendeley Recent Style Name 6_1">
    <vt:lpwstr>Chicago Manual of Style 16th edition (note)</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(author-date)</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