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3D42A" w14:textId="5BBABAEC" w:rsidR="0029069A" w:rsidRDefault="00276CA4">
      <w:r>
        <w:t>Henrietta Simson Colour and Poetry Publication 2024</w:t>
      </w:r>
    </w:p>
    <w:p w14:paraId="4D9BDD18" w14:textId="77777777" w:rsidR="00276CA4" w:rsidRDefault="00276CA4"/>
    <w:p w14:paraId="48FDE72D" w14:textId="2B9F5B51" w:rsidR="00276CA4" w:rsidRDefault="00B200DB">
      <w:r>
        <w:t>Bi</w:t>
      </w:r>
      <w:r w:rsidR="00276CA4">
        <w:t>o:</w:t>
      </w:r>
    </w:p>
    <w:p w14:paraId="3D69EA9B" w14:textId="0B882149" w:rsidR="00276CA4" w:rsidRDefault="00B200DB">
      <w:r w:rsidRPr="00B200DB">
        <w:t>Henrietta Simson completed an MA and a PhD at the Slade. Her doctoral thesis explored landscape through medieval and early Renaissance visual forms, the materiality of the image, and Renaissance perspective's role in the history of representational image-making. She is currently researching the spiritual and material implications of caves, mines and wilderness in contemporary and medieval landscapes. She teaches at Camberwell College of Art.</w:t>
      </w:r>
    </w:p>
    <w:p w14:paraId="60F46F5E" w14:textId="77777777" w:rsidR="00276CA4" w:rsidRDefault="00276CA4"/>
    <w:p w14:paraId="5F55BBE7" w14:textId="00FEA359" w:rsidR="00276CA4" w:rsidRDefault="00276CA4">
      <w:r>
        <w:t>Blurb:</w:t>
      </w:r>
    </w:p>
    <w:p w14:paraId="41E34D81" w14:textId="77777777" w:rsidR="009C57EF" w:rsidRDefault="009C57EF"/>
    <w:p w14:paraId="0346523C" w14:textId="77777777" w:rsidR="009C57EF" w:rsidRPr="00077676" w:rsidRDefault="009C57EF" w:rsidP="009C57EF">
      <w:pPr>
        <w:rPr>
          <w:b/>
          <w:bCs/>
          <w:u w:val="single"/>
        </w:rPr>
      </w:pPr>
      <w:r w:rsidRPr="00077676">
        <w:rPr>
          <w:b/>
          <w:bCs/>
          <w:u w:val="single"/>
        </w:rPr>
        <w:t>Engaging Feeling: the ‘tactile imagination’ and the landscape image.</w:t>
      </w:r>
    </w:p>
    <w:p w14:paraId="06719F15" w14:textId="7BAF7A17" w:rsidR="009C57EF" w:rsidRDefault="009C57EF" w:rsidP="009C57EF">
      <w:pPr>
        <w:rPr>
          <w:rFonts w:cs="Times New Roman"/>
        </w:rPr>
      </w:pPr>
      <w:r>
        <w:rPr>
          <w:rFonts w:cs="Times New Roman"/>
        </w:rPr>
        <w:t>This painting</w:t>
      </w:r>
      <w:r w:rsidRPr="00FF4816">
        <w:rPr>
          <w:rFonts w:cs="Times New Roman"/>
        </w:rPr>
        <w:t xml:space="preserve"> draws from Domenico </w:t>
      </w:r>
      <w:proofErr w:type="spellStart"/>
      <w:r w:rsidRPr="00FF4816">
        <w:rPr>
          <w:rFonts w:cs="Times New Roman"/>
        </w:rPr>
        <w:t>Veneziano’s</w:t>
      </w:r>
      <w:proofErr w:type="spellEnd"/>
      <w:r w:rsidRPr="00FF4816">
        <w:rPr>
          <w:rFonts w:cs="Times New Roman"/>
        </w:rPr>
        <w:t xml:space="preserve"> mid-fifteenth-century painting of Saint John in the Wilderness in the National Gallery in Washington, D.C. The original painting creates a</w:t>
      </w:r>
      <w:r>
        <w:rPr>
          <w:rFonts w:cs="Times New Roman"/>
        </w:rPr>
        <w:t xml:space="preserve"> </w:t>
      </w:r>
      <w:r w:rsidRPr="00FF4816">
        <w:rPr>
          <w:rFonts w:cs="Times New Roman"/>
        </w:rPr>
        <w:t>scene</w:t>
      </w:r>
      <w:r>
        <w:rPr>
          <w:rFonts w:cs="Times New Roman"/>
        </w:rPr>
        <w:t xml:space="preserve"> of seclusion</w:t>
      </w:r>
      <w:r w:rsidRPr="00FF4816">
        <w:rPr>
          <w:rFonts w:cs="Times New Roman"/>
        </w:rPr>
        <w:t>, with the figure and landscape in</w:t>
      </w:r>
      <w:r>
        <w:rPr>
          <w:rFonts w:cs="Times New Roman"/>
        </w:rPr>
        <w:t xml:space="preserve"> a kind of</w:t>
      </w:r>
      <w:r>
        <w:rPr>
          <w:rFonts w:cs="Times New Roman"/>
        </w:rPr>
        <w:t xml:space="preserve"> organic</w:t>
      </w:r>
      <w:r>
        <w:rPr>
          <w:rFonts w:cs="Times New Roman"/>
        </w:rPr>
        <w:t xml:space="preserve"> </w:t>
      </w:r>
      <w:r w:rsidRPr="00FF4816">
        <w:rPr>
          <w:rFonts w:cs="Times New Roman"/>
        </w:rPr>
        <w:t xml:space="preserve">harmony. When the solitary figure of John is removed from the landscape the religious framing loosens, and the themes of penance and the divine </w:t>
      </w:r>
      <w:r w:rsidR="00B200DB">
        <w:rPr>
          <w:rFonts w:cs="Times New Roman"/>
        </w:rPr>
        <w:t xml:space="preserve">carried within the narrative </w:t>
      </w:r>
      <w:r w:rsidRPr="00FF4816">
        <w:rPr>
          <w:rFonts w:cs="Times New Roman"/>
        </w:rPr>
        <w:t>leave their trace on the landscape forms</w:t>
      </w:r>
      <w:r w:rsidR="00B200DB">
        <w:rPr>
          <w:rFonts w:cs="Times New Roman"/>
        </w:rPr>
        <w:t>, that</w:t>
      </w:r>
      <w:r>
        <w:rPr>
          <w:rFonts w:cs="Times New Roman"/>
        </w:rPr>
        <w:t xml:space="preserve"> </w:t>
      </w:r>
      <w:r w:rsidR="00B200DB">
        <w:rPr>
          <w:rFonts w:cs="Times New Roman"/>
        </w:rPr>
        <w:t xml:space="preserve">then </w:t>
      </w:r>
      <w:r>
        <w:rPr>
          <w:rFonts w:cs="Times New Roman"/>
        </w:rPr>
        <w:t>become</w:t>
      </w:r>
      <w:r w:rsidRPr="00FF4816">
        <w:rPr>
          <w:rFonts w:cs="Times New Roman"/>
        </w:rPr>
        <w:t xml:space="preserve"> foregrounded</w:t>
      </w:r>
      <w:r>
        <w:rPr>
          <w:rFonts w:cs="Times New Roman"/>
        </w:rPr>
        <w:t xml:space="preserve"> </w:t>
      </w:r>
      <w:r>
        <w:rPr>
          <w:rFonts w:cs="Times New Roman"/>
        </w:rPr>
        <w:t>themselves</w:t>
      </w:r>
      <w:r w:rsidRPr="00FF4816">
        <w:rPr>
          <w:rFonts w:cs="Times New Roman"/>
        </w:rPr>
        <w:t xml:space="preserve">. </w:t>
      </w:r>
      <w:r w:rsidRPr="00FF4816">
        <w:rPr>
          <w:rFonts w:cs="Times New Roman"/>
        </w:rPr>
        <w:t>Th</w:t>
      </w:r>
      <w:r>
        <w:rPr>
          <w:rFonts w:cs="Times New Roman"/>
        </w:rPr>
        <w:t>is</w:t>
      </w:r>
      <w:r w:rsidRPr="00FF4816">
        <w:rPr>
          <w:rFonts w:cs="Times New Roman"/>
        </w:rPr>
        <w:t xml:space="preserve"> loosening </w:t>
      </w:r>
      <w:r>
        <w:rPr>
          <w:rFonts w:cs="Times New Roman"/>
        </w:rPr>
        <w:t xml:space="preserve">opens the </w:t>
      </w:r>
      <w:r w:rsidRPr="00FF4816">
        <w:rPr>
          <w:rFonts w:cs="Times New Roman"/>
        </w:rPr>
        <w:t>possibilit</w:t>
      </w:r>
      <w:r>
        <w:rPr>
          <w:rFonts w:cs="Times New Roman"/>
        </w:rPr>
        <w:t>y</w:t>
      </w:r>
      <w:r w:rsidRPr="00FF4816">
        <w:rPr>
          <w:rFonts w:cs="Times New Roman"/>
        </w:rPr>
        <w:t xml:space="preserve"> </w:t>
      </w:r>
      <w:r>
        <w:rPr>
          <w:rFonts w:cs="Times New Roman"/>
        </w:rPr>
        <w:t>of</w:t>
      </w:r>
      <w:r w:rsidRPr="00FF4816">
        <w:rPr>
          <w:rFonts w:cs="Times New Roman"/>
        </w:rPr>
        <w:t xml:space="preserve"> future world-making, painting</w:t>
      </w:r>
      <w:r w:rsidR="00B200DB">
        <w:rPr>
          <w:rFonts w:cs="Times New Roman"/>
        </w:rPr>
        <w:t>s such as this</w:t>
      </w:r>
      <w:r>
        <w:rPr>
          <w:rFonts w:cs="Times New Roman"/>
        </w:rPr>
        <w:t xml:space="preserve"> becoming</w:t>
      </w:r>
      <w:r w:rsidRPr="00FF4816">
        <w:rPr>
          <w:rFonts w:cs="Times New Roman"/>
        </w:rPr>
        <w:t xml:space="preserve"> empathic response</w:t>
      </w:r>
      <w:r w:rsidR="00B200DB">
        <w:rPr>
          <w:rFonts w:cs="Times New Roman"/>
        </w:rPr>
        <w:t>s</w:t>
      </w:r>
      <w:r w:rsidRPr="00FF4816">
        <w:rPr>
          <w:rFonts w:cs="Times New Roman"/>
        </w:rPr>
        <w:t xml:space="preserve"> to the materiality of the </w:t>
      </w:r>
      <w:r>
        <w:rPr>
          <w:rFonts w:cs="Times New Roman"/>
        </w:rPr>
        <w:t>original landscape</w:t>
      </w:r>
      <w:r w:rsidR="00B200DB">
        <w:rPr>
          <w:rFonts w:cs="Times New Roman"/>
        </w:rPr>
        <w:t>s</w:t>
      </w:r>
      <w:r w:rsidRPr="00FF4816">
        <w:rPr>
          <w:rFonts w:cs="Times New Roman"/>
        </w:rPr>
        <w:t>, rather than a sympathetic response to the figure</w:t>
      </w:r>
      <w:r w:rsidR="00B200DB">
        <w:rPr>
          <w:rFonts w:cs="Times New Roman"/>
        </w:rPr>
        <w:t>s</w:t>
      </w:r>
      <w:r w:rsidRPr="00FF4816">
        <w:rPr>
          <w:rFonts w:cs="Times New Roman"/>
        </w:rPr>
        <w:t xml:space="preserve"> placed within.  </w:t>
      </w:r>
    </w:p>
    <w:p w14:paraId="1289E08F" w14:textId="64C32E03" w:rsidR="00B200DB" w:rsidRDefault="00B200DB" w:rsidP="009C57EF">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35026DF3" w14:textId="6D773EDD" w:rsidR="00276CA4" w:rsidRDefault="009C57EF">
      <w:pPr>
        <w:rPr>
          <w:rFonts w:cs="Times New Roman"/>
        </w:rPr>
      </w:pPr>
      <w:r w:rsidRPr="00FF4816">
        <w:rPr>
          <w:rFonts w:cs="Times New Roman"/>
        </w:rPr>
        <w:t xml:space="preserve">To our culture’s thorough commodification of experience, especially visual experience, </w:t>
      </w:r>
      <w:r w:rsidR="00B200DB">
        <w:rPr>
          <w:rFonts w:cs="Times New Roman"/>
        </w:rPr>
        <w:t>these</w:t>
      </w:r>
      <w:r>
        <w:rPr>
          <w:rFonts w:cs="Times New Roman"/>
        </w:rPr>
        <w:t xml:space="preserve"> paintings</w:t>
      </w:r>
      <w:r w:rsidRPr="00FF4816">
        <w:rPr>
          <w:rFonts w:cs="Times New Roman"/>
        </w:rPr>
        <w:t xml:space="preserve"> propose difference. They connect body and eye and reconfigure </w:t>
      </w:r>
      <w:r>
        <w:rPr>
          <w:rFonts w:cs="Times New Roman"/>
        </w:rPr>
        <w:t>linear</w:t>
      </w:r>
      <w:r w:rsidRPr="00FF4816">
        <w:rPr>
          <w:rFonts w:cs="Times New Roman"/>
        </w:rPr>
        <w:t xml:space="preserve"> time. There is a pressing and urgent need to alter landscape’s increasingly unproductive positioning in terms of western subject/object dualisms, to understand it not as an </w:t>
      </w:r>
      <w:proofErr w:type="spellStart"/>
      <w:r w:rsidRPr="00FF4816">
        <w:rPr>
          <w:rFonts w:cs="Times New Roman"/>
        </w:rPr>
        <w:t>aesthetici</w:t>
      </w:r>
      <w:r>
        <w:rPr>
          <w:rFonts w:cs="Times New Roman"/>
        </w:rPr>
        <w:t>s</w:t>
      </w:r>
      <w:r w:rsidRPr="00FF4816">
        <w:rPr>
          <w:rFonts w:cs="Times New Roman"/>
        </w:rPr>
        <w:t>ed</w:t>
      </w:r>
      <w:proofErr w:type="spellEnd"/>
      <w:r w:rsidRPr="00FF4816">
        <w:rPr>
          <w:rFonts w:cs="Times New Roman"/>
        </w:rPr>
        <w:t xml:space="preserve"> background or leisure space, but as a co-subject, an interconnectedness that requires a recalibration within the collective imaginary.</w:t>
      </w:r>
    </w:p>
    <w:p w14:paraId="03C088C1" w14:textId="77777777" w:rsidR="009C57EF" w:rsidRDefault="009C57EF">
      <w:pPr>
        <w:rPr>
          <w:rFonts w:cs="Times New Roman"/>
        </w:rPr>
      </w:pPr>
    </w:p>
    <w:p w14:paraId="7B394E3B" w14:textId="77777777" w:rsidR="00B200DB" w:rsidRDefault="00B200DB" w:rsidP="00276CA4">
      <w:pPr>
        <w:rPr>
          <w:rFonts w:cs="Times New Roman"/>
        </w:rPr>
      </w:pPr>
      <w:r>
        <w:rPr>
          <w:rFonts w:cs="Times New Roman"/>
        </w:rPr>
        <w:t>Image details:</w:t>
      </w:r>
    </w:p>
    <w:p w14:paraId="59913A66" w14:textId="6A528806" w:rsidR="00276CA4" w:rsidRPr="00B200DB" w:rsidRDefault="00276CA4" w:rsidP="00276CA4">
      <w:pPr>
        <w:rPr>
          <w:rFonts w:cs="Times New Roman"/>
        </w:rPr>
      </w:pPr>
      <w:r w:rsidRPr="00276CA4">
        <w:t>Wilderness Landscape (Weight of the World), 30 x 45cm, oil on gesso panel</w:t>
      </w:r>
    </w:p>
    <w:sectPr w:rsidR="00276CA4" w:rsidRPr="00B20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9A"/>
    <w:rsid w:val="00276CA4"/>
    <w:rsid w:val="0029069A"/>
    <w:rsid w:val="009C57EF"/>
    <w:rsid w:val="00B200DB"/>
    <w:rsid w:val="00CB3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1E559D"/>
  <w15:chartTrackingRefBased/>
  <w15:docId w15:val="{69E9B390-B25F-CB41-AAA6-309B38B0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69A"/>
    <w:rPr>
      <w:rFonts w:eastAsiaTheme="majorEastAsia" w:cstheme="majorBidi"/>
      <w:color w:val="272727" w:themeColor="text1" w:themeTint="D8"/>
    </w:rPr>
  </w:style>
  <w:style w:type="paragraph" w:styleId="Title">
    <w:name w:val="Title"/>
    <w:basedOn w:val="Normal"/>
    <w:next w:val="Normal"/>
    <w:link w:val="TitleChar"/>
    <w:uiPriority w:val="10"/>
    <w:qFormat/>
    <w:rsid w:val="00290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69A"/>
    <w:pPr>
      <w:spacing w:before="160"/>
      <w:jc w:val="center"/>
    </w:pPr>
    <w:rPr>
      <w:i/>
      <w:iCs/>
      <w:color w:val="404040" w:themeColor="text1" w:themeTint="BF"/>
    </w:rPr>
  </w:style>
  <w:style w:type="character" w:customStyle="1" w:styleId="QuoteChar">
    <w:name w:val="Quote Char"/>
    <w:basedOn w:val="DefaultParagraphFont"/>
    <w:link w:val="Quote"/>
    <w:uiPriority w:val="29"/>
    <w:rsid w:val="0029069A"/>
    <w:rPr>
      <w:i/>
      <w:iCs/>
      <w:color w:val="404040" w:themeColor="text1" w:themeTint="BF"/>
    </w:rPr>
  </w:style>
  <w:style w:type="paragraph" w:styleId="ListParagraph">
    <w:name w:val="List Paragraph"/>
    <w:basedOn w:val="Normal"/>
    <w:uiPriority w:val="34"/>
    <w:qFormat/>
    <w:rsid w:val="0029069A"/>
    <w:pPr>
      <w:ind w:left="720"/>
      <w:contextualSpacing/>
    </w:pPr>
  </w:style>
  <w:style w:type="character" w:styleId="IntenseEmphasis">
    <w:name w:val="Intense Emphasis"/>
    <w:basedOn w:val="DefaultParagraphFont"/>
    <w:uiPriority w:val="21"/>
    <w:qFormat/>
    <w:rsid w:val="0029069A"/>
    <w:rPr>
      <w:i/>
      <w:iCs/>
      <w:color w:val="0F4761" w:themeColor="accent1" w:themeShade="BF"/>
    </w:rPr>
  </w:style>
  <w:style w:type="paragraph" w:styleId="IntenseQuote">
    <w:name w:val="Intense Quote"/>
    <w:basedOn w:val="Normal"/>
    <w:next w:val="Normal"/>
    <w:link w:val="IntenseQuoteChar"/>
    <w:uiPriority w:val="30"/>
    <w:qFormat/>
    <w:rsid w:val="00290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69A"/>
    <w:rPr>
      <w:i/>
      <w:iCs/>
      <w:color w:val="0F4761" w:themeColor="accent1" w:themeShade="BF"/>
    </w:rPr>
  </w:style>
  <w:style w:type="character" w:styleId="IntenseReference">
    <w:name w:val="Intense Reference"/>
    <w:basedOn w:val="DefaultParagraphFont"/>
    <w:uiPriority w:val="32"/>
    <w:qFormat/>
    <w:rsid w:val="002906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12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Simson</dc:creator>
  <cp:keywords/>
  <dc:description/>
  <cp:lastModifiedBy>Henrietta Simson</cp:lastModifiedBy>
  <cp:revision>2</cp:revision>
  <dcterms:created xsi:type="dcterms:W3CDTF">2024-07-21T15:35:00Z</dcterms:created>
  <dcterms:modified xsi:type="dcterms:W3CDTF">2024-07-21T16:05:00Z</dcterms:modified>
</cp:coreProperties>
</file>