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41D8A" w14:textId="77777777" w:rsidR="003C76A5" w:rsidRDefault="003C76A5" w:rsidP="003C76A5">
      <w:pPr>
        <w:pStyle w:val="NormalWeb"/>
      </w:pPr>
      <w:r>
        <w:rPr>
          <w:rFonts w:ascii="TimesNewRomanPSMT" w:hAnsi="TimesNewRomanPSMT"/>
          <w:sz w:val="20"/>
          <w:szCs w:val="20"/>
        </w:rPr>
        <w:t xml:space="preserve">Chiara </w:t>
      </w:r>
      <w:proofErr w:type="spellStart"/>
      <w:r>
        <w:rPr>
          <w:rFonts w:ascii="TimesNewRomanPSMT" w:hAnsi="TimesNewRomanPSMT"/>
          <w:sz w:val="20"/>
          <w:szCs w:val="20"/>
        </w:rPr>
        <w:t>Faggella</w:t>
      </w:r>
      <w:proofErr w:type="spellEnd"/>
      <w:r>
        <w:rPr>
          <w:rFonts w:ascii="TimesNewRomanPSMT" w:hAnsi="TimesNewRomanPSMT"/>
          <w:sz w:val="20"/>
          <w:szCs w:val="20"/>
        </w:rPr>
        <w:t xml:space="preserve">, </w:t>
      </w:r>
      <w:r>
        <w:rPr>
          <w:rFonts w:ascii="TimesNewRomanPS" w:hAnsi="TimesNewRomanPS"/>
          <w:i/>
          <w:iCs/>
          <w:sz w:val="20"/>
          <w:szCs w:val="20"/>
        </w:rPr>
        <w:t xml:space="preserve">Becoming Couture: The Italian Fashion Industry after the Second World War </w:t>
      </w:r>
      <w:r>
        <w:rPr>
          <w:rFonts w:ascii="TimesNewRomanPSMT" w:hAnsi="TimesNewRomanPSMT"/>
          <w:sz w:val="20"/>
          <w:szCs w:val="20"/>
        </w:rPr>
        <w:t xml:space="preserve">(Manchester: Manchester University Press, 2025). 248 pp. </w:t>
      </w:r>
      <w:proofErr w:type="spellStart"/>
      <w:r>
        <w:rPr>
          <w:rFonts w:ascii="TimesNewRomanPSMT" w:hAnsi="TimesNewRomanPSMT"/>
          <w:sz w:val="20"/>
          <w:szCs w:val="20"/>
        </w:rPr>
        <w:t>Hbk</w:t>
      </w:r>
      <w:proofErr w:type="spellEnd"/>
      <w:r>
        <w:rPr>
          <w:rFonts w:ascii="TimesNewRomanPSMT" w:hAnsi="TimesNewRomanPSMT"/>
          <w:sz w:val="20"/>
          <w:szCs w:val="20"/>
        </w:rPr>
        <w:t xml:space="preserve"> £85.00. ISBN 9781526155245. </w:t>
      </w:r>
    </w:p>
    <w:p w14:paraId="4B0E3649" w14:textId="77777777" w:rsidR="003C76A5" w:rsidRDefault="003C76A5" w:rsidP="003C76A5">
      <w:pPr>
        <w:pStyle w:val="NormalWeb"/>
      </w:pPr>
      <w:r>
        <w:rPr>
          <w:rFonts w:ascii="TimesNewRomanPSMT" w:hAnsi="TimesNewRomanPSMT"/>
          <w:sz w:val="20"/>
          <w:szCs w:val="20"/>
        </w:rPr>
        <w:t xml:space="preserve">In </w:t>
      </w:r>
      <w:r>
        <w:rPr>
          <w:rFonts w:ascii="TimesNewRomanPS" w:hAnsi="TimesNewRomanPS"/>
          <w:i/>
          <w:iCs/>
          <w:sz w:val="20"/>
          <w:szCs w:val="20"/>
        </w:rPr>
        <w:t>Becoming Couture</w:t>
      </w:r>
      <w:r>
        <w:rPr>
          <w:rFonts w:ascii="TimesNewRomanPSMT" w:hAnsi="TimesNewRomanPSMT"/>
          <w:sz w:val="20"/>
          <w:szCs w:val="20"/>
        </w:rPr>
        <w:t xml:space="preserve">, Chiara </w:t>
      </w:r>
      <w:proofErr w:type="spellStart"/>
      <w:r>
        <w:rPr>
          <w:rFonts w:ascii="TimesNewRomanPSMT" w:hAnsi="TimesNewRomanPSMT"/>
          <w:sz w:val="20"/>
          <w:szCs w:val="20"/>
        </w:rPr>
        <w:t>Faggella</w:t>
      </w:r>
      <w:proofErr w:type="spellEnd"/>
      <w:r>
        <w:rPr>
          <w:rFonts w:ascii="TimesNewRomanPSMT" w:hAnsi="TimesNewRomanPSMT"/>
          <w:sz w:val="20"/>
          <w:szCs w:val="20"/>
        </w:rPr>
        <w:t xml:space="preserve"> offers a compelling account of the transformations to the Italian fashion industry between 1944 and 1953. Anchored on the relationship between Italy and the United States, the book demonstrates how Italy blossomed from a source of ‘exotic’ textile handicrafts into a major European centre of couture fashion. It disrupts the prevalent narrative that the Italian high fashion industry only began its ascent because of Giovanni Battista </w:t>
      </w:r>
      <w:proofErr w:type="spellStart"/>
      <w:r>
        <w:rPr>
          <w:rFonts w:ascii="TimesNewRomanPSMT" w:hAnsi="TimesNewRomanPSMT"/>
          <w:sz w:val="20"/>
          <w:szCs w:val="20"/>
        </w:rPr>
        <w:t>Giorgini’s</w:t>
      </w:r>
      <w:proofErr w:type="spellEnd"/>
      <w:r>
        <w:rPr>
          <w:rFonts w:ascii="TimesNewRomanPSMT" w:hAnsi="TimesNewRomanPSMT"/>
          <w:sz w:val="20"/>
          <w:szCs w:val="20"/>
        </w:rPr>
        <w:t xml:space="preserve"> first Italian High Fashion Show, held in Florence in 1951. Instead, it demonstrates that several important schemes, exhibitions, and events, alongside promotion by major fashion publications from 1944 onwards, ignited international interest in Italian fashion and supported its rehabilitation. </w:t>
      </w:r>
    </w:p>
    <w:p w14:paraId="7B4571CC" w14:textId="77777777" w:rsidR="003C76A5" w:rsidRDefault="003C76A5" w:rsidP="003C76A5">
      <w:pPr>
        <w:pStyle w:val="NormalWeb"/>
      </w:pPr>
      <w:r>
        <w:rPr>
          <w:rFonts w:ascii="TimesNewRomanPSMT" w:hAnsi="TimesNewRomanPSMT"/>
          <w:sz w:val="20"/>
          <w:szCs w:val="20"/>
        </w:rPr>
        <w:t xml:space="preserve">Starting in 1944, </w:t>
      </w:r>
      <w:proofErr w:type="spellStart"/>
      <w:r>
        <w:rPr>
          <w:rFonts w:ascii="TimesNewRomanPSMT" w:hAnsi="TimesNewRomanPSMT"/>
          <w:sz w:val="20"/>
          <w:szCs w:val="20"/>
        </w:rPr>
        <w:t>Faggella</w:t>
      </w:r>
      <w:proofErr w:type="spellEnd"/>
      <w:r>
        <w:rPr>
          <w:rFonts w:ascii="TimesNewRomanPSMT" w:hAnsi="TimesNewRomanPSMT"/>
          <w:sz w:val="20"/>
          <w:szCs w:val="20"/>
        </w:rPr>
        <w:t xml:space="preserve"> highlights that playful clothing, including barefoot Roman sandals and printed dresses, were already gaining popularity among foreign buyers and becoming characteristic of a recognizable ‘Italian fashion’. During this period, Italian garments and accessories were valued for their handcrafted ‘artisanal’ nature and simple, casual style. However, Italian fashion faced several hurdles in the post-war era. Italy lacked a recognized fashion ‘centre’; Rome, Turin and Milan were all considered ‘fashion cities’, but each was valued for different reasons, resulting in no cohesive identity for </w:t>
      </w:r>
    </w:p>
    <w:p w14:paraId="322B92CD" w14:textId="77777777" w:rsidR="003C76A5" w:rsidRDefault="003C76A5" w:rsidP="003C76A5">
      <w:pPr>
        <w:pStyle w:val="NormalWeb"/>
      </w:pPr>
      <w:r>
        <w:rPr>
          <w:rFonts w:ascii="HelveticaNeue" w:hAnsi="HelveticaNeue"/>
          <w:sz w:val="16"/>
          <w:szCs w:val="16"/>
        </w:rPr>
        <w:t xml:space="preserve">BOOK REVIEWS </w:t>
      </w:r>
      <w:r>
        <w:rPr>
          <w:rFonts w:ascii="HelveticaNeue" w:hAnsi="HelveticaNeue"/>
          <w:sz w:val="18"/>
          <w:szCs w:val="18"/>
        </w:rPr>
        <w:t xml:space="preserve">125 </w:t>
      </w:r>
    </w:p>
    <w:p w14:paraId="4CAB8755" w14:textId="77777777" w:rsidR="003C76A5" w:rsidRDefault="003C76A5" w:rsidP="003C76A5">
      <w:pPr>
        <w:pStyle w:val="NormalWeb"/>
      </w:pPr>
      <w:r>
        <w:rPr>
          <w:rFonts w:ascii="TimesNewRomanPSMT" w:hAnsi="TimesNewRomanPSMT"/>
          <w:sz w:val="20"/>
          <w:szCs w:val="20"/>
        </w:rPr>
        <w:t xml:space="preserve">Italian fashion. Furthermore, there were issues with the types of merchandise international buyers sought from Italian producers. While Italian textiles had a strong reputation, as did accessories such as leather bags, shoes and umbrellas, the fashion industry itself did not enjoy the same level of recognition (Rome, for example, had a long tradition of dressmaking ateliers specializing in Parisian adaptations). Other perceived problems included slow manufacturing, difficulties sourcing materials, higher prices compared to pre-war and inconsistent quality. It required concerted efforts from various professionals to help improve the reputation of Italian fashion. </w:t>
      </w:r>
    </w:p>
    <w:p w14:paraId="6B739EF1" w14:textId="77777777" w:rsidR="003C76A5" w:rsidRDefault="003C76A5" w:rsidP="003C76A5">
      <w:pPr>
        <w:pStyle w:val="NormalWeb"/>
      </w:pPr>
      <w:r>
        <w:rPr>
          <w:rFonts w:ascii="TimesNewRomanPSMT" w:hAnsi="TimesNewRomanPSMT"/>
          <w:sz w:val="20"/>
          <w:szCs w:val="20"/>
        </w:rPr>
        <w:t xml:space="preserve">Building on existing research on </w:t>
      </w:r>
      <w:proofErr w:type="spellStart"/>
      <w:r>
        <w:rPr>
          <w:rFonts w:ascii="TimesNewRomanPSMT" w:hAnsi="TimesNewRomanPSMT"/>
          <w:sz w:val="20"/>
          <w:szCs w:val="20"/>
        </w:rPr>
        <w:t>Giorgini</w:t>
      </w:r>
      <w:proofErr w:type="spellEnd"/>
      <w:r>
        <w:rPr>
          <w:rFonts w:ascii="TimesNewRomanPSMT" w:hAnsi="TimesNewRomanPSMT"/>
          <w:sz w:val="20"/>
          <w:szCs w:val="20"/>
        </w:rPr>
        <w:t xml:space="preserve">, </w:t>
      </w:r>
      <w:proofErr w:type="spellStart"/>
      <w:r>
        <w:rPr>
          <w:rFonts w:ascii="TimesNewRomanPSMT" w:hAnsi="TimesNewRomanPSMT"/>
          <w:sz w:val="20"/>
          <w:szCs w:val="20"/>
        </w:rPr>
        <w:t>Faggella</w:t>
      </w:r>
      <w:proofErr w:type="spellEnd"/>
      <w:r>
        <w:rPr>
          <w:rFonts w:ascii="TimesNewRomanPSMT" w:hAnsi="TimesNewRomanPSMT"/>
          <w:sz w:val="20"/>
          <w:szCs w:val="20"/>
        </w:rPr>
        <w:t xml:space="preserve"> demonstrates that the Italian High Fashion Shows were not so much an ingenious intuition of </w:t>
      </w:r>
      <w:proofErr w:type="spellStart"/>
      <w:r>
        <w:rPr>
          <w:rFonts w:ascii="TimesNewRomanPSMT" w:hAnsi="TimesNewRomanPSMT"/>
          <w:sz w:val="20"/>
          <w:szCs w:val="20"/>
        </w:rPr>
        <w:t>Giorgini</w:t>
      </w:r>
      <w:proofErr w:type="spellEnd"/>
      <w:r>
        <w:rPr>
          <w:rFonts w:ascii="TimesNewRomanPSMT" w:hAnsi="TimesNewRomanPSMT"/>
          <w:sz w:val="20"/>
          <w:szCs w:val="20"/>
        </w:rPr>
        <w:t xml:space="preserve"> but rather a culmination of activities. What </w:t>
      </w:r>
      <w:proofErr w:type="spellStart"/>
      <w:r>
        <w:rPr>
          <w:rFonts w:ascii="TimesNewRomanPSMT" w:hAnsi="TimesNewRomanPSMT"/>
          <w:sz w:val="20"/>
          <w:szCs w:val="20"/>
        </w:rPr>
        <w:t>Giorgini</w:t>
      </w:r>
      <w:proofErr w:type="spellEnd"/>
      <w:r>
        <w:rPr>
          <w:rFonts w:ascii="TimesNewRomanPSMT" w:hAnsi="TimesNewRomanPSMT"/>
          <w:sz w:val="20"/>
          <w:szCs w:val="20"/>
        </w:rPr>
        <w:t xml:space="preserve"> truly pioneered was creating a synergy between unrecognized Italian fashion designers and more established textile manufacturers, transforming Italy from a source of couture copies to a country renowned for its talented couturiers. This book makes a significant contribution to the study of fashion intermediaries in particular, highlighting figures who secured sales for Italian fashion while also shaping its identity and international perception. </w:t>
      </w:r>
      <w:proofErr w:type="spellStart"/>
      <w:r>
        <w:rPr>
          <w:rFonts w:ascii="TimesNewRomanPSMT" w:hAnsi="TimesNewRomanPSMT"/>
          <w:sz w:val="20"/>
          <w:szCs w:val="20"/>
        </w:rPr>
        <w:t>Giorgini</w:t>
      </w:r>
      <w:proofErr w:type="spellEnd"/>
      <w:r>
        <w:rPr>
          <w:rFonts w:ascii="TimesNewRomanPSMT" w:hAnsi="TimesNewRomanPSMT"/>
          <w:sz w:val="20"/>
          <w:szCs w:val="20"/>
        </w:rPr>
        <w:t xml:space="preserve"> was a commissionaire (a trade agent acting as an intermediary between manufacturers and buyers) and is well known to fashion historians of the period. However, </w:t>
      </w:r>
      <w:proofErr w:type="spellStart"/>
      <w:r>
        <w:rPr>
          <w:rFonts w:ascii="TimesNewRomanPSMT" w:hAnsi="TimesNewRomanPSMT"/>
          <w:sz w:val="20"/>
          <w:szCs w:val="20"/>
        </w:rPr>
        <w:t>Faggella</w:t>
      </w:r>
      <w:proofErr w:type="spellEnd"/>
      <w:r>
        <w:rPr>
          <w:rFonts w:ascii="TimesNewRomanPSMT" w:hAnsi="TimesNewRomanPSMT"/>
          <w:sz w:val="20"/>
          <w:szCs w:val="20"/>
        </w:rPr>
        <w:t xml:space="preserve"> also introduces some less celebrated figures who deserve recognition. Max Ascoli, for instance, who in 1945 established Handicraft Development Inc., which addressed perceived issues with Italian products and helped Italian artisans regain creative and economic independence, played a vital role in ensuring the success of the post-war Italian fashion industry. </w:t>
      </w:r>
    </w:p>
    <w:p w14:paraId="4DA5864D" w14:textId="77777777" w:rsidR="003C76A5" w:rsidRDefault="003C76A5" w:rsidP="003C76A5">
      <w:pPr>
        <w:pStyle w:val="NormalWeb"/>
      </w:pPr>
      <w:r>
        <w:rPr>
          <w:rFonts w:ascii="TimesNewRomanPSMT" w:hAnsi="TimesNewRomanPSMT"/>
          <w:sz w:val="20"/>
          <w:szCs w:val="20"/>
        </w:rPr>
        <w:t xml:space="preserve">While the book is a valuable addition to twentieth-century fashion history, some aspects warranted further development. For instance, when </w:t>
      </w:r>
      <w:proofErr w:type="spellStart"/>
      <w:r>
        <w:rPr>
          <w:rFonts w:ascii="TimesNewRomanPSMT" w:hAnsi="TimesNewRomanPSMT"/>
          <w:sz w:val="20"/>
          <w:szCs w:val="20"/>
        </w:rPr>
        <w:t>Faggella</w:t>
      </w:r>
      <w:proofErr w:type="spellEnd"/>
      <w:r>
        <w:rPr>
          <w:rFonts w:ascii="TimesNewRomanPSMT" w:hAnsi="TimesNewRomanPSMT"/>
          <w:sz w:val="20"/>
          <w:szCs w:val="20"/>
        </w:rPr>
        <w:t xml:space="preserve"> discusses the exhibition </w:t>
      </w:r>
      <w:r>
        <w:rPr>
          <w:rFonts w:ascii="TimesNewRomanPS" w:hAnsi="TimesNewRomanPS"/>
          <w:i/>
          <w:iCs/>
          <w:sz w:val="20"/>
          <w:szCs w:val="20"/>
        </w:rPr>
        <w:t>Italy at Work</w:t>
      </w:r>
      <w:r>
        <w:rPr>
          <w:rFonts w:ascii="TimesNewRomanPSMT" w:hAnsi="TimesNewRomanPSMT"/>
          <w:sz w:val="20"/>
          <w:szCs w:val="20"/>
        </w:rPr>
        <w:t xml:space="preserve">, it would have been beneficial to adopt a material culture approach and examine some of the surviving objects featured (several pieces are held in the Met Museum’s collection). It also would have been interesting to include more visual representations of Italian couture from the early Italian High Fashion Shows to highlight the differences between Parisian and Italian aesthetics. Lastly, although </w:t>
      </w:r>
      <w:proofErr w:type="spellStart"/>
      <w:r>
        <w:rPr>
          <w:rFonts w:ascii="TimesNewRomanPSMT" w:hAnsi="TimesNewRomanPSMT"/>
          <w:sz w:val="20"/>
          <w:szCs w:val="20"/>
        </w:rPr>
        <w:t>Faggella</w:t>
      </w:r>
      <w:proofErr w:type="spellEnd"/>
      <w:r>
        <w:rPr>
          <w:rFonts w:ascii="TimesNewRomanPSMT" w:hAnsi="TimesNewRomanPSMT"/>
          <w:sz w:val="20"/>
          <w:szCs w:val="20"/>
        </w:rPr>
        <w:t xml:space="preserve"> provides information on the department stores in the US that sold Italian products, it would have been enlightening to understand who the actual customers in the US were — what kind of women purchased these garments and accessories, and how did they incorporate them into their wardrobes? </w:t>
      </w:r>
    </w:p>
    <w:p w14:paraId="621E1076" w14:textId="77777777" w:rsidR="003C76A5" w:rsidRDefault="003C76A5" w:rsidP="003C76A5">
      <w:pPr>
        <w:pStyle w:val="NormalWeb"/>
      </w:pPr>
      <w:r>
        <w:rPr>
          <w:rFonts w:ascii="TimesNewRomanPSMT" w:hAnsi="TimesNewRomanPSMT"/>
          <w:sz w:val="20"/>
          <w:szCs w:val="20"/>
        </w:rPr>
        <w:t xml:space="preserve">Liz Tregenza London College of Fashion, UAL </w:t>
      </w:r>
    </w:p>
    <w:p w14:paraId="6C39CF54" w14:textId="77777777" w:rsidR="004A34E9" w:rsidRDefault="003C76A5"/>
    <w:sectPr w:rsidR="004A34E9" w:rsidSect="008E4F3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HelveticaNeue">
    <w:altName w:val="Arial"/>
    <w:panose1 w:val="020005030000000200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A5"/>
    <w:rsid w:val="003C76A5"/>
    <w:rsid w:val="007E064D"/>
    <w:rsid w:val="008E4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ACCF18"/>
  <w15:chartTrackingRefBased/>
  <w15:docId w15:val="{0971755D-EA5C-BC42-823C-9EDD62F1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76A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243151">
      <w:bodyDiv w:val="1"/>
      <w:marLeft w:val="0"/>
      <w:marRight w:val="0"/>
      <w:marTop w:val="0"/>
      <w:marBottom w:val="0"/>
      <w:divBdr>
        <w:top w:val="none" w:sz="0" w:space="0" w:color="auto"/>
        <w:left w:val="none" w:sz="0" w:space="0" w:color="auto"/>
        <w:bottom w:val="none" w:sz="0" w:space="0" w:color="auto"/>
        <w:right w:val="none" w:sz="0" w:space="0" w:color="auto"/>
      </w:divBdr>
      <w:divsChild>
        <w:div w:id="89737979">
          <w:marLeft w:val="0"/>
          <w:marRight w:val="0"/>
          <w:marTop w:val="0"/>
          <w:marBottom w:val="0"/>
          <w:divBdr>
            <w:top w:val="none" w:sz="0" w:space="0" w:color="auto"/>
            <w:left w:val="none" w:sz="0" w:space="0" w:color="auto"/>
            <w:bottom w:val="none" w:sz="0" w:space="0" w:color="auto"/>
            <w:right w:val="none" w:sz="0" w:space="0" w:color="auto"/>
          </w:divBdr>
          <w:divsChild>
            <w:div w:id="343868420">
              <w:marLeft w:val="0"/>
              <w:marRight w:val="0"/>
              <w:marTop w:val="0"/>
              <w:marBottom w:val="0"/>
              <w:divBdr>
                <w:top w:val="none" w:sz="0" w:space="0" w:color="auto"/>
                <w:left w:val="none" w:sz="0" w:space="0" w:color="auto"/>
                <w:bottom w:val="none" w:sz="0" w:space="0" w:color="auto"/>
                <w:right w:val="none" w:sz="0" w:space="0" w:color="auto"/>
              </w:divBdr>
              <w:divsChild>
                <w:div w:id="14966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3871">
          <w:marLeft w:val="0"/>
          <w:marRight w:val="0"/>
          <w:marTop w:val="0"/>
          <w:marBottom w:val="0"/>
          <w:divBdr>
            <w:top w:val="none" w:sz="0" w:space="0" w:color="auto"/>
            <w:left w:val="none" w:sz="0" w:space="0" w:color="auto"/>
            <w:bottom w:val="none" w:sz="0" w:space="0" w:color="auto"/>
            <w:right w:val="none" w:sz="0" w:space="0" w:color="auto"/>
          </w:divBdr>
          <w:divsChild>
            <w:div w:id="887373157">
              <w:marLeft w:val="0"/>
              <w:marRight w:val="0"/>
              <w:marTop w:val="0"/>
              <w:marBottom w:val="0"/>
              <w:divBdr>
                <w:top w:val="none" w:sz="0" w:space="0" w:color="auto"/>
                <w:left w:val="none" w:sz="0" w:space="0" w:color="auto"/>
                <w:bottom w:val="none" w:sz="0" w:space="0" w:color="auto"/>
                <w:right w:val="none" w:sz="0" w:space="0" w:color="auto"/>
              </w:divBdr>
              <w:divsChild>
                <w:div w:id="558444318">
                  <w:marLeft w:val="0"/>
                  <w:marRight w:val="0"/>
                  <w:marTop w:val="0"/>
                  <w:marBottom w:val="0"/>
                  <w:divBdr>
                    <w:top w:val="none" w:sz="0" w:space="0" w:color="auto"/>
                    <w:left w:val="none" w:sz="0" w:space="0" w:color="auto"/>
                    <w:bottom w:val="none" w:sz="0" w:space="0" w:color="auto"/>
                    <w:right w:val="none" w:sz="0" w:space="0" w:color="auto"/>
                  </w:divBdr>
                </w:div>
              </w:divsChild>
            </w:div>
            <w:div w:id="1052996769">
              <w:marLeft w:val="0"/>
              <w:marRight w:val="0"/>
              <w:marTop w:val="0"/>
              <w:marBottom w:val="0"/>
              <w:divBdr>
                <w:top w:val="none" w:sz="0" w:space="0" w:color="auto"/>
                <w:left w:val="none" w:sz="0" w:space="0" w:color="auto"/>
                <w:bottom w:val="none" w:sz="0" w:space="0" w:color="auto"/>
                <w:right w:val="none" w:sz="0" w:space="0" w:color="auto"/>
              </w:divBdr>
              <w:divsChild>
                <w:div w:id="19079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Tregenza</dc:creator>
  <cp:keywords/>
  <dc:description/>
  <cp:lastModifiedBy>Liz Tregenza</cp:lastModifiedBy>
  <cp:revision>1</cp:revision>
  <dcterms:created xsi:type="dcterms:W3CDTF">2026-04-16T08:34:00Z</dcterms:created>
  <dcterms:modified xsi:type="dcterms:W3CDTF">2026-04-16T08:34:00Z</dcterms:modified>
</cp:coreProperties>
</file>