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9988" w14:textId="6F1A6F40" w:rsidR="00F1354C" w:rsidRDefault="470766D2" w:rsidP="10F07697">
      <w:pPr>
        <w:rPr>
          <w:b/>
          <w:bCs/>
        </w:rPr>
      </w:pPr>
      <w:r w:rsidRPr="00D51A86">
        <w:rPr>
          <w:b/>
          <w:bCs/>
        </w:rPr>
        <w:t>Echo(s)</w:t>
      </w:r>
    </w:p>
    <w:p w14:paraId="62B65F85" w14:textId="60905614" w:rsidR="000B1B20" w:rsidRPr="008A5DEF" w:rsidRDefault="10F07697" w:rsidP="10F07697">
      <w:r>
        <w:t>Annie Goh</w:t>
      </w:r>
    </w:p>
    <w:p w14:paraId="695DB3C7" w14:textId="11E26511" w:rsidR="000B1B20" w:rsidRPr="008A5DEF" w:rsidRDefault="000B1B20" w:rsidP="10F07697"/>
    <w:p w14:paraId="45E998F8" w14:textId="295F75F6" w:rsidR="000B1B20" w:rsidRPr="008A5DEF" w:rsidRDefault="001059AA">
      <w:r w:rsidRPr="008A5DEF">
        <w:t>On occasions whe</w:t>
      </w:r>
      <w:r w:rsidR="000E435A" w:rsidRPr="008A5DEF">
        <w:t>n</w:t>
      </w:r>
      <w:r w:rsidRPr="008A5DEF">
        <w:t xml:space="preserve"> we notice echoes, they are usually either a nuisance (a doubling of a</w:t>
      </w:r>
      <w:r w:rsidR="00F42220" w:rsidRPr="008A5DEF">
        <w:t xml:space="preserve"> voice </w:t>
      </w:r>
      <w:r w:rsidRPr="008A5DEF">
        <w:t xml:space="preserve">in a large hall or </w:t>
      </w:r>
      <w:r w:rsidR="00F42220" w:rsidRPr="008A5DEF">
        <w:t xml:space="preserve">of an audio signal </w:t>
      </w:r>
      <w:r w:rsidRPr="008A5DEF">
        <w:t>on a</w:t>
      </w:r>
      <w:r w:rsidR="00F42220" w:rsidRPr="008A5DEF">
        <w:t xml:space="preserve">n </w:t>
      </w:r>
      <w:r w:rsidRPr="008A5DEF">
        <w:t>online meeting)</w:t>
      </w:r>
      <w:r w:rsidR="008A5DEF">
        <w:t>,</w:t>
      </w:r>
      <w:r w:rsidRPr="008A5DEF">
        <w:t xml:space="preserve"> or a quirk of architecture or landscape (an exceptionally long reverberation of a resonant chamber</w:t>
      </w:r>
      <w:r w:rsidR="008A5DEF">
        <w:t>,</w:t>
      </w:r>
      <w:r w:rsidRPr="008A5DEF">
        <w:t xml:space="preserve"> or a mountain surface</w:t>
      </w:r>
      <w:r w:rsidR="00704A4A">
        <w:t xml:space="preserve"> </w:t>
      </w:r>
      <w:r w:rsidR="008A5DEF">
        <w:t>from</w:t>
      </w:r>
      <w:r w:rsidR="00C030AF">
        <w:t xml:space="preserve"> </w:t>
      </w:r>
      <w:r w:rsidR="00704A4A">
        <w:t xml:space="preserve">which </w:t>
      </w:r>
      <w:r w:rsidR="00C030AF">
        <w:t>a</w:t>
      </w:r>
      <w:r w:rsidRPr="008A5DEF">
        <w:t xml:space="preserve"> </w:t>
      </w:r>
      <w:r w:rsidR="00AE455C" w:rsidRPr="008A5DEF">
        <w:t xml:space="preserve">shout or a </w:t>
      </w:r>
      <w:r w:rsidRPr="008A5DEF">
        <w:t>yodel bounces back). Echoes</w:t>
      </w:r>
      <w:r w:rsidR="00C030AF">
        <w:t>,</w:t>
      </w:r>
      <w:r w:rsidRPr="008A5DEF">
        <w:t xml:space="preserve"> </w:t>
      </w:r>
      <w:r w:rsidR="00F42220" w:rsidRPr="008A5DEF">
        <w:t>as</w:t>
      </w:r>
      <w:r w:rsidRPr="008A5DEF">
        <w:t xml:space="preserve"> an acoustic phenomenon</w:t>
      </w:r>
      <w:r w:rsidR="00C030AF">
        <w:t>,</w:t>
      </w:r>
      <w:r w:rsidR="00F42220" w:rsidRPr="008A5DEF">
        <w:t xml:space="preserve"> </w:t>
      </w:r>
      <w:r w:rsidRPr="008A5DEF">
        <w:t>can be measured</w:t>
      </w:r>
      <w:r w:rsidR="00F42220" w:rsidRPr="008A5DEF">
        <w:t>, quantified</w:t>
      </w:r>
      <w:r w:rsidR="00C030AF">
        <w:t>,</w:t>
      </w:r>
      <w:r w:rsidRPr="008A5DEF">
        <w:t xml:space="preserve"> and studied by acousticians. Yet</w:t>
      </w:r>
      <w:r w:rsidR="00DF29A9">
        <w:t xml:space="preserve"> </w:t>
      </w:r>
      <w:r w:rsidRPr="008A5DEF">
        <w:t>concurrently, I conten</w:t>
      </w:r>
      <w:r w:rsidR="00624875" w:rsidRPr="008A5DEF">
        <w:t>d</w:t>
      </w:r>
      <w:r w:rsidRPr="008A5DEF">
        <w:t xml:space="preserve"> that myths around echoes</w:t>
      </w:r>
      <w:r w:rsidR="00C030AF">
        <w:t>,</w:t>
      </w:r>
      <w:r w:rsidRPr="008A5DEF">
        <w:t xml:space="preserve"> </w:t>
      </w:r>
      <w:r w:rsidR="00CC2ECD" w:rsidRPr="008A5DEF">
        <w:t>alongside</w:t>
      </w:r>
      <w:r w:rsidR="00624875" w:rsidRPr="008A5DEF">
        <w:t xml:space="preserve"> these scientific understandings</w:t>
      </w:r>
      <w:r w:rsidR="00F42220" w:rsidRPr="008A5DEF">
        <w:t xml:space="preserve">, </w:t>
      </w:r>
      <w:r w:rsidR="00624875" w:rsidRPr="008A5DEF">
        <w:t>reveal compelling cultural narratives about our relationship with sound</w:t>
      </w:r>
      <w:r w:rsidR="00117F45" w:rsidRPr="008A5DEF">
        <w:t xml:space="preserve"> and self</w:t>
      </w:r>
      <w:r w:rsidR="00F42220" w:rsidRPr="008A5DEF">
        <w:t xml:space="preserve">. </w:t>
      </w:r>
      <w:r w:rsidR="00AE455C" w:rsidRPr="008A5DEF">
        <w:t>Given that scientific and mythological conceptions of echo have been dominated by Eurocentric thinking</w:t>
      </w:r>
      <w:r w:rsidR="007C58FE" w:rsidRPr="008A5DEF">
        <w:t>,</w:t>
      </w:r>
      <w:r w:rsidR="00F42220" w:rsidRPr="008A5DEF">
        <w:t xml:space="preserve"> they</w:t>
      </w:r>
      <w:r w:rsidR="007C58FE" w:rsidRPr="008A5DEF">
        <w:t xml:space="preserve"> </w:t>
      </w:r>
      <w:r w:rsidR="00AE455C" w:rsidRPr="008A5DEF">
        <w:t xml:space="preserve">correspondingly </w:t>
      </w:r>
      <w:r w:rsidR="00F42220" w:rsidRPr="008A5DEF">
        <w:t xml:space="preserve">indicate a figure </w:t>
      </w:r>
      <w:r w:rsidR="00C030AF">
        <w:t>that</w:t>
      </w:r>
      <w:r w:rsidR="007C58FE" w:rsidRPr="008A5DEF">
        <w:t xml:space="preserve"> </w:t>
      </w:r>
      <w:r w:rsidR="00F42220" w:rsidRPr="008A5DEF">
        <w:t xml:space="preserve">can </w:t>
      </w:r>
      <w:r w:rsidR="007C58FE" w:rsidRPr="008A5DEF">
        <w:t>be radically reconceived</w:t>
      </w:r>
      <w:r w:rsidR="00AE455C" w:rsidRPr="008A5DEF">
        <w:t xml:space="preserve"> within a feminist and decolonial fram</w:t>
      </w:r>
      <w:r w:rsidR="00C105F1" w:rsidRPr="008A5DEF">
        <w:t>e</w:t>
      </w:r>
      <w:r w:rsidR="00AE455C" w:rsidRPr="008A5DEF">
        <w:t>work</w:t>
      </w:r>
      <w:r w:rsidR="007C58FE" w:rsidRPr="008A5DEF">
        <w:t xml:space="preserve">. </w:t>
      </w:r>
    </w:p>
    <w:p w14:paraId="5CC8168B" w14:textId="203DB365" w:rsidR="000F4FC5" w:rsidRDefault="00624875" w:rsidP="00E15DB5">
      <w:pPr>
        <w:ind w:firstLine="454"/>
      </w:pPr>
      <w:r w:rsidRPr="008A5DEF">
        <w:t xml:space="preserve">In </w:t>
      </w:r>
      <w:r w:rsidR="00FC773B">
        <w:t xml:space="preserve">Jean-François </w:t>
      </w:r>
      <w:proofErr w:type="spellStart"/>
      <w:r w:rsidR="00FC773B">
        <w:t>Augoyard</w:t>
      </w:r>
      <w:proofErr w:type="spellEnd"/>
      <w:r w:rsidR="00FC773B">
        <w:t xml:space="preserve"> and Henry </w:t>
      </w:r>
      <w:r w:rsidRPr="008A5DEF">
        <w:t>Torgue</w:t>
      </w:r>
      <w:r w:rsidR="00FC773B">
        <w:t xml:space="preserve">’s </w:t>
      </w:r>
      <w:r w:rsidRPr="008A5DEF">
        <w:t xml:space="preserve">handbook </w:t>
      </w:r>
      <w:r w:rsidRPr="008A5DEF">
        <w:rPr>
          <w:i/>
        </w:rPr>
        <w:t>Sonic Experience</w:t>
      </w:r>
      <w:r w:rsidRPr="008A5DEF">
        <w:t xml:space="preserve">, </w:t>
      </w:r>
      <w:r w:rsidR="00912755">
        <w:t>‘</w:t>
      </w:r>
      <w:r w:rsidRPr="008A5DEF">
        <w:t>Echo</w:t>
      </w:r>
      <w:r w:rsidR="00912755">
        <w:t xml:space="preserve">’ </w:t>
      </w:r>
      <w:r w:rsidR="00126A5B" w:rsidRPr="008A5DEF">
        <w:t>is defined as</w:t>
      </w:r>
      <w:r w:rsidRPr="008A5DEF">
        <w:t xml:space="preserve"> the </w:t>
      </w:r>
      <w:r w:rsidR="00E15DB5">
        <w:t>‘</w:t>
      </w:r>
      <w:r w:rsidRPr="008A5DEF">
        <w:t>simple or multiple repetition of a sound emission</w:t>
      </w:r>
      <w:r w:rsidR="00E15DB5">
        <w:t>’.</w:t>
      </w:r>
      <w:r w:rsidR="00E15DB5">
        <w:rPr>
          <w:rStyle w:val="FootnoteReference"/>
        </w:rPr>
        <w:footnoteReference w:id="1"/>
      </w:r>
      <w:r w:rsidR="00126A5B" w:rsidRPr="008A5DEF">
        <w:t xml:space="preserve"> </w:t>
      </w:r>
      <w:r w:rsidR="00B93BBE">
        <w:t>‘</w:t>
      </w:r>
      <w:r w:rsidR="000E435A" w:rsidRPr="008A5DEF">
        <w:t>R</w:t>
      </w:r>
      <w:r w:rsidRPr="008A5DEF">
        <w:t>everberation</w:t>
      </w:r>
      <w:r w:rsidR="00B93BBE">
        <w:t>’</w:t>
      </w:r>
      <w:r w:rsidR="000E435A" w:rsidRPr="008A5DEF">
        <w:t xml:space="preserve"> is defined as</w:t>
      </w:r>
      <w:r w:rsidR="0068123C" w:rsidRPr="008A5DEF">
        <w:t xml:space="preserve"> when</w:t>
      </w:r>
      <w:r w:rsidRPr="008A5DEF">
        <w:t xml:space="preserve"> </w:t>
      </w:r>
      <w:r w:rsidR="00B93BBE">
        <w:t>‘</w:t>
      </w:r>
      <w:r w:rsidR="0068123C" w:rsidRPr="008A5DEF">
        <w:t>sound continues after the cessation of its emission</w:t>
      </w:r>
      <w:r w:rsidR="00B93BBE">
        <w:t>’</w:t>
      </w:r>
      <w:r w:rsidR="004A7596">
        <w:t>.</w:t>
      </w:r>
      <w:r w:rsidR="004A7596">
        <w:rPr>
          <w:rStyle w:val="FootnoteReference"/>
        </w:rPr>
        <w:footnoteReference w:id="2"/>
      </w:r>
      <w:r w:rsidRPr="008A5DEF">
        <w:t xml:space="preserve"> As they note, everyday language often interchanges </w:t>
      </w:r>
      <w:r w:rsidR="009703F3">
        <w:t>‘</w:t>
      </w:r>
      <w:r w:rsidRPr="008A5DEF">
        <w:t>reverberation</w:t>
      </w:r>
      <w:r w:rsidR="009703F3">
        <w:t>’</w:t>
      </w:r>
      <w:r w:rsidRPr="008A5DEF">
        <w:t xml:space="preserve"> </w:t>
      </w:r>
      <w:r w:rsidR="009703F3">
        <w:t>with</w:t>
      </w:r>
      <w:r w:rsidRPr="008A5DEF">
        <w:t xml:space="preserve"> </w:t>
      </w:r>
      <w:r w:rsidR="009703F3">
        <w:t>‘</w:t>
      </w:r>
      <w:r w:rsidRPr="008A5DEF">
        <w:t>echo</w:t>
      </w:r>
      <w:r w:rsidR="009703F3">
        <w:t xml:space="preserve">’, </w:t>
      </w:r>
      <w:r w:rsidRPr="008A5DEF">
        <w:t xml:space="preserve">and even </w:t>
      </w:r>
      <w:r w:rsidR="009703F3">
        <w:t>‘</w:t>
      </w:r>
      <w:r w:rsidRPr="008A5DEF">
        <w:t>resonance</w:t>
      </w:r>
      <w:r w:rsidR="009703F3">
        <w:t>’</w:t>
      </w:r>
      <w:r w:rsidRPr="008A5DEF">
        <w:t xml:space="preserve"> </w:t>
      </w:r>
      <w:r w:rsidR="009703F3">
        <w:t>with</w:t>
      </w:r>
      <w:r w:rsidRPr="008A5DEF">
        <w:t xml:space="preserve"> </w:t>
      </w:r>
      <w:r w:rsidR="009703F3">
        <w:t>‘</w:t>
      </w:r>
      <w:r w:rsidRPr="008A5DEF">
        <w:t>reverberation</w:t>
      </w:r>
      <w:r w:rsidR="009703F3">
        <w:t>’</w:t>
      </w:r>
      <w:r w:rsidRPr="008A5DEF">
        <w:t>.</w:t>
      </w:r>
      <w:r w:rsidR="009703F3">
        <w:rPr>
          <w:rStyle w:val="FootnoteReference"/>
        </w:rPr>
        <w:footnoteReference w:id="3"/>
      </w:r>
      <w:r w:rsidRPr="008A5DEF">
        <w:t xml:space="preserve"> </w:t>
      </w:r>
      <w:r w:rsidR="000E435A" w:rsidRPr="008A5DEF">
        <w:t>E</w:t>
      </w:r>
      <w:r w:rsidR="0017063C" w:rsidRPr="008A5DEF">
        <w:t xml:space="preserve">cho and reverberation </w:t>
      </w:r>
      <w:r w:rsidR="000E435A" w:rsidRPr="008A5DEF">
        <w:t xml:space="preserve">are presented </w:t>
      </w:r>
      <w:r w:rsidR="0017063C" w:rsidRPr="008A5DEF">
        <w:t>as merely different types of delay.</w:t>
      </w:r>
      <w:r w:rsidR="001E199B">
        <w:rPr>
          <w:rStyle w:val="FootnoteReference"/>
        </w:rPr>
        <w:footnoteReference w:id="4"/>
      </w:r>
      <w:r w:rsidR="0017063C" w:rsidRPr="008A5DEF">
        <w:t xml:space="preserve"> </w:t>
      </w:r>
    </w:p>
    <w:p w14:paraId="6FB54306" w14:textId="71B5623D" w:rsidR="00624875" w:rsidRPr="00D51A86" w:rsidRDefault="000E435A" w:rsidP="00D51A86">
      <w:pPr>
        <w:ind w:firstLine="454"/>
      </w:pPr>
      <w:r w:rsidRPr="008A5DEF">
        <w:t>In acoustical terms</w:t>
      </w:r>
      <w:r w:rsidR="00624875" w:rsidRPr="008A5DEF">
        <w:t xml:space="preserve">, echoes are usually differentiated from reverberation if the delay is more than </w:t>
      </w:r>
      <w:r w:rsidR="00FB32CF" w:rsidRPr="008A5DEF">
        <w:t>50</w:t>
      </w:r>
      <w:r w:rsidR="00071270">
        <w:t>–</w:t>
      </w:r>
      <w:r w:rsidR="00624875" w:rsidRPr="008A5DEF">
        <w:t>100 milliseconds and the repeated sound is distinguishable as a replica of the original sound</w:t>
      </w:r>
      <w:r w:rsidR="000F4FC5">
        <w:t>.</w:t>
      </w:r>
      <w:r w:rsidR="000F4FC5">
        <w:rPr>
          <w:rStyle w:val="FootnoteReference"/>
        </w:rPr>
        <w:footnoteReference w:id="5"/>
      </w:r>
      <w:r w:rsidR="00624875" w:rsidRPr="008A5DEF">
        <w:t xml:space="preserve"> Reverberation</w:t>
      </w:r>
      <w:r w:rsidR="00180BA6">
        <w:t xml:space="preserve"> </w:t>
      </w:r>
      <w:r w:rsidR="00624875" w:rsidRPr="008A5DEF">
        <w:t>is understood as overlapping, multiple echoes</w:t>
      </w:r>
      <w:r w:rsidR="00F42220" w:rsidRPr="008A5DEF">
        <w:t>, where</w:t>
      </w:r>
      <w:r w:rsidR="00624875" w:rsidRPr="008A5DEF">
        <w:t xml:space="preserve"> no clear replica of the original sound is tangibl</w:t>
      </w:r>
      <w:r w:rsidR="00F42220" w:rsidRPr="008A5DEF">
        <w:t>y audible</w:t>
      </w:r>
      <w:r w:rsidR="00624875" w:rsidRPr="008A5DEF">
        <w:t>.</w:t>
      </w:r>
      <w:r w:rsidR="00D46BDF" w:rsidRPr="008A5DEF">
        <w:t xml:space="preserve"> </w:t>
      </w:r>
      <w:r w:rsidR="00777D27" w:rsidRPr="008A5DEF">
        <w:t>E</w:t>
      </w:r>
      <w:r w:rsidR="00D46BDF" w:rsidRPr="008A5DEF">
        <w:t xml:space="preserve">choes and </w:t>
      </w:r>
      <w:r w:rsidR="00777D27" w:rsidRPr="008A5DEF">
        <w:t xml:space="preserve">long </w:t>
      </w:r>
      <w:r w:rsidR="00D46BDF" w:rsidRPr="008A5DEF">
        <w:t>reverberations are understood by acousticians as disturb</w:t>
      </w:r>
      <w:r w:rsidR="00C8125D">
        <w:t>ances to</w:t>
      </w:r>
      <w:r w:rsidR="00D46BDF" w:rsidRPr="008A5DEF">
        <w:t xml:space="preserve"> speech intelligibility and the clarity of a signal </w:t>
      </w:r>
      <w:r w:rsidR="00C8125D">
        <w:t xml:space="preserve">required for </w:t>
      </w:r>
      <w:r w:rsidR="00D46BDF" w:rsidRPr="008A5DEF">
        <w:t>communica</w:t>
      </w:r>
      <w:r w:rsidR="00467FB6">
        <w:t>tion</w:t>
      </w:r>
      <w:r w:rsidR="00D46BDF" w:rsidRPr="008A5DEF">
        <w:t xml:space="preserve"> </w:t>
      </w:r>
      <w:r w:rsidR="00624875" w:rsidRPr="008A5DEF">
        <w:t xml:space="preserve"> </w:t>
      </w:r>
    </w:p>
    <w:p w14:paraId="427AB16E" w14:textId="7F1B0D23" w:rsidR="00237F78" w:rsidRDefault="00EA2714" w:rsidP="003A28A3">
      <w:pPr>
        <w:ind w:firstLine="454"/>
      </w:pPr>
      <w:r w:rsidRPr="008A5DEF">
        <w:t xml:space="preserve">Concurrent to the echo as an acoustic phenomenon, </w:t>
      </w:r>
      <w:r w:rsidR="00624875" w:rsidRPr="008A5DEF">
        <w:t xml:space="preserve">Ovid’s </w:t>
      </w:r>
      <w:r w:rsidR="00624875" w:rsidRPr="008A5DEF">
        <w:rPr>
          <w:i/>
          <w:iCs/>
        </w:rPr>
        <w:t>Metamorphoses</w:t>
      </w:r>
      <w:r w:rsidR="00624875" w:rsidRPr="008A5DEF">
        <w:t xml:space="preserve"> from AD</w:t>
      </w:r>
      <w:r w:rsidR="003A28A3">
        <w:t xml:space="preserve"> </w:t>
      </w:r>
      <w:r w:rsidR="00624875" w:rsidRPr="008A5DEF">
        <w:t>8 is the most widely read version of the myth of Echo</w:t>
      </w:r>
      <w:r w:rsidRPr="008A5DEF">
        <w:t>. Here,</w:t>
      </w:r>
      <w:r w:rsidR="00624875" w:rsidRPr="008A5DEF">
        <w:t xml:space="preserve"> she appears as Narcissus’s counterpart</w:t>
      </w:r>
      <w:r w:rsidR="003A28A3">
        <w:t xml:space="preserve">, </w:t>
      </w:r>
      <w:r w:rsidR="00624875" w:rsidRPr="008A5DEF">
        <w:t>cursed by Zeus’s wife Hera (for a trivial betrayal) to only repeat the words of others</w:t>
      </w:r>
      <w:r w:rsidRPr="008A5DEF">
        <w:t>. S</w:t>
      </w:r>
      <w:r w:rsidR="00624875" w:rsidRPr="008A5DEF">
        <w:t>he falls in love with Narcissus</w:t>
      </w:r>
      <w:r w:rsidR="001138A4" w:rsidRPr="008A5DEF">
        <w:t xml:space="preserve"> in </w:t>
      </w:r>
      <w:r w:rsidR="0023035E" w:rsidRPr="008A5DEF">
        <w:t>a</w:t>
      </w:r>
      <w:r w:rsidR="001138A4" w:rsidRPr="008A5DEF">
        <w:t xml:space="preserve"> forest</w:t>
      </w:r>
      <w:r w:rsidR="00624875" w:rsidRPr="008A5DEF">
        <w:t xml:space="preserve"> and </w:t>
      </w:r>
      <w:r w:rsidR="001C779D">
        <w:t>manages to engage</w:t>
      </w:r>
      <w:r w:rsidR="00624875" w:rsidRPr="008A5DEF">
        <w:t xml:space="preserve"> him in a conversation</w:t>
      </w:r>
      <w:r w:rsidR="001138A4" w:rsidRPr="008A5DEF">
        <w:t xml:space="preserve">. </w:t>
      </w:r>
      <w:r w:rsidR="001C779D">
        <w:t>D</w:t>
      </w:r>
      <w:r w:rsidR="001138A4" w:rsidRPr="008A5DEF">
        <w:t>eclar</w:t>
      </w:r>
      <w:r w:rsidR="001C779D">
        <w:t>ing</w:t>
      </w:r>
      <w:r w:rsidR="001138A4" w:rsidRPr="008A5DEF">
        <w:t xml:space="preserve"> her love</w:t>
      </w:r>
      <w:r w:rsidR="003A302C">
        <w:t xml:space="preserve"> – an</w:t>
      </w:r>
      <w:r w:rsidR="001138A4" w:rsidRPr="008A5DEF">
        <w:t xml:space="preserve"> </w:t>
      </w:r>
      <w:r w:rsidR="003A302C">
        <w:t>act</w:t>
      </w:r>
      <w:r w:rsidR="001138A4" w:rsidRPr="008A5DEF">
        <w:t xml:space="preserve"> of exceptional cunning</w:t>
      </w:r>
      <w:r w:rsidR="00E619E1">
        <w:t xml:space="preserve"> – </w:t>
      </w:r>
      <w:r w:rsidR="001138A4" w:rsidRPr="008A5DEF">
        <w:t xml:space="preserve">she is </w:t>
      </w:r>
      <w:r w:rsidR="00E619E1">
        <w:t xml:space="preserve">nonetheless </w:t>
      </w:r>
      <w:r w:rsidR="001138A4" w:rsidRPr="008A5DEF">
        <w:t>spurned by Narcissus, whose fate is sealed after</w:t>
      </w:r>
      <w:r w:rsidR="00E619E1">
        <w:t xml:space="preserve"> he</w:t>
      </w:r>
      <w:r w:rsidR="001138A4" w:rsidRPr="008A5DEF">
        <w:t xml:space="preserve"> fall</w:t>
      </w:r>
      <w:r w:rsidR="00E619E1">
        <w:t>s</w:t>
      </w:r>
      <w:r w:rsidR="001138A4" w:rsidRPr="008A5DEF">
        <w:t xml:space="preserve"> in love with his own reflection</w:t>
      </w:r>
      <w:r w:rsidR="002A5353">
        <w:t>.</w:t>
      </w:r>
      <w:r w:rsidR="0023035E" w:rsidRPr="008A5DEF">
        <w:t xml:space="preserve"> </w:t>
      </w:r>
      <w:r w:rsidR="002A5353">
        <w:t>F</w:t>
      </w:r>
      <w:r w:rsidR="00FB32CF" w:rsidRPr="008A5DEF">
        <w:t xml:space="preserve">amously, </w:t>
      </w:r>
      <w:r w:rsidRPr="008A5DEF">
        <w:t>he</w:t>
      </w:r>
      <w:r w:rsidR="001138A4" w:rsidRPr="008A5DEF">
        <w:t xml:space="preserve"> die</w:t>
      </w:r>
      <w:r w:rsidRPr="008A5DEF">
        <w:t>s</w:t>
      </w:r>
      <w:r w:rsidR="001138A4" w:rsidRPr="008A5DEF">
        <w:t xml:space="preserve"> upon realising the impossibility of his </w:t>
      </w:r>
      <w:r w:rsidR="002A5353">
        <w:t>desire</w:t>
      </w:r>
      <w:r w:rsidR="001138A4" w:rsidRPr="008A5DEF">
        <w:t xml:space="preserve">. </w:t>
      </w:r>
      <w:r w:rsidR="009F0E35" w:rsidRPr="008A5DEF">
        <w:t xml:space="preserve">Echo’s voice remains in the wilderness after her body withers away. Her </w:t>
      </w:r>
      <w:r w:rsidR="009F0E35" w:rsidRPr="00D51A86">
        <w:rPr>
          <w:i/>
          <w:iCs/>
        </w:rPr>
        <w:t>tragi-sonic</w:t>
      </w:r>
      <w:r w:rsidR="009F0E35" w:rsidRPr="008A5DEF">
        <w:t xml:space="preserve"> trace serves as a poetic reminder of rejection and dangerous self-love, </w:t>
      </w:r>
      <w:r w:rsidR="00C72061">
        <w:t>while also</w:t>
      </w:r>
      <w:r w:rsidR="009F0E35" w:rsidRPr="008A5DEF">
        <w:t xml:space="preserve"> </w:t>
      </w:r>
      <w:r w:rsidR="00C72061">
        <w:t>contributing to</w:t>
      </w:r>
      <w:r w:rsidR="009F0E35" w:rsidRPr="008A5DEF">
        <w:t xml:space="preserve"> the larger</w:t>
      </w:r>
      <w:r w:rsidR="009B7A26">
        <w:t xml:space="preserve"> narrative</w:t>
      </w:r>
      <w:r w:rsidR="009F0E35" w:rsidRPr="008A5DEF">
        <w:t xml:space="preserve"> of transformations</w:t>
      </w:r>
      <w:r w:rsidR="009B7A26">
        <w:t xml:space="preserve"> – in</w:t>
      </w:r>
      <w:r w:rsidR="00C27630" w:rsidRPr="008A5DEF">
        <w:t xml:space="preserve">to </w:t>
      </w:r>
      <w:r w:rsidR="009B7A26">
        <w:t>and out of</w:t>
      </w:r>
      <w:r w:rsidR="009F0E35" w:rsidRPr="008A5DEF">
        <w:t xml:space="preserve"> bodies</w:t>
      </w:r>
      <w:r w:rsidR="00C27630" w:rsidRPr="008A5DEF">
        <w:t>, things, animals</w:t>
      </w:r>
      <w:r w:rsidR="009F0E35" w:rsidRPr="008A5DEF">
        <w:t xml:space="preserve">. </w:t>
      </w:r>
    </w:p>
    <w:p w14:paraId="07DFB302" w14:textId="418BCF82" w:rsidR="00D91456" w:rsidRPr="008A5DEF" w:rsidRDefault="000D190C" w:rsidP="00D51A86">
      <w:pPr>
        <w:ind w:firstLine="454"/>
      </w:pPr>
      <w:r w:rsidRPr="008A5DEF">
        <w:t>Jacques Derrida drew numerous parallels between the visual and the auditory</w:t>
      </w:r>
      <w:r w:rsidR="00B33398" w:rsidRPr="008A5DEF">
        <w:t>, the gaze and the voice,</w:t>
      </w:r>
      <w:r w:rsidRPr="008A5DEF">
        <w:t xml:space="preserve"> in the myth of Narcissus and Echo, </w:t>
      </w:r>
      <w:r w:rsidR="00E41D32">
        <w:t xml:space="preserve">offering </w:t>
      </w:r>
      <w:r w:rsidRPr="008A5DEF">
        <w:t>two modes of exploring self-relation</w:t>
      </w:r>
      <w:r w:rsidR="00CB5E59">
        <w:t>.</w:t>
      </w:r>
      <w:r w:rsidR="00CB5E59">
        <w:rPr>
          <w:rStyle w:val="FootnoteReference"/>
        </w:rPr>
        <w:footnoteReference w:id="6"/>
      </w:r>
      <w:r w:rsidR="007A3175" w:rsidRPr="008A5DEF">
        <w:t xml:space="preserve"> </w:t>
      </w:r>
      <w:r w:rsidR="00CB5E59">
        <w:t>P</w:t>
      </w:r>
      <w:r w:rsidRPr="008A5DEF">
        <w:t>ostcolonial theorist Gayatri Spivak</w:t>
      </w:r>
      <w:r w:rsidR="00CB5E59">
        <w:t xml:space="preserve"> also</w:t>
      </w:r>
      <w:r w:rsidRPr="008A5DEF">
        <w:t xml:space="preserve"> recognise</w:t>
      </w:r>
      <w:r w:rsidR="005C6BC0" w:rsidRPr="008A5DEF">
        <w:t>d</w:t>
      </w:r>
      <w:r w:rsidRPr="008A5DEF">
        <w:t xml:space="preserve"> the disruptive power of Echo</w:t>
      </w:r>
      <w:r w:rsidR="00C324C8">
        <w:t>, reading her</w:t>
      </w:r>
      <w:r w:rsidRPr="008A5DEF">
        <w:t xml:space="preserve"> as a subaltern figure</w:t>
      </w:r>
      <w:r w:rsidR="001F2C08">
        <w:t xml:space="preserve"> who</w:t>
      </w:r>
      <w:r w:rsidRPr="008A5DEF">
        <w:t xml:space="preserve">, </w:t>
      </w:r>
      <w:r w:rsidR="001F2C08">
        <w:t xml:space="preserve">despite limited agency, </w:t>
      </w:r>
      <w:r w:rsidRPr="008A5DEF">
        <w:t>wield</w:t>
      </w:r>
      <w:r w:rsidR="001F2C08">
        <w:t>s</w:t>
      </w:r>
      <w:r w:rsidRPr="008A5DEF">
        <w:t xml:space="preserve"> disproportionate </w:t>
      </w:r>
      <w:r w:rsidR="001F2C08">
        <w:t>power</w:t>
      </w:r>
      <w:r w:rsidR="00023B9C" w:rsidRPr="008A5DEF">
        <w:t xml:space="preserve"> to achieve her aims</w:t>
      </w:r>
      <w:r w:rsidRPr="008A5DEF">
        <w:t>.</w:t>
      </w:r>
      <w:r w:rsidR="001F2C08">
        <w:rPr>
          <w:rStyle w:val="FootnoteReference"/>
        </w:rPr>
        <w:footnoteReference w:id="7"/>
      </w:r>
      <w:r w:rsidRPr="008A5DEF">
        <w:t xml:space="preserve"> </w:t>
      </w:r>
    </w:p>
    <w:p w14:paraId="17D5B0A1" w14:textId="1F714531" w:rsidR="009847B8" w:rsidRDefault="009F0E35" w:rsidP="00F00882">
      <w:pPr>
        <w:ind w:firstLine="454"/>
      </w:pPr>
      <w:r w:rsidRPr="008A5DEF">
        <w:t>Yet Ovid’s version of Echo is</w:t>
      </w:r>
      <w:r w:rsidR="006C2103">
        <w:t xml:space="preserve"> only</w:t>
      </w:r>
      <w:r w:rsidRPr="008A5DEF">
        <w:t xml:space="preserve"> one </w:t>
      </w:r>
      <w:r w:rsidR="006C2103">
        <w:t xml:space="preserve">among </w:t>
      </w:r>
      <w:r w:rsidRPr="008A5DEF">
        <w:t xml:space="preserve">many from Ancient Greece, </w:t>
      </w:r>
      <w:r w:rsidR="006C2103">
        <w:t>including others</w:t>
      </w:r>
      <w:r w:rsidRPr="008A5DEF">
        <w:t xml:space="preserve"> in which Echo is a nymph who escapes the</w:t>
      </w:r>
      <w:r w:rsidR="006C2103">
        <w:t xml:space="preserve"> attention of the</w:t>
      </w:r>
      <w:r w:rsidRPr="008A5DEF">
        <w:t xml:space="preserve"> </w:t>
      </w:r>
      <w:r w:rsidR="00830A80" w:rsidRPr="008A5DEF">
        <w:t>g</w:t>
      </w:r>
      <w:r w:rsidRPr="008A5DEF">
        <w:t xml:space="preserve">od Pan. </w:t>
      </w:r>
      <w:r w:rsidR="001B0248" w:rsidRPr="008A5DEF">
        <w:t xml:space="preserve">Further afield, </w:t>
      </w:r>
      <w:r w:rsidR="00D91456" w:rsidRPr="008A5DEF">
        <w:t>Steven J. Waller</w:t>
      </w:r>
      <w:r w:rsidR="00B76109">
        <w:t>’</w:t>
      </w:r>
      <w:r w:rsidR="00D91456" w:rsidRPr="008A5DEF">
        <w:t xml:space="preserve">s work </w:t>
      </w:r>
      <w:proofErr w:type="gramStart"/>
      <w:r w:rsidR="00D91456" w:rsidRPr="008A5DEF">
        <w:t xml:space="preserve">in </w:t>
      </w:r>
      <w:r w:rsidR="009560E6" w:rsidRPr="008A5DEF">
        <w:t xml:space="preserve">the </w:t>
      </w:r>
      <w:r w:rsidR="00C1184E">
        <w:t>area</w:t>
      </w:r>
      <w:r w:rsidR="007832EA">
        <w:t xml:space="preserve"> </w:t>
      </w:r>
      <w:r w:rsidR="00D91456" w:rsidRPr="008A5DEF">
        <w:t>of</w:t>
      </w:r>
      <w:proofErr w:type="gramEnd"/>
      <w:r w:rsidR="00D91456" w:rsidRPr="008A5DEF">
        <w:t xml:space="preserve"> acoustic archaeology</w:t>
      </w:r>
      <w:r w:rsidR="007832EA">
        <w:t xml:space="preserve"> (</w:t>
      </w:r>
      <w:r w:rsidR="00D91456" w:rsidRPr="008A5DEF">
        <w:t xml:space="preserve">or </w:t>
      </w:r>
      <w:proofErr w:type="spellStart"/>
      <w:r w:rsidR="00D91456" w:rsidRPr="008A5DEF">
        <w:t>archaeoacoustics</w:t>
      </w:r>
      <w:proofErr w:type="spellEnd"/>
      <w:r w:rsidR="007832EA">
        <w:t>)</w:t>
      </w:r>
      <w:r w:rsidR="00A57833">
        <w:t xml:space="preserve"> explores </w:t>
      </w:r>
      <w:r w:rsidR="00A57833">
        <w:lastRenderedPageBreak/>
        <w:t>the role of echoes in cultural myth</w:t>
      </w:r>
      <w:r w:rsidR="00D91456" w:rsidRPr="008A5DEF">
        <w:t xml:space="preserve">. </w:t>
      </w:r>
      <w:r w:rsidR="0059026E">
        <w:t xml:space="preserve">A </w:t>
      </w:r>
      <w:r w:rsidR="00F163A5" w:rsidRPr="008A5DEF">
        <w:t>trained biochemist</w:t>
      </w:r>
      <w:r w:rsidR="0059026E">
        <w:t>, Waller</w:t>
      </w:r>
      <w:r w:rsidR="00F163A5" w:rsidRPr="008A5DEF">
        <w:t xml:space="preserve"> began</w:t>
      </w:r>
      <w:r w:rsidR="00392241">
        <w:t xml:space="preserve"> investigating</w:t>
      </w:r>
      <w:r w:rsidR="00F163A5" w:rsidRPr="008A5DEF">
        <w:t xml:space="preserve"> the acoustics of </w:t>
      </w:r>
      <w:r w:rsidR="00C34E60" w:rsidRPr="008A5DEF">
        <w:t>rock-art sites in the late 1980s</w:t>
      </w:r>
      <w:r w:rsidR="00A80C04">
        <w:t>,</w:t>
      </w:r>
      <w:r w:rsidR="00C34E60" w:rsidRPr="008A5DEF">
        <w:t xml:space="preserve"> </w:t>
      </w:r>
      <w:r w:rsidR="00CE5D9D" w:rsidRPr="008A5DEF">
        <w:t>after</w:t>
      </w:r>
      <w:r w:rsidR="005A6C80">
        <w:t xml:space="preserve"> encountering</w:t>
      </w:r>
      <w:r w:rsidR="00CE5D9D" w:rsidRPr="008A5DEF">
        <w:t xml:space="preserve"> the </w:t>
      </w:r>
      <w:r w:rsidR="009F32DE" w:rsidRPr="008A5DEF">
        <w:t xml:space="preserve">striking </w:t>
      </w:r>
      <w:r w:rsidR="00A14192" w:rsidRPr="008A5DEF">
        <w:t>power</w:t>
      </w:r>
      <w:r w:rsidR="00D91456" w:rsidRPr="008A5DEF">
        <w:t xml:space="preserve"> </w:t>
      </w:r>
      <w:r w:rsidR="009F32DE" w:rsidRPr="008A5DEF">
        <w:t xml:space="preserve">of an echo </w:t>
      </w:r>
      <w:r w:rsidR="00A80C04">
        <w:t xml:space="preserve">in </w:t>
      </w:r>
      <w:r w:rsidR="00333A66">
        <w:t xml:space="preserve">front of </w:t>
      </w:r>
      <w:r w:rsidR="009F32DE" w:rsidRPr="008A5DEF">
        <w:t>a cave</w:t>
      </w:r>
      <w:r w:rsidR="00A013A8" w:rsidRPr="008A5DEF">
        <w:t xml:space="preserve">. He </w:t>
      </w:r>
      <w:r w:rsidR="0038705D">
        <w:t>then undertook</w:t>
      </w:r>
      <w:r w:rsidR="00A013A8" w:rsidRPr="008A5DEF">
        <w:t xml:space="preserve"> a </w:t>
      </w:r>
      <w:r w:rsidR="004A2DEC" w:rsidRPr="008A5DEF">
        <w:t xml:space="preserve">more </w:t>
      </w:r>
      <w:r w:rsidR="00A013A8" w:rsidRPr="008A5DEF">
        <w:t xml:space="preserve">systematic </w:t>
      </w:r>
      <w:r w:rsidR="004A2DEC" w:rsidRPr="008A5DEF">
        <w:t xml:space="preserve">study of </w:t>
      </w:r>
      <w:r w:rsidR="006672FA" w:rsidRPr="008A5DEF">
        <w:t xml:space="preserve">acoustic measurements at </w:t>
      </w:r>
      <w:r w:rsidR="00821280">
        <w:t xml:space="preserve">such </w:t>
      </w:r>
      <w:r w:rsidR="006672FA" w:rsidRPr="008A5DEF">
        <w:t>sites</w:t>
      </w:r>
      <w:r w:rsidR="00821280">
        <w:t xml:space="preserve">, </w:t>
      </w:r>
      <w:r w:rsidR="00FC109C">
        <w:t>seeking</w:t>
      </w:r>
      <w:r w:rsidR="00586537" w:rsidRPr="008A5DEF">
        <w:t xml:space="preserve"> data with statistical significance.</w:t>
      </w:r>
      <w:r w:rsidR="00821280">
        <w:rPr>
          <w:rStyle w:val="FootnoteReference"/>
        </w:rPr>
        <w:footnoteReference w:id="8"/>
      </w:r>
      <w:r w:rsidR="00586537" w:rsidRPr="008A5DEF">
        <w:t xml:space="preserve"> </w:t>
      </w:r>
    </w:p>
    <w:p w14:paraId="6819C0A8" w14:textId="123C0F89" w:rsidR="00B04ACB" w:rsidRPr="00B04ACB" w:rsidRDefault="009847B8" w:rsidP="00B04ACB">
      <w:pPr>
        <w:ind w:firstLine="454"/>
      </w:pPr>
      <w:r>
        <w:t>Alongside this</w:t>
      </w:r>
      <w:r w:rsidR="00586537" w:rsidRPr="008A5DEF">
        <w:t xml:space="preserve">, Waller </w:t>
      </w:r>
      <w:r w:rsidR="00C34E60" w:rsidRPr="008A5DEF">
        <w:t xml:space="preserve">has </w:t>
      </w:r>
      <w:r>
        <w:t>compiled</w:t>
      </w:r>
      <w:r w:rsidR="00D91456" w:rsidRPr="008A5DEF">
        <w:t xml:space="preserve"> echo myths</w:t>
      </w:r>
      <w:r w:rsidR="00D60211">
        <w:t xml:space="preserve"> drawn</w:t>
      </w:r>
      <w:r w:rsidR="00D91456" w:rsidRPr="008A5DEF">
        <w:t xml:space="preserve"> </w:t>
      </w:r>
      <w:r w:rsidR="00D60211">
        <w:t>from</w:t>
      </w:r>
      <w:r w:rsidR="00D91456" w:rsidRPr="008A5DEF">
        <w:t xml:space="preserve"> </w:t>
      </w:r>
      <w:r w:rsidR="00D60211">
        <w:t xml:space="preserve">global </w:t>
      </w:r>
      <w:r w:rsidR="00D91456" w:rsidRPr="008A5DEF">
        <w:t>ethnographic</w:t>
      </w:r>
      <w:r w:rsidR="00D60211">
        <w:t xml:space="preserve"> accounts</w:t>
      </w:r>
      <w:r w:rsidR="00D91456" w:rsidRPr="008A5DEF">
        <w:t>, indicating a widespread connection between echo</w:t>
      </w:r>
      <w:r w:rsidR="00D60211">
        <w:t>, myth, and</w:t>
      </w:r>
      <w:r w:rsidR="00D91456" w:rsidRPr="008A5DEF">
        <w:t xml:space="preserve"> acoustic</w:t>
      </w:r>
      <w:r w:rsidR="00122A91">
        <w:t>s</w:t>
      </w:r>
      <w:r w:rsidR="00D91456" w:rsidRPr="008A5DEF">
        <w:t xml:space="preserve">. The idea of echoes as </w:t>
      </w:r>
      <w:r w:rsidR="00406506">
        <w:t>‘</w:t>
      </w:r>
      <w:r w:rsidR="00D91456" w:rsidRPr="008A5DEF">
        <w:t>spirits</w:t>
      </w:r>
      <w:r w:rsidR="00406506">
        <w:t>’</w:t>
      </w:r>
      <w:r w:rsidR="00D91456" w:rsidRPr="008A5DEF">
        <w:t xml:space="preserve"> emanating from rocks is developed by Waller</w:t>
      </w:r>
      <w:r w:rsidR="006051F8">
        <w:t>: h</w:t>
      </w:r>
      <w:r w:rsidR="00406506">
        <w:t>e describes,</w:t>
      </w:r>
      <w:r w:rsidR="00D91456" w:rsidRPr="008A5DEF">
        <w:t xml:space="preserve"> for example, </w:t>
      </w:r>
      <w:r w:rsidR="00406506">
        <w:t xml:space="preserve">a migration story from </w:t>
      </w:r>
      <w:r w:rsidR="00D91456" w:rsidRPr="008A5DEF">
        <w:t xml:space="preserve">the Acoma people </w:t>
      </w:r>
      <w:r w:rsidR="00406506">
        <w:t xml:space="preserve">(now </w:t>
      </w:r>
      <w:r w:rsidR="00EB5361" w:rsidRPr="008A5DEF">
        <w:t xml:space="preserve">located </w:t>
      </w:r>
      <w:r w:rsidR="00D91456" w:rsidRPr="008A5DEF">
        <w:t>in contemporary New Mexico, USA</w:t>
      </w:r>
      <w:r w:rsidR="00F733F6">
        <w:t>)</w:t>
      </w:r>
      <w:r w:rsidR="00D91456" w:rsidRPr="008A5DEF">
        <w:t>,</w:t>
      </w:r>
      <w:r w:rsidR="00F733F6">
        <w:t xml:space="preserve"> in which a</w:t>
      </w:r>
      <w:r w:rsidR="00D91456" w:rsidRPr="008A5DEF">
        <w:t xml:space="preserve"> leader travel</w:t>
      </w:r>
      <w:r w:rsidR="00F733F6">
        <w:t>s across the land</w:t>
      </w:r>
      <w:r w:rsidR="00D91456" w:rsidRPr="008A5DEF">
        <w:t xml:space="preserve"> calling out </w:t>
      </w:r>
      <w:r w:rsidR="00211824">
        <w:t>‘</w:t>
      </w:r>
      <w:proofErr w:type="spellStart"/>
      <w:r w:rsidR="00D91456" w:rsidRPr="008A5DEF">
        <w:t>Aaaaaakoooo</w:t>
      </w:r>
      <w:proofErr w:type="spellEnd"/>
      <w:r w:rsidR="00D91456" w:rsidRPr="008A5DEF">
        <w:t>!</w:t>
      </w:r>
      <w:r w:rsidR="00211824">
        <w:t>’</w:t>
      </w:r>
      <w:r w:rsidR="00D91456" w:rsidRPr="008A5DEF">
        <w:t xml:space="preserve">, finally settling the people where the echo </w:t>
      </w:r>
      <w:r w:rsidR="00211824">
        <w:t>returns</w:t>
      </w:r>
      <w:r w:rsidR="00D91456" w:rsidRPr="008A5DEF">
        <w:t xml:space="preserve"> and is deemed </w:t>
      </w:r>
      <w:r w:rsidR="00211824">
        <w:t>‘</w:t>
      </w:r>
      <w:r w:rsidR="00D91456" w:rsidRPr="008A5DEF">
        <w:t>good</w:t>
      </w:r>
      <w:r w:rsidR="00211824">
        <w:t>’</w:t>
      </w:r>
      <w:r w:rsidR="00B04ACB">
        <w:t>.</w:t>
      </w:r>
      <w:r w:rsidR="002736F1">
        <w:rPr>
          <w:rStyle w:val="FootnoteReference"/>
        </w:rPr>
        <w:footnoteReference w:id="9"/>
      </w:r>
      <w:r w:rsidR="00B04ACB" w:rsidRPr="00B04ACB">
        <w:t xml:space="preserve"> </w:t>
      </w:r>
    </w:p>
    <w:p w14:paraId="60F83127" w14:textId="7D3C6AA3" w:rsidR="00D91456" w:rsidRPr="008A5DEF" w:rsidRDefault="00B45A44" w:rsidP="00D51A86">
      <w:pPr>
        <w:ind w:firstLine="454"/>
      </w:pPr>
      <w:r w:rsidRPr="008A5DEF">
        <w:t xml:space="preserve">Whereas most accounts – scientific </w:t>
      </w:r>
      <w:r w:rsidR="009D1145" w:rsidRPr="008A5DEF">
        <w:t>or</w:t>
      </w:r>
      <w:r w:rsidRPr="008A5DEF">
        <w:t xml:space="preserve"> mythological – conceive of </w:t>
      </w:r>
      <w:r w:rsidR="007806E8" w:rsidRPr="008A5DEF">
        <w:t>echo as</w:t>
      </w:r>
      <w:r w:rsidR="00406F11" w:rsidRPr="008A5DEF">
        <w:t xml:space="preserve"> either</w:t>
      </w:r>
      <w:r w:rsidR="007806E8" w:rsidRPr="008A5DEF">
        <w:t xml:space="preserve"> an acoustic nuisance </w:t>
      </w:r>
      <w:r w:rsidR="00406F11" w:rsidRPr="008A5DEF">
        <w:t>or</w:t>
      </w:r>
      <w:r w:rsidR="007806E8" w:rsidRPr="008A5DEF">
        <w:t xml:space="preserve"> as a feminised, passive, agentless voice, there</w:t>
      </w:r>
      <w:r w:rsidR="00406F11" w:rsidRPr="008A5DEF">
        <w:t xml:space="preserve"> are glimmers of </w:t>
      </w:r>
      <w:r w:rsidR="00626B4B" w:rsidRPr="008A5DEF">
        <w:t xml:space="preserve">echo breaking out of these pre-defined roles. Evident in </w:t>
      </w:r>
      <w:proofErr w:type="spellStart"/>
      <w:r w:rsidR="00626B4B" w:rsidRPr="008A5DEF">
        <w:t>archaeoacoustics</w:t>
      </w:r>
      <w:proofErr w:type="spellEnd"/>
      <w:r w:rsidR="00626B4B" w:rsidRPr="008A5DEF">
        <w:t xml:space="preserve"> </w:t>
      </w:r>
      <w:r w:rsidR="00E57A04" w:rsidRPr="008A5DEF">
        <w:t>– </w:t>
      </w:r>
      <w:r w:rsidR="00626B4B" w:rsidRPr="008A5DEF">
        <w:t>and perhaps in many other places</w:t>
      </w:r>
      <w:r w:rsidR="00E57A04">
        <w:t xml:space="preserve"> </w:t>
      </w:r>
      <w:r w:rsidR="00E57A04" w:rsidRPr="008A5DEF">
        <w:t>–</w:t>
      </w:r>
      <w:r w:rsidR="007806E8" w:rsidRPr="008A5DEF">
        <w:t xml:space="preserve"> </w:t>
      </w:r>
      <w:r w:rsidR="00374006" w:rsidRPr="008A5DEF">
        <w:t xml:space="preserve">are </w:t>
      </w:r>
      <w:r w:rsidR="007806E8" w:rsidRPr="008A5DEF">
        <w:t>possibilit</w:t>
      </w:r>
      <w:r w:rsidR="00374006" w:rsidRPr="008A5DEF">
        <w:t>ies</w:t>
      </w:r>
      <w:r w:rsidR="007806E8" w:rsidRPr="008A5DEF">
        <w:t xml:space="preserve"> for echo to </w:t>
      </w:r>
      <w:r w:rsidR="0023035E" w:rsidRPr="008A5DEF">
        <w:t>take</w:t>
      </w:r>
      <w:r w:rsidR="009730A3">
        <w:t xml:space="preserve"> on</w:t>
      </w:r>
      <w:r w:rsidR="00FD108D">
        <w:t xml:space="preserve"> a</w:t>
      </w:r>
      <w:r w:rsidR="007806E8" w:rsidRPr="008A5DEF">
        <w:t xml:space="preserve"> multiplicity of other</w:t>
      </w:r>
      <w:r w:rsidR="0023035E" w:rsidRPr="008A5DEF">
        <w:t xml:space="preserve"> forms</w:t>
      </w:r>
      <w:r w:rsidR="00FD108D">
        <w:t xml:space="preserve"> and meanings.</w:t>
      </w:r>
      <w:r w:rsidR="0023035E" w:rsidRPr="008A5DEF">
        <w:t xml:space="preserve"> </w:t>
      </w:r>
      <w:r w:rsidR="009730A3">
        <w:t>E</w:t>
      </w:r>
      <w:r w:rsidR="0023035E" w:rsidRPr="008A5DEF">
        <w:t>cho</w:t>
      </w:r>
      <w:r w:rsidR="00180BA6">
        <w:t>es</w:t>
      </w:r>
      <w:r w:rsidR="0023035E" w:rsidRPr="008A5DEF">
        <w:t xml:space="preserve"> can be </w:t>
      </w:r>
      <w:r w:rsidR="007806E8" w:rsidRPr="008A5DEF">
        <w:t>disruptive</w:t>
      </w:r>
      <w:r w:rsidR="0023035E" w:rsidRPr="008A5DEF">
        <w:t>, informative</w:t>
      </w:r>
      <w:r w:rsidR="009730A3">
        <w:t>,</w:t>
      </w:r>
      <w:r w:rsidR="00FB32CF" w:rsidRPr="008A5DEF">
        <w:t xml:space="preserve"> and</w:t>
      </w:r>
      <w:r w:rsidR="0023035E" w:rsidRPr="008A5DEF">
        <w:t xml:space="preserve"> generative</w:t>
      </w:r>
      <w:r w:rsidR="00180BA6">
        <w:t>, and they</w:t>
      </w:r>
      <w:r w:rsidR="00812B8E" w:rsidRPr="008A5DEF">
        <w:t xml:space="preserve"> illuminate</w:t>
      </w:r>
      <w:r w:rsidR="009730A3">
        <w:t xml:space="preserve"> the</w:t>
      </w:r>
      <w:r w:rsidR="00812B8E" w:rsidRPr="008A5DEF">
        <w:t xml:space="preserve"> relation</w:t>
      </w:r>
      <w:r w:rsidR="00074195" w:rsidRPr="008A5DEF">
        <w:t>ship between sound and self</w:t>
      </w:r>
      <w:r w:rsidR="00853D3B">
        <w:t>,</w:t>
      </w:r>
      <w:r w:rsidR="00074195" w:rsidRPr="008A5DEF">
        <w:t xml:space="preserve"> </w:t>
      </w:r>
      <w:r w:rsidR="0081715D" w:rsidRPr="008A5DEF">
        <w:t>point</w:t>
      </w:r>
      <w:r w:rsidR="00692A44">
        <w:t>ing</w:t>
      </w:r>
      <w:r w:rsidR="0081715D" w:rsidRPr="008A5DEF">
        <w:t xml:space="preserve"> </w:t>
      </w:r>
      <w:r w:rsidR="00692A44">
        <w:t>towards</w:t>
      </w:r>
      <w:r w:rsidR="0081715D" w:rsidRPr="008A5DEF">
        <w:t xml:space="preserve"> unexplored </w:t>
      </w:r>
      <w:r w:rsidR="00074195" w:rsidRPr="008A5DEF">
        <w:t>avenue</w:t>
      </w:r>
      <w:r w:rsidR="0081715D" w:rsidRPr="008A5DEF">
        <w:t>s</w:t>
      </w:r>
      <w:r w:rsidR="00074195" w:rsidRPr="008A5DEF">
        <w:t xml:space="preserve"> for transformation. </w:t>
      </w:r>
    </w:p>
    <w:p w14:paraId="4F3F28A6" w14:textId="77777777" w:rsidR="005F37C1" w:rsidRPr="008A5DEF" w:rsidRDefault="005F37C1" w:rsidP="00D91456"/>
    <w:p w14:paraId="1436660A" w14:textId="77777777" w:rsidR="005F37C1" w:rsidRPr="008A5DEF" w:rsidRDefault="005F37C1" w:rsidP="00D91456"/>
    <w:p w14:paraId="0795D4F2" w14:textId="77777777" w:rsidR="007A3175" w:rsidRPr="008A5DEF" w:rsidRDefault="007A3175" w:rsidP="007A3175"/>
    <w:p w14:paraId="6CDF90BF" w14:textId="77777777" w:rsidR="007A3175" w:rsidRPr="008A5DEF" w:rsidRDefault="007A3175" w:rsidP="00624875"/>
    <w:p w14:paraId="29821E1E" w14:textId="77777777" w:rsidR="00624875" w:rsidRPr="008A5DEF" w:rsidRDefault="00624875"/>
    <w:sectPr w:rsidR="00624875" w:rsidRPr="008A5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D582" w14:textId="77777777" w:rsidR="00F1641D" w:rsidRDefault="00F1641D" w:rsidP="00E15DB5">
      <w:r>
        <w:separator/>
      </w:r>
    </w:p>
  </w:endnote>
  <w:endnote w:type="continuationSeparator" w:id="0">
    <w:p w14:paraId="05DFA24D" w14:textId="77777777" w:rsidR="00F1641D" w:rsidRDefault="00F1641D" w:rsidP="00E1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6185" w14:textId="77777777" w:rsidR="00F1641D" w:rsidRDefault="00F1641D" w:rsidP="00E15DB5">
      <w:r>
        <w:separator/>
      </w:r>
    </w:p>
  </w:footnote>
  <w:footnote w:type="continuationSeparator" w:id="0">
    <w:p w14:paraId="457739B0" w14:textId="77777777" w:rsidR="00F1641D" w:rsidRDefault="00F1641D" w:rsidP="00E15DB5">
      <w:r>
        <w:continuationSeparator/>
      </w:r>
    </w:p>
  </w:footnote>
  <w:footnote w:id="1">
    <w:p w14:paraId="0822A795" w14:textId="13CD2A55" w:rsidR="00E15DB5" w:rsidRDefault="00E15DB5">
      <w:pPr>
        <w:pStyle w:val="FootnoteText"/>
      </w:pPr>
      <w:r>
        <w:rPr>
          <w:rStyle w:val="FootnoteReference"/>
        </w:rPr>
        <w:footnoteRef/>
      </w:r>
      <w:r>
        <w:t xml:space="preserve"> Jean-François </w:t>
      </w:r>
      <w:proofErr w:type="spellStart"/>
      <w:r>
        <w:t>Augoyard</w:t>
      </w:r>
      <w:proofErr w:type="spellEnd"/>
      <w:r>
        <w:t xml:space="preserve"> and Henry Torgue (eds), </w:t>
      </w:r>
      <w:r>
        <w:rPr>
          <w:rStyle w:val="Emphasis"/>
          <w:rFonts w:eastAsiaTheme="majorEastAsia"/>
        </w:rPr>
        <w:t>Sonic Experience: A Guide to Everyday Sounds</w:t>
      </w:r>
      <w:r>
        <w:t>, trans. by Andrea McCartney and David Paquette (Montreal: McGill-Queen’s University Press, 2006), p. 47.</w:t>
      </w:r>
    </w:p>
  </w:footnote>
  <w:footnote w:id="2">
    <w:p w14:paraId="7FE2478B" w14:textId="02E2D5C8" w:rsidR="004A7596" w:rsidRDefault="004A7596">
      <w:pPr>
        <w:pStyle w:val="FootnoteText"/>
      </w:pPr>
      <w:r>
        <w:rPr>
          <w:rStyle w:val="FootnoteReference"/>
        </w:rPr>
        <w:footnoteRef/>
      </w:r>
      <w:r>
        <w:t xml:space="preserve"> Ibid., p. 111.</w:t>
      </w:r>
    </w:p>
  </w:footnote>
  <w:footnote w:id="3">
    <w:p w14:paraId="68FD6F80" w14:textId="79F40BF4" w:rsidR="009703F3" w:rsidRDefault="009703F3">
      <w:pPr>
        <w:pStyle w:val="FootnoteText"/>
      </w:pPr>
      <w:r>
        <w:rPr>
          <w:rStyle w:val="FootnoteReference"/>
        </w:rPr>
        <w:footnoteRef/>
      </w:r>
      <w:r>
        <w:t xml:space="preserve"> Ibid., p. 99.</w:t>
      </w:r>
    </w:p>
  </w:footnote>
  <w:footnote w:id="4">
    <w:p w14:paraId="6C086C18" w14:textId="3E012453" w:rsidR="001E199B" w:rsidRDefault="001E199B">
      <w:pPr>
        <w:pStyle w:val="FootnoteText"/>
      </w:pPr>
      <w:r>
        <w:rPr>
          <w:rStyle w:val="FootnoteReference"/>
        </w:rPr>
        <w:footnoteRef/>
      </w:r>
      <w:r>
        <w:t xml:space="preserve"> Ibid., p. 37. </w:t>
      </w:r>
    </w:p>
  </w:footnote>
  <w:footnote w:id="5">
    <w:p w14:paraId="1ECE5DE8" w14:textId="0CA0E7D3" w:rsidR="000F4FC5" w:rsidRDefault="000F4FC5">
      <w:pPr>
        <w:pStyle w:val="FootnoteText"/>
      </w:pPr>
      <w:r>
        <w:rPr>
          <w:rStyle w:val="FootnoteReference"/>
        </w:rPr>
        <w:footnoteRef/>
      </w:r>
      <w:r>
        <w:t xml:space="preserve"> Frederick Alton Everest, </w:t>
      </w:r>
      <w:r>
        <w:rPr>
          <w:rStyle w:val="Emphasis"/>
          <w:rFonts w:eastAsiaTheme="majorEastAsia"/>
        </w:rPr>
        <w:t>Master Handbook of Acoustics</w:t>
      </w:r>
      <w:r>
        <w:t xml:space="preserve">, 5th </w:t>
      </w:r>
      <w:proofErr w:type="spellStart"/>
      <w:r>
        <w:t>edn</w:t>
      </w:r>
      <w:proofErr w:type="spellEnd"/>
      <w:r>
        <w:t xml:space="preserve"> (New York: McGraw-Hill, 2009), p. 61.</w:t>
      </w:r>
    </w:p>
  </w:footnote>
  <w:footnote w:id="6">
    <w:p w14:paraId="4F1541BC" w14:textId="056B6F10" w:rsidR="00CB5E59" w:rsidRDefault="00CB5E59">
      <w:pPr>
        <w:pStyle w:val="FootnoteText"/>
      </w:pPr>
      <w:r>
        <w:rPr>
          <w:rStyle w:val="FootnoteReference"/>
        </w:rPr>
        <w:footnoteRef/>
      </w:r>
      <w:r>
        <w:t xml:space="preserve"> Pleshette DeArmitt, ‘Resonances of Echo: A Derridean Allegory’, </w:t>
      </w:r>
      <w:r>
        <w:rPr>
          <w:rStyle w:val="Emphasis"/>
          <w:rFonts w:eastAsiaTheme="majorEastAsia"/>
        </w:rPr>
        <w:t>Mosaic</w:t>
      </w:r>
      <w:r>
        <w:t>, 42.2 (2009), 89–100.</w:t>
      </w:r>
    </w:p>
  </w:footnote>
  <w:footnote w:id="7">
    <w:p w14:paraId="7AE833C7" w14:textId="3A2E9F87" w:rsidR="001F2C08" w:rsidRDefault="001F2C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51A86">
        <w:rPr>
          <w:rStyle w:val="Strong"/>
          <w:rFonts w:eastAsiaTheme="majorEastAsia"/>
          <w:b w:val="0"/>
          <w:bCs w:val="0"/>
        </w:rPr>
        <w:t>Gayatri Chakravorty Spivak,</w:t>
      </w:r>
      <w:r>
        <w:t xml:space="preserve"> ‘Echo’, </w:t>
      </w:r>
      <w:r>
        <w:rPr>
          <w:rStyle w:val="Emphasis"/>
          <w:rFonts w:eastAsiaTheme="majorEastAsia"/>
        </w:rPr>
        <w:t>New Literary History</w:t>
      </w:r>
      <w:r>
        <w:t>, 24.1 (1993), 17–43.</w:t>
      </w:r>
    </w:p>
  </w:footnote>
  <w:footnote w:id="8">
    <w:p w14:paraId="48EE7EF1" w14:textId="6E734A76" w:rsidR="00821280" w:rsidRDefault="00821280">
      <w:pPr>
        <w:pStyle w:val="FootnoteText"/>
      </w:pPr>
      <w:r>
        <w:rPr>
          <w:rStyle w:val="FootnoteReference"/>
        </w:rPr>
        <w:footnoteRef/>
      </w:r>
      <w:r>
        <w:t xml:space="preserve"> Steven J. Waller, ‘Sound and Rock Art’, </w:t>
      </w:r>
      <w:r>
        <w:rPr>
          <w:rStyle w:val="Emphasis"/>
          <w:rFonts w:eastAsiaTheme="majorEastAsia"/>
        </w:rPr>
        <w:t>Nature</w:t>
      </w:r>
      <w:r>
        <w:t>, 363 (1993), 501.</w:t>
      </w:r>
    </w:p>
  </w:footnote>
  <w:footnote w:id="9">
    <w:p w14:paraId="5A1E70F4" w14:textId="77777777" w:rsidR="002736F1" w:rsidRPr="008927E5" w:rsidRDefault="002736F1" w:rsidP="002736F1">
      <w:pPr>
        <w:pStyle w:val="whitespace-pre-wrap"/>
        <w:rPr>
          <w:sz w:val="20"/>
          <w:szCs w:val="20"/>
        </w:rPr>
      </w:pPr>
      <w:r w:rsidRPr="008927E5">
        <w:rPr>
          <w:rStyle w:val="FootnoteReference"/>
          <w:sz w:val="20"/>
          <w:szCs w:val="20"/>
        </w:rPr>
        <w:footnoteRef/>
      </w:r>
      <w:r w:rsidRPr="008927E5">
        <w:rPr>
          <w:sz w:val="20"/>
          <w:szCs w:val="20"/>
        </w:rPr>
        <w:t xml:space="preserve"> Steven J. Waller, </w:t>
      </w:r>
      <w:r>
        <w:rPr>
          <w:sz w:val="20"/>
          <w:szCs w:val="20"/>
        </w:rPr>
        <w:t>‘</w:t>
      </w:r>
      <w:r w:rsidRPr="008927E5">
        <w:rPr>
          <w:sz w:val="20"/>
          <w:szCs w:val="20"/>
        </w:rPr>
        <w:t>Intentionality of Rock-Art Placement Deduced from Acoustical Measurements and Echo Myths</w:t>
      </w:r>
      <w:r>
        <w:rPr>
          <w:sz w:val="20"/>
          <w:szCs w:val="20"/>
        </w:rPr>
        <w:t>’</w:t>
      </w:r>
      <w:r w:rsidRPr="008927E5">
        <w:rPr>
          <w:sz w:val="20"/>
          <w:szCs w:val="20"/>
        </w:rPr>
        <w:t xml:space="preserve">, in </w:t>
      </w:r>
      <w:r w:rsidRPr="008927E5">
        <w:rPr>
          <w:rStyle w:val="Emphasis"/>
          <w:rFonts w:eastAsiaTheme="majorEastAsia"/>
          <w:sz w:val="20"/>
          <w:szCs w:val="20"/>
        </w:rPr>
        <w:t>Archaeoacoustics</w:t>
      </w:r>
      <w:r w:rsidRPr="008927E5">
        <w:rPr>
          <w:sz w:val="20"/>
          <w:szCs w:val="20"/>
        </w:rPr>
        <w:t xml:space="preserve">, ed. by Christopher </w:t>
      </w:r>
      <w:proofErr w:type="spellStart"/>
      <w:r w:rsidRPr="008927E5">
        <w:rPr>
          <w:sz w:val="20"/>
          <w:szCs w:val="20"/>
        </w:rPr>
        <w:t>Scarre</w:t>
      </w:r>
      <w:proofErr w:type="spellEnd"/>
      <w:r w:rsidRPr="008927E5">
        <w:rPr>
          <w:sz w:val="20"/>
          <w:szCs w:val="20"/>
        </w:rPr>
        <w:t xml:space="preserve"> and Graeme Lawson (Cambridge: McDonald Institute for Archaeological Research, 2006), pp. 31-39 (p. 38).</w:t>
      </w:r>
    </w:p>
    <w:p w14:paraId="5CE032D4" w14:textId="77777777" w:rsidR="002736F1" w:rsidRDefault="002736F1" w:rsidP="002736F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20"/>
    <w:rsid w:val="00023B9C"/>
    <w:rsid w:val="00037196"/>
    <w:rsid w:val="00055D4F"/>
    <w:rsid w:val="000659FB"/>
    <w:rsid w:val="00071270"/>
    <w:rsid w:val="00074195"/>
    <w:rsid w:val="000B1B20"/>
    <w:rsid w:val="000D190C"/>
    <w:rsid w:val="000E435A"/>
    <w:rsid w:val="000F4FC5"/>
    <w:rsid w:val="001059AA"/>
    <w:rsid w:val="001138A4"/>
    <w:rsid w:val="00117F45"/>
    <w:rsid w:val="00122A91"/>
    <w:rsid w:val="00126A5B"/>
    <w:rsid w:val="0017063C"/>
    <w:rsid w:val="00180BA6"/>
    <w:rsid w:val="00183BB2"/>
    <w:rsid w:val="00190601"/>
    <w:rsid w:val="001B0248"/>
    <w:rsid w:val="001C779D"/>
    <w:rsid w:val="001E199B"/>
    <w:rsid w:val="001F2C08"/>
    <w:rsid w:val="00211824"/>
    <w:rsid w:val="0023035E"/>
    <w:rsid w:val="00237F78"/>
    <w:rsid w:val="002736F1"/>
    <w:rsid w:val="002829D4"/>
    <w:rsid w:val="002A5353"/>
    <w:rsid w:val="00333A66"/>
    <w:rsid w:val="0034499A"/>
    <w:rsid w:val="00374006"/>
    <w:rsid w:val="0038705D"/>
    <w:rsid w:val="00392241"/>
    <w:rsid w:val="003A28A3"/>
    <w:rsid w:val="003A302C"/>
    <w:rsid w:val="00406506"/>
    <w:rsid w:val="00406F11"/>
    <w:rsid w:val="004623DD"/>
    <w:rsid w:val="00462D3A"/>
    <w:rsid w:val="00467FB6"/>
    <w:rsid w:val="004A2DEC"/>
    <w:rsid w:val="004A7596"/>
    <w:rsid w:val="004D71E4"/>
    <w:rsid w:val="005001F9"/>
    <w:rsid w:val="00586537"/>
    <w:rsid w:val="0059026E"/>
    <w:rsid w:val="005A6C80"/>
    <w:rsid w:val="005C6BC0"/>
    <w:rsid w:val="005F2420"/>
    <w:rsid w:val="005F37C1"/>
    <w:rsid w:val="006051F8"/>
    <w:rsid w:val="00624875"/>
    <w:rsid w:val="00626B4B"/>
    <w:rsid w:val="006672FA"/>
    <w:rsid w:val="0068123C"/>
    <w:rsid w:val="00692A44"/>
    <w:rsid w:val="006C2103"/>
    <w:rsid w:val="00704A4A"/>
    <w:rsid w:val="00766BF4"/>
    <w:rsid w:val="00775650"/>
    <w:rsid w:val="00777D27"/>
    <w:rsid w:val="007806E8"/>
    <w:rsid w:val="007832EA"/>
    <w:rsid w:val="007A3175"/>
    <w:rsid w:val="007C58FE"/>
    <w:rsid w:val="007E37CC"/>
    <w:rsid w:val="00812B8E"/>
    <w:rsid w:val="0081715D"/>
    <w:rsid w:val="00821280"/>
    <w:rsid w:val="00830A80"/>
    <w:rsid w:val="00853D3B"/>
    <w:rsid w:val="008A5DEF"/>
    <w:rsid w:val="00912755"/>
    <w:rsid w:val="009560E6"/>
    <w:rsid w:val="009703F3"/>
    <w:rsid w:val="009730A3"/>
    <w:rsid w:val="009847B8"/>
    <w:rsid w:val="00984A70"/>
    <w:rsid w:val="009B7A26"/>
    <w:rsid w:val="009C0C19"/>
    <w:rsid w:val="009C11EE"/>
    <w:rsid w:val="009D1145"/>
    <w:rsid w:val="009D4A1A"/>
    <w:rsid w:val="009F0E35"/>
    <w:rsid w:val="009F32DE"/>
    <w:rsid w:val="00A013A8"/>
    <w:rsid w:val="00A14192"/>
    <w:rsid w:val="00A423EA"/>
    <w:rsid w:val="00A57833"/>
    <w:rsid w:val="00A80C04"/>
    <w:rsid w:val="00A912C4"/>
    <w:rsid w:val="00AD24C0"/>
    <w:rsid w:val="00AE455C"/>
    <w:rsid w:val="00B04ACB"/>
    <w:rsid w:val="00B33398"/>
    <w:rsid w:val="00B45A44"/>
    <w:rsid w:val="00B76109"/>
    <w:rsid w:val="00B93BBE"/>
    <w:rsid w:val="00BE07FD"/>
    <w:rsid w:val="00BE52B9"/>
    <w:rsid w:val="00C030AF"/>
    <w:rsid w:val="00C105F1"/>
    <w:rsid w:val="00C1184E"/>
    <w:rsid w:val="00C27630"/>
    <w:rsid w:val="00C324C8"/>
    <w:rsid w:val="00C34E60"/>
    <w:rsid w:val="00C72061"/>
    <w:rsid w:val="00C8125D"/>
    <w:rsid w:val="00CB5E59"/>
    <w:rsid w:val="00CC2ECD"/>
    <w:rsid w:val="00CE2F07"/>
    <w:rsid w:val="00CE5D9D"/>
    <w:rsid w:val="00CF7C11"/>
    <w:rsid w:val="00D46BDF"/>
    <w:rsid w:val="00D51A86"/>
    <w:rsid w:val="00D60211"/>
    <w:rsid w:val="00D91456"/>
    <w:rsid w:val="00DD6035"/>
    <w:rsid w:val="00DD77A0"/>
    <w:rsid w:val="00DF29A9"/>
    <w:rsid w:val="00E15DB5"/>
    <w:rsid w:val="00E41D32"/>
    <w:rsid w:val="00E57A04"/>
    <w:rsid w:val="00E619E1"/>
    <w:rsid w:val="00EA2714"/>
    <w:rsid w:val="00EA7012"/>
    <w:rsid w:val="00EB5361"/>
    <w:rsid w:val="00F00882"/>
    <w:rsid w:val="00F1354C"/>
    <w:rsid w:val="00F1542B"/>
    <w:rsid w:val="00F163A5"/>
    <w:rsid w:val="00F1641D"/>
    <w:rsid w:val="00F42220"/>
    <w:rsid w:val="00F5204A"/>
    <w:rsid w:val="00F733F6"/>
    <w:rsid w:val="00FB32CF"/>
    <w:rsid w:val="00FB47BB"/>
    <w:rsid w:val="00FC109C"/>
    <w:rsid w:val="00FC773B"/>
    <w:rsid w:val="00FD108D"/>
    <w:rsid w:val="00FF2195"/>
    <w:rsid w:val="10F07697"/>
    <w:rsid w:val="4707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27583"/>
  <w15:chartTrackingRefBased/>
  <w15:docId w15:val="{0BD90F2C-7E15-6B48-A10A-0B71B47B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2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B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B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B2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B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B2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B1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B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A70"/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5D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D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15DB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15DB5"/>
    <w:rPr>
      <w:i/>
      <w:iCs/>
    </w:rPr>
  </w:style>
  <w:style w:type="character" w:styleId="Strong">
    <w:name w:val="Strong"/>
    <w:basedOn w:val="DefaultParagraphFont"/>
    <w:uiPriority w:val="22"/>
    <w:qFormat/>
    <w:rsid w:val="001F2C08"/>
    <w:rPr>
      <w:b/>
      <w:bCs/>
    </w:rPr>
  </w:style>
  <w:style w:type="paragraph" w:customStyle="1" w:styleId="whitespace-pre-wrap">
    <w:name w:val="whitespace-pre-wrap"/>
    <w:basedOn w:val="Normal"/>
    <w:rsid w:val="00B04A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Goh</dc:creator>
  <cp:keywords/>
  <dc:description/>
  <cp:lastModifiedBy>Jess Gough</cp:lastModifiedBy>
  <cp:revision>7</cp:revision>
  <dcterms:created xsi:type="dcterms:W3CDTF">2025-04-22T16:08:00Z</dcterms:created>
  <dcterms:modified xsi:type="dcterms:W3CDTF">2025-04-22T18:33:00Z</dcterms:modified>
</cp:coreProperties>
</file>