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F7EF" w14:textId="157D35D0" w:rsidR="001960E5" w:rsidRDefault="003832E7">
      <w:r w:rsidRPr="003832E7">
        <w:t>My London: Episodes and Systems of Conflict</w:t>
      </w:r>
    </w:p>
    <w:p w14:paraId="2BFDE810" w14:textId="306C8954" w:rsidR="003832E7" w:rsidRDefault="003832E7" w:rsidP="003832E7">
      <w:r>
        <w:t>From depicting American military power, CIA secret prisons and Guantánamo Bay detention camps to British counterterrorism measures, my work shows how global geopolitics is not distant from our lives but part of them, with long-term consequences for our ethical, legal and political futures. I connect these subjects to us all by focusing on the everyday, domestic and personal. For generations of Londoners, conflict has shaped day-to-day life. My parents and grandparents lived in London during the second world war, and remembered the daily rhythms of rationing, blackouts, extinguishing incendiary bombs and collecting shrapnel in the garden. My father described being blasted into the fireplace when a V1 flying bomb struck his road, and the terror of hearing the engine cut out – the silence meant it was dropping. Where I grew up, modern buildings in Victorian terraces marked the history of Luftwaffe bombings, like metal fillings in rows of teeth.</w:t>
      </w:r>
    </w:p>
    <w:p w14:paraId="45C77037" w14:textId="77777777" w:rsidR="003832E7" w:rsidRDefault="003832E7" w:rsidP="003832E7">
      <w:r>
        <w:t>The Troubles was the conflict that marked my own childhood. Ulster seemed far away from London, but IRA attacks brought regular violence to my city. I remember being in my bedroom and hearing explosions from bombs planted in west London. This conflict followed me to the house where my children grew up. The year before my first daughter was born, an unarmed IRA suspect was shot to death in a hotel a few streets away. The so-called War on Terror is the conflict of their childhood. It came closest when a detonator, but thankfully not the bomb, exploded at Shepherd’s Bush Market station, a nearby Tube stop.</w:t>
      </w:r>
    </w:p>
    <w:p w14:paraId="2C0AA381" w14:textId="77777777" w:rsidR="003832E7" w:rsidRDefault="003832E7" w:rsidP="003832E7">
      <w:r>
        <w:t>Nothing is more everyday than a journey to work. These images mark my journey, by bike or three stops on the Northern line, from Stockwell to Elephant &amp; Castle, to the London College of Communication where I teach. LCC was built on the site of buildings destroyed on May 10</w:t>
      </w:r>
      <w:proofErr w:type="gramStart"/>
      <w:r>
        <w:t xml:space="preserve"> 1941</w:t>
      </w:r>
      <w:proofErr w:type="gramEnd"/>
      <w:r>
        <w:t>, the single most devastating night of bombing on London during the Blitz. Each view shows the presence of one of these conflicts, which still haunt and shape the world I live in.</w:t>
      </w:r>
    </w:p>
    <w:p w14:paraId="45697E13" w14:textId="4EDD28D7" w:rsidR="003832E7" w:rsidRDefault="003832E7" w:rsidP="003832E7">
      <w:r>
        <w:t>Close to LCC is the Imperial War Museum, which held a year-long exhibition of my work almost a decade ago. For one of the projects on display, I worked in a house where a person suspected of terrorism-related activity was living under a control order. I am not allowed to identify the person or the place. He originally came from near my studio in London; he even knew the men who ran the soup stand where I would get lunch. He was later rehoused under a terrorist prevention investigation measure two streets away from where I lived with my family. Five years later, now released, I showed him around the opening of my exhibition at the museum. Nobody knew he was there.</w:t>
      </w:r>
    </w:p>
    <w:p w14:paraId="37DD8C95" w14:textId="77777777" w:rsidR="003832E7" w:rsidRDefault="003832E7" w:rsidP="003832E7"/>
    <w:p w14:paraId="1157FC5F" w14:textId="77777777" w:rsidR="003832E7" w:rsidRDefault="003832E7" w:rsidP="003832E7"/>
    <w:p w14:paraId="298472CA" w14:textId="49670C84" w:rsidR="003832E7" w:rsidRDefault="003832E7" w:rsidP="003832E7">
      <w:r>
        <w:lastRenderedPageBreak/>
        <w:t>Captions:</w:t>
      </w:r>
    </w:p>
    <w:p w14:paraId="4E39701F" w14:textId="77777777" w:rsidR="003832E7" w:rsidRDefault="003832E7" w:rsidP="003832E7">
      <w:r>
        <w:t>Image 1 -The window of my home office</w:t>
      </w:r>
    </w:p>
    <w:p w14:paraId="0C8F3818" w14:textId="77777777" w:rsidR="003832E7" w:rsidRDefault="003832E7" w:rsidP="003832E7">
      <w:r>
        <w:t>looks across offices on the site of</w:t>
      </w:r>
    </w:p>
    <w:p w14:paraId="6D67BA98" w14:textId="77777777" w:rsidR="003832E7" w:rsidRDefault="003832E7" w:rsidP="003832E7">
      <w:r>
        <w:t>buildings damaged or destroyed</w:t>
      </w:r>
    </w:p>
    <w:p w14:paraId="3F6E5D2B" w14:textId="77777777" w:rsidR="003832E7" w:rsidRDefault="003832E7" w:rsidP="003832E7">
      <w:r>
        <w:t>during the Blitz. The London</w:t>
      </w:r>
    </w:p>
    <w:p w14:paraId="07F90F85" w14:textId="77777777" w:rsidR="003832E7" w:rsidRDefault="003832E7" w:rsidP="003832E7">
      <w:r>
        <w:t>County Council bomb damage</w:t>
      </w:r>
    </w:p>
    <w:p w14:paraId="78D50D12" w14:textId="77777777" w:rsidR="003832E7" w:rsidRDefault="003832E7" w:rsidP="003832E7">
      <w:r>
        <w:t>map categorises the degree of</w:t>
      </w:r>
    </w:p>
    <w:p w14:paraId="20636EBE" w14:textId="77777777" w:rsidR="003832E7" w:rsidRDefault="003832E7" w:rsidP="003832E7">
      <w:r>
        <w:t>damage to each building.</w:t>
      </w:r>
    </w:p>
    <w:p w14:paraId="219C2499" w14:textId="77777777" w:rsidR="003832E7" w:rsidRDefault="003832E7" w:rsidP="003832E7"/>
    <w:p w14:paraId="7E34D68C" w14:textId="77777777" w:rsidR="003832E7" w:rsidRDefault="003832E7" w:rsidP="003832E7">
      <w:r>
        <w:t>Image 2 - Stockwell is my local Underground</w:t>
      </w:r>
    </w:p>
    <w:p w14:paraId="4C17B850" w14:textId="77777777" w:rsidR="003832E7" w:rsidRDefault="003832E7" w:rsidP="003832E7">
      <w:r>
        <w:t>station. At 10.06am on July 22</w:t>
      </w:r>
    </w:p>
    <w:p w14:paraId="4506ADDA" w14:textId="77777777" w:rsidR="003832E7" w:rsidRDefault="003832E7" w:rsidP="003832E7">
      <w:r>
        <w:t>2005, Jean Charles de Menezes</w:t>
      </w:r>
    </w:p>
    <w:p w14:paraId="2C486767" w14:textId="77777777" w:rsidR="003832E7" w:rsidRDefault="003832E7" w:rsidP="003832E7">
      <w:r>
        <w:t>was shot in the head seven times,</w:t>
      </w:r>
    </w:p>
    <w:p w14:paraId="70B3A0C6" w14:textId="77777777" w:rsidR="003832E7" w:rsidRDefault="003832E7" w:rsidP="003832E7">
      <w:r>
        <w:t>in front of fellow passengers,</w:t>
      </w:r>
    </w:p>
    <w:p w14:paraId="362BBB46" w14:textId="77777777" w:rsidR="003832E7" w:rsidRDefault="003832E7" w:rsidP="003832E7">
      <w:r>
        <w:t>by police who misidentified him</w:t>
      </w:r>
    </w:p>
    <w:p w14:paraId="46BC4346" w14:textId="77777777" w:rsidR="003832E7" w:rsidRDefault="003832E7" w:rsidP="003832E7">
      <w:r>
        <w:t>as the failed Shepherd’s Bush</w:t>
      </w:r>
    </w:p>
    <w:p w14:paraId="3F6D9BE9" w14:textId="77777777" w:rsidR="003832E7" w:rsidRDefault="003832E7" w:rsidP="003832E7">
      <w:r>
        <w:t>Market station bomber from the</w:t>
      </w:r>
    </w:p>
    <w:p w14:paraId="6B031E6C" w14:textId="77777777" w:rsidR="003832E7" w:rsidRDefault="003832E7" w:rsidP="003832E7">
      <w:r>
        <w:t>day before. Oval station, the next</w:t>
      </w:r>
    </w:p>
    <w:p w14:paraId="71B2FAD6" w14:textId="77777777" w:rsidR="003832E7" w:rsidRDefault="003832E7" w:rsidP="003832E7">
      <w:r>
        <w:t>stop on my journey, was also the</w:t>
      </w:r>
    </w:p>
    <w:p w14:paraId="7A4DC944" w14:textId="77777777" w:rsidR="003832E7" w:rsidRDefault="003832E7" w:rsidP="003832E7">
      <w:r>
        <w:t>site of a failed suicide attack on</w:t>
      </w:r>
    </w:p>
    <w:p w14:paraId="152F3AB4" w14:textId="77777777" w:rsidR="003832E7" w:rsidRDefault="003832E7" w:rsidP="003832E7">
      <w:r>
        <w:t>July 21</w:t>
      </w:r>
      <w:proofErr w:type="gramStart"/>
      <w:r>
        <w:t xml:space="preserve"> 2005</w:t>
      </w:r>
      <w:proofErr w:type="gramEnd"/>
      <w:r>
        <w:t>.</w:t>
      </w:r>
    </w:p>
    <w:p w14:paraId="4FEBCEC0" w14:textId="77777777" w:rsidR="003832E7" w:rsidRDefault="003832E7" w:rsidP="003832E7"/>
    <w:p w14:paraId="246780E8" w14:textId="77777777" w:rsidR="003832E7" w:rsidRDefault="003832E7" w:rsidP="003832E7">
      <w:r>
        <w:t xml:space="preserve">Image 3 - By bike I pass </w:t>
      </w:r>
      <w:proofErr w:type="spellStart"/>
      <w:r>
        <w:t>Richbourne</w:t>
      </w:r>
      <w:proofErr w:type="spellEnd"/>
      <w:r>
        <w:t xml:space="preserve"> Terrace</w:t>
      </w:r>
    </w:p>
    <w:p w14:paraId="31C90000" w14:textId="77777777" w:rsidR="003832E7" w:rsidRDefault="003832E7" w:rsidP="003832E7">
      <w:r>
        <w:t xml:space="preserve">and Fentiman Road, </w:t>
      </w:r>
      <w:proofErr w:type="gramStart"/>
      <w:r>
        <w:t>where</w:t>
      </w:r>
      <w:proofErr w:type="gramEnd"/>
      <w:r>
        <w:t xml:space="preserve"> the</w:t>
      </w:r>
    </w:p>
    <w:p w14:paraId="0711D0ED" w14:textId="77777777" w:rsidR="003832E7" w:rsidRDefault="003832E7" w:rsidP="003832E7">
      <w:r>
        <w:t>last German V1 flying bomb to hit</w:t>
      </w:r>
    </w:p>
    <w:p w14:paraId="5188CE2B" w14:textId="77777777" w:rsidR="003832E7" w:rsidRDefault="003832E7" w:rsidP="003832E7">
      <w:r>
        <w:t>Lambeth on January 5</w:t>
      </w:r>
      <w:proofErr w:type="gramStart"/>
      <w:r>
        <w:t xml:space="preserve"> 1945</w:t>
      </w:r>
      <w:proofErr w:type="gramEnd"/>
      <w:r>
        <w:t>, killed</w:t>
      </w:r>
    </w:p>
    <w:p w14:paraId="085A18B2" w14:textId="77777777" w:rsidR="003832E7" w:rsidRDefault="003832E7" w:rsidP="003832E7">
      <w:r>
        <w:t>13 people and made 100 homeless.</w:t>
      </w:r>
    </w:p>
    <w:p w14:paraId="03722CAD" w14:textId="77777777" w:rsidR="003832E7" w:rsidRDefault="003832E7" w:rsidP="003832E7">
      <w:r>
        <w:t>The area is now occupied by flats.</w:t>
      </w:r>
    </w:p>
    <w:p w14:paraId="4E288B50" w14:textId="77777777" w:rsidR="003832E7" w:rsidRDefault="003832E7" w:rsidP="003832E7"/>
    <w:p w14:paraId="04756B2F" w14:textId="77777777" w:rsidR="003832E7" w:rsidRDefault="003832E7" w:rsidP="003832E7">
      <w:r>
        <w:t>Image 4 - A steel window frame from the</w:t>
      </w:r>
    </w:p>
    <w:p w14:paraId="279DABDD" w14:textId="77777777" w:rsidR="003832E7" w:rsidRDefault="003832E7" w:rsidP="003832E7">
      <w:r>
        <w:t>North Tower of the World Trade</w:t>
      </w:r>
    </w:p>
    <w:p w14:paraId="66D70331" w14:textId="77777777" w:rsidR="003832E7" w:rsidRDefault="003832E7" w:rsidP="003832E7">
      <w:proofErr w:type="spellStart"/>
      <w:r>
        <w:t>Center</w:t>
      </w:r>
      <w:proofErr w:type="spellEnd"/>
      <w:r>
        <w:t xml:space="preserve"> in New York, attacked on</w:t>
      </w:r>
    </w:p>
    <w:p w14:paraId="61A25AB2" w14:textId="77777777" w:rsidR="003832E7" w:rsidRDefault="003832E7" w:rsidP="003832E7">
      <w:r>
        <w:t>September 11</w:t>
      </w:r>
      <w:proofErr w:type="gramStart"/>
      <w:r>
        <w:t xml:space="preserve"> 2001</w:t>
      </w:r>
      <w:proofErr w:type="gramEnd"/>
      <w:r>
        <w:t>, on display in</w:t>
      </w:r>
    </w:p>
    <w:p w14:paraId="2C7E4E15" w14:textId="77777777" w:rsidR="003832E7" w:rsidRDefault="003832E7" w:rsidP="003832E7">
      <w:r>
        <w:t>the Imperial War Museum, London.</w:t>
      </w:r>
    </w:p>
    <w:p w14:paraId="0486594B" w14:textId="77777777" w:rsidR="003832E7" w:rsidRDefault="003832E7" w:rsidP="003832E7">
      <w:r>
        <w:t>Two IRA delayed-action incendiary</w:t>
      </w:r>
    </w:p>
    <w:p w14:paraId="311C47AC" w14:textId="77777777" w:rsidR="003832E7" w:rsidRDefault="003832E7" w:rsidP="003832E7">
      <w:r>
        <w:t>devices were ignited at the</w:t>
      </w:r>
    </w:p>
    <w:p w14:paraId="24F65885" w14:textId="77777777" w:rsidR="003832E7" w:rsidRDefault="003832E7" w:rsidP="003832E7">
      <w:r>
        <w:t>museum on September 17</w:t>
      </w:r>
      <w:proofErr w:type="gramStart"/>
      <w:r>
        <w:t xml:space="preserve"> 1992</w:t>
      </w:r>
      <w:proofErr w:type="gramEnd"/>
      <w:r>
        <w:t>.</w:t>
      </w:r>
    </w:p>
    <w:p w14:paraId="19AEA14A" w14:textId="77777777" w:rsidR="003832E7" w:rsidRDefault="003832E7" w:rsidP="003832E7">
      <w:r>
        <w:t>Fire security measures resulted in</w:t>
      </w:r>
    </w:p>
    <w:p w14:paraId="596DBB73" w14:textId="5B6E457C" w:rsidR="003832E7" w:rsidRDefault="003832E7" w:rsidP="003832E7">
      <w:r>
        <w:t>minimal damage.</w:t>
      </w:r>
    </w:p>
    <w:sectPr w:rsidR="003832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E7"/>
    <w:rsid w:val="001960E5"/>
    <w:rsid w:val="003832E7"/>
    <w:rsid w:val="006B17D5"/>
    <w:rsid w:val="0070467E"/>
    <w:rsid w:val="00F77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AE3F"/>
  <w15:chartTrackingRefBased/>
  <w15:docId w15:val="{1298923B-436A-4C18-B1D9-3CC540F9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2E7"/>
    <w:rPr>
      <w:rFonts w:eastAsiaTheme="majorEastAsia" w:cstheme="majorBidi"/>
      <w:color w:val="272727" w:themeColor="text1" w:themeTint="D8"/>
    </w:rPr>
  </w:style>
  <w:style w:type="paragraph" w:styleId="Title">
    <w:name w:val="Title"/>
    <w:basedOn w:val="Normal"/>
    <w:next w:val="Normal"/>
    <w:link w:val="TitleChar"/>
    <w:uiPriority w:val="10"/>
    <w:qFormat/>
    <w:rsid w:val="00383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2E7"/>
    <w:pPr>
      <w:spacing w:before="160"/>
      <w:jc w:val="center"/>
    </w:pPr>
    <w:rPr>
      <w:i/>
      <w:iCs/>
      <w:color w:val="404040" w:themeColor="text1" w:themeTint="BF"/>
    </w:rPr>
  </w:style>
  <w:style w:type="character" w:customStyle="1" w:styleId="QuoteChar">
    <w:name w:val="Quote Char"/>
    <w:basedOn w:val="DefaultParagraphFont"/>
    <w:link w:val="Quote"/>
    <w:uiPriority w:val="29"/>
    <w:rsid w:val="003832E7"/>
    <w:rPr>
      <w:i/>
      <w:iCs/>
      <w:color w:val="404040" w:themeColor="text1" w:themeTint="BF"/>
    </w:rPr>
  </w:style>
  <w:style w:type="paragraph" w:styleId="ListParagraph">
    <w:name w:val="List Paragraph"/>
    <w:basedOn w:val="Normal"/>
    <w:uiPriority w:val="34"/>
    <w:qFormat/>
    <w:rsid w:val="003832E7"/>
    <w:pPr>
      <w:ind w:left="720"/>
      <w:contextualSpacing/>
    </w:pPr>
  </w:style>
  <w:style w:type="character" w:styleId="IntenseEmphasis">
    <w:name w:val="Intense Emphasis"/>
    <w:basedOn w:val="DefaultParagraphFont"/>
    <w:uiPriority w:val="21"/>
    <w:qFormat/>
    <w:rsid w:val="003832E7"/>
    <w:rPr>
      <w:i/>
      <w:iCs/>
      <w:color w:val="0F4761" w:themeColor="accent1" w:themeShade="BF"/>
    </w:rPr>
  </w:style>
  <w:style w:type="paragraph" w:styleId="IntenseQuote">
    <w:name w:val="Intense Quote"/>
    <w:basedOn w:val="Normal"/>
    <w:next w:val="Normal"/>
    <w:link w:val="IntenseQuoteChar"/>
    <w:uiPriority w:val="30"/>
    <w:qFormat/>
    <w:rsid w:val="00383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2E7"/>
    <w:rPr>
      <w:i/>
      <w:iCs/>
      <w:color w:val="0F4761" w:themeColor="accent1" w:themeShade="BF"/>
    </w:rPr>
  </w:style>
  <w:style w:type="character" w:styleId="IntenseReference">
    <w:name w:val="Intense Reference"/>
    <w:basedOn w:val="DefaultParagraphFont"/>
    <w:uiPriority w:val="32"/>
    <w:qFormat/>
    <w:rsid w:val="003832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Burzynska</dc:creator>
  <cp:keywords/>
  <dc:description/>
  <cp:lastModifiedBy>Justyna Burzynska</cp:lastModifiedBy>
  <cp:revision>1</cp:revision>
  <dcterms:created xsi:type="dcterms:W3CDTF">2026-05-15T14:09:00Z</dcterms:created>
  <dcterms:modified xsi:type="dcterms:W3CDTF">2026-05-15T14:11:00Z</dcterms:modified>
</cp:coreProperties>
</file>