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421F1" w:rsidP="006421F1" w:rsidRDefault="006421F1" w14:paraId="6A062461" w14:textId="77777777">
      <w:pPr>
        <w:rPr>
          <w:rFonts w:ascii="Arial" w:hAnsi="Arial" w:cs="Arial"/>
          <w:b/>
          <w:bCs/>
          <w:color w:val="000000" w:themeColor="text1"/>
          <w:sz w:val="22"/>
          <w:szCs w:val="22"/>
        </w:rPr>
      </w:pPr>
      <w:r>
        <w:rPr>
          <w:noProof/>
        </w:rPr>
        <w:drawing>
          <wp:inline distT="0" distB="0" distL="0" distR="0" wp14:anchorId="0C168800" wp14:editId="41050B60">
            <wp:extent cx="2194927" cy="1883979"/>
            <wp:effectExtent l="0" t="0" r="2540" b="0"/>
            <wp:docPr id="1303250736" name="Picture 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50736" name="Picture 4" descr="A logo for a company&#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224820" cy="1909637"/>
                    </a:xfrm>
                    <a:prstGeom prst="rect">
                      <a:avLst/>
                    </a:prstGeom>
                  </pic:spPr>
                </pic:pic>
              </a:graphicData>
            </a:graphic>
          </wp:inline>
        </w:drawing>
      </w:r>
      <w:r w:rsidRPr="588A2DC4">
        <w:rPr>
          <w:rFonts w:ascii="Arial" w:hAnsi="Arial" w:cs="Arial"/>
          <w:b/>
          <w:bCs/>
          <w:color w:val="000000" w:themeColor="text1"/>
          <w:sz w:val="22"/>
          <w:szCs w:val="22"/>
        </w:rPr>
        <w:t xml:space="preserve"> </w:t>
      </w:r>
    </w:p>
    <w:p w:rsidR="588A2DC4" w:rsidP="588A2DC4" w:rsidRDefault="588A2DC4" w14:paraId="1C374FA1" w14:textId="35DB79B6">
      <w:pPr>
        <w:rPr>
          <w:rFonts w:ascii="Arial" w:hAnsi="Arial" w:eastAsia="Arial" w:cs="Arial"/>
          <w:b/>
          <w:bCs/>
          <w:color w:val="000000" w:themeColor="text1"/>
          <w:sz w:val="22"/>
          <w:szCs w:val="22"/>
        </w:rPr>
      </w:pPr>
    </w:p>
    <w:p w:rsidRPr="00B35311" w:rsidR="006421F1" w:rsidP="588A2DC4" w:rsidRDefault="006421F1" w14:paraId="5597D405" w14:textId="32D0D555">
      <w:pPr>
        <w:rPr>
          <w:rFonts w:ascii="Arial" w:hAnsi="Arial" w:eastAsia="Arial" w:cs="Arial"/>
          <w:b/>
          <w:bCs/>
          <w:color w:val="000000" w:themeColor="text1"/>
          <w:sz w:val="22"/>
          <w:szCs w:val="22"/>
        </w:rPr>
      </w:pPr>
      <w:r w:rsidRPr="588A2DC4">
        <w:rPr>
          <w:rFonts w:ascii="Arial" w:hAnsi="Arial" w:eastAsia="Arial" w:cs="Arial"/>
          <w:b/>
          <w:bCs/>
          <w:color w:val="000000" w:themeColor="text1"/>
          <w:sz w:val="22"/>
          <w:szCs w:val="22"/>
        </w:rPr>
        <w:t xml:space="preserve">Working Paper for: UCC CORK SYMPOSIUM </w:t>
      </w:r>
    </w:p>
    <w:p w:rsidRPr="00B35311" w:rsidR="006421F1" w:rsidP="588A2DC4" w:rsidRDefault="006421F1" w14:paraId="3CAD9ACF" w14:textId="77777777">
      <w:pPr>
        <w:rPr>
          <w:rFonts w:ascii="Arial" w:hAnsi="Arial" w:eastAsia="Arial" w:cs="Arial"/>
          <w:color w:val="000000" w:themeColor="text1"/>
          <w:sz w:val="22"/>
          <w:szCs w:val="22"/>
        </w:rPr>
      </w:pPr>
      <w:r w:rsidRPr="588A2DC4">
        <w:rPr>
          <w:rFonts w:ascii="Arial" w:hAnsi="Arial" w:eastAsia="Arial" w:cs="Arial"/>
          <w:color w:val="000000" w:themeColor="text1"/>
          <w:sz w:val="22"/>
          <w:szCs w:val="22"/>
        </w:rPr>
        <w:t>Truth Claims or Power Plays? 'Lived Experience' in Politics, Research and Activism</w:t>
      </w:r>
    </w:p>
    <w:p w:rsidR="006421F1" w:rsidP="588A2DC4" w:rsidRDefault="006421F1" w14:paraId="6B18CC9D" w14:textId="77777777">
      <w:pPr>
        <w:pBdr>
          <w:bottom w:val="single" w:color="auto" w:sz="12" w:space="1"/>
        </w:pBdr>
        <w:rPr>
          <w:rFonts w:ascii="Arial" w:hAnsi="Arial" w:eastAsia="Arial" w:cs="Arial"/>
          <w:color w:val="000000" w:themeColor="text1"/>
          <w:sz w:val="22"/>
          <w:szCs w:val="22"/>
        </w:rPr>
      </w:pPr>
      <w:r w:rsidRPr="588A2DC4">
        <w:rPr>
          <w:rFonts w:ascii="Arial" w:hAnsi="Arial" w:eastAsia="Arial" w:cs="Arial"/>
          <w:color w:val="000000" w:themeColor="text1"/>
          <w:sz w:val="22"/>
          <w:szCs w:val="22"/>
        </w:rPr>
        <w:t>April 30 - May 1, 2026</w:t>
      </w:r>
    </w:p>
    <w:p w:rsidRPr="00B35311" w:rsidR="006421F1" w:rsidP="588A2DC4" w:rsidRDefault="006421F1" w14:paraId="0BC429BB" w14:textId="77777777">
      <w:pPr>
        <w:pBdr>
          <w:bottom w:val="single" w:color="auto" w:sz="12" w:space="1"/>
        </w:pBdr>
        <w:rPr>
          <w:rFonts w:ascii="Arial" w:hAnsi="Arial" w:eastAsia="Arial" w:cs="Arial"/>
          <w:color w:val="000000" w:themeColor="text1"/>
          <w:sz w:val="22"/>
          <w:szCs w:val="22"/>
        </w:rPr>
      </w:pPr>
    </w:p>
    <w:p w:rsidRPr="00B35311" w:rsidR="006421F1" w:rsidP="588A2DC4" w:rsidRDefault="006421F1" w14:paraId="316EA5F0" w14:textId="77777777">
      <w:pPr>
        <w:rPr>
          <w:rFonts w:ascii="Arial" w:hAnsi="Arial" w:eastAsia="Arial" w:cs="Arial"/>
          <w:color w:val="000000" w:themeColor="text1"/>
          <w:sz w:val="22"/>
          <w:szCs w:val="22"/>
        </w:rPr>
      </w:pPr>
    </w:p>
    <w:p w:rsidRPr="00B35311" w:rsidR="006421F1" w:rsidP="588A2DC4" w:rsidRDefault="006421F1" w14:paraId="7CE0A83F" w14:textId="77777777">
      <w:pPr>
        <w:rPr>
          <w:rFonts w:ascii="Arial" w:hAnsi="Arial" w:eastAsia="Arial" w:cs="Arial"/>
          <w:b/>
          <w:bCs/>
          <w:color w:val="000000" w:themeColor="text1"/>
          <w:sz w:val="22"/>
          <w:szCs w:val="22"/>
        </w:rPr>
      </w:pPr>
      <w:r w:rsidRPr="588A2DC4">
        <w:rPr>
          <w:rFonts w:ascii="Arial" w:hAnsi="Arial" w:eastAsia="Arial" w:cs="Arial"/>
          <w:b/>
          <w:bCs/>
          <w:color w:val="000000" w:themeColor="text1"/>
          <w:sz w:val="22"/>
          <w:szCs w:val="22"/>
        </w:rPr>
        <w:t>TITLE:</w:t>
      </w:r>
    </w:p>
    <w:p w:rsidRPr="00B35311" w:rsidR="006421F1" w:rsidP="588A2DC4" w:rsidRDefault="006421F1" w14:paraId="51A384B4" w14:textId="33019598">
      <w:pPr>
        <w:rPr>
          <w:rFonts w:ascii="Arial" w:hAnsi="Arial" w:eastAsia="Arial" w:cs="Arial"/>
          <w:b/>
          <w:bCs/>
          <w:color w:val="000000"/>
          <w:sz w:val="22"/>
          <w:szCs w:val="22"/>
        </w:rPr>
      </w:pPr>
      <w:r w:rsidRPr="588A2DC4">
        <w:rPr>
          <w:rFonts w:ascii="Arial" w:hAnsi="Arial" w:eastAsia="Arial" w:cs="Arial"/>
          <w:b/>
          <w:bCs/>
          <w:color w:val="000000" w:themeColor="text1"/>
          <w:sz w:val="22"/>
          <w:szCs w:val="22"/>
        </w:rPr>
        <w:t>Working Paper for “IRL: What it Means to Work with Lived Experience - Creativity, Power and the Ethics of Emergent Knowledges”</w:t>
      </w:r>
    </w:p>
    <w:p w:rsidRPr="00B35311" w:rsidR="006421F1" w:rsidP="588A2DC4" w:rsidRDefault="006421F1" w14:paraId="0926C4FC" w14:textId="77777777">
      <w:pPr>
        <w:rPr>
          <w:rFonts w:ascii="Arial" w:hAnsi="Arial" w:eastAsia="Arial" w:cs="Arial"/>
          <w:color w:val="000000" w:themeColor="text1"/>
          <w:sz w:val="22"/>
          <w:szCs w:val="22"/>
        </w:rPr>
      </w:pPr>
    </w:p>
    <w:p w:rsidRPr="00B35311" w:rsidR="006421F1" w:rsidP="588A2DC4" w:rsidRDefault="006421F1" w14:paraId="2F5FB7FD" w14:textId="77777777">
      <w:pPr>
        <w:rPr>
          <w:rFonts w:ascii="Arial" w:hAnsi="Arial" w:eastAsia="Arial" w:cs="Arial"/>
          <w:b/>
          <w:bCs/>
          <w:color w:val="000000" w:themeColor="text1"/>
          <w:sz w:val="22"/>
          <w:szCs w:val="22"/>
        </w:rPr>
      </w:pPr>
      <w:r w:rsidRPr="588A2DC4">
        <w:rPr>
          <w:rFonts w:ascii="Arial" w:hAnsi="Arial" w:eastAsia="Arial" w:cs="Arial"/>
          <w:b/>
          <w:bCs/>
          <w:color w:val="000000" w:themeColor="text1"/>
          <w:sz w:val="22"/>
          <w:szCs w:val="22"/>
        </w:rPr>
        <w:t>AUTHORS:</w:t>
      </w:r>
    </w:p>
    <w:p w:rsidRPr="00B35311" w:rsidR="006421F1" w:rsidP="588A2DC4" w:rsidRDefault="006421F1" w14:paraId="0622207B" w14:textId="77777777">
      <w:pPr>
        <w:spacing w:line="240" w:lineRule="auto"/>
        <w:rPr>
          <w:rFonts w:ascii="Arial" w:hAnsi="Arial" w:eastAsia="Arial" w:cs="Arial"/>
          <w:color w:val="000000" w:themeColor="text1"/>
          <w:sz w:val="22"/>
          <w:szCs w:val="22"/>
        </w:rPr>
      </w:pPr>
      <w:r w:rsidRPr="588A2DC4">
        <w:rPr>
          <w:rFonts w:ascii="Arial" w:hAnsi="Arial" w:eastAsia="Arial" w:cs="Arial"/>
          <w:color w:val="000000" w:themeColor="text1"/>
          <w:sz w:val="22"/>
          <w:szCs w:val="22"/>
        </w:rPr>
        <w:t>Anne-Marie Creamer, Dr Rachel Marsden, Dr Hannah Zeilig</w:t>
      </w:r>
    </w:p>
    <w:p w:rsidRPr="00B35311" w:rsidR="006421F1" w:rsidP="588A2DC4" w:rsidRDefault="006421F1" w14:paraId="6644D1AB" w14:textId="77777777">
      <w:pPr>
        <w:spacing w:line="240" w:lineRule="auto"/>
        <w:rPr>
          <w:rFonts w:ascii="Arial" w:hAnsi="Arial" w:eastAsia="Arial" w:cs="Arial"/>
          <w:color w:val="000000" w:themeColor="text1"/>
          <w:sz w:val="22"/>
          <w:szCs w:val="22"/>
        </w:rPr>
      </w:pPr>
      <w:r w:rsidRPr="588A2DC4">
        <w:rPr>
          <w:rFonts w:ascii="Arial" w:hAnsi="Arial" w:eastAsia="Arial" w:cs="Arial"/>
          <w:color w:val="000000" w:themeColor="text1"/>
          <w:sz w:val="22"/>
          <w:szCs w:val="22"/>
        </w:rPr>
        <w:t>IRL: In Real Life - Lived Experience Lab (Collective), University of the Arts London</w:t>
      </w:r>
    </w:p>
    <w:p w:rsidR="006421F1" w:rsidP="588A2DC4" w:rsidRDefault="006421F1" w14:paraId="36BF1935" w14:textId="77777777">
      <w:pPr>
        <w:rPr>
          <w:rFonts w:ascii="Arial" w:hAnsi="Arial" w:eastAsia="Arial" w:cs="Arial"/>
          <w:b/>
          <w:bCs/>
          <w:sz w:val="28"/>
          <w:szCs w:val="28"/>
        </w:rPr>
      </w:pPr>
    </w:p>
    <w:p w:rsidR="00555409" w:rsidP="588A2DC4" w:rsidRDefault="006421F1" w14:paraId="45667E7D" w14:textId="6635AEE1">
      <w:pPr>
        <w:rPr>
          <w:rStyle w:val="Strong"/>
          <w:rFonts w:ascii="Arial" w:hAnsi="Arial" w:eastAsia="Arial" w:cs="Arial"/>
          <w:color w:val="000000"/>
        </w:rPr>
      </w:pPr>
      <w:r w:rsidRPr="588A2DC4">
        <w:rPr>
          <w:rFonts w:ascii="Arial" w:hAnsi="Arial" w:eastAsia="Arial" w:cs="Arial"/>
        </w:rPr>
        <w:t xml:space="preserve">For the panel - </w:t>
      </w:r>
      <w:r w:rsidRPr="588A2DC4">
        <w:rPr>
          <w:rStyle w:val="Strong"/>
          <w:rFonts w:ascii="Arial" w:hAnsi="Arial" w:eastAsia="Arial" w:cs="Arial"/>
          <w:color w:val="000000" w:themeColor="text1"/>
        </w:rPr>
        <w:t>"Creative, Embodied, and Non-Extractive Epistemologies".</w:t>
      </w:r>
    </w:p>
    <w:p w:rsidRPr="00B35311" w:rsidR="006421F1" w:rsidP="588A2DC4" w:rsidRDefault="006421F1" w14:paraId="288A8C22" w14:textId="77777777">
      <w:pPr>
        <w:pBdr>
          <w:bottom w:val="single" w:color="auto" w:sz="12" w:space="1"/>
        </w:pBdr>
        <w:rPr>
          <w:rFonts w:ascii="Arial" w:hAnsi="Arial" w:eastAsia="Arial" w:cs="Arial"/>
          <w:color w:val="000000" w:themeColor="text1"/>
          <w:sz w:val="22"/>
          <w:szCs w:val="22"/>
        </w:rPr>
      </w:pPr>
    </w:p>
    <w:p w:rsidR="006421F1" w:rsidP="588A2DC4" w:rsidRDefault="006421F1" w14:paraId="26429E20" w14:textId="77777777">
      <w:pPr>
        <w:rPr>
          <w:rFonts w:ascii="Arial" w:hAnsi="Arial" w:eastAsia="Arial" w:cs="Arial"/>
        </w:rPr>
      </w:pPr>
    </w:p>
    <w:p w:rsidR="006421F1" w:rsidRDefault="00E916FA" w14:paraId="27F77588" w14:textId="1423DE9E">
      <w:r w:rsidRPr="00A81848">
        <w:rPr>
          <w:b/>
          <w:bCs/>
        </w:rPr>
        <w:t>Note:</w:t>
      </w:r>
      <w:r>
        <w:t xml:space="preserve"> </w:t>
      </w:r>
      <w:r w:rsidR="005F2FE0">
        <w:t xml:space="preserve">Please bear in mind </w:t>
      </w:r>
      <w:r>
        <w:t xml:space="preserve">this working paper is still in production and is not yet publication ready. Footnotes </w:t>
      </w:r>
      <w:r w:rsidR="00A81848">
        <w:t xml:space="preserve">have yet to be added. </w:t>
      </w:r>
    </w:p>
    <w:p w:rsidR="006421F1" w:rsidP="588A2DC4" w:rsidRDefault="006421F1" w14:paraId="3571957A" w14:textId="6C182E4B"/>
    <w:p w:rsidR="006421F1" w:rsidRDefault="006421F1" w14:paraId="0F4FDC92" w14:textId="77777777"/>
    <w:p w:rsidR="00846A64" w:rsidP="00846A64" w:rsidRDefault="00846A64" w14:paraId="630A36A0" w14:textId="77777777">
      <w:pPr>
        <w:pStyle w:val="whitespace-normal"/>
        <w:rPr>
          <w:rFonts w:ascii="Arial" w:hAnsi="Arial" w:cs="Arial"/>
          <w:b/>
          <w:bCs/>
          <w:color w:val="000000" w:themeColor="text1"/>
          <w:sz w:val="28"/>
          <w:szCs w:val="28"/>
        </w:rPr>
      </w:pPr>
    </w:p>
    <w:p w:rsidRPr="00846A64" w:rsidR="001C23DB" w:rsidP="00846A64" w:rsidRDefault="000B342B" w14:paraId="00B285BA" w14:textId="0E014D96">
      <w:pPr>
        <w:pStyle w:val="whitespace-normal"/>
        <w:rPr>
          <w:rFonts w:ascii="Arial" w:hAnsi="Arial" w:cs="Arial"/>
          <w:color w:val="45B0E1" w:themeColor="accent1" w:themeTint="99"/>
        </w:rPr>
      </w:pPr>
      <w:r w:rsidRPr="003A4B55">
        <w:rPr>
          <w:rFonts w:ascii="Arial" w:hAnsi="Arial" w:cs="Arial"/>
          <w:b/>
          <w:bCs/>
          <w:color w:val="000000" w:themeColor="text1"/>
          <w:sz w:val="28"/>
          <w:szCs w:val="28"/>
        </w:rPr>
        <w:t>SECTION 1:</w:t>
      </w:r>
      <w:r w:rsidRPr="003A4B55" w:rsidR="003A4B55">
        <w:rPr>
          <w:rFonts w:ascii="Arial" w:hAnsi="Arial" w:cs="Arial"/>
          <w:b/>
          <w:bCs/>
          <w:color w:val="000000" w:themeColor="text1"/>
          <w:sz w:val="28"/>
          <w:szCs w:val="28"/>
        </w:rPr>
        <w:t xml:space="preserve"> </w:t>
      </w:r>
      <w:r w:rsidRPr="000145A7" w:rsidR="000145A7">
        <w:rPr>
          <w:rStyle w:val="Strong"/>
          <w:rFonts w:ascii="Arial" w:hAnsi="Arial" w:cs="Arial" w:eastAsiaTheme="majorEastAsia"/>
          <w:color w:val="000000" w:themeColor="text1"/>
          <w:sz w:val="28"/>
          <w:szCs w:val="28"/>
        </w:rPr>
        <w:t>"Truth Claims or Power Plays?" framing</w:t>
      </w:r>
    </w:p>
    <w:p w:rsidRPr="00806E08" w:rsidR="00EA331C" w:rsidP="00EA331C" w:rsidRDefault="00EA331C" w14:paraId="7D5D38AD" w14:textId="59E20C02">
      <w:pPr>
        <w:spacing w:after="0" w:line="240" w:lineRule="auto"/>
        <w:jc w:val="both"/>
        <w:rPr>
          <w:rFonts w:ascii="Arial" w:hAnsi="Arial" w:cs="Arial"/>
          <w:color w:val="000000" w:themeColor="text1"/>
        </w:rPr>
      </w:pPr>
      <w:r w:rsidRPr="00806E08">
        <w:rPr>
          <w:rFonts w:ascii="Arial" w:hAnsi="Arial" w:cs="Arial"/>
          <w:color w:val="000000" w:themeColor="text1"/>
        </w:rPr>
        <w:t>We want to start by acknowledging all the visible and especially the invisible and domestic labours that have made today possible, the work that happens quietly behind the scenes to bring us into this shared space.</w:t>
      </w:r>
    </w:p>
    <w:p w:rsidRPr="00806E08" w:rsidR="00EA331C" w:rsidP="00EA331C" w:rsidRDefault="00EA331C" w14:paraId="7C544426" w14:textId="77777777">
      <w:pPr>
        <w:spacing w:after="0" w:line="240" w:lineRule="auto"/>
        <w:jc w:val="both"/>
        <w:rPr>
          <w:rFonts w:ascii="Arial" w:hAnsi="Arial" w:cs="Arial"/>
          <w:color w:val="000000" w:themeColor="text1"/>
        </w:rPr>
      </w:pPr>
    </w:p>
    <w:p w:rsidRPr="00806E08" w:rsidR="000B342B" w:rsidP="00806E08" w:rsidRDefault="00EA331C" w14:paraId="692144C9" w14:textId="22020860">
      <w:pPr>
        <w:spacing w:after="0" w:line="240" w:lineRule="auto"/>
        <w:jc w:val="both"/>
        <w:rPr>
          <w:rFonts w:ascii="Arial" w:hAnsi="Arial" w:cs="Arial"/>
          <w:color w:val="000000" w:themeColor="text1"/>
        </w:rPr>
      </w:pPr>
      <w:r w:rsidRPr="00806E08">
        <w:rPr>
          <w:rFonts w:ascii="Arial" w:hAnsi="Arial" w:cs="Arial"/>
          <w:color w:val="000000" w:themeColor="text1"/>
        </w:rPr>
        <w:t xml:space="preserve">In this working paper, we will explore what it means to work with, from and alongside lived experience: methodologically, ethically and relationally. We will share some of the questions that continue to challenge us, and the emerging approaches we’re developing through </w:t>
      </w:r>
      <w:r w:rsidRPr="00806E08">
        <w:rPr>
          <w:rFonts w:ascii="Arial" w:hAnsi="Arial" w:cs="Arial"/>
          <w:i/>
          <w:iCs/>
          <w:color w:val="000000" w:themeColor="text1"/>
        </w:rPr>
        <w:t>In Real Life (IRL): Lived Experience Lab</w:t>
      </w:r>
      <w:r w:rsidRPr="00806E08">
        <w:rPr>
          <w:rFonts w:ascii="Arial" w:hAnsi="Arial" w:cs="Arial"/>
          <w:color w:val="000000" w:themeColor="text1"/>
        </w:rPr>
        <w:t xml:space="preserve"> at University of the Arts London (UAL), where lived experience is a way of doing and creating / being as research.</w:t>
      </w:r>
    </w:p>
    <w:p w:rsidRPr="00806E08" w:rsidR="000C4B66" w:rsidP="000C4B66" w:rsidRDefault="000C4B66" w14:paraId="5E019E39" w14:textId="1E113E30">
      <w:pPr>
        <w:pStyle w:val="font-claude-response-body"/>
        <w:rPr>
          <w:rFonts w:ascii="Arial" w:hAnsi="Arial" w:cs="Arial"/>
          <w:color w:val="000000"/>
        </w:rPr>
      </w:pPr>
      <w:r w:rsidRPr="588A2DC4">
        <w:rPr>
          <w:rFonts w:ascii="Arial" w:hAnsi="Arial" w:cs="Arial"/>
          <w:color w:val="000000" w:themeColor="text1"/>
        </w:rPr>
        <w:t xml:space="preserve">"Lived experience" has become </w:t>
      </w:r>
      <w:r w:rsidRPr="588A2DC4" w:rsidR="67755B50">
        <w:rPr>
          <w:rFonts w:ascii="Arial" w:hAnsi="Arial" w:cs="Arial"/>
          <w:color w:val="000000" w:themeColor="text1"/>
        </w:rPr>
        <w:t>a contested</w:t>
      </w:r>
      <w:r w:rsidRPr="588A2DC4">
        <w:rPr>
          <w:rFonts w:ascii="Arial" w:hAnsi="Arial" w:cs="Arial"/>
          <w:color w:val="000000" w:themeColor="text1"/>
        </w:rPr>
        <w:t xml:space="preserve"> terrain. Institutions increasingly invoke it to legitimate decisions while maintaining existing power structures. Consider the UK Government's 2026 response to the House of Lords report</w:t>
      </w:r>
      <w:r w:rsidRPr="588A2DC4">
        <w:rPr>
          <w:rStyle w:val="apple-converted-space"/>
          <w:rFonts w:ascii="Arial" w:hAnsi="Arial" w:cs="Arial" w:eastAsiaTheme="majorEastAsia"/>
          <w:color w:val="000000" w:themeColor="text1"/>
        </w:rPr>
        <w:t> </w:t>
      </w:r>
      <w:r w:rsidRPr="588A2DC4">
        <w:rPr>
          <w:rFonts w:ascii="Arial" w:hAnsi="Arial" w:cs="Arial"/>
          <w:color w:val="000000" w:themeColor="text1"/>
        </w:rPr>
        <w:t>‘</w:t>
      </w:r>
      <w:hyperlink r:id="rId11">
        <w:r w:rsidRPr="588A2DC4">
          <w:rPr>
            <w:rStyle w:val="Hyperlink"/>
            <w:rFonts w:ascii="Arial" w:hAnsi="Arial" w:cs="Arial"/>
            <w:i/>
            <w:iCs/>
            <w:color w:val="000000" w:themeColor="text1"/>
          </w:rPr>
          <w:t>Time to Deliver’</w:t>
        </w:r>
      </w:hyperlink>
      <w:r w:rsidRPr="588A2DC4">
        <w:rPr>
          <w:rFonts w:ascii="Arial" w:hAnsi="Arial" w:cs="Arial"/>
          <w:color w:val="000000" w:themeColor="text1"/>
        </w:rPr>
        <w:t xml:space="preserve"> concerning autism strategy: despite parliamentary recommendations, the policy document does not foreground lived experiences of autistic people in terms of research design or authorship. Similarly, recent calls for lived experience reviewers for UKRI's </w:t>
      </w:r>
      <w:r w:rsidRPr="588A2DC4">
        <w:rPr>
          <w:rFonts w:ascii="Arial" w:hAnsi="Arial" w:cs="Arial"/>
          <w:i/>
          <w:iCs/>
          <w:color w:val="000000" w:themeColor="text1"/>
        </w:rPr>
        <w:t>'Mobilising Community Assets to Tackle Health Inequalities'</w:t>
      </w:r>
      <w:r w:rsidRPr="588A2DC4">
        <w:rPr>
          <w:rFonts w:ascii="Arial" w:hAnsi="Arial" w:cs="Arial"/>
          <w:color w:val="000000" w:themeColor="text1"/>
        </w:rPr>
        <w:t xml:space="preserve"> programme offered £50 honoraria</w:t>
      </w:r>
      <w:r w:rsidRPr="588A2DC4" w:rsidR="00630B58">
        <w:rPr>
          <w:rFonts w:ascii="Arial" w:hAnsi="Arial" w:cs="Arial"/>
          <w:color w:val="000000" w:themeColor="text1"/>
        </w:rPr>
        <w:t xml:space="preserve"> (</w:t>
      </w:r>
      <w:hyperlink r:id="rId12">
        <w:r w:rsidRPr="588A2DC4" w:rsidR="00630B58">
          <w:rPr>
            <w:rStyle w:val="Hyperlink"/>
            <w:rFonts w:ascii="Arial" w:hAnsi="Arial" w:cs="Arial"/>
            <w:color w:val="000000" w:themeColor="text1"/>
          </w:rPr>
          <w:t>see the call here</w:t>
        </w:r>
      </w:hyperlink>
      <w:r w:rsidRPr="588A2DC4" w:rsidR="00630B58">
        <w:rPr>
          <w:rFonts w:ascii="Arial" w:hAnsi="Arial" w:cs="Arial"/>
          <w:color w:val="000000" w:themeColor="text1"/>
        </w:rPr>
        <w:t xml:space="preserve">) - </w:t>
      </w:r>
      <w:r w:rsidRPr="588A2DC4">
        <w:rPr>
          <w:rFonts w:ascii="Arial" w:hAnsi="Arial" w:cs="Arial"/>
          <w:color w:val="000000" w:themeColor="text1"/>
        </w:rPr>
        <w:t>a sum that signals token inclusion rather than genuine recognition of expertise or equitable labor.</w:t>
      </w:r>
    </w:p>
    <w:p w:rsidRPr="00806E08" w:rsidR="000C4B66" w:rsidP="000C4B66" w:rsidRDefault="000C4B66" w14:paraId="7F1FDD20" w14:textId="6B305017">
      <w:pPr>
        <w:pStyle w:val="font-claude-response-body"/>
        <w:rPr>
          <w:rFonts w:ascii="Arial" w:hAnsi="Arial" w:cs="Arial"/>
          <w:color w:val="000000"/>
        </w:rPr>
      </w:pPr>
      <w:r w:rsidRPr="00806E08">
        <w:rPr>
          <w:rFonts w:ascii="Arial" w:hAnsi="Arial" w:cs="Arial"/>
          <w:color w:val="000000"/>
        </w:rPr>
        <w:t>These examples illuminate a troubling pattern: lived experience is simultaneously valorised and marginalised, summoned and constrained. Institutions seek experiential knowledge while retaining authority over how it is validated, interpreted, and deployed. This creates what we identify as a fundamental double bind, reflected in this symposium's title</w:t>
      </w:r>
      <w:r w:rsidRPr="00806E08" w:rsidR="00CB387F">
        <w:rPr>
          <w:rFonts w:ascii="Arial" w:hAnsi="Arial" w:cs="Arial"/>
          <w:color w:val="000000"/>
        </w:rPr>
        <w:t xml:space="preserve"> - </w:t>
      </w:r>
      <w:r w:rsidRPr="00806E08">
        <w:rPr>
          <w:rStyle w:val="Emphasis"/>
          <w:rFonts w:ascii="Arial" w:hAnsi="Arial" w:cs="Arial" w:eastAsiaTheme="majorEastAsia"/>
          <w:color w:val="000000"/>
        </w:rPr>
        <w:t>Truth Claims or Power Plays?</w:t>
      </w:r>
    </w:p>
    <w:p w:rsidRPr="00806E08" w:rsidR="000C4B66" w:rsidP="000C4B66" w:rsidRDefault="000C4B66" w14:paraId="04730E76" w14:textId="77777777">
      <w:pPr>
        <w:pStyle w:val="font-claude-response-body"/>
        <w:rPr>
          <w:rFonts w:ascii="Arial" w:hAnsi="Arial" w:cs="Arial"/>
          <w:color w:val="000000"/>
        </w:rPr>
      </w:pPr>
      <w:r w:rsidRPr="00806E08">
        <w:rPr>
          <w:rFonts w:ascii="Arial" w:hAnsi="Arial" w:cs="Arial"/>
          <w:color w:val="000000"/>
        </w:rPr>
        <w:t>The</w:t>
      </w:r>
      <w:r w:rsidRPr="00806E08">
        <w:rPr>
          <w:rStyle w:val="apple-converted-space"/>
          <w:rFonts w:ascii="Arial" w:hAnsi="Arial" w:cs="Arial" w:eastAsiaTheme="majorEastAsia"/>
          <w:color w:val="000000"/>
        </w:rPr>
        <w:t> </w:t>
      </w:r>
      <w:r w:rsidRPr="00806E08">
        <w:rPr>
          <w:rStyle w:val="Strong"/>
          <w:rFonts w:ascii="Arial" w:hAnsi="Arial" w:cs="Arial" w:eastAsiaTheme="majorEastAsia"/>
          <w:color w:val="000000"/>
        </w:rPr>
        <w:t>truth claim</w:t>
      </w:r>
      <w:r w:rsidRPr="00806E08">
        <w:rPr>
          <w:rStyle w:val="apple-converted-space"/>
          <w:rFonts w:ascii="Arial" w:hAnsi="Arial" w:cs="Arial" w:eastAsiaTheme="majorEastAsia"/>
          <w:color w:val="000000"/>
        </w:rPr>
        <w:t> </w:t>
      </w:r>
      <w:r w:rsidRPr="00806E08">
        <w:rPr>
          <w:rFonts w:ascii="Arial" w:hAnsi="Arial" w:cs="Arial"/>
          <w:color w:val="000000"/>
        </w:rPr>
        <w:t>asserts: "We need your lived experience to understand."</w:t>
      </w:r>
    </w:p>
    <w:p w:rsidRPr="00806E08" w:rsidR="000C4B66" w:rsidP="000C4B66" w:rsidRDefault="000C4B66" w14:paraId="4CFE85AE" w14:textId="42CC0816">
      <w:pPr>
        <w:pStyle w:val="font-claude-response-body"/>
        <w:rPr>
          <w:rFonts w:ascii="Arial" w:hAnsi="Arial" w:cs="Arial"/>
          <w:color w:val="000000"/>
        </w:rPr>
      </w:pPr>
      <w:r w:rsidRPr="588A2DC4">
        <w:rPr>
          <w:rFonts w:ascii="Arial" w:hAnsi="Arial" w:cs="Arial"/>
          <w:color w:val="000000" w:themeColor="text1"/>
        </w:rPr>
        <w:t>The</w:t>
      </w:r>
      <w:r w:rsidRPr="588A2DC4">
        <w:rPr>
          <w:rStyle w:val="apple-converted-space"/>
          <w:rFonts w:ascii="Arial" w:hAnsi="Arial" w:cs="Arial" w:eastAsiaTheme="majorEastAsia"/>
          <w:color w:val="000000" w:themeColor="text1"/>
        </w:rPr>
        <w:t> </w:t>
      </w:r>
      <w:r w:rsidRPr="588A2DC4">
        <w:rPr>
          <w:rStyle w:val="Strong"/>
          <w:rFonts w:ascii="Arial" w:hAnsi="Arial" w:cs="Arial" w:eastAsiaTheme="majorEastAsia"/>
          <w:color w:val="000000" w:themeColor="text1"/>
        </w:rPr>
        <w:t>power play</w:t>
      </w:r>
      <w:r w:rsidRPr="588A2DC4">
        <w:rPr>
          <w:rStyle w:val="apple-converted-space"/>
          <w:rFonts w:ascii="Arial" w:hAnsi="Arial" w:cs="Arial" w:eastAsiaTheme="majorEastAsia"/>
          <w:color w:val="000000" w:themeColor="text1"/>
        </w:rPr>
        <w:t> </w:t>
      </w:r>
      <w:r w:rsidRPr="588A2DC4">
        <w:rPr>
          <w:rFonts w:ascii="Arial" w:hAnsi="Arial" w:cs="Arial"/>
          <w:color w:val="000000" w:themeColor="text1"/>
        </w:rPr>
        <w:t>counters: "But we will define how it is valid, credible, valuable, and usable</w:t>
      </w:r>
      <w:r w:rsidRPr="588A2DC4" w:rsidR="154FF776">
        <w:rPr>
          <w:rFonts w:ascii="Arial" w:hAnsi="Arial" w:cs="Arial"/>
          <w:color w:val="000000" w:themeColor="text1"/>
        </w:rPr>
        <w:t xml:space="preserve">, </w:t>
      </w:r>
      <w:r w:rsidRPr="588A2DC4">
        <w:rPr>
          <w:rFonts w:ascii="Arial" w:hAnsi="Arial" w:cs="Arial"/>
          <w:color w:val="000000" w:themeColor="text1"/>
        </w:rPr>
        <w:t>and we will decide which aspects to foreground."</w:t>
      </w:r>
    </w:p>
    <w:p w:rsidRPr="00806E08" w:rsidR="000C4B66" w:rsidP="000C4B66" w:rsidRDefault="000C4B66" w14:paraId="5B5B429F" w14:textId="77777777">
      <w:pPr>
        <w:pStyle w:val="font-claude-response-body"/>
        <w:rPr>
          <w:rFonts w:ascii="Arial" w:hAnsi="Arial" w:cs="Arial"/>
          <w:color w:val="000000"/>
        </w:rPr>
      </w:pPr>
      <w:r w:rsidRPr="00806E08">
        <w:rPr>
          <w:rFonts w:ascii="Arial" w:hAnsi="Arial" w:cs="Arial"/>
          <w:color w:val="000000"/>
        </w:rPr>
        <w:t>This double bind manifests not only in tokenistic consultation but in more insidious forms: the extraction of lived experience as data; its instrumentalisation as evidence; its transformation into credential that authorises institutional decisions while those holding that experience remain marginalised from decision-making power itself.</w:t>
      </w:r>
    </w:p>
    <w:p w:rsidRPr="00806E08" w:rsidR="000C4B66" w:rsidP="000C4B66" w:rsidRDefault="000C4B66" w14:paraId="5717A281" w14:textId="77777777">
      <w:pPr>
        <w:pStyle w:val="font-claude-response-body"/>
        <w:rPr>
          <w:rFonts w:ascii="Arial" w:hAnsi="Arial" w:cs="Arial"/>
          <w:color w:val="000000"/>
        </w:rPr>
      </w:pPr>
      <w:r w:rsidRPr="588A2DC4">
        <w:rPr>
          <w:rFonts w:ascii="Arial" w:hAnsi="Arial" w:cs="Arial"/>
          <w:color w:val="000000" w:themeColor="text1"/>
        </w:rPr>
        <w:t xml:space="preserve">We propose that creative practice offers a form of political resistance to these extractive and instrumentalising logics. Not as methodological preference, but as epistemological necessity: creative practice enables world-building and emergent knowledge when finding words is difficult, when experience resists coherence, when conventional research structures demand forms of articulation that distort or diminish what is known </w:t>
      </w:r>
      <w:r w:rsidRPr="588A2DC4">
        <w:rPr>
          <w:rFonts w:ascii="Arial" w:hAnsi="Arial" w:cs="Arial"/>
          <w:color w:val="000000" w:themeColor="text1"/>
        </w:rPr>
        <w:lastRenderedPageBreak/>
        <w:t>through living. In what follows, we develop this argument through the work of IRL and our collaborations across physical and mental health contexts.</w:t>
      </w:r>
    </w:p>
    <w:p w:rsidR="588A2DC4" w:rsidP="588A2DC4" w:rsidRDefault="588A2DC4" w14:paraId="7A3D55B8" w14:textId="2C9BB3F1">
      <w:pPr>
        <w:pStyle w:val="font-claude-response-body"/>
        <w:rPr>
          <w:rFonts w:ascii="Arial" w:hAnsi="Arial" w:cs="Arial"/>
          <w:color w:val="000000" w:themeColor="text1"/>
        </w:rPr>
      </w:pPr>
    </w:p>
    <w:p w:rsidRPr="00846A64" w:rsidR="00846A64" w:rsidP="00846A64" w:rsidRDefault="00B05BDB" w14:paraId="044A8A63" w14:textId="238738D3">
      <w:pPr>
        <w:spacing w:before="100" w:beforeAutospacing="1" w:after="100" w:afterAutospacing="1" w:line="240" w:lineRule="auto"/>
        <w:outlineLvl w:val="1"/>
        <w:rPr>
          <w:rFonts w:ascii="Arial" w:hAnsi="Arial" w:eastAsia="Times New Roman" w:cs="Arial"/>
          <w:b/>
          <w:bCs/>
          <w:color w:val="000000"/>
          <w:kern w:val="0"/>
          <w:sz w:val="28"/>
          <w:szCs w:val="28"/>
          <w:lang w:val="en-US"/>
          <w14:ligatures w14:val="none"/>
        </w:rPr>
      </w:pPr>
      <w:r w:rsidRPr="00B05BDB">
        <w:rPr>
          <w:rFonts w:ascii="Arial" w:hAnsi="Arial" w:eastAsia="Times New Roman" w:cs="Arial"/>
          <w:b/>
          <w:bCs/>
          <w:color w:val="000000"/>
          <w:kern w:val="0"/>
          <w:sz w:val="28"/>
          <w:szCs w:val="28"/>
          <w:lang w:val="en-US"/>
          <w14:ligatures w14:val="none"/>
        </w:rPr>
        <w:t>SECTION 2: IRL and the Challenge of Non-Extractive Epistemologies</w:t>
      </w:r>
    </w:p>
    <w:p w:rsidRPr="00B05BDB" w:rsidR="00B05BDB" w:rsidP="00B05BDB" w:rsidRDefault="00B05BDB" w14:paraId="565C21C4" w14:textId="522C306C">
      <w:pPr>
        <w:spacing w:before="100" w:beforeAutospacing="1" w:after="100" w:afterAutospacing="1" w:line="240" w:lineRule="auto"/>
        <w:rPr>
          <w:rFonts w:ascii="Arial" w:hAnsi="Arial" w:eastAsia="Times New Roman" w:cs="Arial"/>
          <w:color w:val="000000"/>
          <w:kern w:val="0"/>
          <w:lang w:val="en-US"/>
          <w14:ligatures w14:val="none"/>
        </w:rPr>
      </w:pPr>
      <w:r w:rsidRPr="00B05BDB">
        <w:rPr>
          <w:rFonts w:ascii="Arial" w:hAnsi="Arial" w:eastAsia="Times New Roman" w:cs="Arial"/>
          <w:color w:val="000000"/>
          <w:kern w:val="0"/>
          <w:lang w:val="en-US"/>
          <w14:ligatures w14:val="none"/>
        </w:rPr>
        <w:t>In Real Life (IRL): Lived Experience Lab emerged from recognition of this double bind and from urgent need for arts-based methodologies within creative health research. Recently awarded internal research funding at Central Saint Martins, IRL operates as a cross-University of the Arts London</w:t>
      </w:r>
      <w:r w:rsidRPr="003A4B55" w:rsidR="00FA5A32">
        <w:rPr>
          <w:rFonts w:ascii="Arial" w:hAnsi="Arial" w:eastAsia="Times New Roman" w:cs="Arial"/>
          <w:color w:val="000000"/>
          <w:kern w:val="0"/>
          <w:lang w:val="en-US"/>
          <w14:ligatures w14:val="none"/>
        </w:rPr>
        <w:t>, and beyond,</w:t>
      </w:r>
      <w:r w:rsidRPr="00B05BDB">
        <w:rPr>
          <w:rFonts w:ascii="Arial" w:hAnsi="Arial" w:eastAsia="Times New Roman" w:cs="Arial"/>
          <w:color w:val="000000"/>
          <w:kern w:val="0"/>
          <w:lang w:val="en-US"/>
          <w14:ligatures w14:val="none"/>
        </w:rPr>
        <w:t xml:space="preserve"> initiative shaped by our shared and intersecting experiences across physical and mental health, disability, patient and practitioner communities, and creative practices situated within healthcare, art school, and community contexts.</w:t>
      </w:r>
    </w:p>
    <w:p w:rsidRPr="00B05BDB" w:rsidR="00B05BDB" w:rsidP="00B05BDB" w:rsidRDefault="00B05BDB" w14:paraId="278843E8" w14:textId="75F3FB39">
      <w:pPr>
        <w:spacing w:before="100" w:beforeAutospacing="1" w:after="100" w:afterAutospacing="1" w:line="240" w:lineRule="auto"/>
        <w:rPr>
          <w:rFonts w:ascii="Arial" w:hAnsi="Arial" w:eastAsia="Times New Roman" w:cs="Arial"/>
          <w:color w:val="000000"/>
          <w:kern w:val="0"/>
          <w:lang w:val="en-US"/>
          <w14:ligatures w14:val="none"/>
        </w:rPr>
      </w:pPr>
      <w:r w:rsidRPr="00B05BDB">
        <w:rPr>
          <w:rFonts w:ascii="Arial" w:hAnsi="Arial" w:eastAsia="Times New Roman" w:cs="Arial"/>
          <w:color w:val="000000"/>
          <w:kern w:val="0"/>
          <w:lang w:val="en-US"/>
          <w14:ligatures w14:val="none"/>
        </w:rPr>
        <w:t>Our work is fundamentally shaped by positionality. As a collective, our identities move fluidly across what are typically treated as discrete categories: artist-researcher-patient, practitioner-service user, academic-activist. We explore research that emerges from these hyphenated spaces rather than attempting to resolve them into singular positions. This approach challenges hierarchical research structures by asking what it means to build a lived experience ecosystem inside an institution not designed for it</w:t>
      </w:r>
      <w:r w:rsidRPr="003A4B55" w:rsidR="00180378">
        <w:rPr>
          <w:rFonts w:ascii="Arial" w:hAnsi="Arial" w:eastAsia="Times New Roman" w:cs="Arial"/>
          <w:color w:val="000000"/>
          <w:kern w:val="0"/>
          <w:lang w:val="en-US"/>
          <w14:ligatures w14:val="none"/>
        </w:rPr>
        <w:t xml:space="preserve"> - </w:t>
      </w:r>
      <w:r w:rsidRPr="00B05BDB">
        <w:rPr>
          <w:rFonts w:ascii="Arial" w:hAnsi="Arial" w:eastAsia="Times New Roman" w:cs="Arial"/>
          <w:color w:val="000000"/>
          <w:kern w:val="0"/>
          <w:lang w:val="en-US"/>
          <w14:ligatures w14:val="none"/>
        </w:rPr>
        <w:t>recognising that universities, like hospitals and criminal justice systems, were built to categorise and separate, not to hold multiplicity.</w:t>
      </w:r>
    </w:p>
    <w:p w:rsidRPr="00B05BDB" w:rsidR="00B05BDB" w:rsidP="588A2DC4" w:rsidRDefault="00B05BDB" w14:paraId="31A1DDBE" w14:textId="7981E186">
      <w:pPr>
        <w:spacing w:before="100" w:beforeAutospacing="1" w:after="100" w:afterAutospacing="1" w:line="240" w:lineRule="auto"/>
        <w:rPr>
          <w:rFonts w:ascii="Arial" w:hAnsi="Arial" w:eastAsia="Times New Roman" w:cs="Arial"/>
          <w:color w:val="000000"/>
          <w:kern w:val="0"/>
          <w:lang w:val="en-US"/>
          <w14:ligatures w14:val="none"/>
        </w:rPr>
      </w:pPr>
      <w:r w:rsidRPr="00B05BDB">
        <w:rPr>
          <w:rFonts w:ascii="Arial" w:hAnsi="Arial" w:eastAsia="Times New Roman" w:cs="Arial"/>
          <w:color w:val="000000"/>
          <w:kern w:val="0"/>
          <w:lang w:val="en-US"/>
          <w14:ligatures w14:val="none"/>
        </w:rPr>
        <w:t xml:space="preserve">Yet we are acutely aware of the risks. Jijian Voronka's incisive critique identifies how "people with lived experience" </w:t>
      </w:r>
      <w:r w:rsidRPr="003A4B55" w:rsidR="001E036A">
        <w:rPr>
          <w:rFonts w:ascii="Arial" w:hAnsi="Arial" w:eastAsia="Times New Roman" w:cs="Arial"/>
          <w:color w:val="000000"/>
          <w:kern w:val="0"/>
          <w:lang w:val="en-US"/>
          <w14:ligatures w14:val="none"/>
        </w:rPr>
        <w:t xml:space="preserve">can </w:t>
      </w:r>
      <w:r w:rsidRPr="00B05BDB">
        <w:rPr>
          <w:rFonts w:ascii="Arial" w:hAnsi="Arial" w:eastAsia="Times New Roman" w:cs="Arial"/>
          <w:color w:val="000000"/>
          <w:kern w:val="0"/>
          <w:lang w:val="en-US"/>
          <w14:ligatures w14:val="none"/>
        </w:rPr>
        <w:t xml:space="preserve">function as strategic essentialism: </w:t>
      </w:r>
      <w:r w:rsidRPr="003A4B55" w:rsidR="00493BE0">
        <w:rPr>
          <w:rFonts w:ascii="Arial" w:hAnsi="Arial" w:eastAsia="Times New Roman" w:cs="Arial"/>
          <w:color w:val="000000"/>
          <w:kern w:val="0"/>
          <w:lang w:val="en-US"/>
          <w14:ligatures w14:val="none"/>
        </w:rPr>
        <w:t xml:space="preserve">individual experiences often need to be transcended </w:t>
      </w:r>
      <w:r w:rsidRPr="003A4B55" w:rsidR="07040F14">
        <w:rPr>
          <w:rFonts w:ascii="Arial" w:hAnsi="Arial" w:eastAsia="Times New Roman" w:cs="Arial"/>
          <w:color w:val="000000"/>
          <w:kern w:val="0"/>
          <w:lang w:val="en-US"/>
          <w14:ligatures w14:val="none"/>
        </w:rPr>
        <w:t>to</w:t>
      </w:r>
      <w:r w:rsidRPr="003A4B55" w:rsidR="00493BE0">
        <w:rPr>
          <w:rFonts w:ascii="Arial" w:hAnsi="Arial" w:eastAsia="Times New Roman" w:cs="Arial"/>
          <w:color w:val="000000"/>
          <w:kern w:val="0"/>
          <w:lang w:val="en-US"/>
          <w14:ligatures w14:val="none"/>
        </w:rPr>
        <w:t xml:space="preserve"> </w:t>
      </w:r>
      <w:r w:rsidRPr="003A4B55" w:rsidR="00BB275F">
        <w:rPr>
          <w:rFonts w:ascii="Arial" w:hAnsi="Arial" w:eastAsia="Times New Roman" w:cs="Arial"/>
          <w:color w:val="000000"/>
          <w:kern w:val="0"/>
          <w:lang w:val="en-US"/>
          <w14:ligatures w14:val="none"/>
        </w:rPr>
        <w:t xml:space="preserve">build shared goals, recognize patterns, </w:t>
      </w:r>
      <w:r w:rsidRPr="003A4B55" w:rsidR="00005A9F">
        <w:rPr>
          <w:rFonts w:ascii="Arial" w:hAnsi="Arial" w:eastAsia="Times New Roman" w:cs="Arial"/>
          <w:color w:val="000000"/>
          <w:kern w:val="0"/>
          <w:lang w:val="en-US"/>
          <w14:ligatures w14:val="none"/>
        </w:rPr>
        <w:t xml:space="preserve">all of which is </w:t>
      </w:r>
      <w:r w:rsidRPr="00B05BDB">
        <w:rPr>
          <w:rFonts w:ascii="Arial" w:hAnsi="Arial" w:eastAsia="Times New Roman" w:cs="Arial"/>
          <w:color w:val="000000"/>
          <w:kern w:val="0"/>
          <w:lang w:val="en-US"/>
          <w14:ligatures w14:val="none"/>
        </w:rPr>
        <w:t xml:space="preserve">politically necessary for collective mobilisation, but </w:t>
      </w:r>
      <w:r w:rsidRPr="003A4B55" w:rsidR="4F9DEA7A">
        <w:rPr>
          <w:rFonts w:ascii="Arial" w:hAnsi="Arial" w:eastAsia="Times New Roman" w:cs="Arial"/>
          <w:color w:val="000000"/>
          <w:kern w:val="0"/>
          <w:lang w:val="en-US"/>
          <w14:ligatures w14:val="none"/>
        </w:rPr>
        <w:t>it</w:t>
      </w:r>
      <w:r w:rsidRPr="003A4B55" w:rsidR="00005A9F">
        <w:rPr>
          <w:rFonts w:ascii="Arial" w:hAnsi="Arial" w:eastAsia="Times New Roman" w:cs="Arial"/>
          <w:color w:val="000000"/>
          <w:kern w:val="0"/>
          <w:lang w:val="en-US"/>
          <w14:ligatures w14:val="none"/>
        </w:rPr>
        <w:t xml:space="preserve"> is also </w:t>
      </w:r>
      <w:r w:rsidRPr="00B05BDB">
        <w:rPr>
          <w:rFonts w:ascii="Arial" w:hAnsi="Arial" w:eastAsia="Times New Roman" w:cs="Arial"/>
          <w:color w:val="000000"/>
          <w:kern w:val="0"/>
          <w:lang w:val="en-US"/>
          <w14:ligatures w14:val="none"/>
        </w:rPr>
        <w:t xml:space="preserve">vulnerable to institutional capture. Once claimed as </w:t>
      </w:r>
      <w:r w:rsidRPr="003A4B55" w:rsidR="00005A9F">
        <w:rPr>
          <w:rFonts w:ascii="Arial" w:hAnsi="Arial" w:eastAsia="Times New Roman" w:cs="Arial"/>
          <w:color w:val="000000"/>
          <w:kern w:val="0"/>
          <w:lang w:val="en-US"/>
          <w14:ligatures w14:val="none"/>
        </w:rPr>
        <w:t xml:space="preserve">a </w:t>
      </w:r>
      <w:r w:rsidRPr="00B05BDB">
        <w:rPr>
          <w:rFonts w:ascii="Arial" w:hAnsi="Arial" w:eastAsia="Times New Roman" w:cs="Arial"/>
          <w:color w:val="000000"/>
          <w:kern w:val="0"/>
          <w:lang w:val="en-US"/>
          <w14:ligatures w14:val="none"/>
        </w:rPr>
        <w:t xml:space="preserve">credential, lived experience can be extracted, </w:t>
      </w:r>
      <w:r w:rsidRPr="004B6988" w:rsidR="00D32CF3">
        <w:rPr>
          <w:rFonts w:ascii="Arial" w:hAnsi="Arial" w:cs="Arial"/>
          <w:color w:val="000000"/>
        </w:rPr>
        <w:t>validated</w:t>
      </w:r>
      <w:r w:rsidR="004B6988">
        <w:rPr>
          <w:rFonts w:ascii="Aptos" w:hAnsi="Aptos"/>
          <w:color w:val="000000"/>
        </w:rPr>
        <w:t xml:space="preserve">, </w:t>
      </w:r>
      <w:r w:rsidRPr="00B05BDB">
        <w:rPr>
          <w:rFonts w:ascii="Arial" w:hAnsi="Arial" w:eastAsia="Times New Roman" w:cs="Arial"/>
          <w:color w:val="000000"/>
          <w:kern w:val="0"/>
          <w:lang w:val="en-US"/>
          <w14:ligatures w14:val="none"/>
        </w:rPr>
        <w:t>and deployed to legitimate institutional decisions while those holding that experience remain marginalised from substantive power. The credential becomes detachable from the person; the story becomes data; the witness becomes case study.</w:t>
      </w:r>
    </w:p>
    <w:p w:rsidRPr="00B05BDB" w:rsidR="00B05BDB" w:rsidP="00B05BDB" w:rsidRDefault="00B05BDB" w14:paraId="29C4A049" w14:textId="4CF70E73">
      <w:pPr>
        <w:spacing w:before="100" w:beforeAutospacing="1" w:after="100" w:afterAutospacing="1" w:line="240" w:lineRule="auto"/>
        <w:rPr>
          <w:rFonts w:ascii="Arial" w:hAnsi="Arial" w:eastAsia="Times New Roman" w:cs="Arial"/>
          <w:color w:val="000000"/>
          <w:kern w:val="0"/>
          <w:lang w:val="en-US"/>
          <w14:ligatures w14:val="none"/>
        </w:rPr>
      </w:pPr>
      <w:r w:rsidRPr="00B05BDB">
        <w:rPr>
          <w:rFonts w:ascii="Arial" w:hAnsi="Arial" w:eastAsia="Times New Roman" w:cs="Arial"/>
          <w:color w:val="000000"/>
          <w:kern w:val="0"/>
          <w:lang w:val="en-US"/>
          <w14:ligatures w14:val="none"/>
        </w:rPr>
        <w:t>This extraction operates through increasingly sophisticated mechanisms. Institutions now hire "lived experience coordinators," establish "lived experience panels," and commission "lived experience reviews"</w:t>
      </w:r>
      <w:r w:rsidRPr="003A4B55" w:rsidR="002D6BAC">
        <w:rPr>
          <w:rFonts w:ascii="Arial" w:hAnsi="Arial" w:eastAsia="Times New Roman" w:cs="Arial"/>
          <w:color w:val="000000"/>
          <w:kern w:val="0"/>
          <w:lang w:val="en-US"/>
          <w14:ligatures w14:val="none"/>
        </w:rPr>
        <w:t xml:space="preserve"> - </w:t>
      </w:r>
      <w:r w:rsidRPr="00B05BDB">
        <w:rPr>
          <w:rFonts w:ascii="Arial" w:hAnsi="Arial" w:eastAsia="Times New Roman" w:cs="Arial"/>
          <w:color w:val="000000"/>
          <w:kern w:val="0"/>
          <w:lang w:val="en-US"/>
          <w14:ligatures w14:val="none"/>
        </w:rPr>
        <w:t xml:space="preserve">creating markets for experiential knowledge while often </w:t>
      </w:r>
      <w:r w:rsidRPr="003A4B55" w:rsidR="00D10201">
        <w:rPr>
          <w:rFonts w:ascii="Arial" w:hAnsi="Arial" w:eastAsia="Times New Roman" w:cs="Arial"/>
          <w:color w:val="000000"/>
          <w:kern w:val="0"/>
          <w:lang w:val="en-US"/>
          <w14:ligatures w14:val="none"/>
        </w:rPr>
        <w:t xml:space="preserve">oblivious to how this </w:t>
      </w:r>
      <w:r w:rsidRPr="00B05BDB">
        <w:rPr>
          <w:rFonts w:ascii="Arial" w:hAnsi="Arial" w:eastAsia="Times New Roman" w:cs="Arial"/>
          <w:color w:val="000000"/>
          <w:kern w:val="0"/>
          <w:lang w:val="en-US"/>
          <w14:ligatures w14:val="none"/>
        </w:rPr>
        <w:t>maintain</w:t>
      </w:r>
      <w:r w:rsidRPr="003A4B55" w:rsidR="00D10201">
        <w:rPr>
          <w:rFonts w:ascii="Arial" w:hAnsi="Arial" w:eastAsia="Times New Roman" w:cs="Arial"/>
          <w:color w:val="000000"/>
          <w:kern w:val="0"/>
          <w:lang w:val="en-US"/>
          <w14:ligatures w14:val="none"/>
        </w:rPr>
        <w:t>s</w:t>
      </w:r>
      <w:r w:rsidRPr="00B05BDB">
        <w:rPr>
          <w:rFonts w:ascii="Arial" w:hAnsi="Arial" w:eastAsia="Times New Roman" w:cs="Arial"/>
          <w:color w:val="000000"/>
          <w:kern w:val="0"/>
          <w:lang w:val="en-US"/>
          <w14:ligatures w14:val="none"/>
        </w:rPr>
        <w:t xml:space="preserve"> extractive structures. The labour question becomes </w:t>
      </w:r>
      <w:r w:rsidRPr="003A4B55" w:rsidR="00D10201">
        <w:rPr>
          <w:rFonts w:ascii="Arial" w:hAnsi="Arial" w:eastAsia="Times New Roman" w:cs="Arial"/>
          <w:color w:val="000000"/>
          <w:kern w:val="0"/>
          <w:lang w:val="en-US"/>
          <w14:ligatures w14:val="none"/>
        </w:rPr>
        <w:t xml:space="preserve">inevitably </w:t>
      </w:r>
      <w:r w:rsidRPr="00B05BDB">
        <w:rPr>
          <w:rFonts w:ascii="Arial" w:hAnsi="Arial" w:eastAsia="Times New Roman" w:cs="Arial"/>
          <w:color w:val="000000"/>
          <w:kern w:val="0"/>
          <w:lang w:val="en-US"/>
          <w14:ligatures w14:val="none"/>
        </w:rPr>
        <w:t>acute: who gets paid, and how much? When UKRI offers £50 for grant review, when NHS Trusts seek "volunteer" patient representatives, when universities request "consultation" without decision-making authority, we witness lived experience simultaneously valorised and economically marginalised. What work counts, and who decides its value?</w:t>
      </w:r>
    </w:p>
    <w:p w:rsidRPr="00B05BDB" w:rsidR="00B05BDB" w:rsidP="588A2DC4" w:rsidRDefault="00B05BDB" w14:paraId="7745D753" w14:textId="756AC662">
      <w:pPr>
        <w:spacing w:before="100" w:beforeAutospacing="1" w:after="100" w:afterAutospacing="1" w:line="240" w:lineRule="auto"/>
        <w:rPr>
          <w:rFonts w:ascii="Arial" w:hAnsi="Arial" w:eastAsia="Times New Roman" w:cs="Arial"/>
          <w:color w:val="000000"/>
          <w:kern w:val="0"/>
          <w:lang w:val="en-US"/>
          <w14:ligatures w14:val="none"/>
        </w:rPr>
      </w:pPr>
      <w:r w:rsidRPr="00B05BDB">
        <w:rPr>
          <w:rFonts w:ascii="Arial" w:hAnsi="Arial" w:eastAsia="Times New Roman" w:cs="Arial"/>
          <w:color w:val="000000"/>
          <w:kern w:val="0"/>
          <w:lang w:val="en-US"/>
          <w14:ligatures w14:val="none"/>
        </w:rPr>
        <w:t xml:space="preserve">IRL's approach attempts to resist these dynamics structurally, not just rhetorically. Our collective governance model redistributes decision-making power rather than </w:t>
      </w:r>
      <w:r w:rsidRPr="00B05BDB" w:rsidR="2943255D">
        <w:rPr>
          <w:rFonts w:ascii="Arial" w:hAnsi="Arial" w:eastAsia="Times New Roman" w:cs="Arial"/>
          <w:color w:val="000000"/>
          <w:kern w:val="0"/>
          <w:lang w:val="en-US"/>
          <w14:ligatures w14:val="none"/>
        </w:rPr>
        <w:t>concentrating on</w:t>
      </w:r>
      <w:r w:rsidRPr="00B05BDB">
        <w:rPr>
          <w:rFonts w:ascii="Arial" w:hAnsi="Arial" w:eastAsia="Times New Roman" w:cs="Arial"/>
          <w:color w:val="000000"/>
          <w:kern w:val="0"/>
          <w:lang w:val="en-US"/>
          <w14:ligatures w14:val="none"/>
        </w:rPr>
        <w:t xml:space="preserve"> traditional academic hierarchies. We seek what transcends individual </w:t>
      </w:r>
      <w:r w:rsidRPr="00B05BDB">
        <w:rPr>
          <w:rFonts w:ascii="Arial" w:hAnsi="Arial" w:eastAsia="Times New Roman" w:cs="Arial"/>
          <w:color w:val="000000"/>
          <w:kern w:val="0"/>
          <w:lang w:val="en-US"/>
          <w14:ligatures w14:val="none"/>
        </w:rPr>
        <w:lastRenderedPageBreak/>
        <w:t>experience to enable collective change</w:t>
      </w:r>
      <w:r w:rsidRPr="00B05BDB" w:rsidR="69F1B10A">
        <w:rPr>
          <w:rFonts w:ascii="Arial" w:hAnsi="Arial" w:eastAsia="Times New Roman" w:cs="Arial"/>
          <w:color w:val="000000"/>
          <w:kern w:val="0"/>
          <w:lang w:val="en-US"/>
          <w14:ligatures w14:val="none"/>
        </w:rPr>
        <w:t xml:space="preserve"> - </w:t>
      </w:r>
      <w:r w:rsidRPr="00B05BDB" w:rsidR="720DA2F3">
        <w:rPr>
          <w:rFonts w:ascii="Arial" w:hAnsi="Arial" w:eastAsia="Times New Roman" w:cs="Arial"/>
          <w:color w:val="000000"/>
          <w:kern w:val="0"/>
          <w:lang w:val="en-US"/>
          <w14:ligatures w14:val="none"/>
        </w:rPr>
        <w:t>r</w:t>
      </w:r>
      <w:r w:rsidRPr="00B05BDB">
        <w:rPr>
          <w:rFonts w:ascii="Arial" w:hAnsi="Arial" w:eastAsia="Times New Roman" w:cs="Arial"/>
          <w:color w:val="000000"/>
          <w:kern w:val="0"/>
          <w:lang w:val="en-US"/>
          <w14:ligatures w14:val="none"/>
        </w:rPr>
        <w:t>ecognising that while each person's experience is singular, patterns of marginalisation and epistemic injustice are structural and require structural response.</w:t>
      </w:r>
    </w:p>
    <w:p w:rsidRPr="00B05BDB" w:rsidR="00B05BDB" w:rsidP="588A2DC4" w:rsidRDefault="00B05BDB" w14:paraId="4D627DF1" w14:textId="5867CF04">
      <w:pPr>
        <w:spacing w:before="100" w:beforeAutospacing="1" w:after="100" w:afterAutospacing="1" w:line="240" w:lineRule="auto"/>
        <w:rPr>
          <w:rFonts w:ascii="Arial" w:hAnsi="Arial" w:eastAsia="Times New Roman" w:cs="Arial"/>
          <w:color w:val="000000"/>
          <w:kern w:val="0"/>
          <w:lang w:val="en-US"/>
          <w14:ligatures w14:val="none"/>
        </w:rPr>
      </w:pPr>
      <w:r w:rsidRPr="00B05BDB">
        <w:rPr>
          <w:rFonts w:ascii="Arial" w:hAnsi="Arial" w:eastAsia="Times New Roman" w:cs="Arial"/>
          <w:color w:val="000000"/>
          <w:kern w:val="0"/>
          <w:lang w:val="en-US"/>
          <w14:ligatures w14:val="none"/>
        </w:rPr>
        <w:t xml:space="preserve">Crucially, we </w:t>
      </w:r>
      <w:r w:rsidRPr="00B05BDB" w:rsidR="02033498">
        <w:rPr>
          <w:rFonts w:ascii="Arial" w:hAnsi="Arial" w:eastAsia="Times New Roman" w:cs="Arial"/>
          <w:color w:val="000000"/>
          <w:kern w:val="0"/>
          <w:lang w:val="en-US"/>
          <w14:ligatures w14:val="none"/>
        </w:rPr>
        <w:t>propose</w:t>
      </w:r>
      <w:r w:rsidRPr="00B05BDB">
        <w:rPr>
          <w:rFonts w:ascii="Arial" w:hAnsi="Arial" w:eastAsia="Times New Roman" w:cs="Arial"/>
          <w:color w:val="000000"/>
          <w:kern w:val="0"/>
          <w:lang w:val="en-US"/>
          <w14:ligatures w14:val="none"/>
        </w:rPr>
        <w:t xml:space="preserve"> creative methods</w:t>
      </w:r>
      <w:r w:rsidRPr="00B05BDB" w:rsidR="4A103569">
        <w:rPr>
          <w:rFonts w:ascii="Arial" w:hAnsi="Arial" w:eastAsia="Times New Roman" w:cs="Arial"/>
          <w:color w:val="000000"/>
          <w:kern w:val="0"/>
          <w:lang w:val="en-US"/>
          <w14:ligatures w14:val="none"/>
        </w:rPr>
        <w:t xml:space="preserve"> - </w:t>
      </w:r>
      <w:r w:rsidRPr="00B05BDB">
        <w:rPr>
          <w:rFonts w:ascii="Arial" w:hAnsi="Arial" w:eastAsia="Times New Roman" w:cs="Arial"/>
          <w:color w:val="000000"/>
          <w:kern w:val="0"/>
          <w:lang w:val="en-US"/>
          <w14:ligatures w14:val="none"/>
        </w:rPr>
        <w:t>somatic, haptic, non-linguistic, non-verbal</w:t>
      </w:r>
      <w:r w:rsidRPr="00B05BDB" w:rsidR="02E683E5">
        <w:rPr>
          <w:rFonts w:ascii="Arial" w:hAnsi="Arial" w:eastAsia="Times New Roman" w:cs="Arial"/>
          <w:color w:val="000000"/>
          <w:kern w:val="0"/>
          <w:lang w:val="en-US"/>
          <w14:ligatures w14:val="none"/>
        </w:rPr>
        <w:t xml:space="preserve"> - </w:t>
      </w:r>
      <w:r w:rsidRPr="00B05BDB">
        <w:rPr>
          <w:rFonts w:ascii="Arial" w:hAnsi="Arial" w:eastAsia="Times New Roman" w:cs="Arial"/>
          <w:color w:val="000000"/>
          <w:kern w:val="0"/>
          <w:lang w:val="en-US"/>
          <w14:ligatures w14:val="none"/>
        </w:rPr>
        <w:t xml:space="preserve">generate knowledge that resists easy commodification or extraction. Consider </w:t>
      </w:r>
      <w:r w:rsidRPr="003A4B55" w:rsidR="00C9511E">
        <w:rPr>
          <w:rFonts w:ascii="Arial" w:hAnsi="Arial" w:eastAsia="Times New Roman" w:cs="Arial"/>
          <w:color w:val="000000"/>
          <w:kern w:val="0"/>
          <w:lang w:val="en-US"/>
          <w14:ligatures w14:val="none"/>
        </w:rPr>
        <w:t>on of IRL</w:t>
      </w:r>
      <w:r w:rsidRPr="003A4B55" w:rsidR="008D6415">
        <w:rPr>
          <w:rFonts w:ascii="Arial" w:hAnsi="Arial" w:eastAsia="Times New Roman" w:cs="Arial"/>
          <w:color w:val="000000"/>
          <w:kern w:val="0"/>
          <w:lang w:val="en-US"/>
          <w14:ligatures w14:val="none"/>
        </w:rPr>
        <w:t xml:space="preserve">’s members, </w:t>
      </w:r>
      <w:r w:rsidRPr="00B05BDB">
        <w:rPr>
          <w:rFonts w:ascii="Arial" w:hAnsi="Arial" w:eastAsia="Times New Roman" w:cs="Arial"/>
          <w:color w:val="000000"/>
          <w:kern w:val="0"/>
          <w:lang w:val="en-US"/>
          <w14:ligatures w14:val="none"/>
        </w:rPr>
        <w:t>Hannah</w:t>
      </w:r>
      <w:r w:rsidRPr="003A4B55" w:rsidR="008D6415">
        <w:rPr>
          <w:rFonts w:ascii="Arial" w:hAnsi="Arial" w:eastAsia="Times New Roman" w:cs="Arial"/>
          <w:color w:val="000000"/>
          <w:kern w:val="0"/>
          <w:lang w:val="en-US"/>
          <w14:ligatures w14:val="none"/>
        </w:rPr>
        <w:t xml:space="preserve"> Zeilig’s</w:t>
      </w:r>
      <w:r w:rsidRPr="00B05BDB">
        <w:rPr>
          <w:rFonts w:ascii="Arial" w:hAnsi="Arial" w:eastAsia="Times New Roman" w:cs="Arial"/>
          <w:color w:val="000000"/>
          <w:kern w:val="0"/>
          <w:lang w:val="en-US"/>
          <w14:ligatures w14:val="none"/>
        </w:rPr>
        <w:t xml:space="preserve"> collaborative work in </w:t>
      </w:r>
      <w:r w:rsidRPr="588A2DC4">
        <w:rPr>
          <w:rFonts w:ascii="Arial" w:hAnsi="Arial" w:eastAsia="Times New Roman" w:cs="Arial"/>
          <w:i/>
          <w:iCs/>
          <w:color w:val="000000"/>
          <w:kern w:val="0"/>
          <w:lang w:val="en-US"/>
          <w14:ligatures w14:val="none"/>
        </w:rPr>
        <w:t>Being and Becoming</w:t>
      </w:r>
      <w:r w:rsidRPr="00B05BDB">
        <w:rPr>
          <w:rFonts w:ascii="Arial" w:hAnsi="Arial" w:eastAsia="Times New Roman" w:cs="Arial"/>
          <w:color w:val="000000"/>
          <w:kern w:val="0"/>
          <w:lang w:val="en-US"/>
          <w14:ligatures w14:val="none"/>
        </w:rPr>
        <w:t xml:space="preserve">, where people with dementia co-create with musicians and dancers in care home environments. These sessions prioritise fluid responsibility: no single person leads; creation emerges through deeply responsive improvisation. Knowledge generated here cannot be captured in conventional research outputs or performance metrics. </w:t>
      </w:r>
      <w:r w:rsidRPr="003A4B55" w:rsidR="67C9E11F">
        <w:rPr>
          <w:rFonts w:ascii="Arial" w:hAnsi="Arial" w:eastAsia="Times New Roman" w:cs="Arial"/>
          <w:color w:val="000000"/>
          <w:kern w:val="0"/>
          <w:lang w:val="en-US"/>
          <w14:ligatures w14:val="none"/>
        </w:rPr>
        <w:t>Or</w:t>
      </w:r>
      <w:r w:rsidRPr="003A4B55" w:rsidR="00917838">
        <w:rPr>
          <w:rFonts w:ascii="Arial" w:hAnsi="Arial" w:eastAsia="Times New Roman" w:cs="Arial"/>
          <w:color w:val="000000"/>
          <w:kern w:val="0"/>
          <w:lang w:val="en-US"/>
          <w14:ligatures w14:val="none"/>
        </w:rPr>
        <w:t xml:space="preserve"> another IRL member, Anne-Marie Creamer’s involvement with Better Making, a social prescribing hub at CSM, which creates </w:t>
      </w:r>
      <w:r w:rsidRPr="003A4B55" w:rsidR="00C707EA">
        <w:rPr>
          <w:rFonts w:ascii="Arial" w:hAnsi="Arial" w:eastAsia="Times New Roman" w:cs="Arial"/>
          <w:color w:val="000000"/>
          <w:kern w:val="0"/>
          <w:lang w:val="en-US"/>
          <w14:ligatures w14:val="none"/>
        </w:rPr>
        <w:t>workshops within the</w:t>
      </w:r>
      <w:r w:rsidRPr="003A4B55" w:rsidR="006C2D7F">
        <w:rPr>
          <w:rFonts w:ascii="Arial" w:hAnsi="Arial" w:eastAsia="Times New Roman" w:cs="Arial"/>
          <w:color w:val="000000"/>
          <w:kern w:val="0"/>
          <w:lang w:val="en-US"/>
          <w14:ligatures w14:val="none"/>
        </w:rPr>
        <w:t xml:space="preserve"> Better Making ‘Open Studio’</w:t>
      </w:r>
      <w:r w:rsidRPr="003A4B55" w:rsidR="005C163D">
        <w:rPr>
          <w:rFonts w:ascii="Arial" w:hAnsi="Arial" w:eastAsia="Times New Roman" w:cs="Arial"/>
          <w:color w:val="000000"/>
          <w:kern w:val="0"/>
          <w:lang w:val="en-US"/>
          <w14:ligatures w14:val="none"/>
        </w:rPr>
        <w:t xml:space="preserve"> model</w:t>
      </w:r>
      <w:r w:rsidRPr="003A4B55" w:rsidR="006C2D7F">
        <w:rPr>
          <w:rFonts w:ascii="Arial" w:hAnsi="Arial" w:eastAsia="Times New Roman" w:cs="Arial"/>
          <w:color w:val="000000"/>
          <w:kern w:val="0"/>
          <w:lang w:val="en-US"/>
          <w14:ligatures w14:val="none"/>
        </w:rPr>
        <w:t>, a flat non-</w:t>
      </w:r>
      <w:r w:rsidRPr="003A4B55" w:rsidR="004E7287">
        <w:rPr>
          <w:rFonts w:ascii="Arial" w:hAnsi="Arial" w:eastAsia="Times New Roman" w:cs="Arial"/>
          <w:color w:val="000000"/>
          <w:kern w:val="0"/>
          <w:lang w:val="en-US"/>
          <w14:ligatures w14:val="none"/>
        </w:rPr>
        <w:t xml:space="preserve">hierarchal space involving artists, </w:t>
      </w:r>
      <w:r w:rsidRPr="003A4B55" w:rsidR="008F19EA">
        <w:rPr>
          <w:rFonts w:ascii="Arial" w:hAnsi="Arial" w:eastAsia="Times New Roman" w:cs="Arial"/>
          <w:color w:val="000000"/>
          <w:kern w:val="0"/>
          <w:lang w:val="en-US"/>
          <w14:ligatures w14:val="none"/>
        </w:rPr>
        <w:t xml:space="preserve">communities, students and </w:t>
      </w:r>
      <w:r w:rsidRPr="003A4B55" w:rsidR="005C163D">
        <w:rPr>
          <w:rFonts w:ascii="Arial" w:hAnsi="Arial" w:eastAsia="Times New Roman" w:cs="Arial"/>
          <w:color w:val="000000"/>
          <w:kern w:val="0"/>
          <w:lang w:val="en-US"/>
          <w14:ligatures w14:val="none"/>
        </w:rPr>
        <w:t>alumni</w:t>
      </w:r>
      <w:r w:rsidRPr="003A4B55" w:rsidR="008F19EA">
        <w:rPr>
          <w:rFonts w:ascii="Arial" w:hAnsi="Arial" w:eastAsia="Times New Roman" w:cs="Arial"/>
          <w:color w:val="000000"/>
          <w:kern w:val="0"/>
          <w:lang w:val="en-US"/>
          <w14:ligatures w14:val="none"/>
        </w:rPr>
        <w:t xml:space="preserve"> co-creating </w:t>
      </w:r>
      <w:r w:rsidRPr="003A4B55" w:rsidR="005C163D">
        <w:rPr>
          <w:rFonts w:ascii="Arial" w:hAnsi="Arial" w:eastAsia="Times New Roman" w:cs="Arial"/>
          <w:color w:val="000000"/>
          <w:kern w:val="0"/>
          <w:lang w:val="en-US"/>
          <w14:ligatures w14:val="none"/>
        </w:rPr>
        <w:t>and making art together. This work</w:t>
      </w:r>
      <w:r w:rsidRPr="00B05BDB">
        <w:rPr>
          <w:rFonts w:ascii="Arial" w:hAnsi="Arial" w:eastAsia="Times New Roman" w:cs="Arial"/>
          <w:color w:val="000000"/>
          <w:kern w:val="0"/>
          <w:lang w:val="en-US"/>
          <w14:ligatures w14:val="none"/>
        </w:rPr>
        <w:t xml:space="preserve"> exists in gesture, in rhythm, </w:t>
      </w:r>
      <w:r w:rsidRPr="003A4B55" w:rsidR="00EC0300">
        <w:rPr>
          <w:rFonts w:ascii="Arial" w:hAnsi="Arial" w:eastAsia="Times New Roman" w:cs="Arial"/>
          <w:color w:val="000000"/>
          <w:kern w:val="0"/>
          <w:lang w:val="en-US"/>
          <w14:ligatures w14:val="none"/>
        </w:rPr>
        <w:t xml:space="preserve">in shared </w:t>
      </w:r>
      <w:r w:rsidRPr="003A4B55" w:rsidR="70FA7678">
        <w:rPr>
          <w:rFonts w:ascii="Arial" w:hAnsi="Arial" w:eastAsia="Times New Roman" w:cs="Arial"/>
          <w:color w:val="000000"/>
          <w:kern w:val="0"/>
          <w:lang w:val="en-US"/>
          <w14:ligatures w14:val="none"/>
        </w:rPr>
        <w:t>making,</w:t>
      </w:r>
      <w:r w:rsidRPr="003A4B55" w:rsidR="00B87860">
        <w:rPr>
          <w:rFonts w:ascii="Arial" w:hAnsi="Arial" w:eastAsia="Times New Roman" w:cs="Arial"/>
          <w:color w:val="000000"/>
          <w:kern w:val="0"/>
          <w:lang w:val="en-US"/>
          <w14:ligatures w14:val="none"/>
        </w:rPr>
        <w:t xml:space="preserve"> taking place </w:t>
      </w:r>
      <w:r w:rsidRPr="00B05BDB">
        <w:rPr>
          <w:rFonts w:ascii="Arial" w:hAnsi="Arial" w:eastAsia="Times New Roman" w:cs="Arial"/>
          <w:color w:val="000000"/>
          <w:kern w:val="0"/>
          <w:lang w:val="en-US"/>
          <w14:ligatures w14:val="none"/>
        </w:rPr>
        <w:t>in moments of connection that resist translation into extractable data. Similarly, collaborative projects at Wellcome Collection demonstrate how creative practice can hold experiences that verbal testimony cannot</w:t>
      </w:r>
      <w:r w:rsidRPr="003A4B55" w:rsidR="00B87860">
        <w:rPr>
          <w:rFonts w:ascii="Arial" w:hAnsi="Arial" w:eastAsia="Times New Roman" w:cs="Arial"/>
          <w:color w:val="000000"/>
          <w:kern w:val="0"/>
          <w:lang w:val="en-US"/>
          <w14:ligatures w14:val="none"/>
        </w:rPr>
        <w:t xml:space="preserve"> - </w:t>
      </w:r>
      <w:r w:rsidRPr="00B05BDB">
        <w:rPr>
          <w:rFonts w:ascii="Arial" w:hAnsi="Arial" w:eastAsia="Times New Roman" w:cs="Arial"/>
          <w:color w:val="000000"/>
          <w:kern w:val="0"/>
          <w:lang w:val="en-US"/>
          <w14:ligatures w14:val="none"/>
        </w:rPr>
        <w:t>not because participants lack language, but because some forms of knowing exceed or resist linguistic capture.</w:t>
      </w:r>
    </w:p>
    <w:p w:rsidRPr="00B05BDB" w:rsidR="00B05BDB" w:rsidP="00B05BDB" w:rsidRDefault="00B05BDB" w14:paraId="56866AE1" w14:textId="5E4EB6BF">
      <w:pPr>
        <w:spacing w:before="100" w:beforeAutospacing="1" w:after="100" w:afterAutospacing="1" w:line="240" w:lineRule="auto"/>
        <w:rPr>
          <w:rFonts w:ascii="Arial" w:hAnsi="Arial" w:eastAsia="Times New Roman" w:cs="Arial"/>
          <w:color w:val="000000"/>
          <w:kern w:val="0"/>
          <w:lang w:val="en-US"/>
          <w14:ligatures w14:val="none"/>
        </w:rPr>
      </w:pPr>
      <w:r w:rsidRPr="00B05BDB">
        <w:rPr>
          <w:rFonts w:ascii="Arial" w:hAnsi="Arial" w:eastAsia="Times New Roman" w:cs="Arial"/>
          <w:color w:val="000000"/>
          <w:kern w:val="0"/>
          <w:lang w:val="en-US"/>
          <w14:ligatures w14:val="none"/>
        </w:rPr>
        <w:t>Finally, we practice in respect of disability justice principles: valuing care, slowness, and refusal; listening carefully to what is said and what remains unspoken. This is not aspirational but operational. When collective members experience bereavement, we pause to acknowledge loss. When hospital visits interrupt research timelines, we adjust. When ill-health shapes what can be discussed, we create space for those conversations</w:t>
      </w:r>
      <w:r w:rsidRPr="003A4B55" w:rsidR="00822C9C">
        <w:rPr>
          <w:rFonts w:ascii="Arial" w:hAnsi="Arial" w:eastAsia="Times New Roman" w:cs="Arial"/>
          <w:color w:val="000000"/>
          <w:kern w:val="0"/>
          <w:lang w:val="en-US"/>
          <w14:ligatures w14:val="none"/>
        </w:rPr>
        <w:t xml:space="preserve"> - </w:t>
      </w:r>
      <w:r w:rsidRPr="00B05BDB">
        <w:rPr>
          <w:rFonts w:ascii="Arial" w:hAnsi="Arial" w:eastAsia="Times New Roman" w:cs="Arial"/>
          <w:color w:val="000000"/>
          <w:kern w:val="0"/>
          <w:lang w:val="en-US"/>
          <w14:ligatures w14:val="none"/>
        </w:rPr>
        <w:t>or for their absence. These are not interruptions to our work; they constitute our method. An ethics of care becomes epistemological practice, where knowledge is co-created rather than extracted, and emotional demands of living with chronic conditions are acknowledged rather than extracted from or instrumentalised as "data."</w:t>
      </w:r>
    </w:p>
    <w:p w:rsidR="00654872" w:rsidP="006A167D" w:rsidRDefault="00654872" w14:paraId="26C4027C" w14:textId="77777777">
      <w:pPr>
        <w:pStyle w:val="whitespace-normal"/>
        <w:rPr>
          <w:rFonts w:ascii="Arial" w:hAnsi="Arial" w:cs="Arial"/>
          <w:b/>
          <w:bCs/>
          <w:color w:val="00B0F0"/>
          <w:sz w:val="27"/>
          <w:szCs w:val="27"/>
        </w:rPr>
      </w:pPr>
    </w:p>
    <w:p w:rsidRPr="00846A64" w:rsidR="00846A64" w:rsidP="00846A64" w:rsidRDefault="009E5D0F" w14:paraId="65673088" w14:textId="724336BE">
      <w:pPr>
        <w:spacing w:before="100" w:beforeAutospacing="1" w:after="100" w:afterAutospacing="1" w:line="240" w:lineRule="auto"/>
        <w:outlineLvl w:val="1"/>
        <w:rPr>
          <w:rFonts w:ascii="Arial" w:hAnsi="Arial" w:eastAsia="Times New Roman" w:cs="Arial"/>
          <w:b/>
          <w:bCs/>
          <w:color w:val="000000"/>
          <w:kern w:val="0"/>
          <w:sz w:val="28"/>
          <w:szCs w:val="28"/>
          <w:lang w:val="en-US"/>
          <w14:ligatures w14:val="none"/>
        </w:rPr>
      </w:pPr>
      <w:r w:rsidRPr="009E5D0F">
        <w:rPr>
          <w:rFonts w:ascii="Arial" w:hAnsi="Arial" w:eastAsia="Times New Roman" w:cs="Arial"/>
          <w:b/>
          <w:bCs/>
          <w:color w:val="000000"/>
          <w:kern w:val="0"/>
          <w:sz w:val="28"/>
          <w:szCs w:val="28"/>
          <w:lang w:val="en-US"/>
          <w14:ligatures w14:val="none"/>
        </w:rPr>
        <w:t>SECTION 3: Interstitial Epistemology and Creative Methodologies</w:t>
      </w:r>
    </w:p>
    <w:p w:rsidRPr="009E5D0F" w:rsidR="009E5D0F" w:rsidP="009E5D0F" w:rsidRDefault="009E5D0F" w14:paraId="7A1E8E88" w14:textId="3AABA1B3">
      <w:pPr>
        <w:spacing w:before="100" w:beforeAutospacing="1" w:after="100" w:afterAutospacing="1" w:line="240" w:lineRule="auto"/>
        <w:rPr>
          <w:rFonts w:ascii="Arial" w:hAnsi="Arial" w:eastAsia="Times New Roman" w:cs="Arial"/>
          <w:color w:val="000000"/>
          <w:kern w:val="0"/>
          <w:lang w:val="en-US"/>
          <w14:ligatures w14:val="none"/>
        </w:rPr>
      </w:pPr>
      <w:r w:rsidRPr="009E5D0F">
        <w:rPr>
          <w:rFonts w:ascii="Arial" w:hAnsi="Arial" w:eastAsia="Times New Roman" w:cs="Arial"/>
          <w:color w:val="000000"/>
          <w:kern w:val="0"/>
          <w:lang w:val="en-US"/>
          <w14:ligatures w14:val="none"/>
        </w:rPr>
        <w:t>Van Manen's observation that we cannot "simply access the living meaning of lived experiences through introspective reflection" (2017, p.812) is foundational to our approach. We foreground lived experience as embodied and affective, sometimes partial, inexpressible, or ambiguous. Rather than treating lived experience as something easily captured or translated, we attend to its textures, its silences, and its resistances.</w:t>
      </w:r>
    </w:p>
    <w:p w:rsidRPr="009E5D0F" w:rsidR="009E5D0F" w:rsidP="009E5D0F" w:rsidRDefault="009E5D0F" w14:paraId="014EDE96" w14:textId="09705CF6">
      <w:pPr>
        <w:spacing w:before="100" w:beforeAutospacing="1" w:after="100" w:afterAutospacing="1" w:line="240" w:lineRule="auto"/>
        <w:rPr>
          <w:rFonts w:ascii="Arial" w:hAnsi="Arial" w:eastAsia="Times New Roman" w:cs="Arial"/>
          <w:color w:val="000000"/>
          <w:kern w:val="0"/>
          <w:lang w:val="en-US"/>
          <w14:ligatures w14:val="none"/>
        </w:rPr>
      </w:pPr>
      <w:r w:rsidRPr="009E5D0F">
        <w:rPr>
          <w:rFonts w:ascii="Arial" w:hAnsi="Arial" w:eastAsia="Times New Roman" w:cs="Arial"/>
          <w:color w:val="000000"/>
          <w:kern w:val="0"/>
          <w:lang w:val="en-US"/>
          <w14:ligatures w14:val="none"/>
        </w:rPr>
        <w:t>As a collective navigating lived experience, we have become increasingly interested in how difficult it is to articulate what lived experience </w:t>
      </w:r>
      <w:r w:rsidRPr="009E5D0F">
        <w:rPr>
          <w:rFonts w:ascii="Arial" w:hAnsi="Arial" w:eastAsia="Times New Roman" w:cs="Arial"/>
          <w:i/>
          <w:iCs/>
          <w:color w:val="000000"/>
          <w:kern w:val="0"/>
          <w:lang w:val="en-US"/>
          <w14:ligatures w14:val="none"/>
        </w:rPr>
        <w:t>is</w:t>
      </w:r>
      <w:r w:rsidRPr="009E5D0F">
        <w:rPr>
          <w:rFonts w:ascii="Arial" w:hAnsi="Arial" w:eastAsia="Times New Roman" w:cs="Arial"/>
          <w:color w:val="000000"/>
          <w:kern w:val="0"/>
          <w:lang w:val="en-US"/>
          <w14:ligatures w14:val="none"/>
        </w:rPr>
        <w:t>: how to name its languages, hold its frictions and contradictions, determine how it should be valued within research cultures that privilege clarity, certainty, and definitive findings. This difficulty has resulted in uncomfortable silences around epistemological questions</w:t>
      </w:r>
      <w:r w:rsidRPr="00D21992" w:rsidR="000351CA">
        <w:rPr>
          <w:rFonts w:ascii="Arial" w:hAnsi="Arial" w:eastAsia="Times New Roman" w:cs="Arial"/>
          <w:color w:val="000000"/>
          <w:kern w:val="0"/>
          <w:lang w:val="en-US"/>
          <w14:ligatures w14:val="none"/>
        </w:rPr>
        <w:t xml:space="preserve"> - </w:t>
      </w:r>
      <w:r w:rsidRPr="009E5D0F">
        <w:rPr>
          <w:rFonts w:ascii="Arial" w:hAnsi="Arial" w:eastAsia="Times New Roman" w:cs="Arial"/>
          <w:color w:val="000000"/>
          <w:kern w:val="0"/>
          <w:lang w:val="en-US"/>
          <w14:ligatures w14:val="none"/>
        </w:rPr>
        <w:t xml:space="preserve">specifically, how lived </w:t>
      </w:r>
      <w:r w:rsidRPr="009E5D0F">
        <w:rPr>
          <w:rFonts w:ascii="Arial" w:hAnsi="Arial" w:eastAsia="Times New Roman" w:cs="Arial"/>
          <w:color w:val="000000"/>
          <w:kern w:val="0"/>
          <w:lang w:val="en-US"/>
          <w14:ligatures w14:val="none"/>
        </w:rPr>
        <w:lastRenderedPageBreak/>
        <w:t>experience is used to create knowledge. These gaps between what is said and what is experienced, between articulation and representation, form the focus of our inquiry.</w:t>
      </w:r>
    </w:p>
    <w:p w:rsidRPr="009E5D0F" w:rsidR="009E5D0F" w:rsidP="588A2DC4" w:rsidRDefault="009E5D0F" w14:paraId="49BDD89D" w14:textId="6F8A6C0D">
      <w:pPr>
        <w:spacing w:before="100" w:beforeAutospacing="1" w:after="100" w:afterAutospacing="1" w:line="240" w:lineRule="auto"/>
        <w:rPr>
          <w:rFonts w:ascii="Arial" w:hAnsi="Arial" w:eastAsia="Times New Roman" w:cs="Arial"/>
          <w:color w:val="000000"/>
          <w:kern w:val="0"/>
          <w:lang w:val="en-US"/>
          <w14:ligatures w14:val="none"/>
        </w:rPr>
      </w:pPr>
      <w:r w:rsidRPr="009E5D0F">
        <w:rPr>
          <w:rFonts w:ascii="Arial" w:hAnsi="Arial" w:eastAsia="Times New Roman" w:cs="Arial"/>
          <w:color w:val="000000"/>
          <w:kern w:val="0"/>
          <w:lang w:val="en-US"/>
          <w14:ligatures w14:val="none"/>
        </w:rPr>
        <w:t>We propose creative practice and creative methodologies as ways of generating knowledge from and with lived experience. Yet this raises further questions: wh</w:t>
      </w:r>
      <w:r w:rsidRPr="009E5D0F" w:rsidR="4CED1EA7">
        <w:rPr>
          <w:rFonts w:ascii="Arial" w:hAnsi="Arial" w:eastAsia="Times New Roman" w:cs="Arial"/>
          <w:color w:val="000000"/>
          <w:kern w:val="0"/>
          <w:lang w:val="en-US"/>
          <w14:ligatures w14:val="none"/>
        </w:rPr>
        <w:t>ich</w:t>
      </w:r>
      <w:r w:rsidRPr="009E5D0F">
        <w:rPr>
          <w:rFonts w:ascii="Arial" w:hAnsi="Arial" w:eastAsia="Times New Roman" w:cs="Arial"/>
          <w:color w:val="000000"/>
          <w:kern w:val="0"/>
          <w:lang w:val="en-US"/>
          <w14:ligatures w14:val="none"/>
        </w:rPr>
        <w:t xml:space="preserve"> </w:t>
      </w:r>
      <w:r w:rsidRPr="009E5D0F" w:rsidR="3EE7FD78">
        <w:rPr>
          <w:rFonts w:ascii="Arial" w:hAnsi="Arial" w:eastAsia="Times New Roman" w:cs="Arial"/>
          <w:color w:val="000000"/>
          <w:kern w:val="0"/>
          <w:lang w:val="en-US"/>
          <w14:ligatures w14:val="none"/>
        </w:rPr>
        <w:t>knowledge</w:t>
      </w:r>
      <w:r w:rsidRPr="009E5D0F">
        <w:rPr>
          <w:rFonts w:ascii="Arial" w:hAnsi="Arial" w:eastAsia="Times New Roman" w:cs="Arial"/>
          <w:color w:val="000000"/>
          <w:kern w:val="0"/>
          <w:lang w:val="en-US"/>
          <w14:ligatures w14:val="none"/>
        </w:rPr>
        <w:t>? Which practices and methods? How might they allow lived experience to speak on its own terms? What about relationships to power? We suggest that creative practice is uniquely positioned to foster what Rollo May terms "nutrient power"</w:t>
      </w:r>
      <w:r w:rsidRPr="00D21992" w:rsidR="00217183">
        <w:rPr>
          <w:rFonts w:ascii="Arial" w:hAnsi="Arial" w:eastAsia="Times New Roman" w:cs="Arial"/>
          <w:color w:val="000000"/>
          <w:kern w:val="0"/>
          <w:lang w:val="en-US"/>
          <w14:ligatures w14:val="none"/>
        </w:rPr>
        <w:t xml:space="preserve">- </w:t>
      </w:r>
      <w:r w:rsidRPr="009E5D0F">
        <w:rPr>
          <w:rFonts w:ascii="Arial" w:hAnsi="Arial" w:eastAsia="Times New Roman" w:cs="Arial"/>
          <w:color w:val="000000"/>
          <w:kern w:val="0"/>
          <w:lang w:val="en-US"/>
          <w14:ligatures w14:val="none"/>
        </w:rPr>
        <w:t>power as compassionate extension rather than domination</w:t>
      </w:r>
      <w:r w:rsidRPr="00D21992" w:rsidR="00217183">
        <w:rPr>
          <w:rFonts w:ascii="Arial" w:hAnsi="Arial" w:eastAsia="Times New Roman" w:cs="Arial"/>
          <w:color w:val="000000"/>
          <w:kern w:val="0"/>
          <w:lang w:val="en-US"/>
          <w14:ligatures w14:val="none"/>
        </w:rPr>
        <w:t xml:space="preserve">, </w:t>
      </w:r>
      <w:r w:rsidRPr="009E5D0F">
        <w:rPr>
          <w:rFonts w:ascii="Arial" w:hAnsi="Arial" w:eastAsia="Times New Roman" w:cs="Arial"/>
          <w:color w:val="000000"/>
          <w:kern w:val="0"/>
          <w:lang w:val="en-US"/>
          <w14:ligatures w14:val="none"/>
        </w:rPr>
        <w:t>particularly relevant in contexts like dementia care where conventional power relations often diminish rather than support agency.</w:t>
      </w:r>
    </w:p>
    <w:p w:rsidRPr="009E5D0F" w:rsidR="009E5D0F" w:rsidP="009E5D0F" w:rsidRDefault="009E5D0F" w14:paraId="132BDAC0" w14:textId="293810EA">
      <w:pPr>
        <w:spacing w:before="100" w:beforeAutospacing="1" w:after="100" w:afterAutospacing="1" w:line="240" w:lineRule="auto"/>
        <w:rPr>
          <w:rFonts w:ascii="Arial" w:hAnsi="Arial" w:eastAsia="Times New Roman" w:cs="Arial"/>
          <w:color w:val="000000"/>
          <w:kern w:val="0"/>
          <w:lang w:val="en-US"/>
          <w14:ligatures w14:val="none"/>
        </w:rPr>
      </w:pPr>
      <w:r w:rsidRPr="009E5D0F">
        <w:rPr>
          <w:rFonts w:ascii="Arial" w:hAnsi="Arial" w:eastAsia="Times New Roman" w:cs="Arial"/>
          <w:color w:val="000000"/>
          <w:kern w:val="0"/>
          <w:lang w:val="en-US"/>
          <w14:ligatures w14:val="none"/>
        </w:rPr>
        <w:t>This brings us to what we term</w:t>
      </w:r>
      <w:r w:rsidR="006429F3">
        <w:rPr>
          <w:rFonts w:ascii="Arial" w:hAnsi="Arial" w:eastAsia="Times New Roman" w:cs="Arial"/>
          <w:color w:val="000000"/>
          <w:kern w:val="0"/>
          <w:lang w:val="en-US"/>
          <w14:ligatures w14:val="none"/>
        </w:rPr>
        <w:t xml:space="preserve"> “</w:t>
      </w:r>
      <w:r w:rsidRPr="006429F3">
        <w:rPr>
          <w:rFonts w:ascii="Arial" w:hAnsi="Arial" w:eastAsia="Times New Roman" w:cs="Arial"/>
          <w:color w:val="000000"/>
          <w:kern w:val="0"/>
          <w:lang w:val="en-US"/>
          <w14:ligatures w14:val="none"/>
        </w:rPr>
        <w:t>interstitial epistemology</w:t>
      </w:r>
      <w:r w:rsidR="006429F3">
        <w:rPr>
          <w:rFonts w:ascii="Arial" w:hAnsi="Arial" w:eastAsia="Times New Roman" w:cs="Arial"/>
          <w:color w:val="000000"/>
          <w:kern w:val="0"/>
          <w:lang w:val="en-US"/>
          <w14:ligatures w14:val="none"/>
        </w:rPr>
        <w:t>”</w:t>
      </w:r>
      <w:r w:rsidRPr="006429F3">
        <w:rPr>
          <w:rFonts w:ascii="Arial" w:hAnsi="Arial" w:eastAsia="Times New Roman" w:cs="Arial"/>
          <w:color w:val="000000"/>
          <w:kern w:val="0"/>
          <w:lang w:val="en-US"/>
          <w14:ligatures w14:val="none"/>
        </w:rPr>
        <w:t>:</w:t>
      </w:r>
      <w:r w:rsidRPr="009E5D0F">
        <w:rPr>
          <w:rFonts w:ascii="Arial" w:hAnsi="Arial" w:eastAsia="Times New Roman" w:cs="Arial"/>
          <w:color w:val="000000"/>
          <w:kern w:val="0"/>
          <w:lang w:val="en-US"/>
          <w14:ligatures w14:val="none"/>
        </w:rPr>
        <w:t xml:space="preserve"> knowledge emerging not despite but </w:t>
      </w:r>
      <w:r w:rsidRPr="009E5D0F">
        <w:rPr>
          <w:rFonts w:ascii="Arial" w:hAnsi="Arial" w:eastAsia="Times New Roman" w:cs="Arial"/>
          <w:i/>
          <w:iCs/>
          <w:color w:val="000000"/>
          <w:kern w:val="0"/>
          <w:lang w:val="en-US"/>
          <w14:ligatures w14:val="none"/>
        </w:rPr>
        <w:t>through</w:t>
      </w:r>
      <w:r w:rsidRPr="009E5D0F">
        <w:rPr>
          <w:rFonts w:ascii="Arial" w:hAnsi="Arial" w:eastAsia="Times New Roman" w:cs="Arial"/>
          <w:color w:val="000000"/>
          <w:kern w:val="0"/>
          <w:lang w:val="en-US"/>
          <w14:ligatures w14:val="none"/>
        </w:rPr>
        <w:t> hyphenated identities. As artist-researcher</w:t>
      </w:r>
      <w:r w:rsidRPr="00D21992" w:rsidR="00BF4AD3">
        <w:rPr>
          <w:rFonts w:ascii="Arial" w:hAnsi="Arial" w:eastAsia="Times New Roman" w:cs="Arial"/>
          <w:color w:val="000000"/>
          <w:kern w:val="0"/>
          <w:lang w:val="en-US"/>
          <w14:ligatures w14:val="none"/>
        </w:rPr>
        <w:t>-educator</w:t>
      </w:r>
      <w:r w:rsidRPr="009E5D0F">
        <w:rPr>
          <w:rFonts w:ascii="Arial" w:hAnsi="Arial" w:eastAsia="Times New Roman" w:cs="Arial"/>
          <w:color w:val="000000"/>
          <w:kern w:val="0"/>
          <w:lang w:val="en-US"/>
          <w14:ligatures w14:val="none"/>
        </w:rPr>
        <w:t>-patient, our knowing sits astride multiple identity categories, shaped by their interaction rather than resolved into singular positions. This is not about translating lived experience into academic language, nor extracting stories from patients for research purposes. Rather, it involves co-narrating experiences and recognizing knowledge that exists both within categories and in forms that resist categorical capture entirely.</w:t>
      </w:r>
    </w:p>
    <w:p w:rsidRPr="009E5D0F" w:rsidR="009E5D0F" w:rsidP="009E5D0F" w:rsidRDefault="009E5D0F" w14:paraId="1473C348" w14:textId="747A0521">
      <w:pPr>
        <w:spacing w:before="100" w:beforeAutospacing="1" w:after="100" w:afterAutospacing="1" w:line="240" w:lineRule="auto"/>
        <w:rPr>
          <w:rFonts w:ascii="Arial" w:hAnsi="Arial" w:eastAsia="Times New Roman" w:cs="Arial"/>
          <w:color w:val="000000"/>
          <w:kern w:val="0"/>
          <w:lang w:val="en-US"/>
          <w14:ligatures w14:val="none"/>
        </w:rPr>
      </w:pPr>
      <w:r w:rsidRPr="009E5D0F">
        <w:rPr>
          <w:rFonts w:ascii="Arial" w:hAnsi="Arial" w:eastAsia="Times New Roman" w:cs="Arial"/>
          <w:color w:val="000000"/>
          <w:kern w:val="0"/>
          <w:lang w:val="en-US"/>
          <w14:ligatures w14:val="none"/>
        </w:rPr>
        <w:t>Donna Haraway's insistence on "</w:t>
      </w:r>
      <w:r w:rsidRPr="00D21992" w:rsidR="00E251E7">
        <w:rPr>
          <w:rFonts w:ascii="Arial" w:hAnsi="Arial" w:eastAsia="Times New Roman" w:cs="Arial"/>
          <w:color w:val="000000"/>
          <w:kern w:val="0"/>
          <w:lang w:val="en-US"/>
          <w14:ligatures w14:val="none"/>
        </w:rPr>
        <w:t>S</w:t>
      </w:r>
      <w:r w:rsidRPr="009E5D0F">
        <w:rPr>
          <w:rFonts w:ascii="Arial" w:hAnsi="Arial" w:eastAsia="Times New Roman" w:cs="Arial"/>
          <w:color w:val="000000"/>
          <w:kern w:val="0"/>
          <w:lang w:val="en-US"/>
          <w14:ligatures w14:val="none"/>
        </w:rPr>
        <w:t xml:space="preserve">taying with the </w:t>
      </w:r>
      <w:r w:rsidRPr="00D21992" w:rsidR="00E251E7">
        <w:rPr>
          <w:rFonts w:ascii="Arial" w:hAnsi="Arial" w:eastAsia="Times New Roman" w:cs="Arial"/>
          <w:color w:val="000000"/>
          <w:kern w:val="0"/>
          <w:lang w:val="en-US"/>
          <w14:ligatures w14:val="none"/>
        </w:rPr>
        <w:t>T</w:t>
      </w:r>
      <w:r w:rsidRPr="009E5D0F">
        <w:rPr>
          <w:rFonts w:ascii="Arial" w:hAnsi="Arial" w:eastAsia="Times New Roman" w:cs="Arial"/>
          <w:color w:val="000000"/>
          <w:kern w:val="0"/>
          <w:lang w:val="en-US"/>
          <w14:ligatures w14:val="none"/>
        </w:rPr>
        <w:t xml:space="preserve">rouble" resonates here: the need to remain </w:t>
      </w:r>
      <w:r w:rsidRPr="009E5D0F">
        <w:rPr>
          <w:rFonts w:ascii="Arial" w:hAnsi="Arial" w:eastAsia="Times New Roman" w:cs="Arial"/>
          <w:i/>
          <w:iCs/>
          <w:color w:val="000000"/>
          <w:kern w:val="0"/>
          <w:lang w:val="en-US"/>
          <w14:ligatures w14:val="none"/>
        </w:rPr>
        <w:t>"truly present as mortal critters entwined in myriad unfinished configurations of places, times, matters, meanings"</w:t>
      </w:r>
      <w:r w:rsidRPr="009E5D0F">
        <w:rPr>
          <w:rFonts w:ascii="Arial" w:hAnsi="Arial" w:eastAsia="Times New Roman" w:cs="Arial"/>
          <w:color w:val="000000"/>
          <w:kern w:val="0"/>
          <w:lang w:val="en-US"/>
          <w14:ligatures w14:val="none"/>
        </w:rPr>
        <w:t xml:space="preserve"> (2016). Interstitial epistemology embraces the unfinished. Equally crucial is Haraway's concept of "</w:t>
      </w:r>
      <w:r w:rsidRPr="009E5D0F">
        <w:rPr>
          <w:rFonts w:ascii="Arial" w:hAnsi="Arial" w:eastAsia="Times New Roman" w:cs="Arial"/>
          <w:i/>
          <w:iCs/>
          <w:color w:val="000000"/>
          <w:kern w:val="0"/>
          <w:lang w:val="en-US"/>
          <w14:ligatures w14:val="none"/>
        </w:rPr>
        <w:t>response-ability</w:t>
      </w:r>
      <w:r w:rsidRPr="009E5D0F">
        <w:rPr>
          <w:rFonts w:ascii="Arial" w:hAnsi="Arial" w:eastAsia="Times New Roman" w:cs="Arial"/>
          <w:color w:val="000000"/>
          <w:kern w:val="0"/>
          <w:lang w:val="en-US"/>
          <w14:ligatures w14:val="none"/>
        </w:rPr>
        <w:t>"</w:t>
      </w:r>
      <w:r w:rsidRPr="00D21992" w:rsidR="00916E8F">
        <w:rPr>
          <w:rFonts w:ascii="Arial" w:hAnsi="Arial" w:eastAsia="Times New Roman" w:cs="Arial"/>
          <w:color w:val="000000"/>
          <w:kern w:val="0"/>
          <w:lang w:val="en-US"/>
          <w14:ligatures w14:val="none"/>
        </w:rPr>
        <w:t xml:space="preserve"> - </w:t>
      </w:r>
      <w:r w:rsidRPr="009E5D0F">
        <w:rPr>
          <w:rFonts w:ascii="Arial" w:hAnsi="Arial" w:eastAsia="Times New Roman" w:cs="Arial"/>
          <w:color w:val="000000"/>
          <w:kern w:val="0"/>
          <w:lang w:val="en-US"/>
          <w14:ligatures w14:val="none"/>
        </w:rPr>
        <w:t>the ability to respond</w:t>
      </w:r>
      <w:r w:rsidRPr="00D21992" w:rsidR="001B79B9">
        <w:rPr>
          <w:rFonts w:ascii="Arial" w:hAnsi="Arial" w:eastAsia="Times New Roman" w:cs="Arial"/>
          <w:color w:val="000000"/>
          <w:kern w:val="0"/>
          <w:lang w:val="en-US"/>
          <w14:ligatures w14:val="none"/>
        </w:rPr>
        <w:t xml:space="preserve"> </w:t>
      </w:r>
      <w:r w:rsidRPr="00D21992" w:rsidR="00916E8F">
        <w:rPr>
          <w:rFonts w:ascii="Arial" w:hAnsi="Arial" w:eastAsia="Times New Roman" w:cs="Arial"/>
          <w:color w:val="000000"/>
          <w:kern w:val="0"/>
          <w:lang w:val="en-US"/>
          <w14:ligatures w14:val="none"/>
        </w:rPr>
        <w:t xml:space="preserve">- </w:t>
      </w:r>
      <w:r w:rsidRPr="009E5D0F">
        <w:rPr>
          <w:rFonts w:ascii="Arial" w:hAnsi="Arial" w:eastAsia="Times New Roman" w:cs="Arial"/>
          <w:color w:val="000000"/>
          <w:kern w:val="0"/>
          <w:lang w:val="en-US"/>
          <w14:ligatures w14:val="none"/>
        </w:rPr>
        <w:t>which we understand as vital reciprocity, relational accountability, politics of relation. This is mutual obligation, not one-way practice.</w:t>
      </w:r>
    </w:p>
    <w:p w:rsidRPr="009E5D0F" w:rsidR="009E5D0F" w:rsidP="588A2DC4" w:rsidRDefault="009E5D0F" w14:paraId="3817583B" w14:textId="0D9DAE14">
      <w:pPr>
        <w:spacing w:before="100" w:beforeAutospacing="1" w:after="100" w:afterAutospacing="1" w:line="240" w:lineRule="auto"/>
        <w:rPr>
          <w:rFonts w:ascii="Arial" w:hAnsi="Arial" w:eastAsia="Times New Roman" w:cs="Arial"/>
          <w:color w:val="000000"/>
          <w:kern w:val="0"/>
          <w:lang w:val="en-US"/>
          <w14:ligatures w14:val="none"/>
        </w:rPr>
      </w:pPr>
      <w:r w:rsidRPr="009E5D0F">
        <w:rPr>
          <w:rFonts w:ascii="Arial" w:hAnsi="Arial" w:eastAsia="Times New Roman" w:cs="Arial"/>
          <w:color w:val="000000"/>
          <w:kern w:val="0"/>
          <w:lang w:val="en-US"/>
          <w14:ligatures w14:val="none"/>
        </w:rPr>
        <w:t>Creative practice enables interstitial epistemology through several mechanisms. Art-making functions </w:t>
      </w:r>
      <w:r w:rsidRPr="588A2DC4">
        <w:rPr>
          <w:rFonts w:ascii="Arial" w:hAnsi="Arial" w:eastAsia="Times New Roman" w:cs="Arial"/>
          <w:i/>
          <w:iCs/>
          <w:color w:val="000000"/>
          <w:kern w:val="0"/>
          <w:lang w:val="en-US"/>
          <w14:ligatures w14:val="none"/>
        </w:rPr>
        <w:t>as</w:t>
      </w:r>
      <w:r w:rsidRPr="009E5D0F">
        <w:rPr>
          <w:rFonts w:ascii="Arial" w:hAnsi="Arial" w:eastAsia="Times New Roman" w:cs="Arial"/>
          <w:color w:val="000000"/>
          <w:kern w:val="0"/>
          <w:lang w:val="en-US"/>
          <w14:ligatures w14:val="none"/>
        </w:rPr>
        <w:t xml:space="preserve"> thinking, not as </w:t>
      </w:r>
      <w:r w:rsidRPr="009E5D0F" w:rsidR="2E84C9C3">
        <w:rPr>
          <w:rFonts w:ascii="Arial" w:hAnsi="Arial" w:eastAsia="Times New Roman" w:cs="Arial"/>
          <w:color w:val="000000"/>
          <w:kern w:val="0"/>
          <w:lang w:val="en-US"/>
          <w14:ligatures w14:val="none"/>
        </w:rPr>
        <w:t>an illustration</w:t>
      </w:r>
      <w:r w:rsidRPr="009E5D0F">
        <w:rPr>
          <w:rFonts w:ascii="Arial" w:hAnsi="Arial" w:eastAsia="Times New Roman" w:cs="Arial"/>
          <w:color w:val="000000"/>
          <w:kern w:val="0"/>
          <w:lang w:val="en-US"/>
          <w14:ligatures w14:val="none"/>
        </w:rPr>
        <w:t xml:space="preserve"> of prior thought. Ambiguity and "not-knowing," as Rebecca Fortnum articulates, become productive rather than problematic. Emotional and embodied knowledge that resists capture through standardized metrics can nonetheless be held, witnessed, and shared through creative forms. Haraway's attention to affective and embodied residues</w:t>
      </w:r>
      <w:r w:rsidRPr="009E5D0F" w:rsidR="6BA48E25">
        <w:rPr>
          <w:rFonts w:ascii="Arial" w:hAnsi="Arial" w:eastAsia="Times New Roman" w:cs="Arial"/>
          <w:color w:val="000000"/>
          <w:kern w:val="0"/>
          <w:lang w:val="en-US"/>
          <w14:ligatures w14:val="none"/>
        </w:rPr>
        <w:t xml:space="preserve">- </w:t>
      </w:r>
      <w:r w:rsidRPr="009E5D0F">
        <w:rPr>
          <w:rFonts w:ascii="Arial" w:hAnsi="Arial" w:eastAsia="Times New Roman" w:cs="Arial"/>
          <w:color w:val="000000"/>
          <w:kern w:val="0"/>
          <w:lang w:val="en-US"/>
          <w14:ligatures w14:val="none"/>
        </w:rPr>
        <w:t>those aspects of lived experience that exceed articulation</w:t>
      </w:r>
      <w:r w:rsidRPr="00D21992" w:rsidR="00062A4B">
        <w:rPr>
          <w:rFonts w:ascii="Arial" w:hAnsi="Arial" w:eastAsia="Times New Roman" w:cs="Arial"/>
          <w:color w:val="000000"/>
          <w:kern w:val="0"/>
          <w:lang w:val="en-US"/>
          <w14:ligatures w14:val="none"/>
        </w:rPr>
        <w:t xml:space="preserve"> </w:t>
      </w:r>
      <w:r w:rsidRPr="009E5D0F">
        <w:rPr>
          <w:rFonts w:ascii="Arial" w:hAnsi="Arial" w:eastAsia="Times New Roman" w:cs="Arial"/>
          <w:color w:val="000000"/>
          <w:kern w:val="0"/>
          <w:lang w:val="en-US"/>
          <w14:ligatures w14:val="none"/>
        </w:rPr>
        <w:t>finds expression in what she describes as "</w:t>
      </w:r>
      <w:r w:rsidRPr="588A2DC4">
        <w:rPr>
          <w:rFonts w:ascii="Arial" w:hAnsi="Arial" w:eastAsia="Times New Roman" w:cs="Arial"/>
          <w:i/>
          <w:iCs/>
          <w:color w:val="000000"/>
          <w:kern w:val="0"/>
          <w:lang w:val="en-US"/>
          <w14:ligatures w14:val="none"/>
        </w:rPr>
        <w:t>becoming with</w:t>
      </w:r>
      <w:r w:rsidRPr="009E5D0F">
        <w:rPr>
          <w:rFonts w:ascii="Arial" w:hAnsi="Arial" w:eastAsia="Times New Roman" w:cs="Arial"/>
          <w:color w:val="000000"/>
          <w:kern w:val="0"/>
          <w:lang w:val="en-US"/>
          <w14:ligatures w14:val="none"/>
        </w:rPr>
        <w:t>" and being with each other (2003; 2008).</w:t>
      </w:r>
    </w:p>
    <w:p w:rsidRPr="009E5D0F" w:rsidR="009E5D0F" w:rsidP="009E5D0F" w:rsidRDefault="009E5D0F" w14:paraId="72A09650" w14:textId="32E75183">
      <w:pPr>
        <w:spacing w:before="100" w:beforeAutospacing="1" w:after="100" w:afterAutospacing="1" w:line="240" w:lineRule="auto"/>
        <w:rPr>
          <w:rFonts w:ascii="Arial" w:hAnsi="Arial" w:eastAsia="Times New Roman" w:cs="Arial"/>
          <w:color w:val="000000"/>
          <w:kern w:val="0"/>
          <w:lang w:val="en-US"/>
          <w14:ligatures w14:val="none"/>
        </w:rPr>
      </w:pPr>
      <w:r w:rsidRPr="009E5D0F">
        <w:rPr>
          <w:rFonts w:ascii="Arial" w:hAnsi="Arial" w:eastAsia="Times New Roman" w:cs="Arial"/>
          <w:color w:val="000000"/>
          <w:kern w:val="0"/>
          <w:lang w:val="en-US"/>
          <w14:ligatures w14:val="none"/>
        </w:rPr>
        <w:t>For this symposium's criminology and sociology audience, interstitial epistemology offers relevant parallels. It shares methodological concerns with "insider research" in criminology, where researchers study groups, institutions, or subcultures from within</w:t>
      </w:r>
      <w:r w:rsidRPr="00D21992" w:rsidR="00AE371E">
        <w:rPr>
          <w:rFonts w:ascii="Arial" w:hAnsi="Arial" w:eastAsia="Times New Roman" w:cs="Arial"/>
          <w:color w:val="000000"/>
          <w:kern w:val="0"/>
          <w:lang w:val="en-US"/>
          <w14:ligatures w14:val="none"/>
        </w:rPr>
        <w:t xml:space="preserve">, </w:t>
      </w:r>
      <w:r w:rsidRPr="009E5D0F">
        <w:rPr>
          <w:rFonts w:ascii="Arial" w:hAnsi="Arial" w:eastAsia="Times New Roman" w:cs="Arial"/>
          <w:color w:val="000000"/>
          <w:kern w:val="0"/>
          <w:lang w:val="en-US"/>
          <w14:ligatures w14:val="none"/>
        </w:rPr>
        <w:t>former prisoners researching criminal justice systems, police officers studying policing cultures</w:t>
      </w:r>
      <w:r w:rsidRPr="00D21992" w:rsidR="00AE371E">
        <w:rPr>
          <w:rFonts w:ascii="Arial" w:hAnsi="Arial" w:eastAsia="Times New Roman" w:cs="Arial"/>
          <w:color w:val="000000"/>
          <w:kern w:val="0"/>
          <w:lang w:val="en-US"/>
          <w14:ligatures w14:val="none"/>
        </w:rPr>
        <w:t xml:space="preserve">, </w:t>
      </w:r>
      <w:r w:rsidRPr="009E5D0F">
        <w:rPr>
          <w:rFonts w:ascii="Arial" w:hAnsi="Arial" w:eastAsia="Times New Roman" w:cs="Arial"/>
          <w:color w:val="000000"/>
          <w:kern w:val="0"/>
          <w:lang w:val="en-US"/>
          <w14:ligatures w14:val="none"/>
        </w:rPr>
        <w:t>using shared identity to gain authentic understanding while navigating dual roles. Similarly, our approach addresses power dynamics familiar from participatory research traditions, recognizing that who produces knowledge and under what conditions fundamentally shapes what can be known.</w:t>
      </w:r>
    </w:p>
    <w:p w:rsidRPr="009E5D0F" w:rsidR="009E5D0F" w:rsidP="588A2DC4" w:rsidRDefault="009E5D0F" w14:paraId="15B374D3" w14:textId="3D05DDCD">
      <w:pPr>
        <w:spacing w:before="100" w:beforeAutospacing="1" w:after="100" w:afterAutospacing="1" w:line="240" w:lineRule="auto"/>
        <w:rPr>
          <w:rFonts w:ascii="Arial" w:hAnsi="Arial" w:eastAsia="Times New Roman" w:cs="Arial"/>
          <w:color w:val="000000"/>
          <w:kern w:val="0"/>
          <w:lang w:val="en-US"/>
          <w14:ligatures w14:val="none"/>
        </w:rPr>
      </w:pPr>
      <w:r w:rsidRPr="009E5D0F">
        <w:rPr>
          <w:rFonts w:ascii="Arial" w:hAnsi="Arial" w:eastAsia="Times New Roman" w:cs="Arial"/>
          <w:color w:val="000000"/>
          <w:kern w:val="0"/>
          <w:lang w:val="en-US"/>
          <w14:ligatures w14:val="none"/>
        </w:rPr>
        <w:lastRenderedPageBreak/>
        <w:t>Interstitial epistemology challenges categorical thinking</w:t>
      </w:r>
      <w:r w:rsidRPr="009E5D0F" w:rsidR="3AE8887A">
        <w:rPr>
          <w:rFonts w:ascii="Arial" w:hAnsi="Arial" w:eastAsia="Times New Roman" w:cs="Arial"/>
          <w:color w:val="000000"/>
          <w:kern w:val="0"/>
          <w:lang w:val="en-US"/>
          <w14:ligatures w14:val="none"/>
        </w:rPr>
        <w:t xml:space="preserve">- </w:t>
      </w:r>
      <w:r w:rsidRPr="009E5D0F">
        <w:rPr>
          <w:rFonts w:ascii="Arial" w:hAnsi="Arial" w:eastAsia="Times New Roman" w:cs="Arial"/>
          <w:color w:val="000000"/>
          <w:kern w:val="0"/>
          <w:lang w:val="en-US"/>
          <w14:ligatures w14:val="none"/>
        </w:rPr>
        <w:t>patient versus researcher, subject versus object</w:t>
      </w:r>
      <w:r w:rsidRPr="009E5D0F" w:rsidR="48524EF7">
        <w:rPr>
          <w:rFonts w:ascii="Arial" w:hAnsi="Arial" w:eastAsia="Times New Roman" w:cs="Arial"/>
          <w:color w:val="000000"/>
          <w:kern w:val="0"/>
          <w:lang w:val="en-US"/>
          <w14:ligatures w14:val="none"/>
        </w:rPr>
        <w:t xml:space="preserve"> - </w:t>
      </w:r>
      <w:r w:rsidRPr="009E5D0F">
        <w:rPr>
          <w:rFonts w:ascii="Arial" w:hAnsi="Arial" w:eastAsia="Times New Roman" w:cs="Arial"/>
          <w:color w:val="000000"/>
          <w:kern w:val="0"/>
          <w:lang w:val="en-US"/>
          <w14:ligatures w14:val="none"/>
        </w:rPr>
        <w:t>that structures not only medical research but criminal justice, social policy, and institutional governance more broadly. It addresses epistemic injustice structurally, not merely individually, by redistributing authority over knowledge production itself.</w:t>
      </w:r>
    </w:p>
    <w:p w:rsidR="00356535" w:rsidP="006A167D" w:rsidRDefault="00356535" w14:paraId="34DFB2FB" w14:textId="77777777">
      <w:pPr>
        <w:pStyle w:val="whitespace-normal"/>
        <w:rPr>
          <w:rFonts w:ascii="Arial" w:hAnsi="Arial" w:cs="Arial"/>
          <w:b/>
          <w:bCs/>
          <w:color w:val="00B0F0"/>
        </w:rPr>
      </w:pPr>
    </w:p>
    <w:p w:rsidRPr="002454F0" w:rsidR="00EC61E5" w:rsidP="00043399" w:rsidRDefault="00043399" w14:paraId="7140CE78" w14:textId="76536AFF">
      <w:pPr>
        <w:spacing w:before="100" w:beforeAutospacing="1" w:after="100" w:afterAutospacing="1" w:line="240" w:lineRule="auto"/>
        <w:outlineLvl w:val="1"/>
        <w:rPr>
          <w:rFonts w:ascii="Arial" w:hAnsi="Arial" w:eastAsia="Times New Roman" w:cs="Arial"/>
          <w:b/>
          <w:bCs/>
          <w:color w:val="000000"/>
          <w:kern w:val="0"/>
          <w:sz w:val="28"/>
          <w:szCs w:val="28"/>
          <w:lang w:val="en-US"/>
          <w14:ligatures w14:val="none"/>
        </w:rPr>
      </w:pPr>
      <w:r w:rsidRPr="00043399">
        <w:rPr>
          <w:rFonts w:ascii="Arial" w:hAnsi="Arial" w:eastAsia="Times New Roman" w:cs="Arial"/>
          <w:b/>
          <w:bCs/>
          <w:color w:val="000000"/>
          <w:kern w:val="0"/>
          <w:sz w:val="28"/>
          <w:szCs w:val="28"/>
          <w:lang w:val="en-US"/>
          <w14:ligatures w14:val="none"/>
        </w:rPr>
        <w:t>SECTION 4: Governance, Power, and the Question of Institutional Possibility</w:t>
      </w:r>
    </w:p>
    <w:p w:rsidRPr="00043399" w:rsidR="00043399" w:rsidP="00043399" w:rsidRDefault="00043399" w14:paraId="4A5A0D67" w14:textId="05C864D1">
      <w:pPr>
        <w:spacing w:before="100" w:beforeAutospacing="1" w:after="100" w:afterAutospacing="1" w:line="240" w:lineRule="auto"/>
        <w:outlineLvl w:val="1"/>
        <w:rPr>
          <w:rFonts w:ascii="Arial" w:hAnsi="Arial" w:eastAsia="Times New Roman" w:cs="Arial"/>
          <w:b/>
          <w:bCs/>
          <w:color w:val="000000"/>
          <w:kern w:val="0"/>
          <w:sz w:val="36"/>
          <w:szCs w:val="36"/>
          <w:lang w:val="en-US"/>
          <w14:ligatures w14:val="none"/>
        </w:rPr>
      </w:pPr>
      <w:r w:rsidRPr="002454F0">
        <w:rPr>
          <w:rFonts w:ascii="Arial" w:hAnsi="Arial" w:cs="Arial"/>
          <w:noProof/>
        </w:rPr>
        <w:drawing>
          <wp:inline distT="0" distB="0" distL="0" distR="0" wp14:anchorId="73D05308" wp14:editId="78731B29">
            <wp:extent cx="5943600" cy="5027930"/>
            <wp:effectExtent l="0" t="0" r="0" b="1270"/>
            <wp:docPr id="1120358516" name="Picture 1" descr="A collage of a group of people looking into or through a white tube made from a rolled up piece of paper during a Zoom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78111" name="Picture 1" descr="A collage of a group of people looking into or through a white tube made from a rolled up piece of paper during a Zoom meeting.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027930"/>
                    </a:xfrm>
                    <a:prstGeom prst="rect">
                      <a:avLst/>
                    </a:prstGeom>
                    <a:noFill/>
                    <a:ln>
                      <a:noFill/>
                    </a:ln>
                  </pic:spPr>
                </pic:pic>
              </a:graphicData>
            </a:graphic>
          </wp:inline>
        </w:drawing>
      </w:r>
    </w:p>
    <w:p w:rsidRPr="00444CA3" w:rsidR="007B35E6" w:rsidP="007B35E6" w:rsidRDefault="00444CA3" w14:paraId="68689025" w14:textId="7158A384">
      <w:pPr>
        <w:pStyle w:val="paragraph"/>
        <w:spacing w:before="0" w:beforeAutospacing="0" w:after="0" w:afterAutospacing="0"/>
        <w:jc w:val="right"/>
        <w:textAlignment w:val="baseline"/>
        <w:rPr>
          <w:rFonts w:ascii="Segoe UI" w:hAnsi="Segoe UI" w:cs="Segoe UI"/>
          <w:i/>
          <w:iCs/>
          <w:sz w:val="18"/>
          <w:szCs w:val="18"/>
        </w:rPr>
      </w:pPr>
      <w:r w:rsidRPr="00444CA3">
        <w:rPr>
          <w:rStyle w:val="normaltextrun"/>
          <w:rFonts w:ascii="Arial" w:hAnsi="Arial" w:cs="Arial"/>
          <w:i/>
          <w:iCs/>
          <w:color w:val="000000"/>
          <w:spacing w:val="-3"/>
          <w:sz w:val="16"/>
          <w:szCs w:val="16"/>
          <w:shd w:val="clear" w:color="auto" w:fill="F5F5F5"/>
        </w:rPr>
        <w:t>Image credit</w:t>
      </w:r>
      <w:r w:rsidRPr="00444CA3">
        <w:rPr>
          <w:rStyle w:val="normaltextrun"/>
          <w:rFonts w:ascii="Arial" w:hAnsi="Arial" w:cs="Arial"/>
          <w:i/>
          <w:iCs/>
          <w:color w:val="000000"/>
          <w:spacing w:val="-3"/>
          <w:sz w:val="16"/>
          <w:szCs w:val="16"/>
          <w:shd w:val="clear" w:color="auto" w:fill="F5F5F5"/>
        </w:rPr>
        <w:t xml:space="preserve">: </w:t>
      </w:r>
      <w:r w:rsidRPr="00444CA3" w:rsidR="007B35E6">
        <w:rPr>
          <w:rStyle w:val="normaltextrun"/>
          <w:rFonts w:ascii="Arial" w:hAnsi="Arial" w:cs="Arial" w:eastAsiaTheme="majorEastAsia"/>
          <w:i/>
          <w:iCs/>
          <w:color w:val="000000"/>
          <w:spacing w:val="-3"/>
          <w:sz w:val="16"/>
          <w:szCs w:val="16"/>
        </w:rPr>
        <w:t xml:space="preserve">‘Better Making’ </w:t>
      </w:r>
      <w:r w:rsidRPr="00444CA3" w:rsidR="007B35E6">
        <w:rPr>
          <w:rStyle w:val="eop"/>
          <w:rFonts w:ascii="Arial" w:hAnsi="Arial" w:cs="Arial" w:eastAsiaTheme="majorEastAsia"/>
          <w:i/>
          <w:iCs/>
          <w:sz w:val="16"/>
          <w:szCs w:val="16"/>
        </w:rPr>
        <w:t>​</w:t>
      </w:r>
      <w:r w:rsidRPr="00444CA3" w:rsidR="007B35E6">
        <w:rPr>
          <w:rStyle w:val="normaltextrun"/>
          <w:rFonts w:ascii="Arial" w:hAnsi="Arial" w:cs="Arial" w:eastAsiaTheme="majorEastAsia"/>
          <w:i/>
          <w:iCs/>
          <w:color w:val="000000"/>
          <w:spacing w:val="-3"/>
          <w:sz w:val="16"/>
          <w:szCs w:val="16"/>
        </w:rPr>
        <w:t>TUNNEL Film</w:t>
      </w:r>
      <w:r w:rsidRPr="00444CA3" w:rsidR="007B35E6">
        <w:rPr>
          <w:rStyle w:val="normaltextrun"/>
          <w:rFonts w:ascii="Arial" w:hAnsi="Arial" w:cs="Arial" w:eastAsiaTheme="majorEastAsia"/>
          <w:i/>
          <w:iCs/>
          <w:color w:val="000000"/>
          <w:spacing w:val="-3"/>
          <w:sz w:val="16"/>
          <w:szCs w:val="16"/>
        </w:rPr>
        <w:t>, courtesy of Alex Schady</w:t>
      </w:r>
      <w:r w:rsidRPr="00444CA3">
        <w:rPr>
          <w:rStyle w:val="normaltextrun"/>
          <w:rFonts w:ascii="Arial" w:hAnsi="Arial" w:cs="Arial" w:eastAsiaTheme="majorEastAsia"/>
          <w:i/>
          <w:iCs/>
          <w:color w:val="000000"/>
          <w:spacing w:val="-3"/>
          <w:sz w:val="16"/>
          <w:szCs w:val="16"/>
        </w:rPr>
        <w:t>, 2021</w:t>
      </w:r>
    </w:p>
    <w:p w:rsidR="007B35E6" w:rsidP="00043399" w:rsidRDefault="007B35E6" w14:paraId="08AC666D" w14:textId="77777777">
      <w:pPr>
        <w:spacing w:before="100" w:beforeAutospacing="1" w:after="100" w:afterAutospacing="1" w:line="240" w:lineRule="auto"/>
        <w:rPr>
          <w:rFonts w:ascii="Arial" w:hAnsi="Arial" w:eastAsia="Times New Roman" w:cs="Arial"/>
          <w:color w:val="000000"/>
          <w:kern w:val="0"/>
          <w:lang w:val="en-US"/>
          <w14:ligatures w14:val="none"/>
        </w:rPr>
      </w:pPr>
    </w:p>
    <w:p w:rsidR="00577A56" w:rsidP="00043399" w:rsidRDefault="00043399" w14:paraId="420701CA" w14:textId="6912935E">
      <w:pPr>
        <w:spacing w:before="100" w:beforeAutospacing="1" w:after="100" w:afterAutospacing="1" w:line="240" w:lineRule="auto"/>
        <w:rPr>
          <w:rFonts w:ascii="Arial" w:hAnsi="Arial" w:eastAsia="Times New Roman" w:cs="Arial"/>
          <w:color w:val="000000"/>
          <w:kern w:val="0"/>
          <w:lang w:val="en-US"/>
          <w14:ligatures w14:val="none"/>
        </w:rPr>
      </w:pPr>
      <w:r w:rsidRPr="00043399">
        <w:rPr>
          <w:rFonts w:ascii="Arial" w:hAnsi="Arial" w:eastAsia="Times New Roman" w:cs="Arial"/>
          <w:color w:val="000000"/>
          <w:kern w:val="0"/>
          <w:lang w:val="en-US"/>
          <w14:ligatures w14:val="none"/>
        </w:rPr>
        <w:t>How do we learn to see into lived experience, and what attentions does this require? Visual projects offer methodological answers. The </w:t>
      </w:r>
      <w:r w:rsidRPr="002454F0" w:rsidR="00FE3484">
        <w:rPr>
          <w:rFonts w:ascii="Arial" w:hAnsi="Arial" w:eastAsia="Times New Roman" w:cs="Arial"/>
          <w:color w:val="000000"/>
          <w:kern w:val="0"/>
          <w:lang w:val="en-US"/>
          <w14:ligatures w14:val="none"/>
        </w:rPr>
        <w:t xml:space="preserve">Better Making </w:t>
      </w:r>
      <w:r w:rsidRPr="00043399">
        <w:rPr>
          <w:rFonts w:ascii="Arial" w:hAnsi="Arial" w:eastAsia="Times New Roman" w:cs="Arial"/>
          <w:i/>
          <w:iCs/>
          <w:color w:val="000000"/>
          <w:kern w:val="0"/>
          <w:lang w:val="en-US"/>
          <w14:ligatures w14:val="none"/>
        </w:rPr>
        <w:t>Tunnel</w:t>
      </w:r>
      <w:r w:rsidRPr="00043399">
        <w:rPr>
          <w:rFonts w:ascii="Arial" w:hAnsi="Arial" w:eastAsia="Times New Roman" w:cs="Arial"/>
          <w:color w:val="000000"/>
          <w:kern w:val="0"/>
          <w:lang w:val="en-US"/>
          <w14:ligatures w14:val="none"/>
        </w:rPr>
        <w:t xml:space="preserve"> film, created </w:t>
      </w:r>
      <w:r w:rsidRPr="00043399">
        <w:rPr>
          <w:rFonts w:ascii="Arial" w:hAnsi="Arial" w:eastAsia="Times New Roman" w:cs="Arial"/>
          <w:color w:val="000000"/>
          <w:kern w:val="0"/>
          <w:lang w:val="en-US"/>
          <w14:ligatures w14:val="none"/>
        </w:rPr>
        <w:lastRenderedPageBreak/>
        <w:t>during COVID-19 lockdown in partnership with Arts4Dementia, provides a conceptual bridge</w:t>
      </w:r>
      <w:r w:rsidRPr="002454F0" w:rsidR="00174EFD">
        <w:rPr>
          <w:rFonts w:ascii="Arial" w:hAnsi="Arial" w:eastAsia="Times New Roman" w:cs="Arial"/>
          <w:color w:val="000000"/>
          <w:kern w:val="0"/>
          <w:lang w:val="en-US"/>
          <w14:ligatures w14:val="none"/>
        </w:rPr>
        <w:t xml:space="preserve">, </w:t>
      </w:r>
      <w:r w:rsidRPr="00043399">
        <w:rPr>
          <w:rFonts w:ascii="Arial" w:hAnsi="Arial" w:eastAsia="Times New Roman" w:cs="Arial"/>
          <w:color w:val="000000"/>
          <w:kern w:val="0"/>
          <w:lang w:val="en-US"/>
          <w14:ligatures w14:val="none"/>
        </w:rPr>
        <w:t xml:space="preserve">an invitation to notice what typically remains unnoticed. </w:t>
      </w:r>
    </w:p>
    <w:p w:rsidR="00577A56" w:rsidP="00043399" w:rsidRDefault="00577A56" w14:paraId="1FED2708" w14:textId="77777777">
      <w:pPr>
        <w:spacing w:before="100" w:beforeAutospacing="1" w:after="100" w:afterAutospacing="1" w:line="240" w:lineRule="auto"/>
        <w:rPr>
          <w:rFonts w:ascii="Arial" w:hAnsi="Arial" w:eastAsia="Times New Roman" w:cs="Arial"/>
          <w:color w:val="000000"/>
          <w:kern w:val="0"/>
          <w:lang w:val="en-US"/>
          <w14:ligatures w14:val="none"/>
        </w:rPr>
      </w:pPr>
    </w:p>
    <w:p w:rsidR="00577A56" w:rsidP="00043399" w:rsidRDefault="00577A56" w14:paraId="41DCF0A8" w14:textId="77777777">
      <w:pPr>
        <w:spacing w:before="100" w:beforeAutospacing="1" w:after="100" w:afterAutospacing="1" w:line="240" w:lineRule="auto"/>
        <w:rPr>
          <w:rFonts w:ascii="Arial" w:hAnsi="Arial" w:eastAsia="Times New Roman" w:cs="Arial"/>
          <w:color w:val="000000"/>
          <w:kern w:val="0"/>
          <w:lang w:val="en-US"/>
          <w14:ligatures w14:val="none"/>
        </w:rPr>
      </w:pPr>
    </w:p>
    <w:p w:rsidR="00577A56" w:rsidP="00937C98" w:rsidRDefault="00577A56" w14:paraId="02C6E0F4" w14:textId="3AF087F9">
      <w:pPr>
        <w:spacing w:before="100" w:beforeAutospacing="1" w:after="100" w:afterAutospacing="1" w:line="240" w:lineRule="auto"/>
        <w:jc w:val="both"/>
        <w:rPr>
          <w:rFonts w:ascii="Arial" w:hAnsi="Arial" w:eastAsia="Times New Roman" w:cs="Arial"/>
          <w:color w:val="000000"/>
          <w:kern w:val="0"/>
          <w:lang w:val="en-US"/>
          <w14:ligatures w14:val="none"/>
        </w:rPr>
      </w:pPr>
      <w:r>
        <w:t> </w:t>
      </w:r>
      <w:r>
        <w:rPr>
          <w:noProof/>
        </w:rPr>
        <w:drawing>
          <wp:inline distT="0" distB="0" distL="0" distR="0" wp14:anchorId="5A64A59C" wp14:editId="6E9CFA61">
            <wp:extent cx="2659724" cy="2151529"/>
            <wp:effectExtent l="0" t="0" r="0" b="0"/>
            <wp:docPr id="42148853" name="Picture 1" descr="A group of people danc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853" name="Picture 1" descr="A group of people dancing in a room&#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1896" cy="2169464"/>
                    </a:xfrm>
                    <a:prstGeom prst="rect">
                      <a:avLst/>
                    </a:prstGeom>
                    <a:noFill/>
                    <a:ln>
                      <a:noFill/>
                    </a:ln>
                  </pic:spPr>
                </pic:pic>
              </a:graphicData>
            </a:graphic>
          </wp:inline>
        </w:drawing>
      </w:r>
      <w:r w:rsidR="00937C98">
        <w:t xml:space="preserve"> </w:t>
      </w:r>
      <w:r w:rsidR="00937C98">
        <w:t> </w:t>
      </w:r>
      <w:r w:rsidR="00937C98">
        <w:rPr>
          <w:noProof/>
        </w:rPr>
        <w:drawing>
          <wp:inline distT="0" distB="0" distL="0" distR="0" wp14:anchorId="555CC955" wp14:editId="28438FE0">
            <wp:extent cx="2877671" cy="3586635"/>
            <wp:effectExtent l="0" t="0" r="5715" b="0"/>
            <wp:docPr id="2064429858" name="Picture 2" descr="A close-up of a cells in the 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29858" name="Picture 2" descr="A close-up of a cells in the gu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325" cy="3597422"/>
                    </a:xfrm>
                    <a:prstGeom prst="rect">
                      <a:avLst/>
                    </a:prstGeom>
                    <a:noFill/>
                    <a:ln>
                      <a:noFill/>
                    </a:ln>
                  </pic:spPr>
                </pic:pic>
              </a:graphicData>
            </a:graphic>
          </wp:inline>
        </w:drawing>
      </w:r>
    </w:p>
    <w:p w:rsidRPr="00444CA3" w:rsidR="00577A56" w:rsidP="00444CA3" w:rsidRDefault="00906CCD" w14:paraId="6B58DE4E" w14:textId="26406566">
      <w:pPr>
        <w:spacing w:before="100" w:beforeAutospacing="1" w:after="100" w:afterAutospacing="1" w:line="240" w:lineRule="auto"/>
        <w:jc w:val="both"/>
        <w:rPr>
          <w:rStyle w:val="normaltextrun"/>
          <w:rFonts w:ascii="Arial" w:hAnsi="Arial" w:cs="Arial"/>
          <w:i/>
          <w:iCs/>
          <w:color w:val="000000"/>
          <w:spacing w:val="-3"/>
          <w:sz w:val="16"/>
          <w:szCs w:val="16"/>
          <w:shd w:val="clear" w:color="auto" w:fill="F5F5F5"/>
        </w:rPr>
      </w:pPr>
      <w:r w:rsidRPr="00444CA3">
        <w:rPr>
          <w:rStyle w:val="normaltextrun"/>
          <w:rFonts w:ascii="Arial" w:hAnsi="Arial" w:cs="Arial"/>
          <w:i/>
          <w:iCs/>
          <w:color w:val="000000"/>
          <w:spacing w:val="-3"/>
          <w:sz w:val="16"/>
          <w:szCs w:val="16"/>
          <w:shd w:val="clear" w:color="auto" w:fill="F5F5F5"/>
        </w:rPr>
        <w:t>Image credits</w:t>
      </w:r>
      <w:r w:rsidRPr="00444CA3" w:rsidR="003E20C0">
        <w:rPr>
          <w:rStyle w:val="normaltextrun"/>
          <w:rFonts w:ascii="Arial" w:hAnsi="Arial" w:cs="Arial"/>
          <w:i/>
          <w:iCs/>
          <w:color w:val="000000"/>
          <w:spacing w:val="-3"/>
          <w:sz w:val="16"/>
          <w:szCs w:val="16"/>
          <w:shd w:val="clear" w:color="auto" w:fill="F5F5F5"/>
        </w:rPr>
        <w:t xml:space="preserve"> left – right: </w:t>
      </w:r>
      <w:r w:rsidRPr="00444CA3" w:rsidR="00536838">
        <w:rPr>
          <w:rStyle w:val="normaltextrun"/>
          <w:rFonts w:ascii="Arial" w:hAnsi="Arial" w:cs="Arial"/>
          <w:i/>
          <w:iCs/>
          <w:color w:val="000000"/>
          <w:spacing w:val="-3"/>
          <w:sz w:val="16"/>
          <w:szCs w:val="16"/>
          <w:shd w:val="clear" w:color="auto" w:fill="F5F5F5"/>
        </w:rPr>
        <w:t xml:space="preserve">L - </w:t>
      </w:r>
      <w:r w:rsidRPr="00444CA3" w:rsidR="003E20C0">
        <w:rPr>
          <w:rStyle w:val="normaltextrun"/>
          <w:rFonts w:ascii="Arial" w:hAnsi="Arial" w:cs="Arial"/>
          <w:i/>
          <w:iCs/>
          <w:color w:val="000000"/>
          <w:spacing w:val="-3"/>
          <w:sz w:val="16"/>
          <w:szCs w:val="16"/>
          <w:shd w:val="clear" w:color="auto" w:fill="F5F5F5"/>
        </w:rPr>
        <w:t>With All’ project, co-creativity with people with dementia</w:t>
      </w:r>
      <w:r w:rsidRPr="00444CA3" w:rsidR="003E20C0">
        <w:rPr>
          <w:rStyle w:val="eop"/>
          <w:rFonts w:ascii="Arial" w:hAnsi="Arial" w:cs="Arial"/>
          <w:i/>
          <w:iCs/>
          <w:color w:val="000000"/>
          <w:sz w:val="16"/>
          <w:szCs w:val="16"/>
          <w:shd w:val="clear" w:color="auto" w:fill="F5F5F5"/>
        </w:rPr>
        <w:t>​</w:t>
      </w:r>
      <w:r w:rsidRPr="00444CA3" w:rsidR="003E20C0">
        <w:rPr>
          <w:rStyle w:val="eop"/>
          <w:rFonts w:ascii="Arial" w:hAnsi="Arial" w:cs="Arial"/>
          <w:i/>
          <w:iCs/>
          <w:color w:val="000000"/>
          <w:sz w:val="16"/>
          <w:szCs w:val="16"/>
          <w:shd w:val="clear" w:color="auto" w:fill="F5F5F5"/>
        </w:rPr>
        <w:t xml:space="preserve">. </w:t>
      </w:r>
      <w:r w:rsidRPr="00444CA3" w:rsidR="00536838">
        <w:rPr>
          <w:rStyle w:val="eop"/>
          <w:rFonts w:ascii="Arial" w:hAnsi="Arial" w:cs="Arial"/>
          <w:i/>
          <w:iCs/>
          <w:color w:val="000000"/>
          <w:sz w:val="16"/>
          <w:szCs w:val="16"/>
          <w:shd w:val="clear" w:color="auto" w:fill="F5F5F5"/>
        </w:rPr>
        <w:t xml:space="preserve">R- </w:t>
      </w:r>
      <w:r w:rsidRPr="00444CA3" w:rsidR="00536838">
        <w:rPr>
          <w:rStyle w:val="normaltextrun"/>
          <w:rFonts w:ascii="Arial" w:hAnsi="Arial" w:cs="Arial"/>
          <w:i/>
          <w:iCs/>
          <w:color w:val="000000"/>
          <w:spacing w:val="-3"/>
          <w:sz w:val="16"/>
          <w:szCs w:val="16"/>
          <w:shd w:val="clear" w:color="auto" w:fill="F5F5F5"/>
        </w:rPr>
        <w:t xml:space="preserve">Still from moving image artwork by Amelia Hine, commissioned for the </w:t>
      </w:r>
      <w:r w:rsidRPr="00444CA3" w:rsidR="00536838">
        <w:rPr>
          <w:rStyle w:val="annotation-03be6063-2006-4cc0-8e02-4328ff49dcc7"/>
          <w:rFonts w:ascii="Arial" w:hAnsi="Arial" w:cs="Arial"/>
          <w:i/>
          <w:iCs/>
          <w:color w:val="000000"/>
          <w:spacing w:val="-3"/>
          <w:sz w:val="16"/>
          <w:szCs w:val="16"/>
          <w:shd w:val="clear" w:color="auto" w:fill="F5F5F5"/>
        </w:rPr>
        <w:t>Stomach Ache</w:t>
      </w:r>
      <w:r w:rsidRPr="00444CA3" w:rsidR="00536838">
        <w:rPr>
          <w:rStyle w:val="normaltextrun"/>
          <w:rFonts w:ascii="Arial" w:hAnsi="Arial" w:cs="Arial"/>
          <w:i/>
          <w:iCs/>
          <w:color w:val="000000"/>
          <w:spacing w:val="-3"/>
          <w:sz w:val="16"/>
          <w:szCs w:val="16"/>
          <w:shd w:val="clear" w:color="auto" w:fill="F5F5F5"/>
        </w:rPr>
        <w:t xml:space="preserve"> website (2022)</w:t>
      </w:r>
    </w:p>
    <w:p w:rsidRPr="00536838" w:rsidR="00536838" w:rsidP="00043399" w:rsidRDefault="00536838" w14:paraId="279A3853" w14:textId="77777777">
      <w:pPr>
        <w:spacing w:before="100" w:beforeAutospacing="1" w:after="100" w:afterAutospacing="1" w:line="240" w:lineRule="auto"/>
        <w:rPr>
          <w:rFonts w:ascii="Arial" w:hAnsi="Arial" w:eastAsia="Times New Roman" w:cs="Arial"/>
          <w:color w:val="000000"/>
          <w:kern w:val="0"/>
          <w:lang w:val="en-US"/>
          <w14:ligatures w14:val="none"/>
        </w:rPr>
      </w:pPr>
    </w:p>
    <w:p w:rsidRPr="00043399" w:rsidR="00043399" w:rsidP="00043399" w:rsidRDefault="00043399" w14:paraId="2AA0743E" w14:textId="22B09535">
      <w:pPr>
        <w:spacing w:before="100" w:beforeAutospacing="1" w:after="100" w:afterAutospacing="1" w:line="240" w:lineRule="auto"/>
        <w:rPr>
          <w:rFonts w:ascii="Arial" w:hAnsi="Arial" w:eastAsia="Times New Roman" w:cs="Arial"/>
          <w:color w:val="000000"/>
          <w:kern w:val="0"/>
          <w:lang w:val="en-US"/>
          <w14:ligatures w14:val="none"/>
        </w:rPr>
      </w:pPr>
      <w:r w:rsidRPr="00043399">
        <w:rPr>
          <w:rFonts w:ascii="Arial" w:hAnsi="Arial" w:eastAsia="Times New Roman" w:cs="Arial"/>
          <w:color w:val="000000"/>
          <w:kern w:val="0"/>
          <w:lang w:val="en-US"/>
          <w14:ligatures w14:val="none"/>
        </w:rPr>
        <w:t xml:space="preserve">In </w:t>
      </w:r>
      <w:r w:rsidRPr="002454F0" w:rsidR="00697CEE">
        <w:rPr>
          <w:rFonts w:ascii="Arial" w:hAnsi="Arial" w:eastAsia="Times New Roman" w:cs="Arial"/>
          <w:color w:val="000000"/>
          <w:kern w:val="0"/>
          <w:lang w:val="en-US"/>
          <w14:ligatures w14:val="none"/>
        </w:rPr>
        <w:t xml:space="preserve">IRL’s </w:t>
      </w:r>
      <w:r w:rsidRPr="002454F0" w:rsidR="00D14CC1">
        <w:rPr>
          <w:rFonts w:ascii="Arial" w:hAnsi="Arial" w:eastAsia="Times New Roman" w:cs="Arial"/>
          <w:color w:val="000000"/>
          <w:kern w:val="0"/>
          <w:lang w:val="en-US"/>
          <w14:ligatures w14:val="none"/>
        </w:rPr>
        <w:t>Rachael Marden’s</w:t>
      </w:r>
      <w:r w:rsidRPr="00043399">
        <w:rPr>
          <w:rFonts w:ascii="Arial" w:hAnsi="Arial" w:eastAsia="Times New Roman" w:cs="Arial"/>
          <w:color w:val="000000"/>
          <w:kern w:val="0"/>
          <w:lang w:val="en-US"/>
          <w14:ligatures w14:val="none"/>
        </w:rPr>
        <w:t xml:space="preserve"> </w:t>
      </w:r>
      <w:r w:rsidRPr="002454F0" w:rsidR="00D14CC1">
        <w:rPr>
          <w:rFonts w:ascii="Arial" w:hAnsi="Arial" w:eastAsia="Times New Roman" w:cs="Arial"/>
          <w:color w:val="000000"/>
          <w:kern w:val="0"/>
          <w:lang w:val="en-US"/>
          <w14:ligatures w14:val="none"/>
        </w:rPr>
        <w:t>‘</w:t>
      </w:r>
      <w:r w:rsidRPr="00043399">
        <w:rPr>
          <w:rFonts w:ascii="Arial" w:hAnsi="Arial" w:eastAsia="Times New Roman" w:cs="Arial"/>
          <w:i/>
          <w:iCs/>
          <w:color w:val="000000"/>
          <w:kern w:val="0"/>
          <w:lang w:val="en-US"/>
          <w14:ligatures w14:val="none"/>
        </w:rPr>
        <w:t>Stomach Ache Project</w:t>
      </w:r>
      <w:r w:rsidRPr="002454F0" w:rsidR="00D14CC1">
        <w:rPr>
          <w:rFonts w:ascii="Arial" w:hAnsi="Arial" w:eastAsia="Times New Roman" w:cs="Arial"/>
          <w:i/>
          <w:iCs/>
          <w:color w:val="000000"/>
          <w:kern w:val="0"/>
          <w:lang w:val="en-US"/>
          <w14:ligatures w14:val="none"/>
        </w:rPr>
        <w:t>’</w:t>
      </w:r>
      <w:r w:rsidRPr="00043399">
        <w:rPr>
          <w:rFonts w:ascii="Arial" w:hAnsi="Arial" w:eastAsia="Times New Roman" w:cs="Arial"/>
          <w:color w:val="000000"/>
          <w:kern w:val="0"/>
          <w:lang w:val="en-US"/>
          <w14:ligatures w14:val="none"/>
        </w:rPr>
        <w:t>, collaborators are recognized as gut-attuned, embodied experts in their own health (Bartlett, 2024). The </w:t>
      </w:r>
      <w:r w:rsidRPr="00043399">
        <w:rPr>
          <w:rFonts w:ascii="Arial" w:hAnsi="Arial" w:eastAsia="Times New Roman" w:cs="Arial"/>
          <w:i/>
          <w:iCs/>
          <w:color w:val="000000"/>
          <w:kern w:val="0"/>
          <w:lang w:val="en-US"/>
          <w14:ligatures w14:val="none"/>
        </w:rPr>
        <w:t>With All</w:t>
      </w:r>
      <w:r w:rsidRPr="00043399">
        <w:rPr>
          <w:rFonts w:ascii="Arial" w:hAnsi="Arial" w:eastAsia="Times New Roman" w:cs="Arial"/>
          <w:color w:val="000000"/>
          <w:kern w:val="0"/>
          <w:lang w:val="en-US"/>
          <w14:ligatures w14:val="none"/>
        </w:rPr>
        <w:t> project similarly foregrounds embodied, relational, and situated practices of lived experience with people with dementia, many of whom no longer possess the linguistic capacities they once had. These works demonstrate that seeing into lived experience requires attunement: a deliberate reorientation toward forms of knowledge that resist conventional research capture.</w:t>
      </w:r>
    </w:p>
    <w:p w:rsidRPr="00043399" w:rsidR="00043399" w:rsidP="588A2DC4" w:rsidRDefault="00043399" w14:paraId="68983973" w14:textId="2B16BC3F">
      <w:pPr>
        <w:spacing w:before="100" w:beforeAutospacing="1" w:after="100" w:afterAutospacing="1" w:line="240" w:lineRule="auto"/>
        <w:rPr>
          <w:rFonts w:ascii="Arial" w:hAnsi="Arial" w:eastAsia="Times New Roman" w:cs="Arial"/>
          <w:color w:val="000000"/>
          <w:kern w:val="0"/>
          <w:lang w:val="en-US"/>
          <w14:ligatures w14:val="none"/>
        </w:rPr>
      </w:pPr>
      <w:r w:rsidRPr="00043399">
        <w:rPr>
          <w:rFonts w:ascii="Arial" w:hAnsi="Arial" w:eastAsia="Times New Roman" w:cs="Arial"/>
          <w:color w:val="000000"/>
          <w:kern w:val="0"/>
          <w:lang w:val="en-US"/>
          <w14:ligatures w14:val="none"/>
        </w:rPr>
        <w:t xml:space="preserve">Yet visual attunement alone cannot address structural governance failures. Current institutional mechanisms for including lived experience typically operate through consultation without power. Patient and Public Involvement (PPI) panels </w:t>
      </w:r>
      <w:r w:rsidRPr="002454F0" w:rsidR="00254154">
        <w:rPr>
          <w:rFonts w:ascii="Arial" w:hAnsi="Arial" w:eastAsia="Times New Roman" w:cs="Arial"/>
          <w:color w:val="000000"/>
          <w:kern w:val="0"/>
          <w:lang w:val="en-US"/>
          <w14:ligatures w14:val="none"/>
        </w:rPr>
        <w:t xml:space="preserve">typically </w:t>
      </w:r>
      <w:r w:rsidRPr="00043399">
        <w:rPr>
          <w:rFonts w:ascii="Arial" w:hAnsi="Arial" w:eastAsia="Times New Roman" w:cs="Arial"/>
          <w:color w:val="000000"/>
          <w:kern w:val="0"/>
          <w:lang w:val="en-US"/>
          <w14:ligatures w14:val="none"/>
        </w:rPr>
        <w:t>function as advisory bodies, not decision-making authorities. Institutions valori</w:t>
      </w:r>
      <w:r w:rsidR="00781536">
        <w:rPr>
          <w:rFonts w:ascii="Arial" w:hAnsi="Arial" w:eastAsia="Times New Roman" w:cs="Arial"/>
          <w:color w:val="000000"/>
          <w:kern w:val="0"/>
          <w:lang w:val="en-US"/>
          <w14:ligatures w14:val="none"/>
        </w:rPr>
        <w:t>s</w:t>
      </w:r>
      <w:r w:rsidRPr="00043399">
        <w:rPr>
          <w:rFonts w:ascii="Arial" w:hAnsi="Arial" w:eastAsia="Times New Roman" w:cs="Arial"/>
          <w:color w:val="000000"/>
          <w:kern w:val="0"/>
          <w:lang w:val="en-US"/>
          <w14:ligatures w14:val="none"/>
        </w:rPr>
        <w:t xml:space="preserve">e stories while withholding authority from storytellers. Payment inequities </w:t>
      </w:r>
      <w:r w:rsidRPr="00043399" w:rsidR="5D0EF630">
        <w:rPr>
          <w:rFonts w:ascii="Arial" w:hAnsi="Arial" w:eastAsia="Times New Roman" w:cs="Arial"/>
          <w:color w:val="000000"/>
          <w:kern w:val="0"/>
          <w:lang w:val="en-US"/>
          <w14:ligatures w14:val="none"/>
        </w:rPr>
        <w:t>persist;</w:t>
      </w:r>
      <w:r w:rsidRPr="00043399">
        <w:rPr>
          <w:rFonts w:ascii="Arial" w:hAnsi="Arial" w:eastAsia="Times New Roman" w:cs="Arial"/>
          <w:color w:val="000000"/>
          <w:kern w:val="0"/>
          <w:lang w:val="en-US"/>
          <w14:ligatures w14:val="none"/>
        </w:rPr>
        <w:t xml:space="preserve"> academics </w:t>
      </w:r>
      <w:r w:rsidRPr="00043399">
        <w:rPr>
          <w:rFonts w:ascii="Arial" w:hAnsi="Arial" w:eastAsia="Times New Roman" w:cs="Arial"/>
          <w:color w:val="000000"/>
          <w:kern w:val="0"/>
          <w:lang w:val="en-US"/>
          <w14:ligatures w14:val="none"/>
        </w:rPr>
        <w:lastRenderedPageBreak/>
        <w:t>receive salaries to conduct research; patients are offered nominal fees</w:t>
      </w:r>
      <w:r w:rsidRPr="002454F0" w:rsidR="00052D2C">
        <w:rPr>
          <w:rFonts w:ascii="Arial" w:hAnsi="Arial" w:eastAsia="Times New Roman" w:cs="Arial"/>
          <w:color w:val="000000"/>
          <w:kern w:val="0"/>
          <w:lang w:val="en-US"/>
          <w14:ligatures w14:val="none"/>
        </w:rPr>
        <w:t xml:space="preserve"> - </w:t>
      </w:r>
      <w:r w:rsidRPr="00043399">
        <w:rPr>
          <w:rFonts w:ascii="Arial" w:hAnsi="Arial" w:eastAsia="Times New Roman" w:cs="Arial"/>
          <w:color w:val="000000"/>
          <w:kern w:val="0"/>
          <w:lang w:val="en-US"/>
          <w14:ligatures w14:val="none"/>
        </w:rPr>
        <w:t xml:space="preserve">or </w:t>
      </w:r>
      <w:r w:rsidRPr="002454F0" w:rsidR="00B52FCF">
        <w:rPr>
          <w:rFonts w:ascii="Arial" w:hAnsi="Arial" w:eastAsia="Times New Roman" w:cs="Arial"/>
          <w:color w:val="000000"/>
          <w:kern w:val="0"/>
          <w:lang w:val="en-US"/>
          <w14:ligatures w14:val="none"/>
        </w:rPr>
        <w:t xml:space="preserve">even </w:t>
      </w:r>
      <w:r w:rsidRPr="00043399">
        <w:rPr>
          <w:rFonts w:ascii="Arial" w:hAnsi="Arial" w:eastAsia="Times New Roman" w:cs="Arial"/>
          <w:color w:val="000000"/>
          <w:kern w:val="0"/>
          <w:lang w:val="en-US"/>
          <w14:ligatures w14:val="none"/>
        </w:rPr>
        <w:t>nothing</w:t>
      </w:r>
      <w:r w:rsidRPr="002454F0" w:rsidR="00052D2C">
        <w:rPr>
          <w:rFonts w:ascii="Arial" w:hAnsi="Arial" w:eastAsia="Times New Roman" w:cs="Arial"/>
          <w:color w:val="000000"/>
          <w:kern w:val="0"/>
          <w:lang w:val="en-US"/>
          <w14:ligatures w14:val="none"/>
        </w:rPr>
        <w:t xml:space="preserve">- </w:t>
      </w:r>
      <w:r w:rsidRPr="00043399">
        <w:rPr>
          <w:rFonts w:ascii="Arial" w:hAnsi="Arial" w:eastAsia="Times New Roman" w:cs="Arial"/>
          <w:color w:val="000000"/>
          <w:kern w:val="0"/>
          <w:lang w:val="en-US"/>
          <w14:ligatures w14:val="none"/>
        </w:rPr>
        <w:t>to participate. These are not accidental oversights but structural features of how knowledge production is organized and compensated.</w:t>
      </w:r>
    </w:p>
    <w:p w:rsidRPr="00043399" w:rsidR="00043399" w:rsidP="588A2DC4" w:rsidRDefault="00043399" w14:paraId="32E0E332" w14:textId="2F8FD333">
      <w:pPr>
        <w:spacing w:before="100" w:beforeAutospacing="1" w:after="100" w:afterAutospacing="1" w:line="240" w:lineRule="auto"/>
        <w:rPr>
          <w:rFonts w:ascii="Arial" w:hAnsi="Arial" w:eastAsia="Times New Roman" w:cs="Arial"/>
          <w:color w:val="000000"/>
          <w:kern w:val="0"/>
          <w:lang w:val="en-US"/>
          <w14:ligatures w14:val="none"/>
        </w:rPr>
      </w:pPr>
      <w:r w:rsidRPr="00043399">
        <w:rPr>
          <w:rFonts w:ascii="Arial" w:hAnsi="Arial" w:eastAsia="Times New Roman" w:cs="Arial"/>
          <w:color w:val="000000"/>
          <w:kern w:val="0"/>
          <w:lang w:val="en-US"/>
          <w14:ligatures w14:val="none"/>
        </w:rPr>
        <w:t xml:space="preserve">IRL's approach </w:t>
      </w:r>
      <w:r w:rsidRPr="00043399" w:rsidR="6FC81A08">
        <w:rPr>
          <w:rFonts w:ascii="Arial" w:hAnsi="Arial" w:eastAsia="Times New Roman" w:cs="Arial"/>
          <w:color w:val="000000"/>
          <w:kern w:val="0"/>
          <w:lang w:val="en-US"/>
          <w14:ligatures w14:val="none"/>
        </w:rPr>
        <w:t>attempts to create</w:t>
      </w:r>
      <w:r w:rsidRPr="00043399">
        <w:rPr>
          <w:rFonts w:ascii="Arial" w:hAnsi="Arial" w:eastAsia="Times New Roman" w:cs="Arial"/>
          <w:color w:val="000000"/>
          <w:kern w:val="0"/>
          <w:lang w:val="en-US"/>
          <w14:ligatures w14:val="none"/>
        </w:rPr>
        <w:t xml:space="preserve"> structural response. Our collective governance model distributes decision-making power rather than </w:t>
      </w:r>
      <w:r w:rsidRPr="00043399" w:rsidR="3C757BEA">
        <w:rPr>
          <w:rFonts w:ascii="Arial" w:hAnsi="Arial" w:eastAsia="Times New Roman" w:cs="Arial"/>
          <w:color w:val="000000"/>
          <w:kern w:val="0"/>
          <w:lang w:val="en-US"/>
          <w14:ligatures w14:val="none"/>
        </w:rPr>
        <w:t>concentrating on</w:t>
      </w:r>
      <w:r w:rsidRPr="00043399">
        <w:rPr>
          <w:rFonts w:ascii="Arial" w:hAnsi="Arial" w:eastAsia="Times New Roman" w:cs="Arial"/>
          <w:color w:val="000000"/>
          <w:kern w:val="0"/>
          <w:lang w:val="en-US"/>
          <w14:ligatures w14:val="none"/>
        </w:rPr>
        <w:t xml:space="preserve"> academic hierarchies. We practice equitable payment: all speakers at our July symposium, including those participating primarily through lived experience expertise, receive </w:t>
      </w:r>
      <w:r w:rsidR="003F465B">
        <w:rPr>
          <w:rFonts w:ascii="Arial" w:hAnsi="Arial" w:eastAsia="Times New Roman" w:cs="Arial"/>
          <w:color w:val="000000"/>
          <w:kern w:val="0"/>
          <w:lang w:val="en-US"/>
          <w14:ligatures w14:val="none"/>
        </w:rPr>
        <w:t>an</w:t>
      </w:r>
      <w:r w:rsidRPr="00043399">
        <w:rPr>
          <w:rFonts w:ascii="Arial" w:hAnsi="Arial" w:eastAsia="Times New Roman" w:cs="Arial"/>
          <w:color w:val="000000"/>
          <w:kern w:val="0"/>
          <w:lang w:val="en-US"/>
          <w14:ligatures w14:val="none"/>
        </w:rPr>
        <w:t xml:space="preserve"> honoraria</w:t>
      </w:r>
      <w:r w:rsidR="003F465B">
        <w:rPr>
          <w:rFonts w:ascii="Arial" w:hAnsi="Arial" w:eastAsia="Times New Roman" w:cs="Arial"/>
          <w:color w:val="000000"/>
          <w:kern w:val="0"/>
          <w:lang w:val="en-US"/>
          <w14:ligatures w14:val="none"/>
        </w:rPr>
        <w:t xml:space="preserve"> payment.</w:t>
      </w:r>
      <w:r w:rsidRPr="00043399">
        <w:rPr>
          <w:rFonts w:ascii="Arial" w:hAnsi="Arial" w:eastAsia="Times New Roman" w:cs="Arial"/>
          <w:color w:val="000000"/>
          <w:kern w:val="0"/>
          <w:lang w:val="en-US"/>
          <w14:ligatures w14:val="none"/>
        </w:rPr>
        <w:t xml:space="preserve"> We pursue integration rather than extraction</w:t>
      </w:r>
      <w:r w:rsidRPr="002454F0" w:rsidR="008736FF">
        <w:rPr>
          <w:rFonts w:ascii="Arial" w:hAnsi="Arial" w:eastAsia="Times New Roman" w:cs="Arial"/>
          <w:color w:val="000000"/>
          <w:kern w:val="0"/>
          <w:lang w:val="en-US"/>
          <w14:ligatures w14:val="none"/>
        </w:rPr>
        <w:t xml:space="preserve">, </w:t>
      </w:r>
      <w:r w:rsidRPr="00043399">
        <w:rPr>
          <w:rFonts w:ascii="Arial" w:hAnsi="Arial" w:eastAsia="Times New Roman" w:cs="Arial"/>
          <w:color w:val="000000"/>
          <w:kern w:val="0"/>
          <w:lang w:val="en-US"/>
          <w14:ligatures w14:val="none"/>
        </w:rPr>
        <w:t xml:space="preserve">developing research </w:t>
      </w:r>
      <w:r w:rsidRPr="00043399" w:rsidR="760A1A8F">
        <w:rPr>
          <w:rFonts w:ascii="Arial" w:hAnsi="Arial" w:eastAsia="Times New Roman" w:cs="Arial"/>
          <w:color w:val="000000"/>
          <w:kern w:val="0"/>
          <w:lang w:val="en-US"/>
          <w14:ligatures w14:val="none"/>
        </w:rPr>
        <w:t>methods of</w:t>
      </w:r>
      <w:r w:rsidRPr="00043399">
        <w:rPr>
          <w:rFonts w:ascii="Arial" w:hAnsi="Arial" w:eastAsia="Times New Roman" w:cs="Arial"/>
          <w:color w:val="000000"/>
          <w:kern w:val="0"/>
          <w:lang w:val="en-US"/>
          <w14:ligatures w14:val="none"/>
        </w:rPr>
        <w:t xml:space="preserve"> training for doctoral programmes rather than organizing one-off consultation workshops. Yet we recognize </w:t>
      </w:r>
      <w:r w:rsidRPr="00043399" w:rsidR="058815B0">
        <w:rPr>
          <w:rFonts w:ascii="Arial" w:hAnsi="Arial" w:eastAsia="Times New Roman" w:cs="Arial"/>
          <w:color w:val="000000"/>
          <w:kern w:val="0"/>
          <w:lang w:val="en-US"/>
          <w14:ligatures w14:val="none"/>
        </w:rPr>
        <w:t>integration</w:t>
      </w:r>
      <w:r w:rsidRPr="00043399">
        <w:rPr>
          <w:rFonts w:ascii="Arial" w:hAnsi="Arial" w:eastAsia="Times New Roman" w:cs="Arial"/>
          <w:color w:val="000000"/>
          <w:kern w:val="0"/>
          <w:lang w:val="en-US"/>
          <w14:ligatures w14:val="none"/>
        </w:rPr>
        <w:t xml:space="preserve"> as </w:t>
      </w:r>
      <w:r w:rsidRPr="00043399" w:rsidR="2CCA6EFC">
        <w:rPr>
          <w:rFonts w:ascii="Arial" w:hAnsi="Arial" w:eastAsia="Times New Roman" w:cs="Arial"/>
          <w:color w:val="000000"/>
          <w:kern w:val="0"/>
          <w:lang w:val="en-US"/>
          <w14:ligatures w14:val="none"/>
        </w:rPr>
        <w:t>a contested</w:t>
      </w:r>
      <w:r w:rsidRPr="00043399">
        <w:rPr>
          <w:rFonts w:ascii="Arial" w:hAnsi="Arial" w:eastAsia="Times New Roman" w:cs="Arial"/>
          <w:color w:val="000000"/>
          <w:kern w:val="0"/>
          <w:lang w:val="en-US"/>
          <w14:ligatures w14:val="none"/>
        </w:rPr>
        <w:t xml:space="preserve"> concept. What does integration mean from lived experience perspectives? How do those living with severe mental illness want or need to be involved? Which aspects of knowledge can be shared, and under what conditions? Integration risks becoming another form of assimilation unless continually interrogated.</w:t>
      </w:r>
    </w:p>
    <w:p w:rsidRPr="00043399" w:rsidR="00043399" w:rsidP="588A2DC4" w:rsidRDefault="00043399" w14:paraId="7878B6A6" w14:textId="3AF2AE5D">
      <w:pPr>
        <w:spacing w:before="100" w:beforeAutospacing="1" w:after="100" w:afterAutospacing="1" w:line="240" w:lineRule="auto"/>
        <w:rPr>
          <w:rFonts w:ascii="Arial" w:hAnsi="Arial" w:eastAsia="Times New Roman" w:cs="Arial"/>
          <w:color w:val="000000"/>
          <w:kern w:val="0"/>
          <w:lang w:val="en-US"/>
          <w14:ligatures w14:val="none"/>
        </w:rPr>
      </w:pPr>
      <w:r w:rsidRPr="00043399">
        <w:rPr>
          <w:rFonts w:ascii="Arial" w:hAnsi="Arial" w:eastAsia="Times New Roman" w:cs="Arial"/>
          <w:color w:val="000000"/>
          <w:kern w:val="0"/>
          <w:lang w:val="en-US"/>
          <w14:ligatures w14:val="none"/>
        </w:rPr>
        <w:t>These dynamics extend beyond health research. We recognize parallel patterns in criminal justice "victim consultations," social policy "community engagement," and activism's imperative to "center lived experience"</w:t>
      </w:r>
      <w:r w:rsidRPr="00043399" w:rsidR="72D3D8F9">
        <w:rPr>
          <w:rFonts w:ascii="Arial" w:hAnsi="Arial" w:eastAsia="Times New Roman" w:cs="Arial"/>
          <w:color w:val="000000"/>
          <w:kern w:val="0"/>
          <w:lang w:val="en-US"/>
          <w14:ligatures w14:val="none"/>
        </w:rPr>
        <w:t xml:space="preserve"> - </w:t>
      </w:r>
      <w:r w:rsidRPr="00043399">
        <w:rPr>
          <w:rFonts w:ascii="Arial" w:hAnsi="Arial" w:eastAsia="Times New Roman" w:cs="Arial"/>
          <w:color w:val="000000"/>
          <w:kern w:val="0"/>
          <w:lang w:val="en-US"/>
          <w14:ligatures w14:val="none"/>
        </w:rPr>
        <w:t xml:space="preserve">though we acknowledge these are not our areas of expertise. Researchers at UAL examine these contexts, including </w:t>
      </w:r>
      <w:r w:rsidRPr="002454F0" w:rsidR="007A764B">
        <w:rPr>
          <w:rFonts w:ascii="Arial" w:hAnsi="Arial" w:eastAsia="Times New Roman" w:cs="Arial"/>
          <w:color w:val="000000"/>
          <w:kern w:val="0"/>
          <w:lang w:val="en-US"/>
          <w14:ligatures w14:val="none"/>
        </w:rPr>
        <w:t xml:space="preserve">UAL’s </w:t>
      </w:r>
      <w:r w:rsidRPr="00043399">
        <w:rPr>
          <w:rFonts w:ascii="Arial" w:hAnsi="Arial" w:eastAsia="Times New Roman" w:cs="Arial"/>
          <w:color w:val="000000"/>
          <w:kern w:val="0"/>
          <w:lang w:val="en-US"/>
          <w14:ligatures w14:val="none"/>
        </w:rPr>
        <w:t>Edmund Clark's work on incarceration</w:t>
      </w:r>
      <w:r w:rsidRPr="002454F0" w:rsidR="007A764B">
        <w:rPr>
          <w:rFonts w:ascii="Arial" w:hAnsi="Arial" w:eastAsia="Times New Roman" w:cs="Arial"/>
          <w:color w:val="000000"/>
          <w:kern w:val="0"/>
          <w:lang w:val="en-US"/>
          <w14:ligatures w14:val="none"/>
        </w:rPr>
        <w:t xml:space="preserve">, </w:t>
      </w:r>
      <w:r w:rsidRPr="00043399">
        <w:rPr>
          <w:rFonts w:ascii="Arial" w:hAnsi="Arial" w:eastAsia="Times New Roman" w:cs="Arial"/>
          <w:color w:val="000000"/>
          <w:kern w:val="0"/>
          <w:lang w:val="en-US"/>
          <w14:ligatures w14:val="none"/>
        </w:rPr>
        <w:t>and CSM's Design Against Crime</w:t>
      </w:r>
      <w:r w:rsidRPr="002454F0" w:rsidR="007A764B">
        <w:rPr>
          <w:rFonts w:ascii="Arial" w:hAnsi="Arial" w:eastAsia="Times New Roman" w:cs="Arial"/>
          <w:color w:val="000000"/>
          <w:kern w:val="0"/>
          <w:lang w:val="en-US"/>
          <w14:ligatures w14:val="none"/>
        </w:rPr>
        <w:t xml:space="preserve"> </w:t>
      </w:r>
      <w:r w:rsidRPr="002454F0" w:rsidR="00930389">
        <w:rPr>
          <w:rFonts w:ascii="Arial" w:hAnsi="Arial" w:eastAsia="Times New Roman" w:cs="Arial"/>
          <w:color w:val="000000"/>
          <w:kern w:val="0"/>
          <w:lang w:val="en-US"/>
          <w14:ligatures w14:val="none"/>
        </w:rPr>
        <w:t>work</w:t>
      </w:r>
      <w:r w:rsidRPr="00043399">
        <w:rPr>
          <w:rFonts w:ascii="Arial" w:hAnsi="Arial" w:eastAsia="Times New Roman" w:cs="Arial"/>
          <w:color w:val="000000"/>
          <w:kern w:val="0"/>
          <w:lang w:val="en-US"/>
          <w14:ligatures w14:val="none"/>
        </w:rPr>
        <w:t>, which intersect with our concerns while remaining distinct from our practice. What matters is recogni</w:t>
      </w:r>
      <w:r w:rsidRPr="002454F0" w:rsidR="00930389">
        <w:rPr>
          <w:rFonts w:ascii="Arial" w:hAnsi="Arial" w:eastAsia="Times New Roman" w:cs="Arial"/>
          <w:color w:val="000000"/>
          <w:kern w:val="0"/>
          <w:lang w:val="en-US"/>
          <w14:ligatures w14:val="none"/>
        </w:rPr>
        <w:t>s</w:t>
      </w:r>
      <w:r w:rsidRPr="00043399">
        <w:rPr>
          <w:rFonts w:ascii="Arial" w:hAnsi="Arial" w:eastAsia="Times New Roman" w:cs="Arial"/>
          <w:color w:val="000000"/>
          <w:kern w:val="0"/>
          <w:lang w:val="en-US"/>
          <w14:ligatures w14:val="none"/>
        </w:rPr>
        <w:t xml:space="preserve">ing that extraction and strategic essentialism </w:t>
      </w:r>
      <w:r w:rsidRPr="002454F0" w:rsidR="00930389">
        <w:rPr>
          <w:rFonts w:ascii="Arial" w:hAnsi="Arial" w:eastAsia="Times New Roman" w:cs="Arial"/>
          <w:color w:val="000000"/>
          <w:kern w:val="0"/>
          <w:lang w:val="en-US"/>
          <w14:ligatures w14:val="none"/>
        </w:rPr>
        <w:t xml:space="preserve">continue to </w:t>
      </w:r>
      <w:r w:rsidRPr="00043399">
        <w:rPr>
          <w:rFonts w:ascii="Arial" w:hAnsi="Arial" w:eastAsia="Times New Roman" w:cs="Arial"/>
          <w:color w:val="000000"/>
          <w:kern w:val="0"/>
          <w:lang w:val="en-US"/>
          <w14:ligatures w14:val="none"/>
        </w:rPr>
        <w:t>operate across institutional contexts.</w:t>
      </w:r>
    </w:p>
    <w:p w:rsidRPr="00043399" w:rsidR="00043399" w:rsidP="588A2DC4" w:rsidRDefault="00043399" w14:paraId="4A03F511" w14:textId="2E5CBFBA">
      <w:pPr>
        <w:spacing w:before="100" w:beforeAutospacing="1" w:after="100" w:afterAutospacing="1" w:line="240" w:lineRule="auto"/>
        <w:rPr>
          <w:rFonts w:ascii="Arial" w:hAnsi="Arial" w:eastAsia="Times New Roman" w:cs="Arial"/>
          <w:color w:val="000000"/>
          <w:kern w:val="0"/>
          <w:lang w:val="en-US"/>
          <w14:ligatures w14:val="none"/>
        </w:rPr>
      </w:pPr>
      <w:r w:rsidRPr="00043399">
        <w:rPr>
          <w:rFonts w:ascii="Arial" w:hAnsi="Arial" w:eastAsia="Times New Roman" w:cs="Arial"/>
          <w:color w:val="000000"/>
          <w:kern w:val="0"/>
          <w:lang w:val="en-US"/>
          <w14:ligatures w14:val="none"/>
        </w:rPr>
        <w:t xml:space="preserve">This raises </w:t>
      </w:r>
      <w:r w:rsidRPr="002454F0" w:rsidR="00930389">
        <w:rPr>
          <w:rFonts w:ascii="Arial" w:hAnsi="Arial" w:eastAsia="Times New Roman" w:cs="Arial"/>
          <w:color w:val="000000"/>
          <w:kern w:val="0"/>
          <w:lang w:val="en-US"/>
          <w14:ligatures w14:val="none"/>
        </w:rPr>
        <w:t xml:space="preserve">a </w:t>
      </w:r>
      <w:r w:rsidRPr="00043399">
        <w:rPr>
          <w:rFonts w:ascii="Arial" w:hAnsi="Arial" w:eastAsia="Times New Roman" w:cs="Arial"/>
          <w:color w:val="000000"/>
          <w:kern w:val="0"/>
          <w:lang w:val="en-US"/>
          <w14:ligatures w14:val="none"/>
        </w:rPr>
        <w:t>central question</w:t>
      </w:r>
      <w:r w:rsidRPr="002454F0" w:rsidR="00930389">
        <w:rPr>
          <w:rFonts w:ascii="Arial" w:hAnsi="Arial" w:eastAsia="Times New Roman" w:cs="Arial"/>
          <w:color w:val="000000"/>
          <w:kern w:val="0"/>
          <w:lang w:val="en-US"/>
          <w14:ligatures w14:val="none"/>
        </w:rPr>
        <w:t xml:space="preserve"> this symposium </w:t>
      </w:r>
      <w:r w:rsidRPr="002454F0" w:rsidR="002030D7">
        <w:rPr>
          <w:rFonts w:ascii="Arial" w:hAnsi="Arial" w:eastAsia="Times New Roman" w:cs="Arial"/>
          <w:color w:val="000000"/>
          <w:kern w:val="0"/>
          <w:lang w:val="en-US"/>
          <w14:ligatures w14:val="none"/>
        </w:rPr>
        <w:t>focuses on</w:t>
      </w:r>
      <w:r w:rsidRPr="00043399">
        <w:rPr>
          <w:rFonts w:ascii="Arial" w:hAnsi="Arial" w:eastAsia="Times New Roman" w:cs="Arial"/>
          <w:color w:val="000000"/>
          <w:kern w:val="0"/>
          <w:lang w:val="en-US"/>
          <w14:ligatures w14:val="none"/>
        </w:rPr>
        <w:t>: can universities and institutions genuinely conduct non-extractive lived experience research, or is the structure itself fundamentally compromised? Our provisional answer: perhaps not fully, but we can build what we term "pockets of resistance"</w:t>
      </w:r>
      <w:r w:rsidRPr="002454F0" w:rsidR="00E750E9">
        <w:rPr>
          <w:rFonts w:ascii="Arial" w:hAnsi="Arial" w:eastAsia="Times New Roman" w:cs="Arial"/>
          <w:color w:val="000000"/>
          <w:kern w:val="0"/>
          <w:lang w:val="en-US"/>
          <w14:ligatures w14:val="none"/>
        </w:rPr>
        <w:t xml:space="preserve"> </w:t>
      </w:r>
      <w:r w:rsidRPr="00043399">
        <w:rPr>
          <w:rFonts w:ascii="Arial" w:hAnsi="Arial" w:eastAsia="Times New Roman" w:cs="Arial"/>
          <w:color w:val="000000"/>
          <w:kern w:val="0"/>
          <w:lang w:val="en-US"/>
          <w14:ligatures w14:val="none"/>
        </w:rPr>
        <w:t>spaces where power operates differently, where lived experience generates not only disruptive but also healing and generative knowledge.</w:t>
      </w:r>
    </w:p>
    <w:p w:rsidRPr="002454F0" w:rsidR="00D27860" w:rsidP="00D27860" w:rsidRDefault="00D27860" w14:paraId="3AF322F7" w14:textId="2A7AE955">
      <w:pPr>
        <w:pStyle w:val="font-claude-response-body"/>
        <w:rPr>
          <w:rFonts w:ascii="Arial" w:hAnsi="Arial" w:cs="Arial"/>
          <w:color w:val="000000"/>
        </w:rPr>
      </w:pPr>
      <w:r w:rsidRPr="588A2DC4">
        <w:rPr>
          <w:rFonts w:ascii="Arial" w:hAnsi="Arial" w:cs="Arial"/>
          <w:color w:val="000000" w:themeColor="text1"/>
        </w:rPr>
        <w:t>This framing matters. Describing lived experience solely as "disruptive" risks positioning disabled people and those with chronic illness as perpetually oppositional, expected to perform critique and resistance. As disability studies scholars remind us, terms like "resistance," "radical," and "disruptive" are never neutral; they carry expectations about who must labo</w:t>
      </w:r>
      <w:r w:rsidRPr="588A2DC4" w:rsidR="00E750E9">
        <w:rPr>
          <w:rFonts w:ascii="Arial" w:hAnsi="Arial" w:cs="Arial"/>
          <w:color w:val="000000" w:themeColor="text1"/>
        </w:rPr>
        <w:t>u</w:t>
      </w:r>
      <w:r w:rsidRPr="588A2DC4">
        <w:rPr>
          <w:rFonts w:ascii="Arial" w:hAnsi="Arial" w:cs="Arial"/>
          <w:color w:val="000000" w:themeColor="text1"/>
        </w:rPr>
        <w:t xml:space="preserve">r to challenge systems and how. Yet lived experience perspectives enable something beyond disruption: they help everyone understand and value difference on </w:t>
      </w:r>
      <w:r w:rsidRPr="588A2DC4" w:rsidR="760CE2D4">
        <w:rPr>
          <w:rFonts w:ascii="Arial" w:hAnsi="Arial" w:cs="Arial"/>
          <w:color w:val="000000" w:themeColor="text1"/>
        </w:rPr>
        <w:t>their</w:t>
      </w:r>
      <w:r w:rsidRPr="588A2DC4">
        <w:rPr>
          <w:rFonts w:ascii="Arial" w:hAnsi="Arial" w:cs="Arial"/>
          <w:color w:val="000000" w:themeColor="text1"/>
        </w:rPr>
        <w:t xml:space="preserve"> own terms.</w:t>
      </w:r>
    </w:p>
    <w:p w:rsidR="00846A64" w:rsidP="00846A64" w:rsidRDefault="00D27860" w14:paraId="73014C93" w14:textId="77777777">
      <w:pPr>
        <w:pStyle w:val="font-claude-response-body"/>
        <w:rPr>
          <w:rFonts w:ascii="Arial" w:hAnsi="Arial" w:cs="Arial"/>
          <w:color w:val="000000" w:themeColor="text1"/>
        </w:rPr>
      </w:pPr>
      <w:r w:rsidRPr="588A2DC4">
        <w:rPr>
          <w:rFonts w:ascii="Arial" w:hAnsi="Arial" w:cs="Arial"/>
          <w:color w:val="000000" w:themeColor="text1"/>
        </w:rPr>
        <w:t xml:space="preserve">Consider </w:t>
      </w:r>
      <w:r w:rsidRPr="588A2DC4" w:rsidR="17CBB80A">
        <w:rPr>
          <w:rFonts w:ascii="Arial" w:hAnsi="Arial" w:cs="Arial"/>
          <w:color w:val="000000" w:themeColor="text1"/>
        </w:rPr>
        <w:t>the temporal</w:t>
      </w:r>
      <w:r w:rsidRPr="588A2DC4">
        <w:rPr>
          <w:rFonts w:ascii="Arial" w:hAnsi="Arial" w:cs="Arial"/>
          <w:color w:val="000000" w:themeColor="text1"/>
        </w:rPr>
        <w:t xml:space="preserve"> difference. Five-year strategic plans and pension planning feel remote when living with severe illness. Priorities shift; interactions with environments change. These are not deficits but different forms of knowing</w:t>
      </w:r>
      <w:r w:rsidRPr="588A2DC4" w:rsidR="005106C6">
        <w:rPr>
          <w:rFonts w:ascii="Arial" w:hAnsi="Arial" w:cs="Arial"/>
          <w:color w:val="000000" w:themeColor="text1"/>
        </w:rPr>
        <w:t xml:space="preserve">- </w:t>
      </w:r>
      <w:r w:rsidRPr="588A2DC4">
        <w:rPr>
          <w:rFonts w:ascii="Arial" w:hAnsi="Arial" w:cs="Arial"/>
          <w:color w:val="000000" w:themeColor="text1"/>
        </w:rPr>
        <w:t>knowledge that can help everyone listen more carefully, notice more fully</w:t>
      </w:r>
      <w:r w:rsidRPr="588A2DC4" w:rsidR="70FE0977">
        <w:rPr>
          <w:rFonts w:ascii="Arial" w:hAnsi="Arial" w:cs="Arial"/>
          <w:color w:val="000000" w:themeColor="text1"/>
        </w:rPr>
        <w:t>, and interact</w:t>
      </w:r>
      <w:r w:rsidRPr="588A2DC4">
        <w:rPr>
          <w:rFonts w:ascii="Arial" w:hAnsi="Arial" w:cs="Arial"/>
          <w:color w:val="000000" w:themeColor="text1"/>
        </w:rPr>
        <w:t xml:space="preserve"> more responsively. This knowledge is simultaneously disruptive (it challenges normative assumptions) and generative (it offers alternative ways of organizing time, care, and collective life). </w:t>
      </w:r>
      <w:r w:rsidRPr="588A2DC4">
        <w:rPr>
          <w:rFonts w:ascii="Arial" w:hAnsi="Arial" w:cs="Arial"/>
          <w:color w:val="000000" w:themeColor="text1"/>
        </w:rPr>
        <w:lastRenderedPageBreak/>
        <w:t>Building institutions that can hold both dimensions remains our challenge and our practice.</w:t>
      </w:r>
    </w:p>
    <w:p w:rsidR="00846A64" w:rsidP="00846A64" w:rsidRDefault="00846A64" w14:paraId="1EDA4520" w14:textId="77777777">
      <w:pPr>
        <w:pStyle w:val="font-claude-response-body"/>
        <w:rPr>
          <w:rFonts w:ascii="Arial" w:hAnsi="Arial" w:cs="Arial"/>
          <w:color w:val="000000" w:themeColor="text1"/>
        </w:rPr>
      </w:pPr>
    </w:p>
    <w:p w:rsidRPr="00846A64" w:rsidR="00520E05" w:rsidP="00846A64" w:rsidRDefault="00520E05" w14:paraId="4DAA0F9C" w14:textId="13E3A269">
      <w:pPr>
        <w:pStyle w:val="font-claude-response-body"/>
        <w:rPr>
          <w:rFonts w:ascii="Arial" w:hAnsi="Arial" w:cs="Arial"/>
          <w:color w:val="000000"/>
        </w:rPr>
      </w:pPr>
      <w:r w:rsidRPr="00520E05">
        <w:rPr>
          <w:rFonts w:ascii="Arial" w:hAnsi="Arial" w:cs="Arial"/>
          <w:b/>
          <w:bCs/>
          <w:color w:val="000000"/>
          <w:sz w:val="28"/>
          <w:szCs w:val="28"/>
        </w:rPr>
        <w:t>SECTION 5: Pain, Language, and Creative World-Making</w:t>
      </w:r>
    </w:p>
    <w:p w:rsidRPr="00520E05" w:rsidR="00520E05" w:rsidP="588A2DC4" w:rsidRDefault="00520E05" w14:paraId="1025A7F8" w14:textId="56180747">
      <w:pPr>
        <w:spacing w:before="100" w:beforeAutospacing="1" w:after="100" w:afterAutospacing="1" w:line="240" w:lineRule="auto"/>
        <w:rPr>
          <w:rFonts w:ascii="Arial" w:hAnsi="Arial" w:eastAsia="Times New Roman" w:cs="Arial"/>
          <w:color w:val="000000"/>
          <w:kern w:val="0"/>
          <w:lang w:val="en-US"/>
          <w14:ligatures w14:val="none"/>
        </w:rPr>
      </w:pPr>
      <w:r w:rsidRPr="00520E05">
        <w:rPr>
          <w:rFonts w:ascii="Arial" w:hAnsi="Arial" w:eastAsia="Times New Roman" w:cs="Arial"/>
          <w:color w:val="000000"/>
          <w:kern w:val="0"/>
          <w:lang w:val="en-US"/>
          <w14:ligatures w14:val="none"/>
        </w:rPr>
        <w:t xml:space="preserve">Elaine Scarry's foundational insight remains urgent: pain destroys language, creating </w:t>
      </w:r>
      <w:r w:rsidRPr="00520E05" w:rsidR="257D2175">
        <w:rPr>
          <w:rFonts w:ascii="Arial" w:hAnsi="Arial" w:eastAsia="Times New Roman" w:cs="Arial"/>
          <w:color w:val="000000"/>
          <w:kern w:val="0"/>
          <w:lang w:val="en-US"/>
          <w14:ligatures w14:val="none"/>
        </w:rPr>
        <w:t>an epistemic</w:t>
      </w:r>
      <w:r w:rsidRPr="00520E05">
        <w:rPr>
          <w:rFonts w:ascii="Arial" w:hAnsi="Arial" w:eastAsia="Times New Roman" w:cs="Arial"/>
          <w:color w:val="000000"/>
          <w:kern w:val="0"/>
          <w:lang w:val="en-US"/>
          <w14:ligatures w14:val="none"/>
        </w:rPr>
        <w:t xml:space="preserve"> crisis. The sufferer, immersed in bodily pain, cannot articulate</w:t>
      </w:r>
      <w:r w:rsidRPr="00840837" w:rsidR="00166F14">
        <w:rPr>
          <w:rFonts w:ascii="Arial" w:hAnsi="Arial" w:eastAsia="Times New Roman" w:cs="Arial"/>
          <w:color w:val="000000"/>
          <w:kern w:val="0"/>
          <w:lang w:val="en-US"/>
          <w14:ligatures w14:val="none"/>
        </w:rPr>
        <w:t xml:space="preserve">, or </w:t>
      </w:r>
      <w:r w:rsidRPr="00840837" w:rsidR="5AD1BF4C">
        <w:rPr>
          <w:rFonts w:ascii="Arial" w:hAnsi="Arial" w:eastAsia="Times New Roman" w:cs="Arial"/>
          <w:color w:val="000000"/>
          <w:kern w:val="0"/>
          <w:lang w:val="en-US"/>
          <w14:ligatures w14:val="none"/>
        </w:rPr>
        <w:t>struggle</w:t>
      </w:r>
      <w:r w:rsidRPr="00840837" w:rsidR="00166F14">
        <w:rPr>
          <w:rFonts w:ascii="Arial" w:hAnsi="Arial" w:eastAsia="Times New Roman" w:cs="Arial"/>
          <w:color w:val="000000"/>
          <w:kern w:val="0"/>
          <w:lang w:val="en-US"/>
          <w14:ligatures w14:val="none"/>
        </w:rPr>
        <w:t xml:space="preserve"> to do so</w:t>
      </w:r>
      <w:r w:rsidRPr="00520E05">
        <w:rPr>
          <w:rFonts w:ascii="Arial" w:hAnsi="Arial" w:eastAsia="Times New Roman" w:cs="Arial"/>
          <w:color w:val="000000"/>
          <w:kern w:val="0"/>
          <w:lang w:val="en-US"/>
          <w14:ligatures w14:val="none"/>
        </w:rPr>
        <w:t>. The witness cannot fully comprehend</w:t>
      </w:r>
      <w:r w:rsidRPr="00840837" w:rsidR="001D361D">
        <w:rPr>
          <w:rFonts w:ascii="Arial" w:hAnsi="Arial" w:eastAsia="Times New Roman" w:cs="Arial"/>
          <w:color w:val="000000"/>
          <w:kern w:val="0"/>
          <w:lang w:val="en-US"/>
          <w14:ligatures w14:val="none"/>
        </w:rPr>
        <w:t>, al</w:t>
      </w:r>
      <w:r w:rsidRPr="00520E05">
        <w:rPr>
          <w:rFonts w:ascii="Arial" w:hAnsi="Arial" w:eastAsia="Times New Roman" w:cs="Arial"/>
          <w:color w:val="000000"/>
          <w:kern w:val="0"/>
          <w:lang w:val="en-US"/>
          <w14:ligatures w14:val="none"/>
        </w:rPr>
        <w:t>though crucially</w:t>
      </w:r>
      <w:r w:rsidRPr="00520E05" w:rsidR="1F49F135">
        <w:rPr>
          <w:rFonts w:ascii="Arial" w:hAnsi="Arial" w:eastAsia="Times New Roman" w:cs="Arial"/>
          <w:color w:val="000000"/>
          <w:kern w:val="0"/>
          <w:lang w:val="en-US"/>
          <w14:ligatures w14:val="none"/>
        </w:rPr>
        <w:t xml:space="preserve"> </w:t>
      </w:r>
      <w:r w:rsidRPr="00520E05">
        <w:rPr>
          <w:rFonts w:ascii="Arial" w:hAnsi="Arial" w:eastAsia="Times New Roman" w:cs="Arial"/>
          <w:color w:val="000000"/>
          <w:kern w:val="0"/>
          <w:lang w:val="en-US"/>
          <w14:ligatures w14:val="none"/>
        </w:rPr>
        <w:t>they can</w:t>
      </w:r>
      <w:r w:rsidRPr="00520E05" w:rsidR="19828B0E">
        <w:rPr>
          <w:rFonts w:ascii="Arial" w:hAnsi="Arial" w:eastAsia="Times New Roman" w:cs="Arial"/>
          <w:color w:val="000000"/>
          <w:kern w:val="0"/>
          <w:lang w:val="en-US"/>
          <w14:ligatures w14:val="none"/>
        </w:rPr>
        <w:t xml:space="preserve"> IMAGINE</w:t>
      </w:r>
      <w:r w:rsidRPr="00840837" w:rsidR="00840837">
        <w:rPr>
          <w:rFonts w:ascii="Arial" w:hAnsi="Arial" w:cs="Arial"/>
          <w:kern w:val="0"/>
          <w:lang w:val="en-US"/>
        </w:rPr>
        <w:t>, surely important here.</w:t>
      </w:r>
      <w:r w:rsidRPr="00520E05">
        <w:rPr>
          <w:rFonts w:ascii="Arial" w:hAnsi="Arial" w:eastAsia="Times New Roman" w:cs="Arial"/>
          <w:color w:val="000000"/>
          <w:kern w:val="0"/>
          <w:lang w:val="en-US"/>
          <w14:ligatures w14:val="none"/>
        </w:rPr>
        <w:t xml:space="preserve"> Haraway's concept of speculative fabulation matters here: "storytelling and fact telling; patterning of possible worlds and possible times, material-semiotic worlds, gone, here, and yet to come" (2016, p.31). Language itself breaks down under pains pressure.</w:t>
      </w:r>
    </w:p>
    <w:p w:rsidRPr="00520E05" w:rsidR="00520E05" w:rsidP="00520E05" w:rsidRDefault="00520E05" w14:paraId="0FA995D6" w14:textId="0985F5D3">
      <w:pPr>
        <w:spacing w:before="100" w:beforeAutospacing="1" w:after="100" w:afterAutospacing="1" w:line="240" w:lineRule="auto"/>
        <w:rPr>
          <w:rFonts w:ascii="Arial" w:hAnsi="Arial" w:eastAsia="Times New Roman" w:cs="Arial"/>
          <w:color w:val="000000"/>
          <w:kern w:val="0"/>
          <w:lang w:val="en-US"/>
          <w14:ligatures w14:val="none"/>
        </w:rPr>
      </w:pPr>
      <w:r w:rsidRPr="00520E05">
        <w:rPr>
          <w:rFonts w:ascii="Arial" w:hAnsi="Arial" w:eastAsia="Times New Roman" w:cs="Arial"/>
          <w:color w:val="000000"/>
          <w:kern w:val="0"/>
          <w:lang w:val="en-US"/>
          <w14:ligatures w14:val="none"/>
        </w:rPr>
        <w:t>This breakdown creates profound power vulnerability. Medical systems demand verbal testimony</w:t>
      </w:r>
      <w:r w:rsidRPr="00840837" w:rsidR="006A1867">
        <w:rPr>
          <w:rFonts w:ascii="Arial" w:hAnsi="Arial" w:eastAsia="Times New Roman" w:cs="Arial"/>
          <w:color w:val="000000"/>
          <w:kern w:val="0"/>
          <w:lang w:val="en-US"/>
          <w14:ligatures w14:val="none"/>
        </w:rPr>
        <w:t xml:space="preserve"> to make </w:t>
      </w:r>
      <w:r w:rsidRPr="00840837" w:rsidR="008F4D50">
        <w:rPr>
          <w:rFonts w:ascii="Arial" w:hAnsi="Arial" w:eastAsia="Times New Roman" w:cs="Arial"/>
          <w:color w:val="000000"/>
          <w:kern w:val="0"/>
          <w:lang w:val="en-US"/>
          <w14:ligatures w14:val="none"/>
        </w:rPr>
        <w:t xml:space="preserve">the bodies of people they </w:t>
      </w:r>
      <w:r w:rsidRPr="00840837" w:rsidR="006A1867">
        <w:rPr>
          <w:rFonts w:ascii="Arial" w:hAnsi="Arial" w:eastAsia="Times New Roman" w:cs="Arial"/>
          <w:color w:val="000000"/>
          <w:kern w:val="0"/>
          <w:lang w:val="en-US"/>
          <w14:ligatures w14:val="none"/>
        </w:rPr>
        <w:t>diagno</w:t>
      </w:r>
      <w:r w:rsidRPr="00840837" w:rsidR="008F4D50">
        <w:rPr>
          <w:rFonts w:ascii="Arial" w:hAnsi="Arial" w:eastAsia="Times New Roman" w:cs="Arial"/>
          <w:color w:val="000000"/>
          <w:kern w:val="0"/>
          <w:lang w:val="en-US"/>
          <w14:ligatures w14:val="none"/>
        </w:rPr>
        <w:t>se</w:t>
      </w:r>
      <w:r w:rsidRPr="00840837" w:rsidR="006A1867">
        <w:rPr>
          <w:rFonts w:ascii="Arial" w:hAnsi="Arial" w:eastAsia="Times New Roman" w:cs="Arial"/>
          <w:color w:val="000000"/>
          <w:kern w:val="0"/>
          <w:lang w:val="en-US"/>
          <w14:ligatures w14:val="none"/>
        </w:rPr>
        <w:t xml:space="preserve"> and trea</w:t>
      </w:r>
      <w:r w:rsidRPr="00840837" w:rsidR="008F4D50">
        <w:rPr>
          <w:rFonts w:ascii="Arial" w:hAnsi="Arial" w:eastAsia="Times New Roman" w:cs="Arial"/>
          <w:color w:val="000000"/>
          <w:kern w:val="0"/>
          <w:lang w:val="en-US"/>
          <w14:ligatures w14:val="none"/>
        </w:rPr>
        <w:t>t legible</w:t>
      </w:r>
      <w:r w:rsidRPr="00520E05">
        <w:rPr>
          <w:rFonts w:ascii="Arial" w:hAnsi="Arial" w:eastAsia="Times New Roman" w:cs="Arial"/>
          <w:color w:val="000000"/>
          <w:kern w:val="0"/>
          <w:lang w:val="en-US"/>
          <w14:ligatures w14:val="none"/>
        </w:rPr>
        <w:t>. Legal systems require coherent narrative. Research protocols need extractable "data." Yet inexpressibility also contains resistance: what cannot be said cannot be extracted. Silence protects something; it holds power that refusal to speak makes visible.</w:t>
      </w:r>
    </w:p>
    <w:p w:rsidRPr="00520E05" w:rsidR="00520E05" w:rsidP="588A2DC4" w:rsidRDefault="00520E05" w14:paraId="77E5E3D1" w14:textId="7B196BD9">
      <w:pPr>
        <w:spacing w:before="100" w:beforeAutospacing="1" w:after="100" w:afterAutospacing="1" w:line="240" w:lineRule="auto"/>
        <w:rPr>
          <w:rFonts w:ascii="Arial" w:hAnsi="Arial" w:eastAsia="Times New Roman" w:cs="Arial"/>
          <w:color w:val="000000"/>
          <w:kern w:val="0"/>
          <w:lang w:val="en-US"/>
          <w14:ligatures w14:val="none"/>
        </w:rPr>
      </w:pPr>
      <w:r w:rsidRPr="00520E05">
        <w:rPr>
          <w:rFonts w:ascii="Arial" w:hAnsi="Arial" w:eastAsia="Times New Roman" w:cs="Arial"/>
          <w:color w:val="000000"/>
          <w:kern w:val="0"/>
          <w:lang w:val="en-US"/>
          <w14:ligatures w14:val="none"/>
        </w:rPr>
        <w:t>IRL's response through creative practice does not force verbalization. We</w:t>
      </w:r>
      <w:r w:rsidRPr="00840837" w:rsidR="00790CA0">
        <w:rPr>
          <w:rFonts w:ascii="Arial" w:hAnsi="Arial" w:eastAsia="Times New Roman" w:cs="Arial"/>
          <w:color w:val="000000"/>
          <w:kern w:val="0"/>
          <w:lang w:val="en-US"/>
          <w14:ligatures w14:val="none"/>
        </w:rPr>
        <w:t xml:space="preserve"> work </w:t>
      </w:r>
      <w:r w:rsidRPr="588A2DC4" w:rsidR="00790CA0">
        <w:rPr>
          <w:rFonts w:ascii="Arial" w:hAnsi="Arial" w:eastAsia="Times New Roman" w:cs="Arial"/>
          <w:i/>
          <w:iCs/>
          <w:color w:val="000000"/>
          <w:kern w:val="0"/>
          <w:lang w:val="en-US"/>
          <w14:ligatures w14:val="none"/>
        </w:rPr>
        <w:t xml:space="preserve">with </w:t>
      </w:r>
      <w:r w:rsidRPr="00520E05">
        <w:rPr>
          <w:rFonts w:ascii="Arial" w:hAnsi="Arial" w:eastAsia="Times New Roman" w:cs="Arial"/>
          <w:color w:val="000000"/>
          <w:kern w:val="0"/>
          <w:lang w:val="en-US"/>
          <w14:ligatures w14:val="none"/>
        </w:rPr>
        <w:t>inexpressibility through visual, sonic, and embodied methods. Scarry's observation that while pain is "world-destroying," "making" is "world-creating" becomes</w:t>
      </w:r>
      <w:r w:rsidRPr="00520E05" w:rsidR="5C184A7B">
        <w:rPr>
          <w:rFonts w:ascii="Arial" w:hAnsi="Arial" w:eastAsia="Times New Roman" w:cs="Arial"/>
          <w:color w:val="000000"/>
          <w:kern w:val="0"/>
          <w:lang w:val="en-US"/>
          <w14:ligatures w14:val="none"/>
        </w:rPr>
        <w:t xml:space="preserve"> a</w:t>
      </w:r>
      <w:r w:rsidRPr="00520E05">
        <w:rPr>
          <w:rFonts w:ascii="Arial" w:hAnsi="Arial" w:eastAsia="Times New Roman" w:cs="Arial"/>
          <w:color w:val="000000"/>
          <w:kern w:val="0"/>
          <w:lang w:val="en-US"/>
          <w14:ligatures w14:val="none"/>
        </w:rPr>
        <w:t xml:space="preserve"> literal methodology</w:t>
      </w:r>
      <w:r w:rsidRPr="00840837" w:rsidR="00437223">
        <w:rPr>
          <w:rFonts w:ascii="Arial" w:hAnsi="Arial" w:eastAsia="Times New Roman" w:cs="Arial"/>
          <w:color w:val="000000"/>
          <w:kern w:val="0"/>
          <w:lang w:val="en-US"/>
          <w14:ligatures w14:val="none"/>
        </w:rPr>
        <w:t xml:space="preserve"> for us</w:t>
      </w:r>
      <w:r w:rsidRPr="00520E05">
        <w:rPr>
          <w:rFonts w:ascii="Arial" w:hAnsi="Arial" w:eastAsia="Times New Roman" w:cs="Arial"/>
          <w:color w:val="000000"/>
          <w:kern w:val="0"/>
          <w:lang w:val="en-US"/>
          <w14:ligatures w14:val="none"/>
        </w:rPr>
        <w:t>. Creative methods</w:t>
      </w:r>
      <w:r w:rsidRPr="00840837" w:rsidR="0030711D">
        <w:rPr>
          <w:rFonts w:ascii="Arial" w:hAnsi="Arial" w:eastAsia="Times New Roman" w:cs="Arial"/>
          <w:color w:val="000000"/>
          <w:kern w:val="0"/>
          <w:lang w:val="en-US"/>
          <w14:ligatures w14:val="none"/>
        </w:rPr>
        <w:t xml:space="preserve"> and art are said to inherently</w:t>
      </w:r>
      <w:r w:rsidRPr="00520E05">
        <w:rPr>
          <w:rFonts w:ascii="Arial" w:hAnsi="Arial" w:eastAsia="Times New Roman" w:cs="Arial"/>
          <w:color w:val="000000"/>
          <w:kern w:val="0"/>
          <w:lang w:val="en-US"/>
          <w14:ligatures w14:val="none"/>
        </w:rPr>
        <w:t xml:space="preserve"> generate ambiguity and </w:t>
      </w:r>
      <w:r w:rsidRPr="00840837" w:rsidR="0030711D">
        <w:rPr>
          <w:rFonts w:ascii="Arial" w:hAnsi="Arial" w:eastAsia="Times New Roman" w:cs="Arial"/>
          <w:color w:val="000000"/>
          <w:kern w:val="0"/>
          <w:lang w:val="en-US"/>
          <w14:ligatures w14:val="none"/>
        </w:rPr>
        <w:t xml:space="preserve">through this the potential for </w:t>
      </w:r>
      <w:r w:rsidRPr="00520E05">
        <w:rPr>
          <w:rFonts w:ascii="Arial" w:hAnsi="Arial" w:eastAsia="Times New Roman" w:cs="Arial"/>
          <w:color w:val="000000"/>
          <w:kern w:val="0"/>
          <w:lang w:val="en-US"/>
          <w14:ligatures w14:val="none"/>
        </w:rPr>
        <w:t xml:space="preserve">emergent knowledge, </w:t>
      </w:r>
      <w:r w:rsidRPr="00840837" w:rsidR="00516E48">
        <w:rPr>
          <w:rFonts w:ascii="Arial" w:hAnsi="Arial" w:eastAsia="Times New Roman" w:cs="Arial"/>
          <w:color w:val="000000"/>
          <w:kern w:val="0"/>
          <w:lang w:val="en-US"/>
          <w14:ligatures w14:val="none"/>
        </w:rPr>
        <w:t xml:space="preserve">which can </w:t>
      </w:r>
      <w:r w:rsidRPr="00520E05">
        <w:rPr>
          <w:rFonts w:ascii="Arial" w:hAnsi="Arial" w:eastAsia="Times New Roman" w:cs="Arial"/>
          <w:color w:val="000000"/>
          <w:kern w:val="0"/>
          <w:lang w:val="en-US"/>
          <w14:ligatures w14:val="none"/>
        </w:rPr>
        <w:t>open perspectives and possibilities for world-building that verbal testimony forecloses.</w:t>
      </w:r>
    </w:p>
    <w:p w:rsidRPr="00520E05" w:rsidR="00520E05" w:rsidP="25680BD1" w:rsidRDefault="00520E05" w14:paraId="4961C827" w14:textId="22C30C00">
      <w:pPr>
        <w:spacing w:before="100" w:beforeAutospacing="on" w:after="100" w:afterAutospacing="on" w:line="240" w:lineRule="auto"/>
        <w:rPr>
          <w:rFonts w:ascii="Arial" w:hAnsi="Arial" w:eastAsia="Times New Roman" w:cs="Arial"/>
          <w:color w:val="000000"/>
          <w:kern w:val="0"/>
          <w:lang w:val="en-US"/>
          <w14:ligatures w14:val="none"/>
        </w:rPr>
      </w:pPr>
      <w:r w:rsidRPr="00520E05" w:rsidR="00520E05">
        <w:rPr>
          <w:rFonts w:ascii="Arial" w:hAnsi="Arial" w:eastAsia="Times New Roman" w:cs="Arial"/>
          <w:color w:val="000000"/>
          <w:kern w:val="0"/>
          <w:lang w:val="en-US"/>
          <w14:ligatures w14:val="none"/>
        </w:rPr>
        <w:t xml:space="preserve">Consider </w:t>
      </w:r>
      <w:r w:rsidRPr="00840837" w:rsidR="00516E48">
        <w:rPr>
          <w:rFonts w:ascii="Arial" w:hAnsi="Arial" w:eastAsia="Times New Roman" w:cs="Arial"/>
          <w:color w:val="000000"/>
          <w:kern w:val="0"/>
          <w:lang w:val="en-US"/>
          <w14:ligatures w14:val="none"/>
        </w:rPr>
        <w:t>meaning making</w:t>
      </w:r>
      <w:r w:rsidRPr="00520E05" w:rsidR="00520E05">
        <w:rPr>
          <w:rFonts w:ascii="Arial" w:hAnsi="Arial" w:eastAsia="Times New Roman" w:cs="Arial"/>
          <w:color w:val="000000"/>
          <w:kern w:val="0"/>
          <w:lang w:val="en-US"/>
          <w14:ligatures w14:val="none"/>
        </w:rPr>
        <w:t xml:space="preserve"> within an art school context. At Better Making, UAL's social prescribing hub, </w:t>
      </w:r>
      <w:r w:rsidRPr="00520E05" w:rsidR="00520E05">
        <w:rPr>
          <w:rFonts w:ascii="Arial" w:hAnsi="Arial" w:eastAsia="Times New Roman" w:cs="Arial"/>
          <w:color w:val="000000"/>
          <w:kern w:val="0"/>
          <w:lang w:val="en-US"/>
          <w14:ligatures w14:val="none"/>
        </w:rPr>
        <w:t xml:space="preserve">StudioN</w:t>
      </w:r>
      <w:r w:rsidRPr="00520E05" w:rsidR="00520E05">
        <w:rPr>
          <w:rFonts w:ascii="Arial" w:hAnsi="Arial" w:eastAsia="Times New Roman" w:cs="Arial"/>
          <w:color w:val="000000"/>
          <w:kern w:val="0"/>
          <w:lang w:val="en-US"/>
          <w14:ligatures w14:val="none"/>
        </w:rPr>
        <w:t xml:space="preserve"> functions as virtual commons for collaborative research and collective meaning-making</w:t>
      </w:r>
      <w:r w:rsidRPr="00840837" w:rsidR="00FF1793">
        <w:rPr>
          <w:rFonts w:ascii="Arial" w:hAnsi="Arial" w:eastAsia="Times New Roman" w:cs="Arial"/>
          <w:color w:val="000000"/>
          <w:kern w:val="0"/>
          <w:lang w:val="en-US"/>
          <w14:ligatures w14:val="none"/>
        </w:rPr>
        <w:t xml:space="preserve"> - </w:t>
      </w:r>
      <w:r w:rsidRPr="00840837" w:rsidR="00516E48">
        <w:rPr>
          <w:rFonts w:ascii="Arial" w:hAnsi="Arial" w:eastAsia="Times New Roman" w:cs="Arial"/>
          <w:color w:val="000000"/>
          <w:kern w:val="0"/>
          <w:lang w:val="en-US"/>
          <w14:ligatures w14:val="none"/>
        </w:rPr>
        <w:t xml:space="preserve">part of the Better Making </w:t>
      </w:r>
      <w:r w:rsidRPr="00840837" w:rsidR="0084198B">
        <w:rPr>
          <w:rFonts w:ascii="Arial" w:hAnsi="Arial" w:eastAsia="Times New Roman" w:cs="Arial"/>
          <w:color w:val="000000"/>
          <w:kern w:val="0"/>
          <w:lang w:val="en-US"/>
          <w14:ligatures w14:val="none"/>
        </w:rPr>
        <w:t>‘</w:t>
      </w:r>
      <w:r w:rsidRPr="00520E05" w:rsidR="00520E05">
        <w:rPr>
          <w:rFonts w:ascii="Arial" w:hAnsi="Arial" w:eastAsia="Times New Roman" w:cs="Arial"/>
          <w:color w:val="000000"/>
          <w:kern w:val="0"/>
          <w:lang w:val="en-US"/>
          <w14:ligatures w14:val="none"/>
        </w:rPr>
        <w:t>Open Studio model</w:t>
      </w:r>
      <w:r w:rsidRPr="00840837" w:rsidR="0084198B">
        <w:rPr>
          <w:rFonts w:ascii="Arial" w:hAnsi="Arial" w:eastAsia="Times New Roman" w:cs="Arial"/>
          <w:color w:val="000000"/>
          <w:kern w:val="0"/>
          <w:lang w:val="en-US"/>
          <w14:ligatures w14:val="none"/>
        </w:rPr>
        <w:t>’</w:t>
      </w:r>
      <w:r w:rsidRPr="00520E05" w:rsidR="00520E05">
        <w:rPr>
          <w:rFonts w:ascii="Arial" w:hAnsi="Arial" w:eastAsia="Times New Roman" w:cs="Arial"/>
          <w:color w:val="000000"/>
          <w:kern w:val="0"/>
          <w:lang w:val="en-US"/>
          <w14:ligatures w14:val="none"/>
        </w:rPr>
        <w:t xml:space="preserve"> where meaning </w:t>
      </w:r>
      <w:r w:rsidRPr="00520E05" w:rsidR="00520E05">
        <w:rPr>
          <w:rFonts w:ascii="Arial" w:hAnsi="Arial" w:eastAsia="Times New Roman" w:cs="Arial"/>
          <w:color w:val="000000"/>
          <w:kern w:val="0"/>
          <w:lang w:val="en-US"/>
          <w14:ligatures w14:val="none"/>
        </w:rPr>
        <w:t xml:space="preserve">remains</w:t>
      </w:r>
      <w:r w:rsidRPr="00520E05" w:rsidR="00520E05">
        <w:rPr>
          <w:rFonts w:ascii="Arial" w:hAnsi="Arial" w:eastAsia="Times New Roman" w:cs="Arial"/>
          <w:color w:val="000000"/>
          <w:kern w:val="0"/>
          <w:lang w:val="en-US"/>
          <w14:ligatures w14:val="none"/>
        </w:rPr>
        <w:t xml:space="preserve"> processual, unfinished, in-the-making. </w:t>
      </w:r>
      <w:r w:rsidRPr="00840837" w:rsidR="0084198B">
        <w:rPr>
          <w:rFonts w:ascii="Arial" w:hAnsi="Arial" w:eastAsia="Times New Roman" w:cs="Arial"/>
          <w:color w:val="000000"/>
          <w:kern w:val="0"/>
          <w:lang w:val="en-US"/>
          <w14:ligatures w14:val="none"/>
        </w:rPr>
        <w:t xml:space="preserve">UAL’s </w:t>
      </w:r>
      <w:r w:rsidRPr="00520E05" w:rsidR="00520E05">
        <w:rPr>
          <w:rFonts w:ascii="Arial" w:hAnsi="Arial" w:eastAsia="Times New Roman" w:cs="Arial"/>
          <w:color w:val="000000"/>
          <w:kern w:val="0"/>
          <w:lang w:val="en-US"/>
          <w14:ligatures w14:val="none"/>
        </w:rPr>
        <w:t xml:space="preserve">Anna MacDonald's movement work in palliative care similarly </w:t>
      </w:r>
      <w:r w:rsidRPr="00520E05" w:rsidR="00520E05">
        <w:rPr>
          <w:rFonts w:ascii="Arial" w:hAnsi="Arial" w:eastAsia="Times New Roman" w:cs="Arial"/>
          <w:color w:val="000000"/>
          <w:kern w:val="0"/>
          <w:lang w:val="en-US"/>
          <w14:ligatures w14:val="none"/>
        </w:rPr>
        <w:t xml:space="preserve">demonstrates</w:t>
      </w:r>
      <w:r w:rsidRPr="00520E05" w:rsidR="00520E05">
        <w:rPr>
          <w:rFonts w:ascii="Arial" w:hAnsi="Arial" w:eastAsia="Times New Roman" w:cs="Arial"/>
          <w:color w:val="000000"/>
          <w:kern w:val="0"/>
          <w:lang w:val="en-US"/>
          <w14:ligatures w14:val="none"/>
        </w:rPr>
        <w:t xml:space="preserve"> how creative practice can breach uncomfortable silences to hold experiences of what Havi Carel terms "illbeing." </w:t>
      </w:r>
      <w:r w:rsidRPr="00840837" w:rsidR="00C53B76">
        <w:rPr>
          <w:rFonts w:ascii="Arial" w:hAnsi="Arial" w:eastAsia="Times New Roman" w:cs="Arial"/>
          <w:color w:val="000000"/>
          <w:kern w:val="0"/>
          <w:lang w:val="en-US"/>
          <w14:ligatures w14:val="none"/>
        </w:rPr>
        <w:t xml:space="preserve">- </w:t>
      </w:r>
      <w:r w:rsidRPr="00520E05" w:rsidR="00520E05">
        <w:rPr>
          <w:rFonts w:ascii="Arial" w:hAnsi="Arial" w:eastAsia="Times New Roman" w:cs="Arial"/>
          <w:color w:val="000000"/>
          <w:kern w:val="0"/>
          <w:lang w:val="en-US"/>
          <w14:ligatures w14:val="none"/>
        </w:rPr>
        <w:t>Carel</w:t>
      </w:r>
      <w:r w:rsidRPr="00840837" w:rsidR="00FF1793">
        <w:rPr>
          <w:rFonts w:ascii="Arial" w:hAnsi="Arial" w:eastAsia="Times New Roman" w:cs="Arial"/>
          <w:color w:val="000000"/>
          <w:kern w:val="0"/>
          <w:lang w:val="en-US"/>
          <w14:ligatures w14:val="none"/>
        </w:rPr>
        <w:t xml:space="preserve"> is also an important </w:t>
      </w:r>
      <w:r w:rsidRPr="00840837" w:rsidR="005D0DAE">
        <w:rPr>
          <w:rFonts w:ascii="Arial" w:hAnsi="Arial" w:eastAsia="Times New Roman" w:cs="Arial"/>
          <w:color w:val="000000"/>
          <w:kern w:val="0"/>
          <w:lang w:val="en-US"/>
          <w14:ligatures w14:val="none"/>
        </w:rPr>
        <w:t>reference for IRL (and indeed is one of our guest speakers at our upcoming symposium on July 1, 2026</w:t>
      </w:r>
      <w:r w:rsidRPr="00840837" w:rsidR="00C53B76">
        <w:rPr>
          <w:rFonts w:ascii="Arial" w:hAnsi="Arial" w:eastAsia="Times New Roman" w:cs="Arial"/>
          <w:color w:val="000000"/>
          <w:kern w:val="0"/>
          <w:lang w:val="en-US"/>
          <w14:ligatures w14:val="none"/>
        </w:rPr>
        <w:t xml:space="preserve">. </w:t>
      </w:r>
      <w:r w:rsidRPr="00840837" w:rsidR="005D0DAE">
        <w:rPr>
          <w:rFonts w:ascii="Arial" w:hAnsi="Arial" w:eastAsia="Times New Roman" w:cs="Arial"/>
          <w:color w:val="000000"/>
          <w:kern w:val="0"/>
          <w:lang w:val="en-US"/>
          <w14:ligatures w14:val="none"/>
        </w:rPr>
        <w:t xml:space="preserve"> </w:t>
      </w:r>
      <w:r w:rsidRPr="00840837" w:rsidR="2C8CC989">
        <w:rPr>
          <w:rFonts w:ascii="Arial" w:hAnsi="Arial" w:eastAsia="Times New Roman" w:cs="Arial"/>
          <w:color w:val="000000"/>
          <w:kern w:val="0"/>
          <w:lang w:val="en-US"/>
          <w14:ligatures w14:val="none"/>
        </w:rPr>
        <w:t xml:space="preserve">- </w:t>
      </w:r>
      <w:r w:rsidRPr="00840837" w:rsidR="00C53B76">
        <w:rPr>
          <w:rFonts w:ascii="Arial" w:hAnsi="Arial" w:eastAsia="Times New Roman" w:cs="Arial"/>
          <w:color w:val="000000"/>
          <w:kern w:val="0"/>
          <w:lang w:val="en-US"/>
          <w14:ligatures w14:val="none"/>
        </w:rPr>
        <w:t>Carel’s</w:t>
      </w:r>
      <w:r w:rsidRPr="00520E05" w:rsidR="00520E05">
        <w:rPr>
          <w:rFonts w:ascii="Arial" w:hAnsi="Arial" w:eastAsia="Times New Roman" w:cs="Arial"/>
          <w:color w:val="000000"/>
          <w:kern w:val="0"/>
          <w:lang w:val="en-US"/>
          <w14:ligatures w14:val="none"/>
        </w:rPr>
        <w:t xml:space="preserve"> phenomenological approach shifts focus from biological body (medical symptoms) to lived body (how persons experience their world), critiquing medicine's tendency to reduce patients to symptom collections. This reduction produces </w:t>
      </w:r>
      <w:r w:rsidRPr="00840837" w:rsidR="000A3AC1">
        <w:rPr>
          <w:rFonts w:ascii="Arial" w:hAnsi="Arial" w:eastAsia="Times New Roman" w:cs="Arial"/>
          <w:color w:val="000000"/>
          <w:kern w:val="0"/>
          <w:lang w:val="en-US"/>
          <w14:ligatures w14:val="none"/>
        </w:rPr>
        <w:t>‘</w:t>
      </w:r>
      <w:r w:rsidRPr="00520E05" w:rsidR="00520E05">
        <w:rPr>
          <w:rFonts w:ascii="Arial" w:hAnsi="Arial" w:eastAsia="Times New Roman" w:cs="Arial"/>
          <w:color w:val="000000"/>
          <w:kern w:val="0"/>
          <w:lang w:val="en-US"/>
          <w14:ligatures w14:val="none"/>
        </w:rPr>
        <w:t>epistemic injustice</w:t>
      </w:r>
      <w:r w:rsidRPr="00840837" w:rsidR="000A3AC1">
        <w:rPr>
          <w:rFonts w:ascii="Arial" w:hAnsi="Arial" w:eastAsia="Times New Roman" w:cs="Arial"/>
          <w:color w:val="000000"/>
          <w:kern w:val="0"/>
          <w:lang w:val="en-US"/>
          <w14:ligatures w14:val="none"/>
        </w:rPr>
        <w:t>’</w:t>
      </w:r>
      <w:r w:rsidRPr="00520E05" w:rsidR="00520E05">
        <w:rPr>
          <w:rFonts w:ascii="Arial" w:hAnsi="Arial" w:eastAsia="Times New Roman" w:cs="Arial"/>
          <w:color w:val="000000"/>
          <w:kern w:val="0"/>
          <w:lang w:val="en-US"/>
          <w14:ligatures w14:val="none"/>
        </w:rPr>
        <w:t>, adapting Miranda Fricker's term: patient knowledge of their own condition is systematically dismissed</w:t>
      </w:r>
      <w:r w:rsidRPr="00840837" w:rsidR="000A3AC1">
        <w:rPr>
          <w:rFonts w:ascii="Arial" w:hAnsi="Arial" w:eastAsia="Times New Roman" w:cs="Arial"/>
          <w:color w:val="000000"/>
          <w:kern w:val="0"/>
          <w:lang w:val="en-US"/>
          <w14:ligatures w14:val="none"/>
        </w:rPr>
        <w:t xml:space="preserve">, (the focus of Carel’s current EPIC project for the </w:t>
      </w:r>
      <w:r w:rsidRPr="00840837" w:rsidR="000A3AC1">
        <w:rPr>
          <w:rFonts w:ascii="Arial" w:hAnsi="Arial" w:eastAsia="Times New Roman" w:cs="Arial"/>
          <w:color w:val="000000"/>
          <w:kern w:val="0"/>
          <w:lang w:val="en-US"/>
          <w14:ligatures w14:val="none"/>
        </w:rPr>
        <w:t xml:space="preserve">Wellcome</w:t>
      </w:r>
      <w:r w:rsidRPr="00840837" w:rsidR="000A3AC1">
        <w:rPr>
          <w:rFonts w:ascii="Arial" w:hAnsi="Arial" w:eastAsia="Times New Roman" w:cs="Arial"/>
          <w:color w:val="000000"/>
          <w:kern w:val="0"/>
          <w:lang w:val="en-US"/>
          <w14:ligatures w14:val="none"/>
        </w:rPr>
        <w:t xml:space="preserve"> </w:t>
      </w:r>
      <w:r w:rsidRPr="00840837" w:rsidR="000A3AC1">
        <w:rPr>
          <w:rFonts w:ascii="Arial" w:hAnsi="Arial" w:eastAsia="Times New Roman" w:cs="Arial"/>
          <w:color w:val="000000"/>
          <w:kern w:val="0"/>
          <w:lang w:val="en-US"/>
          <w14:ligatures w14:val="none"/>
        </w:rPr>
        <w:t xml:space="preserve">Foumdation</w:t>
      </w:r>
      <w:r w:rsidRPr="00840837" w:rsidR="000A3AC1">
        <w:rPr>
          <w:rFonts w:ascii="Arial" w:hAnsi="Arial" w:eastAsia="Times New Roman" w:cs="Arial"/>
          <w:color w:val="000000"/>
          <w:kern w:val="0"/>
          <w:lang w:val="en-US"/>
          <w14:ligatures w14:val="none"/>
        </w:rPr>
        <w:t xml:space="preserve">). </w:t>
      </w:r>
    </w:p>
    <w:p w:rsidRPr="00520E05" w:rsidR="00520E05" w:rsidP="00520E05" w:rsidRDefault="00520E05" w14:paraId="47486A57" w14:textId="7025DF72">
      <w:pPr>
        <w:spacing w:before="100" w:beforeAutospacing="1" w:after="100" w:afterAutospacing="1" w:line="240" w:lineRule="auto"/>
        <w:rPr>
          <w:rFonts w:ascii="Arial" w:hAnsi="Arial" w:eastAsia="Times New Roman" w:cs="Arial"/>
          <w:color w:val="000000"/>
          <w:kern w:val="0"/>
          <w:lang w:val="en-US"/>
          <w14:ligatures w14:val="none"/>
        </w:rPr>
      </w:pPr>
      <w:r w:rsidRPr="00520E05">
        <w:rPr>
          <w:rFonts w:ascii="Arial" w:hAnsi="Arial" w:eastAsia="Times New Roman" w:cs="Arial"/>
          <w:color w:val="000000"/>
          <w:kern w:val="0"/>
          <w:lang w:val="en-US"/>
          <w14:ligatures w14:val="none"/>
        </w:rPr>
        <w:t>Our work on co-creativity with people with dementia re-conceptualizes wellbeing itself. As one participant consistently noted, he was "fine AND living with terminal illness"</w:t>
      </w:r>
      <w:r w:rsidRPr="00840837" w:rsidR="007E675F">
        <w:rPr>
          <w:rFonts w:ascii="Arial" w:hAnsi="Arial" w:eastAsia="Times New Roman" w:cs="Arial"/>
          <w:color w:val="000000"/>
          <w:kern w:val="0"/>
          <w:lang w:val="en-US"/>
          <w14:ligatures w14:val="none"/>
        </w:rPr>
        <w:t xml:space="preserve">, </w:t>
      </w:r>
      <w:r w:rsidRPr="00520E05">
        <w:rPr>
          <w:rFonts w:ascii="Arial" w:hAnsi="Arial" w:eastAsia="Times New Roman" w:cs="Arial"/>
          <w:color w:val="000000"/>
          <w:kern w:val="0"/>
          <w:lang w:val="en-US"/>
          <w14:ligatures w14:val="none"/>
        </w:rPr>
        <w:t>a formulation that insists wellbeing </w:t>
      </w:r>
      <w:r w:rsidRPr="00520E05">
        <w:rPr>
          <w:rFonts w:ascii="Arial" w:hAnsi="Arial" w:eastAsia="Times New Roman" w:cs="Arial"/>
          <w:i/>
          <w:iCs/>
          <w:color w:val="000000"/>
          <w:kern w:val="0"/>
          <w:lang w:val="en-US"/>
          <w14:ligatures w14:val="none"/>
        </w:rPr>
        <w:t>must</w:t>
      </w:r>
      <w:r w:rsidRPr="00520E05">
        <w:rPr>
          <w:rFonts w:ascii="Arial" w:hAnsi="Arial" w:eastAsia="Times New Roman" w:cs="Arial"/>
          <w:color w:val="000000"/>
          <w:kern w:val="0"/>
          <w:lang w:val="en-US"/>
          <w14:ligatures w14:val="none"/>
        </w:rPr>
        <w:t xml:space="preserve"> involve illbeing, not as contradiction but as integrated reality (Zeilig, Tischler, et al., 2019). This challenges research cultures that </w:t>
      </w:r>
      <w:r w:rsidRPr="00520E05">
        <w:rPr>
          <w:rFonts w:ascii="Arial" w:hAnsi="Arial" w:eastAsia="Times New Roman" w:cs="Arial"/>
          <w:color w:val="000000"/>
          <w:kern w:val="0"/>
          <w:lang w:val="en-US"/>
          <w14:ligatures w14:val="none"/>
        </w:rPr>
        <w:lastRenderedPageBreak/>
        <w:t>seek resolution, improvement narratives, or clean separation between health and illness.</w:t>
      </w:r>
    </w:p>
    <w:p w:rsidRPr="00520E05" w:rsidR="00520E05" w:rsidP="00520E05" w:rsidRDefault="007E675F" w14:paraId="40247435" w14:textId="7B72A17B">
      <w:pPr>
        <w:spacing w:before="100" w:beforeAutospacing="1" w:after="100" w:afterAutospacing="1" w:line="240" w:lineRule="auto"/>
        <w:rPr>
          <w:rFonts w:ascii="Arial" w:hAnsi="Arial" w:eastAsia="Times New Roman" w:cs="Arial"/>
          <w:color w:val="000000"/>
          <w:kern w:val="0"/>
          <w:lang w:val="en-US"/>
          <w14:ligatures w14:val="none"/>
        </w:rPr>
      </w:pPr>
      <w:r w:rsidRPr="00840837">
        <w:rPr>
          <w:rFonts w:ascii="Arial" w:hAnsi="Arial" w:eastAsia="Times New Roman" w:cs="Arial"/>
          <w:color w:val="000000"/>
          <w:kern w:val="0"/>
          <w:lang w:val="en-US"/>
          <w14:ligatures w14:val="none"/>
        </w:rPr>
        <w:t>IRL’s Hannah Zel</w:t>
      </w:r>
      <w:r w:rsidRPr="00840837" w:rsidR="000E0A3E">
        <w:rPr>
          <w:rFonts w:ascii="Arial" w:hAnsi="Arial" w:eastAsia="Times New Roman" w:cs="Arial"/>
          <w:color w:val="000000"/>
          <w:kern w:val="0"/>
          <w:lang w:val="en-US"/>
          <w14:ligatures w14:val="none"/>
        </w:rPr>
        <w:t>i</w:t>
      </w:r>
      <w:r w:rsidRPr="00840837">
        <w:rPr>
          <w:rFonts w:ascii="Arial" w:hAnsi="Arial" w:eastAsia="Times New Roman" w:cs="Arial"/>
          <w:color w:val="000000"/>
          <w:kern w:val="0"/>
          <w:lang w:val="en-US"/>
          <w14:ligatures w14:val="none"/>
        </w:rPr>
        <w:t>ig</w:t>
      </w:r>
      <w:r w:rsidRPr="00840837" w:rsidR="000E0A3E">
        <w:rPr>
          <w:rFonts w:ascii="Arial" w:hAnsi="Arial" w:eastAsia="Times New Roman" w:cs="Arial"/>
          <w:color w:val="000000"/>
          <w:kern w:val="0"/>
          <w:lang w:val="en-US"/>
          <w14:ligatures w14:val="none"/>
        </w:rPr>
        <w:t>’s</w:t>
      </w:r>
      <w:r w:rsidRPr="00520E05" w:rsidR="00520E05">
        <w:rPr>
          <w:rFonts w:ascii="Arial" w:hAnsi="Arial" w:eastAsia="Times New Roman" w:cs="Arial"/>
          <w:color w:val="000000"/>
          <w:kern w:val="0"/>
          <w:lang w:val="en-US"/>
          <w14:ligatures w14:val="none"/>
        </w:rPr>
        <w:t xml:space="preserve"> MINDS project, designed to improve discharge experiences from mental health hospitals, illuminates these tensions. Participants were asked to engage in reflection when this might not align with healing processes. The expectation that lived experience must translate into text becomes confining; creative methods offer more expansive ways of holding and expressing meaning. MINDS used images and predominantly non-verbal films to convey feelings that staff and patients confront negotiating discharge from secure psychiatric units</w:t>
      </w:r>
      <w:r w:rsidRPr="00840837" w:rsidR="001913AF">
        <w:rPr>
          <w:rFonts w:ascii="Arial" w:hAnsi="Arial" w:eastAsia="Times New Roman" w:cs="Arial"/>
          <w:color w:val="000000"/>
          <w:kern w:val="0"/>
          <w:lang w:val="en-US"/>
          <w14:ligatures w14:val="none"/>
        </w:rPr>
        <w:t xml:space="preserve">, </w:t>
      </w:r>
      <w:r w:rsidRPr="00520E05" w:rsidR="00520E05">
        <w:rPr>
          <w:rFonts w:ascii="Arial" w:hAnsi="Arial" w:eastAsia="Times New Roman" w:cs="Arial"/>
          <w:color w:val="000000"/>
          <w:kern w:val="0"/>
          <w:lang w:val="en-US"/>
          <w14:ligatures w14:val="none"/>
        </w:rPr>
        <w:t>forms that could hold ambivalence, fear, hope, and confusion simultaneously without demanding narrative coherence.</w:t>
      </w:r>
    </w:p>
    <w:p w:rsidR="00520E05" w:rsidP="588A2DC4" w:rsidRDefault="001913AF" w14:paraId="15A6B59A" w14:textId="0DA83FFB">
      <w:pPr>
        <w:pStyle w:val="font-claude-response-body"/>
        <w:rPr>
          <w:rFonts w:ascii="Arial" w:hAnsi="Arial" w:cs="Arial"/>
          <w:color w:val="000000"/>
        </w:rPr>
      </w:pPr>
      <w:r w:rsidRPr="588A2DC4">
        <w:rPr>
          <w:rFonts w:ascii="Arial" w:hAnsi="Arial" w:cs="Arial"/>
          <w:color w:val="000000" w:themeColor="text1"/>
        </w:rPr>
        <w:t>We propose t</w:t>
      </w:r>
      <w:r w:rsidRPr="588A2DC4" w:rsidR="001D361D">
        <w:rPr>
          <w:rFonts w:ascii="Arial" w:hAnsi="Arial" w:cs="Arial"/>
          <w:color w:val="000000" w:themeColor="text1"/>
        </w:rPr>
        <w:t>hese examples connect directly to this symposium's Panel 2 focus on trauma and testimony. Creative methods provide alternatives to forced narrative coherence—alternatives necessary when testimonial demands themselves become traumatic, when the imperative to "tell your story"</w:t>
      </w:r>
      <w:r w:rsidR="00906CCD">
        <w:rPr>
          <w:rFonts w:ascii="Arial" w:hAnsi="Arial" w:cs="Arial"/>
          <w:color w:val="000000" w:themeColor="text1"/>
        </w:rPr>
        <w:t xml:space="preserve"> </w:t>
      </w:r>
      <w:r w:rsidRPr="588A2DC4" w:rsidR="001D361D">
        <w:rPr>
          <w:rFonts w:ascii="Arial" w:hAnsi="Arial" w:cs="Arial"/>
          <w:color w:val="000000" w:themeColor="text1"/>
        </w:rPr>
        <w:t xml:space="preserve">re-enacts violation, when coherence falsifies experience. Working with inexpressibility, rather than against it, becomes </w:t>
      </w:r>
      <w:r w:rsidRPr="588A2DC4" w:rsidR="6D29F39A">
        <w:rPr>
          <w:rFonts w:ascii="Arial" w:hAnsi="Arial" w:cs="Arial"/>
          <w:color w:val="000000" w:themeColor="text1"/>
        </w:rPr>
        <w:t>an ethical</w:t>
      </w:r>
      <w:r w:rsidRPr="588A2DC4" w:rsidR="001D361D">
        <w:rPr>
          <w:rFonts w:ascii="Arial" w:hAnsi="Arial" w:cs="Arial"/>
          <w:color w:val="000000" w:themeColor="text1"/>
        </w:rPr>
        <w:t xml:space="preserve"> practice and epistemological necessity.</w:t>
      </w:r>
    </w:p>
    <w:p w:rsidR="00615B44" w:rsidP="00D27860" w:rsidRDefault="00615B44" w14:paraId="3E7E72AA" w14:textId="77777777">
      <w:pPr>
        <w:pStyle w:val="font-claude-response-body"/>
        <w:rPr>
          <w:rFonts w:ascii="Arial" w:hAnsi="Arial" w:cs="Arial"/>
          <w:color w:val="000000"/>
        </w:rPr>
      </w:pPr>
    </w:p>
    <w:p w:rsidRPr="0014350D" w:rsidR="0014350D" w:rsidP="0014350D" w:rsidRDefault="0014350D" w14:paraId="42A5F915" w14:textId="77777777">
      <w:pPr>
        <w:spacing w:before="100" w:beforeAutospacing="1" w:after="100" w:afterAutospacing="1" w:line="240" w:lineRule="auto"/>
        <w:outlineLvl w:val="1"/>
        <w:rPr>
          <w:rFonts w:ascii="Arial" w:hAnsi="Arial" w:eastAsia="Times New Roman" w:cs="Arial"/>
          <w:b/>
          <w:bCs/>
          <w:color w:val="000000"/>
          <w:kern w:val="0"/>
          <w:sz w:val="28"/>
          <w:szCs w:val="28"/>
          <w:lang w:val="en-US"/>
          <w14:ligatures w14:val="none"/>
        </w:rPr>
      </w:pPr>
      <w:r w:rsidRPr="0014350D">
        <w:rPr>
          <w:rFonts w:ascii="Arial" w:hAnsi="Arial" w:eastAsia="Times New Roman" w:cs="Arial"/>
          <w:b/>
          <w:bCs/>
          <w:color w:val="000000"/>
          <w:kern w:val="0"/>
          <w:sz w:val="28"/>
          <w:szCs w:val="28"/>
          <w:lang w:val="en-US"/>
          <w14:ligatures w14:val="none"/>
        </w:rPr>
        <w:t>SECTION 6: Projects as Sites of Power Negotiation</w:t>
      </w:r>
    </w:p>
    <w:p w:rsidRPr="0014350D" w:rsidR="0014350D" w:rsidP="0014350D" w:rsidRDefault="0014350D" w14:paraId="745165B4" w14:textId="77777777">
      <w:pPr>
        <w:spacing w:before="100" w:beforeAutospacing="1" w:after="100" w:afterAutospacing="1" w:line="240" w:lineRule="auto"/>
        <w:rPr>
          <w:rFonts w:ascii="Arial" w:hAnsi="Arial" w:eastAsia="Times New Roman" w:cs="Arial"/>
          <w:color w:val="000000"/>
          <w:kern w:val="0"/>
          <w:lang w:val="en-US"/>
          <w14:ligatures w14:val="none"/>
        </w:rPr>
      </w:pPr>
      <w:r w:rsidRPr="0014350D">
        <w:rPr>
          <w:rFonts w:ascii="Arial" w:hAnsi="Arial" w:eastAsia="Times New Roman" w:cs="Arial"/>
          <w:color w:val="000000"/>
          <w:kern w:val="0"/>
          <w:lang w:val="en-US"/>
          <w14:ligatures w14:val="none"/>
        </w:rPr>
        <w:t>Four collaborative projects illuminate how creative practice navigates power, governance, and extraction in lived experience research.</w:t>
      </w:r>
    </w:p>
    <w:p w:rsidRPr="0014350D" w:rsidR="0014350D" w:rsidP="0014350D" w:rsidRDefault="0014350D" w14:paraId="71B7AABD" w14:textId="269E7101">
      <w:pPr>
        <w:spacing w:before="100" w:beforeAutospacing="1" w:after="100" w:afterAutospacing="1" w:line="240" w:lineRule="auto"/>
        <w:rPr>
          <w:rFonts w:ascii="Arial" w:hAnsi="Arial" w:eastAsia="Times New Roman" w:cs="Arial"/>
          <w:color w:val="000000"/>
          <w:kern w:val="0"/>
          <w:lang w:val="en-US"/>
          <w14:ligatures w14:val="none"/>
        </w:rPr>
      </w:pPr>
      <w:r w:rsidRPr="0014350D">
        <w:rPr>
          <w:rFonts w:ascii="Arial" w:hAnsi="Arial" w:eastAsia="Times New Roman" w:cs="Arial"/>
          <w:b/>
          <w:bCs/>
          <w:color w:val="000000"/>
          <w:kern w:val="0"/>
          <w:lang w:val="en-US"/>
          <w14:ligatures w14:val="none"/>
        </w:rPr>
        <w:t>Stomach Ache Project</w:t>
      </w:r>
      <w:r w:rsidRPr="0014350D">
        <w:rPr>
          <w:rFonts w:ascii="Arial" w:hAnsi="Arial" w:eastAsia="Times New Roman" w:cs="Arial"/>
          <w:color w:val="000000"/>
          <w:kern w:val="0"/>
          <w:lang w:val="en-US"/>
          <w14:ligatures w14:val="none"/>
        </w:rPr>
        <w:t xml:space="preserve">, initiated by Dr. Vanessa Bartlett with </w:t>
      </w:r>
      <w:r w:rsidRPr="00615B44" w:rsidR="00742E92">
        <w:rPr>
          <w:rFonts w:ascii="Arial" w:hAnsi="Arial" w:eastAsia="Times New Roman" w:cs="Arial"/>
          <w:color w:val="000000"/>
          <w:kern w:val="0"/>
          <w:lang w:val="en-US"/>
          <w14:ligatures w14:val="none"/>
        </w:rPr>
        <w:t xml:space="preserve">IRLs </w:t>
      </w:r>
      <w:r w:rsidRPr="0014350D">
        <w:rPr>
          <w:rFonts w:ascii="Arial" w:hAnsi="Arial" w:eastAsia="Times New Roman" w:cs="Arial"/>
          <w:color w:val="000000"/>
          <w:kern w:val="0"/>
          <w:lang w:val="en-US"/>
          <w14:ligatures w14:val="none"/>
        </w:rPr>
        <w:t xml:space="preserve">Rachel </w:t>
      </w:r>
      <w:r w:rsidRPr="00615B44" w:rsidR="00742E92">
        <w:rPr>
          <w:rFonts w:ascii="Arial" w:hAnsi="Arial" w:eastAsia="Times New Roman" w:cs="Arial"/>
          <w:color w:val="000000"/>
          <w:kern w:val="0"/>
          <w:lang w:val="en-US"/>
          <w14:ligatures w14:val="none"/>
        </w:rPr>
        <w:t>Mar</w:t>
      </w:r>
      <w:r w:rsidRPr="0014350D">
        <w:rPr>
          <w:rFonts w:ascii="Arial" w:hAnsi="Arial" w:eastAsia="Times New Roman" w:cs="Arial"/>
          <w:color w:val="000000"/>
          <w:kern w:val="0"/>
          <w:lang w:val="en-US"/>
          <w14:ligatures w14:val="none"/>
        </w:rPr>
        <w:t>s</w:t>
      </w:r>
      <w:r w:rsidRPr="00615B44" w:rsidR="00742E92">
        <w:rPr>
          <w:rFonts w:ascii="Arial" w:hAnsi="Arial" w:eastAsia="Times New Roman" w:cs="Arial"/>
          <w:color w:val="000000"/>
          <w:kern w:val="0"/>
          <w:lang w:val="en-US"/>
          <w14:ligatures w14:val="none"/>
        </w:rPr>
        <w:t xml:space="preserve">den as </w:t>
      </w:r>
      <w:r w:rsidRPr="0014350D">
        <w:rPr>
          <w:rFonts w:ascii="Arial" w:hAnsi="Arial" w:eastAsia="Times New Roman" w:cs="Arial"/>
          <w:color w:val="000000"/>
          <w:kern w:val="0"/>
          <w:lang w:val="en-US"/>
          <w14:ligatures w14:val="none"/>
        </w:rPr>
        <w:t>co-lead, explores how creative and curatorial methods provoke new representations of digestive disruption. Shaped by lived experience of unruly guts</w:t>
      </w:r>
      <w:r w:rsidRPr="00615B44" w:rsidR="00AD758A">
        <w:rPr>
          <w:rFonts w:ascii="Arial" w:hAnsi="Arial" w:eastAsia="Times New Roman" w:cs="Arial"/>
          <w:color w:val="000000"/>
          <w:kern w:val="0"/>
          <w:lang w:val="en-US"/>
          <w14:ligatures w14:val="none"/>
        </w:rPr>
        <w:t xml:space="preserve"> - </w:t>
      </w:r>
      <w:r w:rsidRPr="0014350D">
        <w:rPr>
          <w:rFonts w:ascii="Arial" w:hAnsi="Arial" w:eastAsia="Times New Roman" w:cs="Arial"/>
          <w:color w:val="000000"/>
          <w:kern w:val="0"/>
          <w:lang w:val="en-US"/>
          <w14:ligatures w14:val="none"/>
        </w:rPr>
        <w:t>in Rachel's case, degenerative gut disease and delayed diagnosis</w:t>
      </w:r>
      <w:r w:rsidRPr="00615B44" w:rsidR="00AD758A">
        <w:rPr>
          <w:rFonts w:ascii="Arial" w:hAnsi="Arial" w:eastAsia="Times New Roman" w:cs="Arial"/>
          <w:color w:val="000000"/>
          <w:kern w:val="0"/>
          <w:lang w:val="en-US"/>
          <w14:ligatures w14:val="none"/>
        </w:rPr>
        <w:t xml:space="preserve"> - </w:t>
      </w:r>
      <w:r w:rsidRPr="0014350D">
        <w:rPr>
          <w:rFonts w:ascii="Arial" w:hAnsi="Arial" w:eastAsia="Times New Roman" w:cs="Arial"/>
          <w:color w:val="000000"/>
          <w:kern w:val="0"/>
          <w:lang w:val="en-US"/>
          <w14:ligatures w14:val="none"/>
        </w:rPr>
        <w:t>the project positions participants as gut-attuned, embodied experts whose knowledge challenges medical diagnostic authority. The governance question becomes: who decides what counts as "gut knowledge"? Medical institutions privilege colonoscopy results and blood work; patients know rhythms, textures, patterns that clinical instruments cannot capture. Drawing on creative arts and medical humanities methods, the project considers how creativity, embodiment, and lived experience reveal different digestive worlds, including microbiome ecologies. Artistic and curatorial methods resist clinical data extraction, generating knowledge that informs management and diagnosis without reducing experience to standardized metrics.</w:t>
      </w:r>
    </w:p>
    <w:p w:rsidRPr="0014350D" w:rsidR="0014350D" w:rsidP="0014350D" w:rsidRDefault="002E1FD7" w14:paraId="2E1E1AB5" w14:textId="1658F5D0">
      <w:pPr>
        <w:spacing w:before="100" w:beforeAutospacing="1" w:after="100" w:afterAutospacing="1" w:line="240" w:lineRule="auto"/>
        <w:rPr>
          <w:rFonts w:ascii="Arial" w:hAnsi="Arial" w:eastAsia="Times New Roman" w:cs="Arial"/>
          <w:color w:val="000000"/>
          <w:kern w:val="0"/>
          <w:lang w:val="en-US"/>
          <w14:ligatures w14:val="none"/>
        </w:rPr>
      </w:pPr>
      <w:r w:rsidRPr="00615B44">
        <w:rPr>
          <w:rFonts w:ascii="Arial" w:hAnsi="Arial" w:eastAsia="Times New Roman" w:cs="Arial"/>
          <w:color w:val="000000"/>
          <w:kern w:val="0"/>
          <w:lang w:val="en-US"/>
          <w14:ligatures w14:val="none"/>
        </w:rPr>
        <w:t xml:space="preserve">IRL’s Anne-Marie Creamer is involved with </w:t>
      </w:r>
      <w:r w:rsidRPr="0014350D" w:rsidR="0014350D">
        <w:rPr>
          <w:rFonts w:ascii="Arial" w:hAnsi="Arial" w:eastAsia="Times New Roman" w:cs="Arial"/>
          <w:b/>
          <w:bCs/>
          <w:color w:val="000000"/>
          <w:kern w:val="0"/>
          <w:lang w:val="en-US"/>
          <w14:ligatures w14:val="none"/>
        </w:rPr>
        <w:t xml:space="preserve">Better </w:t>
      </w:r>
      <w:r w:rsidRPr="00615B44">
        <w:rPr>
          <w:rFonts w:ascii="Arial" w:hAnsi="Arial" w:eastAsia="Times New Roman" w:cs="Arial"/>
          <w:b/>
          <w:bCs/>
          <w:color w:val="000000"/>
          <w:kern w:val="0"/>
          <w:lang w:val="en-US"/>
          <w14:ligatures w14:val="none"/>
        </w:rPr>
        <w:t>Making</w:t>
      </w:r>
      <w:r w:rsidRPr="00615B44">
        <w:rPr>
          <w:rFonts w:ascii="Arial" w:hAnsi="Arial" w:eastAsia="Times New Roman" w:cs="Arial"/>
          <w:color w:val="000000"/>
          <w:kern w:val="0"/>
          <w:lang w:val="en-US"/>
          <w14:ligatures w14:val="none"/>
        </w:rPr>
        <w:t xml:space="preserve">, a social prescribing hub at UAL. This </w:t>
      </w:r>
      <w:r w:rsidRPr="0014350D" w:rsidR="0014350D">
        <w:rPr>
          <w:rFonts w:ascii="Arial" w:hAnsi="Arial" w:eastAsia="Times New Roman" w:cs="Arial"/>
          <w:color w:val="000000"/>
          <w:kern w:val="0"/>
          <w:lang w:val="en-US"/>
          <w14:ligatures w14:val="none"/>
        </w:rPr>
        <w:t xml:space="preserve">addresses art schools' future role in shaping care and creativity in civic spaces. Operating </w:t>
      </w:r>
      <w:r w:rsidRPr="00615B44" w:rsidR="00151E75">
        <w:rPr>
          <w:rFonts w:ascii="Arial" w:hAnsi="Arial" w:eastAsia="Times New Roman" w:cs="Arial"/>
          <w:color w:val="000000"/>
          <w:kern w:val="0"/>
          <w:lang w:val="en-US"/>
          <w14:ligatures w14:val="none"/>
        </w:rPr>
        <w:t xml:space="preserve">as </w:t>
      </w:r>
      <w:r w:rsidRPr="0014350D" w:rsidR="0014350D">
        <w:rPr>
          <w:rFonts w:ascii="Arial" w:hAnsi="Arial" w:eastAsia="Times New Roman" w:cs="Arial"/>
          <w:color w:val="000000"/>
          <w:kern w:val="0"/>
          <w:lang w:val="en-US"/>
          <w14:ligatures w14:val="none"/>
        </w:rPr>
        <w:t>an alternative, community asset-based approach to prevention, care, and management of long-term health conditions</w:t>
      </w:r>
      <w:r w:rsidRPr="00615B44" w:rsidR="00151E75">
        <w:rPr>
          <w:rFonts w:ascii="Arial" w:hAnsi="Arial" w:eastAsia="Times New Roman" w:cs="Arial"/>
          <w:color w:val="000000"/>
          <w:kern w:val="0"/>
          <w:lang w:val="en-US"/>
          <w14:ligatures w14:val="none"/>
        </w:rPr>
        <w:t xml:space="preserve">, </w:t>
      </w:r>
      <w:r w:rsidRPr="00615B44" w:rsidR="00A90435">
        <w:rPr>
          <w:rFonts w:ascii="Arial" w:hAnsi="Arial" w:eastAsia="Times New Roman" w:cs="Arial"/>
          <w:color w:val="000000"/>
          <w:kern w:val="0"/>
          <w:lang w:val="en-US"/>
          <w14:ligatures w14:val="none"/>
        </w:rPr>
        <w:t xml:space="preserve">grounded in </w:t>
      </w:r>
      <w:r w:rsidRPr="00615B44" w:rsidR="002807CD">
        <w:rPr>
          <w:rFonts w:ascii="Arial" w:hAnsi="Arial" w:eastAsia="Times New Roman" w:cs="Arial"/>
          <w:color w:val="000000"/>
          <w:kern w:val="0"/>
          <w:lang w:val="en-US"/>
          <w14:ligatures w14:val="none"/>
        </w:rPr>
        <w:t>emerging</w:t>
      </w:r>
      <w:r w:rsidRPr="00615B44" w:rsidR="00A90435">
        <w:rPr>
          <w:rFonts w:ascii="Arial" w:hAnsi="Arial" w:eastAsia="Times New Roman" w:cs="Arial"/>
          <w:color w:val="000000"/>
          <w:kern w:val="0"/>
          <w:lang w:val="en-US"/>
          <w14:ligatures w14:val="none"/>
        </w:rPr>
        <w:t xml:space="preserve"> </w:t>
      </w:r>
      <w:r w:rsidRPr="00615B44" w:rsidR="00A8393C">
        <w:rPr>
          <w:rFonts w:ascii="Arial" w:hAnsi="Arial" w:eastAsia="Times New Roman" w:cs="Arial"/>
          <w:color w:val="000000"/>
          <w:kern w:val="0"/>
          <w:lang w:val="en-US"/>
          <w14:ligatures w14:val="none"/>
        </w:rPr>
        <w:t xml:space="preserve">models for future art school education, </w:t>
      </w:r>
      <w:r w:rsidRPr="0014350D" w:rsidR="0014350D">
        <w:rPr>
          <w:rFonts w:ascii="Arial" w:hAnsi="Arial" w:eastAsia="Times New Roman" w:cs="Arial"/>
          <w:color w:val="000000"/>
          <w:kern w:val="0"/>
          <w:lang w:val="en-US"/>
          <w14:ligatures w14:val="none"/>
        </w:rPr>
        <w:t xml:space="preserve">Better Making creates pop-up </w:t>
      </w:r>
      <w:r w:rsidRPr="00615B44" w:rsidR="00D51FF8">
        <w:rPr>
          <w:rFonts w:ascii="Arial" w:hAnsi="Arial" w:eastAsia="Times New Roman" w:cs="Arial"/>
          <w:color w:val="000000"/>
          <w:kern w:val="0"/>
          <w:lang w:val="en-US"/>
          <w14:ligatures w14:val="none"/>
        </w:rPr>
        <w:t xml:space="preserve">co-creational </w:t>
      </w:r>
      <w:r w:rsidRPr="0014350D" w:rsidR="0014350D">
        <w:rPr>
          <w:rFonts w:ascii="Arial" w:hAnsi="Arial" w:eastAsia="Times New Roman" w:cs="Arial"/>
          <w:color w:val="000000"/>
          <w:kern w:val="0"/>
          <w:lang w:val="en-US"/>
          <w14:ligatures w14:val="none"/>
        </w:rPr>
        <w:t xml:space="preserve">art studios where people </w:t>
      </w:r>
      <w:r w:rsidRPr="00615B44" w:rsidR="00D51FF8">
        <w:rPr>
          <w:rFonts w:ascii="Arial" w:hAnsi="Arial" w:eastAsia="Times New Roman" w:cs="Arial"/>
          <w:color w:val="000000"/>
          <w:kern w:val="0"/>
          <w:lang w:val="en-US"/>
          <w14:ligatures w14:val="none"/>
        </w:rPr>
        <w:t xml:space="preserve">can </w:t>
      </w:r>
      <w:r w:rsidRPr="0014350D" w:rsidR="0014350D">
        <w:rPr>
          <w:rFonts w:ascii="Arial" w:hAnsi="Arial" w:eastAsia="Times New Roman" w:cs="Arial"/>
          <w:color w:val="000000"/>
          <w:kern w:val="0"/>
          <w:lang w:val="en-US"/>
          <w14:ligatures w14:val="none"/>
        </w:rPr>
        <w:t xml:space="preserve">feel better together, facilitated by CSM-trained artist-facilitators and </w:t>
      </w:r>
      <w:r w:rsidRPr="0014350D" w:rsidR="0014350D">
        <w:rPr>
          <w:rFonts w:ascii="Arial" w:hAnsi="Arial" w:eastAsia="Times New Roman" w:cs="Arial"/>
          <w:color w:val="000000"/>
          <w:kern w:val="0"/>
          <w:lang w:val="en-US"/>
          <w14:ligatures w14:val="none"/>
        </w:rPr>
        <w:lastRenderedPageBreak/>
        <w:t xml:space="preserve">emergent collectives, partnering with charities, museums, galleries, and local </w:t>
      </w:r>
      <w:r w:rsidRPr="00615B44" w:rsidR="002807CD">
        <w:rPr>
          <w:rFonts w:ascii="Arial" w:hAnsi="Arial" w:eastAsia="Times New Roman" w:cs="Arial"/>
          <w:color w:val="000000"/>
          <w:kern w:val="0"/>
          <w:lang w:val="en-US"/>
          <w14:ligatures w14:val="none"/>
        </w:rPr>
        <w:t>government</w:t>
      </w:r>
      <w:r w:rsidRPr="0014350D" w:rsidR="0014350D">
        <w:rPr>
          <w:rFonts w:ascii="Arial" w:hAnsi="Arial" w:eastAsia="Times New Roman" w:cs="Arial"/>
          <w:color w:val="000000"/>
          <w:kern w:val="0"/>
          <w:lang w:val="en-US"/>
          <w14:ligatures w14:val="none"/>
        </w:rPr>
        <w:t>. The power dimension centers on what it means for an art school to lead social prescribing initiatives. Better Making's concept of the "public studio" employs flat co-creational models. Yet governance questions persist around "creative health" as emerging term: who owns it, arts or health institutions? This plays out through evaluation approaches. Extraction resistance confronts short-term funding cycles: pop-up studios risk institutional capture rather than enabling gradual community asset-mapping approaches that build sustainable local capacity.</w:t>
      </w:r>
    </w:p>
    <w:p w:rsidRPr="0014350D" w:rsidR="0014350D" w:rsidP="588A2DC4" w:rsidRDefault="00614650" w14:paraId="53F369F2" w14:textId="1B42899E">
      <w:pPr>
        <w:spacing w:before="100" w:beforeAutospacing="1" w:after="100" w:afterAutospacing="1" w:line="240" w:lineRule="auto"/>
        <w:rPr>
          <w:rFonts w:ascii="Arial" w:hAnsi="Arial" w:eastAsia="Times New Roman" w:cs="Arial"/>
          <w:color w:val="000000"/>
          <w:kern w:val="0"/>
          <w:lang w:val="en-US"/>
          <w14:ligatures w14:val="none"/>
        </w:rPr>
      </w:pPr>
      <w:r w:rsidRPr="00615B44">
        <w:rPr>
          <w:rFonts w:ascii="Arial" w:hAnsi="Arial" w:eastAsia="Times New Roman" w:cs="Arial"/>
          <w:color w:val="000000"/>
          <w:kern w:val="0"/>
          <w:lang w:val="en-US"/>
          <w14:ligatures w14:val="none"/>
        </w:rPr>
        <w:t xml:space="preserve">IRL’s Hannah Zeilig </w:t>
      </w:r>
      <w:r w:rsidRPr="00615B44" w:rsidR="007F6987">
        <w:rPr>
          <w:rFonts w:ascii="Arial" w:hAnsi="Arial" w:eastAsia="Times New Roman" w:cs="Arial"/>
          <w:color w:val="000000"/>
          <w:kern w:val="0"/>
          <w:lang w:val="en-US"/>
          <w14:ligatures w14:val="none"/>
        </w:rPr>
        <w:t>works with</w:t>
      </w:r>
      <w:r w:rsidRPr="00615B44" w:rsidR="007F6987">
        <w:rPr>
          <w:rFonts w:ascii="Arial" w:hAnsi="Arial" w:eastAsia="Times New Roman" w:cs="Arial"/>
          <w:b/>
          <w:bCs/>
          <w:color w:val="000000"/>
          <w:kern w:val="0"/>
          <w:lang w:val="en-US"/>
          <w14:ligatures w14:val="none"/>
        </w:rPr>
        <w:t xml:space="preserve"> </w:t>
      </w:r>
      <w:r w:rsidRPr="0014350D" w:rsidR="0014350D">
        <w:rPr>
          <w:rFonts w:ascii="Arial" w:hAnsi="Arial" w:eastAsia="Times New Roman" w:cs="Arial"/>
          <w:b/>
          <w:bCs/>
          <w:color w:val="000000"/>
          <w:kern w:val="0"/>
          <w:lang w:val="en-US"/>
          <w14:ligatures w14:val="none"/>
        </w:rPr>
        <w:t>With All</w:t>
      </w:r>
      <w:r w:rsidRPr="00615B44" w:rsidR="007F6987">
        <w:rPr>
          <w:rFonts w:ascii="Arial" w:hAnsi="Arial" w:eastAsia="Times New Roman" w:cs="Arial"/>
          <w:color w:val="000000"/>
          <w:kern w:val="0"/>
          <w:lang w:val="en-US"/>
          <w14:ligatures w14:val="none"/>
        </w:rPr>
        <w:t xml:space="preserve">, </w:t>
      </w:r>
      <w:r w:rsidRPr="0014350D" w:rsidR="3C43842E">
        <w:rPr>
          <w:rFonts w:ascii="Arial" w:hAnsi="Arial" w:eastAsia="Times New Roman" w:cs="Arial"/>
          <w:color w:val="000000"/>
          <w:kern w:val="0"/>
          <w:lang w:val="en-US"/>
          <w14:ligatures w14:val="none"/>
        </w:rPr>
        <w:t>partnering with</w:t>
      </w:r>
      <w:r w:rsidRPr="0014350D" w:rsidR="0014350D">
        <w:rPr>
          <w:rFonts w:ascii="Arial" w:hAnsi="Arial" w:eastAsia="Times New Roman" w:cs="Arial"/>
          <w:color w:val="000000"/>
          <w:kern w:val="0"/>
          <w:lang w:val="en-US"/>
          <w14:ligatures w14:val="none"/>
        </w:rPr>
        <w:t xml:space="preserve"> professional artists with people living with dementia to foster meaningful connection, expression, and agency through co-creativity. People with dementia functioned as co-creators, not research subjects</w:t>
      </w:r>
      <w:r w:rsidRPr="00615B44" w:rsidR="007F6987">
        <w:rPr>
          <w:rFonts w:ascii="Arial" w:hAnsi="Arial" w:eastAsia="Times New Roman" w:cs="Arial"/>
          <w:color w:val="000000"/>
          <w:kern w:val="0"/>
          <w:lang w:val="en-US"/>
          <w14:ligatures w14:val="none"/>
        </w:rPr>
        <w:t xml:space="preserve">, </w:t>
      </w:r>
      <w:r w:rsidRPr="0014350D" w:rsidR="0014350D">
        <w:rPr>
          <w:rFonts w:ascii="Arial" w:hAnsi="Arial" w:eastAsia="Times New Roman" w:cs="Arial"/>
          <w:color w:val="000000"/>
          <w:kern w:val="0"/>
          <w:lang w:val="en-US"/>
          <w14:ligatures w14:val="none"/>
        </w:rPr>
        <w:t xml:space="preserve">made possible by artistic practice using music and dance, primarily non-verbal interactions facilitating emotional connections. The governance question addresses agency when capacity is questioned. Ethical protocols prevented working with people with more advanced dementia, raising troubling questions: how ethical is excluding this lived experience from research claiming to represent dementia? Extraction resistance operated through valuing silence and illbeing, not only "successful" participation. Success itself was absent; there was no performance or single outcome, rather </w:t>
      </w:r>
      <w:r w:rsidRPr="0014350D" w:rsidR="5CB1A82C">
        <w:rPr>
          <w:rFonts w:ascii="Arial" w:hAnsi="Arial" w:eastAsia="Times New Roman" w:cs="Arial"/>
          <w:color w:val="000000"/>
          <w:kern w:val="0"/>
          <w:lang w:val="en-US"/>
          <w14:ligatures w14:val="none"/>
        </w:rPr>
        <w:t>a series</w:t>
      </w:r>
      <w:r w:rsidRPr="0014350D" w:rsidR="0014350D">
        <w:rPr>
          <w:rFonts w:ascii="Arial" w:hAnsi="Arial" w:eastAsia="Times New Roman" w:cs="Arial"/>
          <w:color w:val="000000"/>
          <w:kern w:val="0"/>
          <w:lang w:val="en-US"/>
          <w14:ligatures w14:val="none"/>
        </w:rPr>
        <w:t xml:space="preserve"> of co-created interactions holding whatever emerged.</w:t>
      </w:r>
    </w:p>
    <w:p w:rsidRPr="0014350D" w:rsidR="0014350D" w:rsidP="588A2DC4" w:rsidRDefault="00D61968" w14:paraId="3C343ABC" w14:textId="31C13147">
      <w:pPr>
        <w:spacing w:before="100" w:beforeAutospacing="1" w:after="100" w:afterAutospacing="1" w:line="240" w:lineRule="auto"/>
        <w:rPr>
          <w:rFonts w:ascii="Arial" w:hAnsi="Arial" w:eastAsia="Times New Roman" w:cs="Arial"/>
          <w:color w:val="000000"/>
          <w:kern w:val="0"/>
          <w:lang w:val="en-US"/>
          <w14:ligatures w14:val="none"/>
        </w:rPr>
      </w:pPr>
      <w:r w:rsidRPr="00615B44">
        <w:rPr>
          <w:rFonts w:ascii="Arial" w:hAnsi="Arial" w:eastAsia="Times New Roman" w:cs="Arial"/>
          <w:color w:val="000000"/>
          <w:kern w:val="0"/>
          <w:lang w:val="en-US"/>
          <w14:ligatures w14:val="none"/>
        </w:rPr>
        <w:t xml:space="preserve">Hannah </w:t>
      </w:r>
      <w:r w:rsidR="0084438F">
        <w:rPr>
          <w:rFonts w:ascii="Arial" w:hAnsi="Arial" w:eastAsia="Times New Roman" w:cs="Arial"/>
          <w:color w:val="000000"/>
          <w:kern w:val="0"/>
          <w:lang w:val="en-US"/>
          <w14:ligatures w14:val="none"/>
        </w:rPr>
        <w:t xml:space="preserve">is also </w:t>
      </w:r>
      <w:r w:rsidR="0084438F">
        <w:rPr>
          <w:rFonts w:ascii="Aptos" w:hAnsi="Aptos"/>
          <w:color w:val="000000"/>
        </w:rPr>
        <w:t>co-investigator</w:t>
      </w:r>
      <w:r w:rsidR="0084438F">
        <w:rPr>
          <w:rFonts w:ascii="Aptos" w:hAnsi="Aptos"/>
          <w:color w:val="000000"/>
        </w:rPr>
        <w:t xml:space="preserve"> on </w:t>
      </w:r>
      <w:r w:rsidRPr="00615B44">
        <w:rPr>
          <w:rFonts w:ascii="Arial" w:hAnsi="Arial" w:eastAsia="Times New Roman" w:cs="Arial"/>
          <w:color w:val="000000"/>
          <w:kern w:val="0"/>
          <w:lang w:val="en-US"/>
          <w14:ligatures w14:val="none"/>
        </w:rPr>
        <w:t>the project</w:t>
      </w:r>
      <w:r w:rsidRPr="00615B44">
        <w:rPr>
          <w:rFonts w:ascii="Arial" w:hAnsi="Arial" w:eastAsia="Times New Roman" w:cs="Arial"/>
          <w:b/>
          <w:bCs/>
          <w:color w:val="000000"/>
          <w:kern w:val="0"/>
          <w:lang w:val="en-US"/>
          <w14:ligatures w14:val="none"/>
        </w:rPr>
        <w:t xml:space="preserve"> </w:t>
      </w:r>
      <w:r w:rsidRPr="0014350D" w:rsidR="0014350D">
        <w:rPr>
          <w:rFonts w:ascii="Arial" w:hAnsi="Arial" w:eastAsia="Times New Roman" w:cs="Arial"/>
          <w:b/>
          <w:bCs/>
          <w:color w:val="000000"/>
          <w:kern w:val="0"/>
          <w:lang w:val="en-US"/>
          <w14:ligatures w14:val="none"/>
        </w:rPr>
        <w:t>MINDS</w:t>
      </w:r>
      <w:r w:rsidR="002067AA">
        <w:rPr>
          <w:rFonts w:ascii="Arial" w:hAnsi="Arial" w:eastAsia="Times New Roman" w:cs="Arial"/>
          <w:b/>
          <w:bCs/>
          <w:color w:val="000000"/>
          <w:kern w:val="0"/>
          <w:lang w:val="en-US"/>
          <w14:ligatures w14:val="none"/>
        </w:rPr>
        <w:t xml:space="preserve">, </w:t>
      </w:r>
      <w:r w:rsidRPr="002067AA" w:rsidR="002067AA">
        <w:rPr>
          <w:rFonts w:ascii="Arial" w:hAnsi="Arial" w:eastAsia="Times New Roman" w:cs="Arial"/>
          <w:color w:val="000000"/>
          <w:kern w:val="0"/>
          <w:lang w:val="en-US"/>
          <w14:ligatures w14:val="none"/>
        </w:rPr>
        <w:t>which is</w:t>
      </w:r>
      <w:r w:rsidR="002067AA">
        <w:rPr>
          <w:rFonts w:ascii="Arial" w:hAnsi="Arial" w:eastAsia="Times New Roman" w:cs="Arial"/>
          <w:b/>
          <w:bCs/>
          <w:color w:val="000000"/>
          <w:kern w:val="0"/>
          <w:lang w:val="en-US"/>
          <w14:ligatures w14:val="none"/>
        </w:rPr>
        <w:t xml:space="preserve"> </w:t>
      </w:r>
      <w:r w:rsidR="002067AA">
        <w:rPr>
          <w:rFonts w:ascii="Aptos" w:hAnsi="Aptos"/>
          <w:color w:val="000000"/>
        </w:rPr>
        <w:t>led by Dr Corinna Hackmann</w:t>
      </w:r>
      <w:r w:rsidR="002067AA">
        <w:rPr>
          <w:rFonts w:ascii="Arial" w:hAnsi="Arial" w:eastAsia="Times New Roman" w:cs="Arial"/>
          <w:color w:val="000000"/>
          <w:kern w:val="0"/>
          <w:lang w:val="en-US"/>
          <w14:ligatures w14:val="none"/>
        </w:rPr>
        <w:t xml:space="preserve">. MINDS is </w:t>
      </w:r>
      <w:r w:rsidRPr="0014350D" w:rsidR="0014350D">
        <w:rPr>
          <w:rFonts w:ascii="Arial" w:hAnsi="Arial" w:eastAsia="Times New Roman" w:cs="Arial"/>
          <w:color w:val="000000"/>
          <w:kern w:val="0"/>
          <w:lang w:val="en-US"/>
          <w14:ligatures w14:val="none"/>
        </w:rPr>
        <w:t xml:space="preserve">designed to improve discharge planning from perspectives of people with lived experience, supporters, and staff, reveals </w:t>
      </w:r>
      <w:r w:rsidRPr="0014350D" w:rsidR="2C741983">
        <w:rPr>
          <w:rFonts w:ascii="Arial" w:hAnsi="Arial" w:eastAsia="Times New Roman" w:cs="Arial"/>
          <w:color w:val="000000"/>
          <w:kern w:val="0"/>
          <w:lang w:val="en-US"/>
          <w14:ligatures w14:val="none"/>
        </w:rPr>
        <w:t>participation</w:t>
      </w:r>
      <w:r w:rsidRPr="0014350D" w:rsidR="0014350D">
        <w:rPr>
          <w:rFonts w:ascii="Arial" w:hAnsi="Arial" w:eastAsia="Times New Roman" w:cs="Arial"/>
          <w:color w:val="000000"/>
          <w:kern w:val="0"/>
          <w:lang w:val="en-US"/>
          <w14:ligatures w14:val="none"/>
        </w:rPr>
        <w:t xml:space="preserve"> limits most starkly. Hannah's experience entering and leaving a secure psychiatric unit existed at depth that could not be spoken. Her discharge trauma resisted research demands:</w:t>
      </w:r>
    </w:p>
    <w:p w:rsidRPr="00514509" w:rsidR="00837BB6" w:rsidP="00514509" w:rsidRDefault="00AF55A7" w14:paraId="314A25E2" w14:textId="074D3CAE">
      <w:pPr>
        <w:pStyle w:val="Quote"/>
        <w:jc w:val="left"/>
        <w:rPr>
          <w:rFonts w:ascii="Arial" w:hAnsi="Arial" w:cs="Arial"/>
          <w:lang w:val="en-US"/>
        </w:rPr>
      </w:pPr>
      <w:r w:rsidRPr="00514509">
        <w:rPr>
          <w:rFonts w:ascii="Arial" w:hAnsi="Arial" w:cs="Arial"/>
        </w:rPr>
        <w:t>"</w:t>
      </w:r>
      <w:r w:rsidRPr="00514509" w:rsidR="00837BB6">
        <w:rPr>
          <w:rFonts w:ascii="Arial" w:hAnsi="Arial" w:cs="Arial"/>
          <w:lang w:val="en-US"/>
        </w:rPr>
        <w:t>I had difficulty communicating my experience in terms required - in meetings examining</w:t>
      </w:r>
      <w:r w:rsidRPr="00514509" w:rsidR="00837BB6">
        <w:rPr>
          <w:rFonts w:ascii="Arial" w:hAnsi="Arial" w:cs="Arial"/>
          <w:lang w:val="en-US"/>
        </w:rPr>
        <w:t xml:space="preserve"> </w:t>
      </w:r>
      <w:r w:rsidRPr="00514509" w:rsidR="00837BB6">
        <w:rPr>
          <w:rFonts w:ascii="Arial" w:hAnsi="Arial" w:cs="Arial"/>
          <w:lang w:val="en-US"/>
        </w:rPr>
        <w:t>discharge mechanistically. My experience was profoundly emotional. I was marked by</w:t>
      </w:r>
      <w:r w:rsidRPr="00514509" w:rsidR="00837BB6">
        <w:rPr>
          <w:rFonts w:ascii="Arial" w:hAnsi="Arial" w:cs="Arial"/>
          <w:lang w:val="en-US"/>
        </w:rPr>
        <w:t xml:space="preserve"> </w:t>
      </w:r>
      <w:r w:rsidRPr="00514509" w:rsidR="00837BB6">
        <w:rPr>
          <w:rFonts w:ascii="Arial" w:hAnsi="Arial" w:cs="Arial"/>
          <w:lang w:val="en-US"/>
        </w:rPr>
        <w:t>violence of time spent 'inside' (it is noteworthy that people in secure units share the language and metaphors of prison to describe it), my ears were literally still ringing from</w:t>
      </w:r>
      <w:r w:rsidRPr="00514509" w:rsidR="00837BB6">
        <w:rPr>
          <w:rFonts w:ascii="Arial" w:hAnsi="Arial" w:cs="Arial"/>
          <w:lang w:val="en-US"/>
        </w:rPr>
        <w:t xml:space="preserve"> </w:t>
      </w:r>
      <w:r w:rsidRPr="00514509" w:rsidR="00837BB6">
        <w:rPr>
          <w:rFonts w:ascii="Arial" w:hAnsi="Arial" w:cs="Arial"/>
          <w:lang w:val="en-US"/>
        </w:rPr>
        <w:t>clanging doors, the shouts; my body thrumming from enforced medications and restraints.</w:t>
      </w:r>
    </w:p>
    <w:p w:rsidRPr="00514509" w:rsidR="00837BB6" w:rsidP="00514509" w:rsidRDefault="00837BB6" w14:paraId="1B04760A" w14:textId="3CEAAE9F">
      <w:pPr>
        <w:pStyle w:val="Quote"/>
        <w:jc w:val="left"/>
        <w:rPr>
          <w:rFonts w:ascii="Arial" w:hAnsi="Arial" w:cs="Arial"/>
          <w:lang w:val="en-US"/>
        </w:rPr>
      </w:pPr>
      <w:r w:rsidRPr="00514509">
        <w:rPr>
          <w:rFonts w:ascii="Arial" w:hAnsi="Arial" w:cs="Arial"/>
          <w:lang w:val="en-US"/>
        </w:rPr>
        <w:t xml:space="preserve">However, I did not sense this was the sort </w:t>
      </w:r>
      <w:r w:rsidRPr="00514509">
        <w:rPr>
          <w:rFonts w:ascii="Arial" w:hAnsi="Arial" w:cs="Arial"/>
          <w:lang w:val="en-US"/>
        </w:rPr>
        <w:t>of ‘</w:t>
      </w:r>
      <w:r w:rsidRPr="00514509">
        <w:rPr>
          <w:rFonts w:ascii="Arial" w:hAnsi="Arial" w:cs="Arial"/>
          <w:lang w:val="en-US"/>
        </w:rPr>
        <w:t>lived experience' appropriate for the research</w:t>
      </w:r>
      <w:r w:rsidRPr="00514509">
        <w:rPr>
          <w:rFonts w:ascii="Arial" w:hAnsi="Arial" w:cs="Arial"/>
          <w:lang w:val="en-US"/>
        </w:rPr>
        <w:t xml:space="preserve"> </w:t>
      </w:r>
      <w:r w:rsidRPr="00514509">
        <w:rPr>
          <w:rFonts w:ascii="Arial" w:hAnsi="Arial" w:cs="Arial"/>
          <w:lang w:val="en-US"/>
        </w:rPr>
        <w:t>project. Perhaps it would have been more feasible to capture discharge's texture in</w:t>
      </w:r>
      <w:r w:rsidRPr="00514509">
        <w:rPr>
          <w:rFonts w:ascii="Arial" w:hAnsi="Arial" w:cs="Arial"/>
          <w:lang w:val="en-US"/>
        </w:rPr>
        <w:t xml:space="preserve"> </w:t>
      </w:r>
      <w:r w:rsidRPr="00514509">
        <w:rPr>
          <w:rFonts w:ascii="Arial" w:hAnsi="Arial" w:cs="Arial"/>
          <w:lang w:val="en-US"/>
        </w:rPr>
        <w:t>another medium - collage? Poetry? </w:t>
      </w:r>
    </w:p>
    <w:p w:rsidRPr="00514509" w:rsidR="00837BB6" w:rsidP="00514509" w:rsidRDefault="00837BB6" w14:paraId="153126D7" w14:textId="77777777">
      <w:pPr>
        <w:pStyle w:val="Quote"/>
        <w:jc w:val="left"/>
        <w:rPr>
          <w:rFonts w:ascii="Arial" w:hAnsi="Arial" w:cs="Arial"/>
          <w:lang w:val="en-US"/>
        </w:rPr>
      </w:pPr>
    </w:p>
    <w:p w:rsidRPr="00837BB6" w:rsidR="00837BB6" w:rsidP="00846A64" w:rsidRDefault="00837BB6" w14:paraId="3C074BF3" w14:textId="561F178A">
      <w:pPr>
        <w:pStyle w:val="Quote"/>
        <w:jc w:val="left"/>
        <w:rPr>
          <w:lang w:val="en-US"/>
        </w:rPr>
      </w:pPr>
      <w:r w:rsidRPr="00514509">
        <w:rPr>
          <w:rFonts w:ascii="Arial" w:hAnsi="Arial" w:cs="Arial"/>
          <w:lang w:val="en-US"/>
        </w:rPr>
        <w:t>On the other hand, there was positivity to attending </w:t>
      </w:r>
      <w:r w:rsidRPr="00514509">
        <w:rPr>
          <w:rFonts w:ascii="Arial" w:hAnsi="Arial" w:cs="Arial"/>
          <w:bdr w:val="none" w:color="auto" w:sz="0" w:space="0" w:frame="1"/>
          <w:lang w:val="en-US"/>
        </w:rPr>
        <w:t>study meetings, even if I was mostly silent. I was able to see how the severe bipolar disorder that takes me radically away from the world can also ease me back into it. Although I felt </w:t>
      </w:r>
      <w:r w:rsidRPr="00514509">
        <w:rPr>
          <w:rFonts w:ascii="Arial" w:hAnsi="Arial" w:cs="Arial"/>
          <w:lang w:val="en-US"/>
        </w:rPr>
        <w:t>closer to my identity as 'patient' or invalid, participating nudged me towards a hybrid identity of </w:t>
      </w:r>
      <w:r w:rsidRPr="00514509">
        <w:rPr>
          <w:rFonts w:ascii="Arial" w:hAnsi="Arial" w:cs="Arial"/>
          <w:bdr w:val="none" w:color="auto" w:sz="0" w:space="0" w:frame="1"/>
          <w:lang w:val="en-US"/>
        </w:rPr>
        <w:t>patient</w:t>
      </w:r>
      <w:r w:rsidRPr="00514509">
        <w:rPr>
          <w:rFonts w:ascii="Arial" w:hAnsi="Arial" w:cs="Arial"/>
          <w:bdr w:val="none" w:color="auto" w:sz="0" w:space="0" w:frame="1"/>
          <w:lang w:val="en-US"/>
        </w:rPr>
        <w:t xml:space="preserve"> </w:t>
      </w:r>
      <w:r w:rsidRPr="00514509">
        <w:rPr>
          <w:rFonts w:ascii="Arial" w:hAnsi="Arial" w:cs="Arial"/>
          <w:bdr w:val="none" w:color="auto" w:sz="0" w:space="0" w:frame="1"/>
          <w:lang w:val="en-US"/>
        </w:rPr>
        <w:t xml:space="preserve">researcher. Or at least of someone more than only a patient / service user. Now, three </w:t>
      </w:r>
      <w:r w:rsidRPr="00514509">
        <w:rPr>
          <w:rFonts w:ascii="Arial" w:hAnsi="Arial" w:cs="Arial"/>
          <w:bdr w:val="none" w:color="auto" w:sz="0" w:space="0" w:frame="1"/>
          <w:lang w:val="en-US"/>
        </w:rPr>
        <w:lastRenderedPageBreak/>
        <w:t xml:space="preserve">years later, despite regular blood tests and medication reviews, my patient identity has diminished slightly; I am less engulfed by </w:t>
      </w:r>
      <w:r w:rsidRPr="00514509" w:rsidR="005F2FE0">
        <w:rPr>
          <w:rFonts w:ascii="Arial" w:hAnsi="Arial" w:cs="Arial"/>
          <w:bdr w:val="none" w:color="auto" w:sz="0" w:space="0" w:frame="1"/>
          <w:lang w:val="en-US"/>
        </w:rPr>
        <w:t>it,</w:t>
      </w:r>
      <w:r w:rsidRPr="00514509">
        <w:rPr>
          <w:rFonts w:ascii="Arial" w:hAnsi="Arial" w:cs="Arial"/>
          <w:bdr w:val="none" w:color="auto" w:sz="0" w:space="0" w:frame="1"/>
          <w:lang w:val="en-US"/>
        </w:rPr>
        <w:t xml:space="preserve"> </w:t>
      </w:r>
      <w:r w:rsidRPr="00514509">
        <w:rPr>
          <w:rFonts w:ascii="Arial" w:hAnsi="Arial" w:cs="Arial"/>
          <w:bdr w:val="none" w:color="auto" w:sz="0" w:space="0" w:frame="1"/>
          <w:lang w:val="en-US"/>
        </w:rPr>
        <w:t>and I</w:t>
      </w:r>
      <w:r w:rsidRPr="00514509">
        <w:rPr>
          <w:rFonts w:ascii="Arial" w:hAnsi="Arial" w:cs="Arial"/>
          <w:bdr w:val="none" w:color="auto" w:sz="0" w:space="0" w:frame="1"/>
          <w:lang w:val="en-US"/>
        </w:rPr>
        <w:t xml:space="preserve"> am better able to fully inhabit my many other identities. Nonetheless as a 'lived experience' researcher I often feel like strangely striped creature whose experiences and expertise don't quite fit anywhere."</w:t>
      </w:r>
    </w:p>
    <w:p w:rsidR="00AF55A7" w:rsidP="00AF55A7" w:rsidRDefault="00AF55A7" w14:paraId="1181B3DB" w14:textId="7EF98390">
      <w:pPr>
        <w:pStyle w:val="font-claude-response-body"/>
        <w:rPr>
          <w:rFonts w:ascii="Arial" w:hAnsi="Arial" w:cs="Arial"/>
          <w:color w:val="000000"/>
        </w:rPr>
      </w:pPr>
      <w:r w:rsidRPr="00615B44">
        <w:rPr>
          <w:rFonts w:ascii="Arial" w:hAnsi="Arial" w:cs="Arial"/>
          <w:color w:val="000000"/>
        </w:rPr>
        <w:t>When does research participation become extraction? MINDS eventually used images and predominantly non-verbal films to convey feelings staff and patients confront, recognizing limits of what can and should be shared through conventional research protocols.</w:t>
      </w:r>
    </w:p>
    <w:p w:rsidR="00615B44" w:rsidP="00AF55A7" w:rsidRDefault="00615B44" w14:paraId="239993D3" w14:textId="77777777">
      <w:pPr>
        <w:pStyle w:val="font-claude-response-body"/>
        <w:rPr>
          <w:rFonts w:ascii="Arial" w:hAnsi="Arial" w:cs="Arial"/>
          <w:color w:val="000000"/>
        </w:rPr>
      </w:pPr>
    </w:p>
    <w:p w:rsidRPr="0020466F" w:rsidR="0020466F" w:rsidP="0020466F" w:rsidRDefault="0020466F" w14:paraId="40C3E5F1" w14:textId="77777777">
      <w:pPr>
        <w:spacing w:before="100" w:beforeAutospacing="1" w:after="100" w:afterAutospacing="1" w:line="240" w:lineRule="auto"/>
        <w:outlineLvl w:val="1"/>
        <w:rPr>
          <w:rFonts w:ascii="Arial" w:hAnsi="Arial" w:eastAsia="Times New Roman" w:cs="Arial"/>
          <w:b/>
          <w:bCs/>
          <w:color w:val="000000"/>
          <w:kern w:val="0"/>
          <w:sz w:val="28"/>
          <w:szCs w:val="28"/>
          <w:lang w:val="en-US"/>
          <w14:ligatures w14:val="none"/>
        </w:rPr>
      </w:pPr>
      <w:r w:rsidRPr="0020466F">
        <w:rPr>
          <w:rFonts w:ascii="Arial" w:hAnsi="Arial" w:eastAsia="Times New Roman" w:cs="Arial"/>
          <w:b/>
          <w:bCs/>
          <w:color w:val="000000"/>
          <w:kern w:val="0"/>
          <w:sz w:val="28"/>
          <w:szCs w:val="28"/>
          <w:lang w:val="en-US"/>
          <w14:ligatures w14:val="none"/>
        </w:rPr>
        <w:t>SECTION 7: Thorny Questions and Persistent Tensions</w:t>
      </w:r>
    </w:p>
    <w:p w:rsidRPr="0020466F" w:rsidR="0020466F" w:rsidP="588A2DC4" w:rsidRDefault="0020466F" w14:paraId="36591D00" w14:textId="01816D0A">
      <w:pPr>
        <w:spacing w:before="100" w:beforeAutospacing="1" w:after="100" w:afterAutospacing="1" w:line="240" w:lineRule="auto"/>
        <w:rPr>
          <w:rFonts w:ascii="Arial" w:hAnsi="Arial" w:eastAsia="Times New Roman" w:cs="Arial"/>
          <w:color w:val="000000"/>
          <w:kern w:val="0"/>
          <w:lang w:val="en-US"/>
          <w14:ligatures w14:val="none"/>
        </w:rPr>
      </w:pPr>
      <w:r w:rsidRPr="0020466F">
        <w:rPr>
          <w:rFonts w:ascii="Arial" w:hAnsi="Arial" w:eastAsia="Times New Roman" w:cs="Arial"/>
          <w:color w:val="000000"/>
          <w:kern w:val="0"/>
          <w:lang w:val="en-US"/>
          <w14:ligatures w14:val="none"/>
        </w:rPr>
        <w:t xml:space="preserve">Hannah's MINDS experience opens wider questions about what lived experience can and cannot do within research. Van Manen reminds us that lived </w:t>
      </w:r>
      <w:r w:rsidRPr="0020466F" w:rsidR="005F2FE0">
        <w:rPr>
          <w:rFonts w:ascii="Arial" w:hAnsi="Arial" w:eastAsia="Times New Roman" w:cs="Arial"/>
          <w:color w:val="000000"/>
          <w:kern w:val="0"/>
          <w:lang w:val="en-US"/>
          <w14:ligatures w14:val="none"/>
        </w:rPr>
        <w:t>experience,</w:t>
      </w:r>
      <w:r w:rsidRPr="0020466F">
        <w:rPr>
          <w:rFonts w:ascii="Arial" w:hAnsi="Arial" w:eastAsia="Times New Roman" w:cs="Arial"/>
          <w:color w:val="000000"/>
          <w:kern w:val="0"/>
          <w:lang w:val="en-US"/>
          <w14:ligatures w14:val="none"/>
        </w:rPr>
        <w:t xml:space="preserve"> and its singularity mean meaning emerges only when we examine our own experiences </w:t>
      </w:r>
      <w:r w:rsidRPr="588A2DC4">
        <w:rPr>
          <w:rFonts w:ascii="Arial" w:hAnsi="Arial" w:eastAsia="Times New Roman" w:cs="Arial"/>
          <w:i/>
          <w:iCs/>
          <w:color w:val="000000"/>
          <w:kern w:val="0"/>
          <w:lang w:val="en-US"/>
          <w14:ligatures w14:val="none"/>
        </w:rPr>
        <w:t>and</w:t>
      </w:r>
      <w:r w:rsidRPr="0020466F">
        <w:rPr>
          <w:rFonts w:ascii="Arial" w:hAnsi="Arial" w:eastAsia="Times New Roman" w:cs="Arial"/>
          <w:color w:val="000000"/>
          <w:kern w:val="0"/>
          <w:lang w:val="en-US"/>
          <w14:ligatures w14:val="none"/>
        </w:rPr>
        <w:t xml:space="preserve"> hold them in relation to others. Lived experience invites circular, reciprocal reflection, calling on memory and reinterpretation. Working with lived experience means working with memory: its gaps, confabulations, reconstructions. As Heidegger suggests, we never access experience as it was but rather as it is continually remade through ongoing interpretation, temporality, projection, and </w:t>
      </w:r>
      <w:r w:rsidRPr="00084CA5" w:rsidR="00413BAD">
        <w:rPr>
          <w:rFonts w:ascii="Arial" w:hAnsi="Arial" w:eastAsia="Times New Roman" w:cs="Arial"/>
          <w:color w:val="000000"/>
          <w:kern w:val="0"/>
          <w:lang w:val="en-US"/>
          <w14:ligatures w14:val="none"/>
        </w:rPr>
        <w:t>meaning making</w:t>
      </w:r>
      <w:r w:rsidRPr="0020466F">
        <w:rPr>
          <w:rFonts w:ascii="Arial" w:hAnsi="Arial" w:eastAsia="Times New Roman" w:cs="Arial"/>
          <w:color w:val="000000"/>
          <w:kern w:val="0"/>
          <w:lang w:val="en-US"/>
          <w14:ligatures w14:val="none"/>
        </w:rPr>
        <w:t xml:space="preserve"> (1962). Lived experience is not fixed; it is dynamic, haptic</w:t>
      </w:r>
      <w:r w:rsidRPr="0020466F" w:rsidR="49C6EAE3">
        <w:rPr>
          <w:rFonts w:ascii="Arial" w:hAnsi="Arial" w:eastAsia="Times New Roman" w:cs="Arial"/>
          <w:color w:val="000000"/>
          <w:kern w:val="0"/>
          <w:lang w:val="en-US"/>
          <w14:ligatures w14:val="none"/>
        </w:rPr>
        <w:t>, and somatic</w:t>
      </w:r>
      <w:r w:rsidRPr="0020466F">
        <w:rPr>
          <w:rFonts w:ascii="Arial" w:hAnsi="Arial" w:eastAsia="Times New Roman" w:cs="Arial"/>
          <w:color w:val="000000"/>
          <w:kern w:val="0"/>
          <w:lang w:val="en-US"/>
          <w14:ligatures w14:val="none"/>
        </w:rPr>
        <w:t>. How do we translate and communicate something always changing, inhabiting the realm of continuous lived and living experience?</w:t>
      </w:r>
    </w:p>
    <w:p w:rsidRPr="0020466F" w:rsidR="0020466F" w:rsidP="0020466F" w:rsidRDefault="0020466F" w14:paraId="13BA69A9" w14:textId="25788E6F">
      <w:pPr>
        <w:spacing w:before="100" w:beforeAutospacing="1" w:after="100" w:afterAutospacing="1" w:line="240" w:lineRule="auto"/>
        <w:rPr>
          <w:rFonts w:ascii="Arial" w:hAnsi="Arial" w:eastAsia="Times New Roman" w:cs="Arial"/>
          <w:color w:val="000000"/>
          <w:kern w:val="0"/>
          <w:lang w:val="en-US"/>
          <w14:ligatures w14:val="none"/>
        </w:rPr>
      </w:pPr>
      <w:r w:rsidRPr="0020466F">
        <w:rPr>
          <w:rFonts w:ascii="Arial" w:hAnsi="Arial" w:eastAsia="Times New Roman" w:cs="Arial"/>
          <w:color w:val="000000"/>
          <w:kern w:val="0"/>
          <w:lang w:val="en-US"/>
          <w14:ligatures w14:val="none"/>
        </w:rPr>
        <w:t>This becomes one thorny issue among many. Others persist. IRL exists </w:t>
      </w:r>
      <w:r w:rsidRPr="0020466F">
        <w:rPr>
          <w:rFonts w:ascii="Arial" w:hAnsi="Arial" w:eastAsia="Times New Roman" w:cs="Arial"/>
          <w:i/>
          <w:iCs/>
          <w:color w:val="000000"/>
          <w:kern w:val="0"/>
          <w:lang w:val="en-US"/>
          <w14:ligatures w14:val="none"/>
        </w:rPr>
        <w:t>within</w:t>
      </w:r>
      <w:r w:rsidRPr="0020466F">
        <w:rPr>
          <w:rFonts w:ascii="Arial" w:hAnsi="Arial" w:eastAsia="Times New Roman" w:cs="Arial"/>
          <w:color w:val="000000"/>
          <w:kern w:val="0"/>
          <w:lang w:val="en-US"/>
          <w14:ligatures w14:val="none"/>
        </w:rPr>
        <w:t> UAL</w:t>
      </w:r>
      <w:r w:rsidRPr="00084CA5" w:rsidR="00413BAD">
        <w:rPr>
          <w:rFonts w:ascii="Arial" w:hAnsi="Arial" w:eastAsia="Times New Roman" w:cs="Arial"/>
          <w:color w:val="000000"/>
          <w:kern w:val="0"/>
          <w:lang w:val="en-US"/>
          <w14:ligatures w14:val="none"/>
        </w:rPr>
        <w:t xml:space="preserve"> presently </w:t>
      </w:r>
      <w:r w:rsidRPr="00084CA5" w:rsidR="002A4CA2">
        <w:rPr>
          <w:rFonts w:ascii="Arial" w:hAnsi="Arial" w:eastAsia="Times New Roman" w:cs="Arial"/>
          <w:color w:val="000000"/>
          <w:kern w:val="0"/>
          <w:lang w:val="en-US"/>
          <w14:ligatures w14:val="none"/>
        </w:rPr>
        <w:t xml:space="preserve">- </w:t>
      </w:r>
      <w:r w:rsidRPr="0020466F">
        <w:rPr>
          <w:rFonts w:ascii="Arial" w:hAnsi="Arial" w:eastAsia="Times New Roman" w:cs="Arial"/>
          <w:color w:val="000000"/>
          <w:kern w:val="0"/>
          <w:lang w:val="en-US"/>
          <w14:ligatures w14:val="none"/>
        </w:rPr>
        <w:t xml:space="preserve">does </w:t>
      </w:r>
      <w:r w:rsidRPr="00084CA5" w:rsidR="002A4CA2">
        <w:rPr>
          <w:rFonts w:ascii="Arial" w:hAnsi="Arial" w:eastAsia="Times New Roman" w:cs="Arial"/>
          <w:color w:val="000000"/>
          <w:kern w:val="0"/>
          <w:lang w:val="en-US"/>
          <w14:ligatures w14:val="none"/>
        </w:rPr>
        <w:t xml:space="preserve">our </w:t>
      </w:r>
      <w:r w:rsidRPr="0020466F">
        <w:rPr>
          <w:rFonts w:ascii="Arial" w:hAnsi="Arial" w:eastAsia="Times New Roman" w:cs="Arial"/>
          <w:color w:val="000000"/>
          <w:kern w:val="0"/>
          <w:lang w:val="en-US"/>
          <w14:ligatures w14:val="none"/>
        </w:rPr>
        <w:t>institutional location compromise us, even as we aim eventually to build networks extending beyond university structures? How do we accept institutional funding without being captured by frameworks that demand legibility and measure success through institutional impact metrics? Can collective governance survive these pressures?</w:t>
      </w:r>
    </w:p>
    <w:p w:rsidRPr="0020466F" w:rsidR="0020466F" w:rsidP="0020466F" w:rsidRDefault="0020466F" w14:paraId="71743802" w14:textId="7FCD1C2D">
      <w:pPr>
        <w:spacing w:before="100" w:beforeAutospacing="1" w:after="100" w:afterAutospacing="1" w:line="240" w:lineRule="auto"/>
        <w:rPr>
          <w:rFonts w:ascii="Arial" w:hAnsi="Arial" w:eastAsia="Times New Roman" w:cs="Arial"/>
          <w:color w:val="000000"/>
          <w:kern w:val="0"/>
          <w:lang w:val="en-US"/>
          <w14:ligatures w14:val="none"/>
        </w:rPr>
      </w:pPr>
      <w:r w:rsidRPr="0020466F">
        <w:rPr>
          <w:rFonts w:ascii="Arial" w:hAnsi="Arial" w:eastAsia="Times New Roman" w:cs="Arial"/>
          <w:color w:val="000000"/>
          <w:kern w:val="0"/>
          <w:lang w:val="en-US"/>
          <w14:ligatures w14:val="none"/>
        </w:rPr>
        <w:t xml:space="preserve">We cannot avoid certain forms of extraction. We write this paper for </w:t>
      </w:r>
      <w:r w:rsidRPr="00084CA5" w:rsidR="00C10AA2">
        <w:rPr>
          <w:rFonts w:ascii="Arial" w:hAnsi="Arial" w:eastAsia="Times New Roman" w:cs="Arial"/>
          <w:color w:val="000000"/>
          <w:kern w:val="0"/>
          <w:lang w:val="en-US"/>
          <w14:ligatures w14:val="none"/>
        </w:rPr>
        <w:t xml:space="preserve">this symposium and eventual </w:t>
      </w:r>
      <w:r w:rsidRPr="0020466F">
        <w:rPr>
          <w:rFonts w:ascii="Arial" w:hAnsi="Arial" w:eastAsia="Times New Roman" w:cs="Arial"/>
          <w:color w:val="000000"/>
          <w:kern w:val="0"/>
          <w:lang w:val="en-US"/>
          <w14:ligatures w14:val="none"/>
        </w:rPr>
        <w:t>publication; we build CVs and research profiles; we apply for funding. Are we extracting from ourselves? Perhaps, but self-extraction differs fundamentally from others' extraction. We have created safe, secure space within our collective</w:t>
      </w:r>
      <w:r w:rsidRPr="00084CA5" w:rsidR="00C10AA2">
        <w:rPr>
          <w:rFonts w:ascii="Arial" w:hAnsi="Arial" w:eastAsia="Times New Roman" w:cs="Arial"/>
          <w:color w:val="000000"/>
          <w:kern w:val="0"/>
          <w:lang w:val="en-US"/>
          <w14:ligatures w14:val="none"/>
        </w:rPr>
        <w:t xml:space="preserve"> - </w:t>
      </w:r>
      <w:r w:rsidRPr="0020466F">
        <w:rPr>
          <w:rFonts w:ascii="Arial" w:hAnsi="Arial" w:eastAsia="Times New Roman" w:cs="Arial"/>
          <w:color w:val="000000"/>
          <w:kern w:val="0"/>
          <w:lang w:val="en-US"/>
          <w14:ligatures w14:val="none"/>
        </w:rPr>
        <w:t>space where sharing might no longer constitute extraction</w:t>
      </w:r>
      <w:r w:rsidRPr="00084CA5" w:rsidR="00EC0D01">
        <w:rPr>
          <w:rFonts w:ascii="Arial" w:hAnsi="Arial" w:eastAsia="Times New Roman" w:cs="Arial"/>
          <w:color w:val="000000"/>
          <w:kern w:val="0"/>
          <w:lang w:val="en-US"/>
          <w14:ligatures w14:val="none"/>
        </w:rPr>
        <w:t>,</w:t>
      </w:r>
      <w:r w:rsidRPr="0020466F">
        <w:rPr>
          <w:rFonts w:ascii="Arial" w:hAnsi="Arial" w:eastAsia="Times New Roman" w:cs="Arial"/>
          <w:color w:val="000000"/>
          <w:kern w:val="0"/>
          <w:lang w:val="en-US"/>
          <w14:ligatures w14:val="none"/>
        </w:rPr>
        <w:t xml:space="preserve"> but reciprocity. Still, the question remains</w:t>
      </w:r>
      <w:r w:rsidRPr="00084CA5" w:rsidR="004B14A1">
        <w:rPr>
          <w:rFonts w:ascii="Arial" w:hAnsi="Arial" w:eastAsia="Times New Roman" w:cs="Arial"/>
          <w:color w:val="000000"/>
          <w:kern w:val="0"/>
          <w:lang w:val="en-US"/>
          <w14:ligatures w14:val="none"/>
        </w:rPr>
        <w:t xml:space="preserve"> for us</w:t>
      </w:r>
      <w:r w:rsidRPr="0020466F">
        <w:rPr>
          <w:rFonts w:ascii="Arial" w:hAnsi="Arial" w:eastAsia="Times New Roman" w:cs="Arial"/>
          <w:color w:val="000000"/>
          <w:kern w:val="0"/>
          <w:lang w:val="en-US"/>
          <w14:ligatures w14:val="none"/>
        </w:rPr>
        <w:t>: who speaks </w:t>
      </w:r>
      <w:r w:rsidRPr="0020466F">
        <w:rPr>
          <w:rFonts w:ascii="Arial" w:hAnsi="Arial" w:eastAsia="Times New Roman" w:cs="Arial"/>
          <w:i/>
          <w:iCs/>
          <w:color w:val="000000"/>
          <w:kern w:val="0"/>
          <w:lang w:val="en-US"/>
          <w14:ligatures w14:val="none"/>
        </w:rPr>
        <w:t>for</w:t>
      </w:r>
      <w:r w:rsidRPr="0020466F">
        <w:rPr>
          <w:rFonts w:ascii="Arial" w:hAnsi="Arial" w:eastAsia="Times New Roman" w:cs="Arial"/>
          <w:color w:val="000000"/>
          <w:kern w:val="0"/>
          <w:lang w:val="en-US"/>
          <w14:ligatures w14:val="none"/>
        </w:rPr>
        <w:t> lived experience? What about lived experiences that do not fit creative practice frameworks?</w:t>
      </w:r>
    </w:p>
    <w:p w:rsidRPr="0020466F" w:rsidR="0020466F" w:rsidP="0020466F" w:rsidRDefault="0020466F" w14:paraId="129586BC" w14:textId="2AE311ED">
      <w:pPr>
        <w:spacing w:before="100" w:beforeAutospacing="1" w:after="100" w:afterAutospacing="1" w:line="240" w:lineRule="auto"/>
        <w:rPr>
          <w:rFonts w:ascii="Arial" w:hAnsi="Arial" w:eastAsia="Times New Roman" w:cs="Arial"/>
          <w:color w:val="000000"/>
          <w:kern w:val="0"/>
          <w:lang w:val="en-US"/>
          <w14:ligatures w14:val="none"/>
        </w:rPr>
      </w:pPr>
      <w:r w:rsidRPr="0020466F">
        <w:rPr>
          <w:rFonts w:ascii="Arial" w:hAnsi="Arial" w:eastAsia="Times New Roman" w:cs="Arial"/>
          <w:color w:val="000000"/>
          <w:kern w:val="0"/>
          <w:lang w:val="en-US"/>
          <w14:ligatures w14:val="none"/>
        </w:rPr>
        <w:t xml:space="preserve">Sustainability tensions </w:t>
      </w:r>
      <w:r w:rsidRPr="00084CA5" w:rsidR="004B14A1">
        <w:rPr>
          <w:rFonts w:ascii="Arial" w:hAnsi="Arial" w:eastAsia="Times New Roman" w:cs="Arial"/>
          <w:color w:val="000000"/>
          <w:kern w:val="0"/>
          <w:lang w:val="en-US"/>
          <w14:ligatures w14:val="none"/>
        </w:rPr>
        <w:t xml:space="preserve">also </w:t>
      </w:r>
      <w:r w:rsidRPr="0020466F">
        <w:rPr>
          <w:rFonts w:ascii="Arial" w:hAnsi="Arial" w:eastAsia="Times New Roman" w:cs="Arial"/>
          <w:color w:val="000000"/>
          <w:kern w:val="0"/>
          <w:lang w:val="en-US"/>
          <w14:ligatures w14:val="none"/>
        </w:rPr>
        <w:t xml:space="preserve">prove particularly acute. Disability justice demands slowness, adaptive rhythms, </w:t>
      </w:r>
      <w:r w:rsidRPr="00084CA5" w:rsidR="00E1243A">
        <w:rPr>
          <w:rFonts w:ascii="Arial" w:hAnsi="Arial" w:eastAsia="Times New Roman" w:cs="Arial"/>
          <w:color w:val="000000"/>
          <w:kern w:val="0"/>
          <w:lang w:val="en-US"/>
          <w14:ligatures w14:val="none"/>
        </w:rPr>
        <w:t xml:space="preserve">practices of </w:t>
      </w:r>
      <w:r w:rsidRPr="0020466F">
        <w:rPr>
          <w:rFonts w:ascii="Arial" w:hAnsi="Arial" w:eastAsia="Times New Roman" w:cs="Arial"/>
          <w:color w:val="000000"/>
          <w:kern w:val="0"/>
          <w:lang w:val="en-US"/>
          <w14:ligatures w14:val="none"/>
        </w:rPr>
        <w:t>care as method. Academia and funding structures demand productivity, legible impact, deliverables on predetermined timelines. We navigate these competing temporalities daily, imperfectly, aware that our own practices sometimes reproduce pressures we critique.</w:t>
      </w:r>
    </w:p>
    <w:p w:rsidRPr="0020466F" w:rsidR="0020466F" w:rsidP="0020466F" w:rsidRDefault="0020466F" w14:paraId="0D5EA441" w14:textId="77777777">
      <w:pPr>
        <w:spacing w:before="100" w:beforeAutospacing="1" w:after="100" w:afterAutospacing="1" w:line="240" w:lineRule="auto"/>
        <w:rPr>
          <w:rFonts w:ascii="Arial" w:hAnsi="Arial" w:eastAsia="Times New Roman" w:cs="Arial"/>
          <w:color w:val="000000"/>
          <w:kern w:val="0"/>
          <w:lang w:val="en-US"/>
          <w14:ligatures w14:val="none"/>
        </w:rPr>
      </w:pPr>
      <w:r w:rsidRPr="0020466F">
        <w:rPr>
          <w:rFonts w:ascii="Arial" w:hAnsi="Arial" w:eastAsia="Times New Roman" w:cs="Arial"/>
          <w:color w:val="000000"/>
          <w:kern w:val="0"/>
          <w:lang w:val="en-US"/>
          <w14:ligatures w14:val="none"/>
        </w:rPr>
        <w:lastRenderedPageBreak/>
        <w:t>These are our thorny issues. We remain curious: what are yours?</w:t>
      </w:r>
    </w:p>
    <w:p w:rsidR="00976D29" w:rsidP="00AF55A7" w:rsidRDefault="00976D29" w14:paraId="06F37853" w14:textId="77777777">
      <w:pPr>
        <w:pStyle w:val="font-claude-response-body"/>
        <w:rPr>
          <w:rFonts w:ascii="Arial" w:hAnsi="Arial" w:cs="Arial"/>
          <w:color w:val="000000"/>
        </w:rPr>
      </w:pPr>
    </w:p>
    <w:p w:rsidRPr="00084CA5" w:rsidR="00084CA5" w:rsidP="00084CA5" w:rsidRDefault="00084CA5" w14:paraId="094293DF" w14:textId="77777777">
      <w:pPr>
        <w:spacing w:before="100" w:beforeAutospacing="1" w:after="100" w:afterAutospacing="1" w:line="240" w:lineRule="auto"/>
        <w:outlineLvl w:val="1"/>
        <w:rPr>
          <w:rFonts w:ascii="Arial" w:hAnsi="Arial" w:eastAsia="Times New Roman" w:cs="Arial"/>
          <w:b/>
          <w:bCs/>
          <w:color w:val="000000"/>
          <w:kern w:val="0"/>
          <w:sz w:val="28"/>
          <w:szCs w:val="28"/>
          <w:lang w:val="en-US"/>
          <w14:ligatures w14:val="none"/>
        </w:rPr>
      </w:pPr>
      <w:r w:rsidRPr="00084CA5">
        <w:rPr>
          <w:rFonts w:ascii="Arial" w:hAnsi="Arial" w:eastAsia="Times New Roman" w:cs="Arial"/>
          <w:b/>
          <w:bCs/>
          <w:color w:val="000000"/>
          <w:kern w:val="0"/>
          <w:sz w:val="28"/>
          <w:szCs w:val="28"/>
          <w:lang w:val="en-US"/>
          <w14:ligatures w14:val="none"/>
        </w:rPr>
        <w:t>SECTION 8: Futures, Invitations, Provocations</w:t>
      </w:r>
    </w:p>
    <w:p w:rsidRPr="00084CA5" w:rsidR="00084CA5" w:rsidP="00084CA5" w:rsidRDefault="00084CA5" w14:paraId="5A2F8D21" w14:textId="61E73103">
      <w:pPr>
        <w:spacing w:before="100" w:beforeAutospacing="1" w:after="100" w:afterAutospacing="1" w:line="240" w:lineRule="auto"/>
        <w:rPr>
          <w:rFonts w:ascii="Arial" w:hAnsi="Arial" w:eastAsia="Times New Roman" w:cs="Arial"/>
          <w:color w:val="000000"/>
          <w:kern w:val="0"/>
          <w:lang w:val="en-US"/>
          <w14:ligatures w14:val="none"/>
        </w:rPr>
      </w:pPr>
      <w:r w:rsidRPr="00084CA5">
        <w:rPr>
          <w:rFonts w:ascii="Arial" w:hAnsi="Arial" w:eastAsia="Times New Roman" w:cs="Arial"/>
          <w:color w:val="000000"/>
          <w:kern w:val="0"/>
          <w:lang w:val="en-US"/>
          <w14:ligatures w14:val="none"/>
        </w:rPr>
        <w:t>We return to our opening proposition: what it means to work with, from, and alongside lived experience methodologically, ethically, and relationally. We propose that creative practice functions as both truth claim and power play. It makes knowledge claims</w:t>
      </w:r>
      <w:r w:rsidR="00F37970">
        <w:rPr>
          <w:rFonts w:ascii="Arial" w:hAnsi="Arial" w:eastAsia="Times New Roman" w:cs="Arial"/>
          <w:color w:val="000000"/>
          <w:kern w:val="0"/>
          <w:lang w:val="en-US"/>
          <w14:ligatures w14:val="none"/>
        </w:rPr>
        <w:t xml:space="preserve"> - </w:t>
      </w:r>
      <w:r w:rsidRPr="00084CA5">
        <w:rPr>
          <w:rFonts w:ascii="Arial" w:hAnsi="Arial" w:eastAsia="Times New Roman" w:cs="Arial"/>
          <w:i/>
          <w:iCs/>
          <w:color w:val="000000"/>
          <w:kern w:val="0"/>
          <w:lang w:val="en-US"/>
          <w14:ligatures w14:val="none"/>
        </w:rPr>
        <w:t>this</w:t>
      </w:r>
      <w:r w:rsidRPr="00084CA5">
        <w:rPr>
          <w:rFonts w:ascii="Arial" w:hAnsi="Arial" w:eastAsia="Times New Roman" w:cs="Arial"/>
          <w:color w:val="000000"/>
          <w:kern w:val="0"/>
          <w:lang w:val="en-US"/>
          <w14:ligatures w14:val="none"/>
        </w:rPr>
        <w:t> is what we know through living</w:t>
      </w:r>
      <w:r w:rsidR="00F37970">
        <w:rPr>
          <w:rFonts w:ascii="Arial" w:hAnsi="Arial" w:eastAsia="Times New Roman" w:cs="Arial"/>
          <w:color w:val="000000"/>
          <w:kern w:val="0"/>
          <w:lang w:val="en-US"/>
          <w14:ligatures w14:val="none"/>
        </w:rPr>
        <w:t xml:space="preserve"> - </w:t>
      </w:r>
      <w:r w:rsidRPr="00084CA5">
        <w:rPr>
          <w:rFonts w:ascii="Arial" w:hAnsi="Arial" w:eastAsia="Times New Roman" w:cs="Arial"/>
          <w:color w:val="000000"/>
          <w:kern w:val="0"/>
          <w:lang w:val="en-US"/>
          <w14:ligatures w14:val="none"/>
        </w:rPr>
        <w:t>while simultaneously navigating power dynamics around who gets to know, how knowledge is validated, whose expertise counts. Interstitial epistemology does not resolve this tension; it works </w:t>
      </w:r>
      <w:r w:rsidRPr="00084CA5">
        <w:rPr>
          <w:rFonts w:ascii="Arial" w:hAnsi="Arial" w:eastAsia="Times New Roman" w:cs="Arial"/>
          <w:i/>
          <w:iCs/>
          <w:color w:val="000000"/>
          <w:kern w:val="0"/>
          <w:lang w:val="en-US"/>
          <w14:ligatures w14:val="none"/>
        </w:rPr>
        <w:t>with</w:t>
      </w:r>
      <w:r w:rsidRPr="00084CA5">
        <w:rPr>
          <w:rFonts w:ascii="Arial" w:hAnsi="Arial" w:eastAsia="Times New Roman" w:cs="Arial"/>
          <w:color w:val="000000"/>
          <w:kern w:val="0"/>
          <w:lang w:val="en-US"/>
          <w14:ligatures w14:val="none"/>
        </w:rPr>
        <w:t> it, recognizing that hyphenated identities inhabit contradiction productively.</w:t>
      </w:r>
    </w:p>
    <w:p w:rsidRPr="00084CA5" w:rsidR="00084CA5" w:rsidP="588A2DC4" w:rsidRDefault="00084CA5" w14:paraId="6D4610E3" w14:textId="78E65125">
      <w:pPr>
        <w:spacing w:before="100" w:beforeAutospacing="1" w:after="100" w:afterAutospacing="1" w:line="240" w:lineRule="auto"/>
        <w:rPr>
          <w:rFonts w:ascii="Arial" w:hAnsi="Arial" w:eastAsia="Times New Roman" w:cs="Arial"/>
          <w:color w:val="000000"/>
          <w:kern w:val="0"/>
          <w:lang w:val="en-US"/>
          <w14:ligatures w14:val="none"/>
        </w:rPr>
      </w:pPr>
      <w:r w:rsidRPr="00084CA5">
        <w:rPr>
          <w:rFonts w:ascii="Arial" w:hAnsi="Arial" w:eastAsia="Times New Roman" w:cs="Arial"/>
          <w:color w:val="000000"/>
          <w:kern w:val="0"/>
          <w:lang w:val="en-US"/>
          <w14:ligatures w14:val="none"/>
        </w:rPr>
        <w:t>What would non-extractive structures look like? Decision-making power, not consultation. Equitable payment. Valuing multiple forms of knowledge. Accepting limits</w:t>
      </w:r>
      <w:r w:rsidRPr="00084CA5" w:rsidR="29FB014C">
        <w:rPr>
          <w:rFonts w:ascii="Arial" w:hAnsi="Arial" w:eastAsia="Times New Roman" w:cs="Arial"/>
          <w:color w:val="000000"/>
          <w:kern w:val="0"/>
          <w:lang w:val="en-US"/>
          <w14:ligatures w14:val="none"/>
        </w:rPr>
        <w:t xml:space="preserve">- </w:t>
      </w:r>
      <w:r w:rsidRPr="00084CA5">
        <w:rPr>
          <w:rFonts w:ascii="Arial" w:hAnsi="Arial" w:eastAsia="Times New Roman" w:cs="Arial"/>
          <w:color w:val="000000"/>
          <w:kern w:val="0"/>
          <w:lang w:val="en-US"/>
          <w14:ligatures w14:val="none"/>
        </w:rPr>
        <w:t>some things cannot or should not be shared. Building from disability justice and epistemic justice principles simultaneously.</w:t>
      </w:r>
    </w:p>
    <w:p w:rsidRPr="00084CA5" w:rsidR="00084CA5" w:rsidP="00084CA5" w:rsidRDefault="00084CA5" w14:paraId="3402D5DE" w14:textId="04DAF1FD">
      <w:pPr>
        <w:spacing w:before="100" w:beforeAutospacing="1" w:after="100" w:afterAutospacing="1" w:line="240" w:lineRule="auto"/>
        <w:rPr>
          <w:rFonts w:ascii="Arial" w:hAnsi="Arial" w:eastAsia="Times New Roman" w:cs="Arial"/>
          <w:color w:val="000000"/>
          <w:kern w:val="0"/>
          <w:lang w:val="en-US"/>
          <w14:ligatures w14:val="none"/>
        </w:rPr>
      </w:pPr>
      <w:r w:rsidRPr="00084CA5">
        <w:rPr>
          <w:rFonts w:ascii="Arial" w:hAnsi="Arial" w:eastAsia="Times New Roman" w:cs="Arial"/>
          <w:color w:val="000000"/>
          <w:kern w:val="0"/>
          <w:lang w:val="en-US"/>
          <w14:ligatures w14:val="none"/>
        </w:rPr>
        <w:t>IRL's July 2026 symposium at Central Saint Martins</w:t>
      </w:r>
      <w:r w:rsidR="002F5A1E">
        <w:rPr>
          <w:rFonts w:ascii="Arial" w:hAnsi="Arial" w:eastAsia="Times New Roman" w:cs="Arial"/>
          <w:color w:val="000000"/>
          <w:kern w:val="0"/>
          <w:lang w:val="en-US"/>
          <w14:ligatures w14:val="none"/>
        </w:rPr>
        <w:t>, UAL, London,</w:t>
      </w:r>
      <w:r w:rsidRPr="00084CA5">
        <w:rPr>
          <w:rFonts w:ascii="Arial" w:hAnsi="Arial" w:eastAsia="Times New Roman" w:cs="Arial"/>
          <w:color w:val="000000"/>
          <w:kern w:val="0"/>
          <w:lang w:val="en-US"/>
          <w14:ligatures w14:val="none"/>
        </w:rPr>
        <w:t xml:space="preserve"> experiments with these possibilities: testing provocation-based methods, enacting collective governance, building partnerships with Bristol EPIC</w:t>
      </w:r>
      <w:r w:rsidR="002F5A1E">
        <w:rPr>
          <w:rFonts w:ascii="Arial" w:hAnsi="Arial" w:eastAsia="Times New Roman" w:cs="Arial"/>
          <w:color w:val="000000"/>
          <w:kern w:val="0"/>
          <w:lang w:val="en-US"/>
          <w14:ligatures w14:val="none"/>
        </w:rPr>
        <w:t xml:space="preserve"> research project</w:t>
      </w:r>
      <w:r w:rsidRPr="00084CA5">
        <w:rPr>
          <w:rFonts w:ascii="Arial" w:hAnsi="Arial" w:eastAsia="Times New Roman" w:cs="Arial"/>
          <w:color w:val="000000"/>
          <w:kern w:val="0"/>
          <w:lang w:val="en-US"/>
          <w14:ligatures w14:val="none"/>
        </w:rPr>
        <w:t>, LSHTM, and Durham Institute for Medical Humanities</w:t>
      </w:r>
      <w:r w:rsidR="002F5A1E">
        <w:rPr>
          <w:rFonts w:ascii="Arial" w:hAnsi="Arial" w:eastAsia="Times New Roman" w:cs="Arial"/>
          <w:color w:val="000000"/>
          <w:kern w:val="0"/>
          <w:lang w:val="en-US"/>
          <w14:ligatures w14:val="none"/>
        </w:rPr>
        <w:t xml:space="preserve">, </w:t>
      </w:r>
      <w:r w:rsidR="00062C65">
        <w:rPr>
          <w:rFonts w:ascii="Arial" w:hAnsi="Arial" w:eastAsia="Times New Roman" w:cs="Arial"/>
          <w:color w:val="000000"/>
          <w:kern w:val="0"/>
          <w:lang w:val="en-US"/>
          <w14:ligatures w14:val="none"/>
        </w:rPr>
        <w:t>amongst others</w:t>
      </w:r>
      <w:r w:rsidRPr="00084CA5">
        <w:rPr>
          <w:rFonts w:ascii="Arial" w:hAnsi="Arial" w:eastAsia="Times New Roman" w:cs="Arial"/>
          <w:color w:val="000000"/>
          <w:kern w:val="0"/>
          <w:lang w:val="en-US"/>
          <w14:ligatures w14:val="none"/>
        </w:rPr>
        <w:t>. We aim to create alternatives, not only critique existing structures. This symposium initiates an emerging interdisciplinary collective. We invite you to join</w:t>
      </w:r>
      <w:r w:rsidR="00062C65">
        <w:rPr>
          <w:rFonts w:ascii="Arial" w:hAnsi="Arial" w:eastAsia="Times New Roman" w:cs="Arial"/>
          <w:color w:val="000000"/>
          <w:kern w:val="0"/>
          <w:lang w:val="en-US"/>
          <w14:ligatures w14:val="none"/>
        </w:rPr>
        <w:t xml:space="preserve"> - </w:t>
      </w:r>
      <w:r w:rsidRPr="00084CA5">
        <w:rPr>
          <w:rFonts w:ascii="Arial" w:hAnsi="Arial" w:eastAsia="Times New Roman" w:cs="Arial"/>
          <w:color w:val="000000"/>
          <w:kern w:val="0"/>
          <w:lang w:val="en-US"/>
          <w14:ligatures w14:val="none"/>
        </w:rPr>
        <w:t>contact us to stay connected as this work develops.</w:t>
      </w:r>
    </w:p>
    <w:p w:rsidRPr="00084CA5" w:rsidR="00084CA5" w:rsidP="588A2DC4" w:rsidRDefault="00084CA5" w14:paraId="6BD373CC" w14:textId="111CBAFF">
      <w:pPr>
        <w:spacing w:before="100" w:beforeAutospacing="1" w:after="100" w:afterAutospacing="1" w:line="240" w:lineRule="auto"/>
        <w:rPr>
          <w:rFonts w:ascii="Arial" w:hAnsi="Arial" w:eastAsia="Times New Roman" w:cs="Arial"/>
          <w:color w:val="000000"/>
          <w:kern w:val="0"/>
          <w:lang w:val="en-US"/>
          <w14:ligatures w14:val="none"/>
        </w:rPr>
      </w:pPr>
      <w:r w:rsidRPr="00084CA5">
        <w:rPr>
          <w:rFonts w:ascii="Arial" w:hAnsi="Arial" w:eastAsia="Times New Roman" w:cs="Arial"/>
          <w:color w:val="000000"/>
          <w:kern w:val="0"/>
          <w:lang w:val="en-US"/>
          <w14:ligatures w14:val="none"/>
        </w:rPr>
        <w:t xml:space="preserve">Final provocations for this </w:t>
      </w:r>
      <w:r w:rsidRPr="00084CA5" w:rsidR="32C48DC5">
        <w:rPr>
          <w:rFonts w:ascii="Arial" w:hAnsi="Arial" w:eastAsia="Times New Roman" w:cs="Arial"/>
          <w:color w:val="000000"/>
          <w:kern w:val="0"/>
          <w:lang w:val="en-US"/>
          <w14:ligatures w14:val="none"/>
        </w:rPr>
        <w:t>symposium</w:t>
      </w:r>
      <w:r w:rsidRPr="00084CA5">
        <w:rPr>
          <w:rFonts w:ascii="Arial" w:hAnsi="Arial" w:eastAsia="Times New Roman" w:cs="Arial"/>
          <w:color w:val="000000"/>
          <w:kern w:val="0"/>
          <w:lang w:val="en-US"/>
          <w14:ligatures w14:val="none"/>
        </w:rPr>
        <w:t xml:space="preserve"> audience: How do criminology and sociology navigate similar extraction dynamics in insider research, participatory methods, victim consultation? What might social sciences learn from arts-based approaches to knowledge that resists standardization? What might arts learn from critical social science's structural analyses of power?</w:t>
      </w:r>
    </w:p>
    <w:p w:rsidR="00084CA5" w:rsidP="00084CA5" w:rsidRDefault="00084CA5" w14:paraId="34CD385E" w14:textId="32098336">
      <w:pPr>
        <w:spacing w:before="100" w:beforeAutospacing="1" w:after="100" w:afterAutospacing="1" w:line="240" w:lineRule="auto"/>
        <w:rPr>
          <w:rFonts w:ascii="Arial" w:hAnsi="Arial" w:eastAsia="Times New Roman" w:cs="Arial"/>
          <w:color w:val="000000"/>
          <w:kern w:val="0"/>
          <w:lang w:val="en-US"/>
          <w14:ligatures w14:val="none"/>
        </w:rPr>
      </w:pPr>
      <w:r w:rsidRPr="00084CA5">
        <w:rPr>
          <w:rFonts w:ascii="Arial" w:hAnsi="Arial" w:eastAsia="Times New Roman" w:cs="Arial"/>
          <w:color w:val="000000"/>
          <w:kern w:val="0"/>
          <w:lang w:val="en-US"/>
          <w14:ligatures w14:val="none"/>
        </w:rPr>
        <w:t>We close where we began: acknowledging invisible labors, recognizing that building non-extractive research practices remains unfinished work, staying with the trouble.</w:t>
      </w:r>
    </w:p>
    <w:p w:rsidRPr="00084CA5" w:rsidR="00084CA5" w:rsidP="00084CA5" w:rsidRDefault="00084CA5" w14:paraId="180EE65E" w14:textId="77777777">
      <w:pPr>
        <w:spacing w:before="100" w:beforeAutospacing="1" w:after="100" w:afterAutospacing="1" w:line="240" w:lineRule="auto"/>
        <w:rPr>
          <w:rFonts w:ascii="Arial" w:hAnsi="Arial" w:eastAsia="Times New Roman" w:cs="Arial"/>
          <w:color w:val="000000"/>
          <w:kern w:val="0"/>
          <w:lang w:val="en-US"/>
          <w14:ligatures w14:val="none"/>
        </w:rPr>
      </w:pPr>
    </w:p>
    <w:p w:rsidR="00084CA5" w:rsidP="00084CA5" w:rsidRDefault="00084CA5" w14:paraId="7B020143" w14:textId="1DB385A3">
      <w:pPr>
        <w:spacing w:line="240" w:lineRule="auto"/>
        <w:rPr>
          <w:rFonts w:ascii="Arial" w:hAnsi="Arial" w:cs="Arial"/>
          <w:b/>
          <w:bCs/>
          <w:color w:val="000000" w:themeColor="text1"/>
          <w:sz w:val="22"/>
          <w:szCs w:val="22"/>
        </w:rPr>
      </w:pPr>
      <w:r w:rsidRPr="00B35311">
        <w:rPr>
          <w:rFonts w:ascii="Arial" w:hAnsi="Arial" w:cs="Arial"/>
          <w:b/>
          <w:bCs/>
          <w:color w:val="000000" w:themeColor="text1"/>
          <w:sz w:val="22"/>
          <w:szCs w:val="22"/>
        </w:rPr>
        <w:t>Anne-Marie Creamer</w:t>
      </w:r>
      <w:r>
        <w:rPr>
          <w:rFonts w:ascii="Arial" w:hAnsi="Arial" w:cs="Arial"/>
          <w:color w:val="000000" w:themeColor="text1"/>
          <w:sz w:val="22"/>
          <w:szCs w:val="22"/>
        </w:rPr>
        <w:t xml:space="preserve">, </w:t>
      </w:r>
      <w:r w:rsidRPr="00B35311">
        <w:rPr>
          <w:rFonts w:ascii="Arial" w:hAnsi="Arial" w:cs="Arial"/>
          <w:b/>
          <w:bCs/>
          <w:color w:val="000000" w:themeColor="text1"/>
          <w:sz w:val="22"/>
          <w:szCs w:val="22"/>
        </w:rPr>
        <w:t>Dr Rachel Marsden</w:t>
      </w:r>
      <w:r>
        <w:rPr>
          <w:rFonts w:ascii="Arial" w:hAnsi="Arial" w:cs="Arial"/>
          <w:color w:val="000000" w:themeColor="text1"/>
          <w:sz w:val="22"/>
          <w:szCs w:val="22"/>
        </w:rPr>
        <w:t xml:space="preserve">, </w:t>
      </w:r>
      <w:r w:rsidRPr="00B35311">
        <w:rPr>
          <w:rFonts w:ascii="Arial" w:hAnsi="Arial" w:cs="Arial"/>
          <w:b/>
          <w:bCs/>
          <w:color w:val="000000" w:themeColor="text1"/>
          <w:sz w:val="22"/>
          <w:szCs w:val="22"/>
        </w:rPr>
        <w:t>Dr Hannah Zeilig</w:t>
      </w:r>
    </w:p>
    <w:p w:rsidRPr="00F72419" w:rsidR="00084CA5" w:rsidP="00084CA5" w:rsidRDefault="00084CA5" w14:paraId="10A523AF" w14:textId="5EA3969A">
      <w:pPr>
        <w:spacing w:line="240" w:lineRule="auto"/>
        <w:rPr>
          <w:rFonts w:ascii="Arial" w:hAnsi="Arial" w:cs="Arial"/>
          <w:color w:val="000000" w:themeColor="text1"/>
          <w:sz w:val="22"/>
          <w:szCs w:val="22"/>
        </w:rPr>
      </w:pPr>
      <w:r w:rsidRPr="00F72419">
        <w:rPr>
          <w:rFonts w:ascii="Arial" w:hAnsi="Arial" w:cs="Arial"/>
          <w:color w:val="000000" w:themeColor="text1"/>
          <w:sz w:val="22"/>
          <w:szCs w:val="22"/>
        </w:rPr>
        <w:t>March 31</w:t>
      </w:r>
      <w:r w:rsidRPr="00F72419" w:rsidR="005F2FE0">
        <w:rPr>
          <w:rFonts w:ascii="Arial" w:hAnsi="Arial" w:cs="Arial"/>
          <w:color w:val="000000" w:themeColor="text1"/>
          <w:sz w:val="22"/>
          <w:szCs w:val="22"/>
        </w:rPr>
        <w:t>, 2026</w:t>
      </w:r>
    </w:p>
    <w:p w:rsidR="00976D29" w:rsidP="00AF55A7" w:rsidRDefault="00976D29" w14:paraId="74045C63" w14:textId="719E5C80">
      <w:pPr>
        <w:pStyle w:val="font-claude-response-body"/>
        <w:rPr>
          <w:rFonts w:ascii="Arial" w:hAnsi="Arial" w:cs="Arial"/>
          <w:color w:val="000000"/>
        </w:rPr>
      </w:pPr>
    </w:p>
    <w:p w:rsidR="00976D29" w:rsidP="588A2DC4" w:rsidRDefault="00976D29" w14:paraId="670E7812" w14:textId="227F1BB8">
      <w:pPr>
        <w:pStyle w:val="font-claude-response-body"/>
        <w:pBdr>
          <w:bottom w:val="single" w:color="auto" w:sz="12" w:space="1"/>
        </w:pBdr>
        <w:rPr>
          <w:rFonts w:ascii="Arial" w:hAnsi="Arial" w:cs="Arial"/>
          <w:color w:val="000000"/>
        </w:rPr>
      </w:pPr>
    </w:p>
    <w:p w:rsidR="0084438F" w:rsidP="00976D29" w:rsidRDefault="0084438F" w14:paraId="5469A215" w14:textId="77777777">
      <w:pPr>
        <w:rPr>
          <w:rFonts w:ascii="Arial" w:hAnsi="Arial" w:cs="Arial"/>
          <w:b/>
          <w:bCs/>
          <w:color w:val="000000" w:themeColor="text1"/>
          <w:sz w:val="22"/>
          <w:szCs w:val="22"/>
        </w:rPr>
      </w:pPr>
    </w:p>
    <w:p w:rsidR="00846A64" w:rsidP="00976D29" w:rsidRDefault="00846A64" w14:paraId="644D4546" w14:textId="77777777">
      <w:pPr>
        <w:rPr>
          <w:rFonts w:ascii="Arial" w:hAnsi="Arial" w:cs="Arial"/>
          <w:b/>
          <w:bCs/>
          <w:color w:val="000000" w:themeColor="text1"/>
          <w:sz w:val="22"/>
          <w:szCs w:val="22"/>
        </w:rPr>
      </w:pPr>
    </w:p>
    <w:p w:rsidRPr="00846A64" w:rsidR="00976D29" w:rsidP="00976D29" w:rsidRDefault="00976D29" w14:paraId="079994B6" w14:textId="0A43C0EF">
      <w:pPr>
        <w:rPr>
          <w:rFonts w:ascii="Arial" w:hAnsi="Arial" w:cs="Arial"/>
          <w:b/>
          <w:bCs/>
          <w:color w:val="000000" w:themeColor="text1"/>
          <w:sz w:val="28"/>
          <w:szCs w:val="28"/>
        </w:rPr>
      </w:pPr>
      <w:r w:rsidRPr="00846A64">
        <w:rPr>
          <w:rFonts w:ascii="Arial" w:hAnsi="Arial" w:cs="Arial"/>
          <w:b/>
          <w:bCs/>
          <w:color w:val="000000" w:themeColor="text1"/>
          <w:sz w:val="28"/>
          <w:szCs w:val="28"/>
        </w:rPr>
        <w:t>References:</w:t>
      </w:r>
    </w:p>
    <w:p w:rsidRPr="00B35311" w:rsidR="00976D29" w:rsidP="00976D29" w:rsidRDefault="00976D29" w14:paraId="29EAB86D" w14:textId="77777777">
      <w:pPr>
        <w:rPr>
          <w:rFonts w:ascii="Arial" w:hAnsi="Arial" w:cs="Arial"/>
          <w:color w:val="000000" w:themeColor="text1"/>
          <w:sz w:val="22"/>
          <w:szCs w:val="22"/>
        </w:rPr>
      </w:pPr>
    </w:p>
    <w:p w:rsidR="74BBA027" w:rsidP="588A2DC4" w:rsidRDefault="74BBA027" w14:paraId="6401ED88" w14:textId="1F55564B">
      <w:pPr>
        <w:pStyle w:val="ListParagraph"/>
        <w:numPr>
          <w:ilvl w:val="0"/>
          <w:numId w:val="12"/>
        </w:numPr>
        <w:rPr>
          <w:rFonts w:ascii="Arial" w:hAnsi="Arial" w:eastAsia="Arial" w:cs="Arial"/>
          <w:color w:val="000000" w:themeColor="text1"/>
          <w:sz w:val="22"/>
          <w:szCs w:val="22"/>
        </w:rPr>
      </w:pPr>
      <w:r w:rsidRPr="588A2DC4">
        <w:rPr>
          <w:rFonts w:ascii="Arial" w:hAnsi="Arial" w:eastAsia="Arial" w:cs="Arial"/>
          <w:color w:val="000000" w:themeColor="text1"/>
          <w:sz w:val="22"/>
          <w:szCs w:val="22"/>
        </w:rPr>
        <w:t xml:space="preserve">Behuniak, S. M. (2010). Toward a political model of dementia: Power as compassionate care. </w:t>
      </w:r>
      <w:r w:rsidRPr="588A2DC4">
        <w:rPr>
          <w:rFonts w:ascii="Arial" w:hAnsi="Arial" w:eastAsia="Arial" w:cs="Arial"/>
          <w:i/>
          <w:iCs/>
          <w:color w:val="000000" w:themeColor="text1"/>
          <w:sz w:val="22"/>
          <w:szCs w:val="22"/>
        </w:rPr>
        <w:t>Journal of Aging Studies</w:t>
      </w:r>
      <w:r w:rsidRPr="588A2DC4">
        <w:rPr>
          <w:rFonts w:ascii="Arial" w:hAnsi="Arial" w:eastAsia="Arial" w:cs="Arial"/>
          <w:color w:val="000000" w:themeColor="text1"/>
          <w:sz w:val="22"/>
          <w:szCs w:val="22"/>
        </w:rPr>
        <w:t xml:space="preserve">, </w:t>
      </w:r>
      <w:r w:rsidRPr="588A2DC4">
        <w:rPr>
          <w:rFonts w:ascii="Arial" w:hAnsi="Arial" w:eastAsia="Arial" w:cs="Arial"/>
          <w:i/>
          <w:iCs/>
          <w:color w:val="000000" w:themeColor="text1"/>
          <w:sz w:val="22"/>
          <w:szCs w:val="22"/>
        </w:rPr>
        <w:t>24</w:t>
      </w:r>
      <w:r w:rsidRPr="588A2DC4">
        <w:rPr>
          <w:rFonts w:ascii="Arial" w:hAnsi="Arial" w:eastAsia="Arial" w:cs="Arial"/>
          <w:color w:val="000000" w:themeColor="text1"/>
          <w:sz w:val="22"/>
          <w:szCs w:val="22"/>
        </w:rPr>
        <w:t>(4), 231-240.</w:t>
      </w:r>
    </w:p>
    <w:p w:rsidR="74BBA027" w:rsidP="588A2DC4" w:rsidRDefault="74BBA027" w14:paraId="3AA34A12" w14:textId="4BF204EB">
      <w:pPr>
        <w:pStyle w:val="ListParagraph"/>
        <w:numPr>
          <w:ilvl w:val="0"/>
          <w:numId w:val="12"/>
        </w:numPr>
        <w:shd w:val="clear" w:color="auto" w:fill="FFFFFF" w:themeFill="background1"/>
        <w:spacing w:after="0"/>
        <w:rPr>
          <w:rFonts w:ascii="Arial" w:hAnsi="Arial" w:eastAsia="Arial" w:cs="Arial"/>
          <w:color w:val="467886"/>
          <w:sz w:val="22"/>
          <w:szCs w:val="22"/>
          <w:u w:val="single"/>
        </w:rPr>
      </w:pPr>
      <w:r w:rsidRPr="588A2DC4">
        <w:rPr>
          <w:rFonts w:ascii="Arial" w:hAnsi="Arial" w:eastAsia="Arial" w:cs="Arial"/>
          <w:color w:val="000000" w:themeColor="text1"/>
          <w:sz w:val="22"/>
          <w:szCs w:val="22"/>
        </w:rPr>
        <w:t xml:space="preserve">The EPIC Project, PI: Professor Havi Carel, Department of Philosophy, (University of Bristol), a 6-year research project on epistemic Injustice in Healthcare (EPIC) project, UK. Link: </w:t>
      </w:r>
      <w:hyperlink r:id="rId16">
        <w:r w:rsidRPr="588A2DC4">
          <w:rPr>
            <w:rStyle w:val="Hyperlink"/>
            <w:rFonts w:ascii="Arial" w:hAnsi="Arial" w:eastAsia="Arial" w:cs="Arial"/>
            <w:color w:val="467886"/>
            <w:sz w:val="22"/>
            <w:szCs w:val="22"/>
          </w:rPr>
          <w:t>https://epistemicinjusticeinhealthcare.org</w:t>
        </w:r>
      </w:hyperlink>
    </w:p>
    <w:p w:rsidR="74BBA027" w:rsidP="588A2DC4" w:rsidRDefault="74BBA027" w14:paraId="00C9B1EE" w14:textId="39154C96">
      <w:pPr>
        <w:pStyle w:val="ListParagraph"/>
        <w:numPr>
          <w:ilvl w:val="0"/>
          <w:numId w:val="12"/>
        </w:numPr>
        <w:spacing w:after="0" w:line="276" w:lineRule="auto"/>
        <w:rPr>
          <w:rFonts w:ascii="Arial" w:hAnsi="Arial" w:eastAsia="Arial" w:cs="Arial"/>
          <w:color w:val="000000" w:themeColor="text1"/>
          <w:sz w:val="22"/>
          <w:szCs w:val="22"/>
        </w:rPr>
      </w:pPr>
      <w:r w:rsidRPr="588A2DC4">
        <w:rPr>
          <w:rFonts w:ascii="Arial" w:hAnsi="Arial" w:eastAsia="Arial" w:cs="Arial"/>
          <w:color w:val="000000" w:themeColor="text1"/>
          <w:sz w:val="22"/>
          <w:szCs w:val="22"/>
        </w:rPr>
        <w:t xml:space="preserve">Fisher, E., &amp; Fortnum, R. (Eds.). (2013). </w:t>
      </w:r>
      <w:r w:rsidRPr="588A2DC4">
        <w:rPr>
          <w:rFonts w:ascii="Arial" w:hAnsi="Arial" w:eastAsia="Arial" w:cs="Arial"/>
          <w:i/>
          <w:iCs/>
          <w:color w:val="000000" w:themeColor="text1"/>
          <w:sz w:val="22"/>
          <w:szCs w:val="22"/>
        </w:rPr>
        <w:t>On Not Knowing: How Artists Think</w:t>
      </w:r>
      <w:r w:rsidRPr="588A2DC4">
        <w:rPr>
          <w:rFonts w:ascii="Arial" w:hAnsi="Arial" w:eastAsia="Arial" w:cs="Arial"/>
          <w:color w:val="000000" w:themeColor="text1"/>
          <w:sz w:val="22"/>
          <w:szCs w:val="22"/>
        </w:rPr>
        <w:t>. Black Dog Publishing</w:t>
      </w:r>
    </w:p>
    <w:p w:rsidR="74BBA027" w:rsidP="588A2DC4" w:rsidRDefault="74BBA027" w14:paraId="27302225" w14:textId="7C573980">
      <w:pPr>
        <w:pStyle w:val="ListParagraph"/>
        <w:numPr>
          <w:ilvl w:val="0"/>
          <w:numId w:val="12"/>
        </w:numPr>
        <w:spacing w:after="0" w:line="276" w:lineRule="auto"/>
        <w:rPr>
          <w:rFonts w:ascii="Arial" w:hAnsi="Arial" w:eastAsia="Arial" w:cs="Arial"/>
          <w:sz w:val="22"/>
          <w:szCs w:val="22"/>
        </w:rPr>
      </w:pPr>
      <w:r w:rsidRPr="588A2DC4">
        <w:rPr>
          <w:rFonts w:ascii="Arial" w:hAnsi="Arial" w:eastAsia="Arial" w:cs="Arial"/>
          <w:sz w:val="22"/>
          <w:szCs w:val="22"/>
        </w:rPr>
        <w:t xml:space="preserve">May, R. (1998). </w:t>
      </w:r>
      <w:r w:rsidRPr="588A2DC4">
        <w:rPr>
          <w:rFonts w:ascii="Arial" w:hAnsi="Arial" w:eastAsia="Arial" w:cs="Arial"/>
          <w:i/>
          <w:iCs/>
          <w:sz w:val="22"/>
          <w:szCs w:val="22"/>
        </w:rPr>
        <w:t>Power and innocence: A search for the sources of violence</w:t>
      </w:r>
      <w:r w:rsidRPr="588A2DC4">
        <w:rPr>
          <w:rFonts w:ascii="Arial" w:hAnsi="Arial" w:eastAsia="Arial" w:cs="Arial"/>
          <w:sz w:val="22"/>
          <w:szCs w:val="22"/>
        </w:rPr>
        <w:t>. WW Norton &amp; Company.</w:t>
      </w:r>
    </w:p>
    <w:p w:rsidR="74BBA027" w:rsidP="588A2DC4" w:rsidRDefault="74BBA027" w14:paraId="1962C19B" w14:textId="37B57FD9">
      <w:pPr>
        <w:pStyle w:val="ListParagraph"/>
        <w:numPr>
          <w:ilvl w:val="0"/>
          <w:numId w:val="12"/>
        </w:numPr>
        <w:spacing w:after="0" w:line="276" w:lineRule="auto"/>
        <w:rPr>
          <w:rFonts w:ascii="Arial" w:hAnsi="Arial" w:eastAsia="Arial" w:cs="Arial"/>
          <w:color w:val="000000" w:themeColor="text1"/>
          <w:sz w:val="22"/>
          <w:szCs w:val="22"/>
        </w:rPr>
      </w:pPr>
      <w:r w:rsidRPr="588A2DC4">
        <w:rPr>
          <w:rFonts w:ascii="Arial" w:hAnsi="Arial" w:eastAsia="Arial" w:cs="Arial"/>
          <w:i/>
          <w:iCs/>
          <w:color w:val="000000" w:themeColor="text1"/>
          <w:sz w:val="22"/>
          <w:szCs w:val="22"/>
        </w:rPr>
        <w:t>Scarry, E. (1987</w:t>
      </w:r>
      <w:r w:rsidRPr="588A2DC4">
        <w:rPr>
          <w:rFonts w:ascii="Arial" w:hAnsi="Arial" w:eastAsia="Arial" w:cs="Arial"/>
          <w:color w:val="000000" w:themeColor="text1"/>
          <w:sz w:val="22"/>
          <w:szCs w:val="22"/>
        </w:rPr>
        <w:t>). The body in pain: the making and unmaking of the world. Oxford University Press.</w:t>
      </w:r>
    </w:p>
    <w:p w:rsidR="74BBA027" w:rsidP="588A2DC4" w:rsidRDefault="74BBA027" w14:paraId="6FD0CD85" w14:textId="79A12EC3">
      <w:pPr>
        <w:pStyle w:val="ListParagraph"/>
        <w:numPr>
          <w:ilvl w:val="0"/>
          <w:numId w:val="12"/>
        </w:numPr>
        <w:spacing w:after="0" w:line="276" w:lineRule="auto"/>
        <w:rPr>
          <w:rFonts w:ascii="Arial" w:hAnsi="Arial" w:eastAsia="Arial" w:cs="Arial"/>
          <w:color w:val="111111"/>
          <w:sz w:val="22"/>
          <w:szCs w:val="22"/>
        </w:rPr>
      </w:pPr>
      <w:r w:rsidRPr="588A2DC4">
        <w:rPr>
          <w:rFonts w:ascii="Arial" w:hAnsi="Arial" w:eastAsia="Arial" w:cs="Arial"/>
          <w:color w:val="000000" w:themeColor="text1"/>
          <w:sz w:val="22"/>
          <w:szCs w:val="22"/>
        </w:rPr>
        <w:t>Thorpe, Prof Adam</w:t>
      </w:r>
      <w:r w:rsidRPr="588A2DC4">
        <w:rPr>
          <w:rFonts w:ascii="Arial" w:hAnsi="Arial" w:eastAsia="Arial" w:cs="Arial"/>
          <w:i/>
          <w:iCs/>
          <w:color w:val="000000" w:themeColor="text1"/>
          <w:sz w:val="22"/>
          <w:szCs w:val="22"/>
        </w:rPr>
        <w:t xml:space="preserve"> - </w:t>
      </w:r>
      <w:r w:rsidRPr="588A2DC4">
        <w:rPr>
          <w:rFonts w:ascii="Arial" w:hAnsi="Arial" w:eastAsia="Arial" w:cs="Arial"/>
          <w:color w:val="111111"/>
          <w:sz w:val="22"/>
          <w:szCs w:val="22"/>
        </w:rPr>
        <w:t xml:space="preserve">Professor of Socially Responsive Design at Central Saint Martins College, University of the Arts London (UAL); Co Director of the Design Against Crime Research Centre and Coordinator of the UAL DESIS Lab (Design for Social Innovation and Sustainability); Principal Investigator of the Public Collaboration Lab, a platform for teaching &amp; learning, knowledge exchange and research focused on participatory design for social, service and policy innovation, delivered in partnership with London Borough of Camden (2015-present). Web-link: </w:t>
      </w:r>
      <w:hyperlink r:id="rId17">
        <w:r w:rsidRPr="588A2DC4">
          <w:rPr>
            <w:rStyle w:val="Hyperlink"/>
            <w:rFonts w:ascii="Arial" w:hAnsi="Arial" w:eastAsia="Arial" w:cs="Arial"/>
            <w:sz w:val="22"/>
            <w:szCs w:val="22"/>
          </w:rPr>
          <w:t>https://researchers.arts.ac.uk/985-adam-thorpe</w:t>
        </w:r>
      </w:hyperlink>
    </w:p>
    <w:p w:rsidR="74BBA027" w:rsidP="588A2DC4" w:rsidRDefault="74BBA027" w14:paraId="45C2FC80" w14:textId="397C16C3">
      <w:pPr>
        <w:pStyle w:val="ListParagraph"/>
        <w:numPr>
          <w:ilvl w:val="0"/>
          <w:numId w:val="12"/>
        </w:numPr>
        <w:spacing w:after="0"/>
        <w:rPr>
          <w:rFonts w:ascii="Arial" w:hAnsi="Arial" w:eastAsia="Arial" w:cs="Arial"/>
          <w:color w:val="000000" w:themeColor="text1"/>
          <w:sz w:val="22"/>
          <w:szCs w:val="22"/>
        </w:rPr>
      </w:pPr>
      <w:r w:rsidRPr="588A2DC4">
        <w:rPr>
          <w:rFonts w:ascii="Arial" w:hAnsi="Arial" w:eastAsia="Arial" w:cs="Arial"/>
          <w:color w:val="000000" w:themeColor="text1"/>
          <w:sz w:val="22"/>
          <w:szCs w:val="22"/>
        </w:rPr>
        <w:t xml:space="preserve">van Manen, M. (2017). Phenomenology in its original sense. </w:t>
      </w:r>
      <w:r w:rsidRPr="588A2DC4">
        <w:rPr>
          <w:rFonts w:ascii="Arial" w:hAnsi="Arial" w:eastAsia="Arial" w:cs="Arial"/>
          <w:i/>
          <w:iCs/>
          <w:color w:val="000000" w:themeColor="text1"/>
          <w:sz w:val="22"/>
          <w:szCs w:val="22"/>
        </w:rPr>
        <w:t>Qual Health Res,</w:t>
      </w:r>
      <w:r w:rsidRPr="588A2DC4">
        <w:rPr>
          <w:rFonts w:ascii="Arial" w:hAnsi="Arial" w:eastAsia="Arial" w:cs="Arial"/>
          <w:color w:val="000000" w:themeColor="text1"/>
          <w:sz w:val="22"/>
          <w:szCs w:val="22"/>
        </w:rPr>
        <w:t xml:space="preserve"> 27(6), 810-825.</w:t>
      </w:r>
    </w:p>
    <w:p w:rsidR="74BBA027" w:rsidP="588A2DC4" w:rsidRDefault="74BBA027" w14:paraId="11D171A7" w14:textId="7D1A59C9">
      <w:pPr>
        <w:pStyle w:val="ListParagraph"/>
        <w:numPr>
          <w:ilvl w:val="0"/>
          <w:numId w:val="12"/>
        </w:numPr>
        <w:spacing w:after="0" w:line="276" w:lineRule="auto"/>
        <w:rPr>
          <w:rFonts w:ascii="Arial" w:hAnsi="Arial" w:eastAsia="Arial" w:cs="Arial"/>
          <w:color w:val="000000" w:themeColor="text1"/>
          <w:sz w:val="22"/>
          <w:szCs w:val="22"/>
        </w:rPr>
      </w:pPr>
      <w:r w:rsidRPr="588A2DC4">
        <w:rPr>
          <w:rFonts w:ascii="Arial" w:hAnsi="Arial" w:eastAsia="Arial" w:cs="Arial"/>
          <w:color w:val="000000" w:themeColor="text1"/>
          <w:sz w:val="22"/>
          <w:szCs w:val="22"/>
        </w:rPr>
        <w:t>Voronka, J. (2016). The Politics of 'people with lived experience' Experiential Authority and the Risks of Strategic Essentialism.</w:t>
      </w:r>
      <w:r w:rsidRPr="588A2DC4">
        <w:rPr>
          <w:rFonts w:ascii="Arial" w:hAnsi="Arial" w:eastAsia="Arial" w:cs="Arial"/>
          <w:b/>
          <w:bCs/>
          <w:color w:val="000000" w:themeColor="text1"/>
          <w:sz w:val="22"/>
          <w:szCs w:val="22"/>
        </w:rPr>
        <w:t xml:space="preserve"> </w:t>
      </w:r>
      <w:r w:rsidRPr="588A2DC4">
        <w:rPr>
          <w:rFonts w:ascii="Arial" w:hAnsi="Arial" w:eastAsia="Arial" w:cs="Arial"/>
          <w:i/>
          <w:iCs/>
          <w:color w:val="000000" w:themeColor="text1"/>
          <w:sz w:val="22"/>
          <w:szCs w:val="22"/>
        </w:rPr>
        <w:t>Philosophy, Psychiatry, &amp; Psychology</w:t>
      </w:r>
      <w:r w:rsidRPr="588A2DC4">
        <w:rPr>
          <w:rFonts w:ascii="Arial" w:hAnsi="Arial" w:eastAsia="Arial" w:cs="Arial"/>
          <w:b/>
          <w:bCs/>
          <w:color w:val="000000" w:themeColor="text1"/>
          <w:sz w:val="22"/>
          <w:szCs w:val="22"/>
        </w:rPr>
        <w:t xml:space="preserve">, </w:t>
      </w:r>
      <w:r w:rsidRPr="588A2DC4">
        <w:rPr>
          <w:rFonts w:ascii="Arial" w:hAnsi="Arial" w:eastAsia="Arial" w:cs="Arial"/>
          <w:color w:val="000000" w:themeColor="text1"/>
          <w:sz w:val="22"/>
          <w:szCs w:val="22"/>
        </w:rPr>
        <w:t>23(3), 189-201</w:t>
      </w:r>
    </w:p>
    <w:p w:rsidRPr="00B35311" w:rsidR="00976D29" w:rsidP="00976D29" w:rsidRDefault="00976D29" w14:paraId="712B416E" w14:textId="77777777">
      <w:pPr>
        <w:rPr>
          <w:rFonts w:ascii="Arial" w:hAnsi="Arial" w:cs="Arial"/>
          <w:color w:val="000000" w:themeColor="text1"/>
          <w:sz w:val="22"/>
          <w:szCs w:val="22"/>
        </w:rPr>
      </w:pPr>
    </w:p>
    <w:p w:rsidRPr="00B35311" w:rsidR="00976D29" w:rsidP="00976D29" w:rsidRDefault="00976D29" w14:paraId="237A072F" w14:textId="77777777">
      <w:pPr>
        <w:rPr>
          <w:rFonts w:ascii="Arial" w:hAnsi="Arial" w:cs="Arial"/>
          <w:color w:val="000000" w:themeColor="text1"/>
          <w:sz w:val="22"/>
          <w:szCs w:val="22"/>
        </w:rPr>
      </w:pPr>
    </w:p>
    <w:p w:rsidRPr="00B35311" w:rsidR="00976D29" w:rsidP="00976D29" w:rsidRDefault="00976D29" w14:paraId="1B725C6F" w14:textId="77777777">
      <w:pPr>
        <w:rPr>
          <w:rFonts w:ascii="Arial" w:hAnsi="Arial" w:cs="Arial"/>
          <w:color w:val="000000" w:themeColor="text1"/>
          <w:sz w:val="22"/>
          <w:szCs w:val="22"/>
        </w:rPr>
      </w:pPr>
    </w:p>
    <w:p w:rsidRPr="00846A64" w:rsidR="00976D29" w:rsidP="00976D29" w:rsidRDefault="00976D29" w14:paraId="0D50D74F" w14:textId="6A1603E5">
      <w:pPr>
        <w:rPr>
          <w:rFonts w:ascii="Arial" w:hAnsi="Arial" w:cs="Arial"/>
          <w:b/>
          <w:bCs/>
          <w:color w:val="000000" w:themeColor="text1"/>
          <w:sz w:val="28"/>
          <w:szCs w:val="28"/>
        </w:rPr>
      </w:pPr>
      <w:r w:rsidRPr="00846A64">
        <w:rPr>
          <w:rFonts w:ascii="Arial" w:hAnsi="Arial" w:cs="Arial"/>
          <w:b/>
          <w:bCs/>
          <w:color w:val="000000" w:themeColor="text1"/>
          <w:sz w:val="28"/>
          <w:szCs w:val="28"/>
        </w:rPr>
        <w:t>E</w:t>
      </w:r>
      <w:r w:rsidRPr="00846A64" w:rsidR="5717385C">
        <w:rPr>
          <w:rFonts w:ascii="Arial" w:hAnsi="Arial" w:cs="Arial"/>
          <w:b/>
          <w:bCs/>
          <w:color w:val="000000" w:themeColor="text1"/>
          <w:sz w:val="28"/>
          <w:szCs w:val="28"/>
        </w:rPr>
        <w:t>MAIL</w:t>
      </w:r>
      <w:r w:rsidRPr="00846A64">
        <w:rPr>
          <w:rFonts w:ascii="Arial" w:hAnsi="Arial" w:cs="Arial"/>
          <w:b/>
          <w:bCs/>
          <w:color w:val="000000" w:themeColor="text1"/>
          <w:sz w:val="28"/>
          <w:szCs w:val="28"/>
        </w:rPr>
        <w:t xml:space="preserve">: </w:t>
      </w:r>
    </w:p>
    <w:p w:rsidRPr="00B35311" w:rsidR="00976D29" w:rsidP="00976D29" w:rsidRDefault="00976D29" w14:paraId="7160A206" w14:textId="77777777">
      <w:pPr>
        <w:spacing w:line="240" w:lineRule="auto"/>
        <w:rPr>
          <w:rFonts w:ascii="Arial" w:hAnsi="Arial" w:cs="Arial"/>
          <w:color w:val="000000" w:themeColor="text1"/>
          <w:sz w:val="22"/>
          <w:szCs w:val="22"/>
        </w:rPr>
      </w:pPr>
      <w:r w:rsidRPr="00B35311">
        <w:rPr>
          <w:rFonts w:ascii="Arial" w:hAnsi="Arial" w:cs="Arial"/>
          <w:b/>
          <w:bCs/>
          <w:color w:val="000000" w:themeColor="text1"/>
          <w:sz w:val="22"/>
          <w:szCs w:val="22"/>
        </w:rPr>
        <w:t>Anne-Marie Creamer</w:t>
      </w:r>
      <w:r w:rsidRPr="00B35311">
        <w:rPr>
          <w:rFonts w:ascii="Arial" w:hAnsi="Arial" w:cs="Arial"/>
          <w:color w:val="000000" w:themeColor="text1"/>
          <w:sz w:val="22"/>
          <w:szCs w:val="22"/>
        </w:rPr>
        <w:t xml:space="preserve"> </w:t>
      </w:r>
      <w:hyperlink w:history="1" r:id="rId18">
        <w:r w:rsidRPr="00B35311">
          <w:rPr>
            <w:rStyle w:val="Hyperlink"/>
            <w:rFonts w:ascii="Arial" w:hAnsi="Arial" w:cs="Arial"/>
            <w:sz w:val="22"/>
            <w:szCs w:val="22"/>
          </w:rPr>
          <w:t>- a.creamer@arts.ac.uk</w:t>
        </w:r>
      </w:hyperlink>
    </w:p>
    <w:p w:rsidRPr="00B35311" w:rsidR="00976D29" w:rsidP="00976D29" w:rsidRDefault="00976D29" w14:paraId="2334C674" w14:textId="77777777">
      <w:pPr>
        <w:spacing w:line="240" w:lineRule="auto"/>
        <w:rPr>
          <w:rFonts w:ascii="Arial" w:hAnsi="Arial" w:cs="Arial"/>
          <w:color w:val="000000" w:themeColor="text1"/>
          <w:sz w:val="22"/>
          <w:szCs w:val="22"/>
        </w:rPr>
      </w:pPr>
      <w:r w:rsidRPr="00B35311">
        <w:rPr>
          <w:rFonts w:ascii="Arial" w:hAnsi="Arial" w:cs="Arial"/>
          <w:b/>
          <w:bCs/>
          <w:color w:val="000000" w:themeColor="text1"/>
          <w:sz w:val="22"/>
          <w:szCs w:val="22"/>
        </w:rPr>
        <w:t>Dr Rachel Marsden</w:t>
      </w:r>
      <w:r w:rsidRPr="00B35311">
        <w:rPr>
          <w:rFonts w:ascii="Arial" w:hAnsi="Arial" w:cs="Arial"/>
          <w:color w:val="000000" w:themeColor="text1"/>
          <w:sz w:val="22"/>
          <w:szCs w:val="22"/>
        </w:rPr>
        <w:t xml:space="preserve"> – </w:t>
      </w:r>
      <w:hyperlink w:history="1" r:id="rId19">
        <w:r w:rsidRPr="00B35311">
          <w:rPr>
            <w:rStyle w:val="Hyperlink"/>
            <w:rFonts w:ascii="Arial" w:hAnsi="Arial" w:cs="Arial"/>
            <w:sz w:val="22"/>
            <w:szCs w:val="22"/>
          </w:rPr>
          <w:t>r.marsden@arts.ac.uk</w:t>
        </w:r>
      </w:hyperlink>
    </w:p>
    <w:p w:rsidRPr="00B35311" w:rsidR="00976D29" w:rsidP="00976D29" w:rsidRDefault="00976D29" w14:paraId="3AAE16CC" w14:textId="77777777">
      <w:pPr>
        <w:spacing w:line="240" w:lineRule="auto"/>
        <w:rPr>
          <w:rFonts w:ascii="Arial" w:hAnsi="Arial" w:cs="Arial"/>
          <w:color w:val="000000" w:themeColor="text1"/>
          <w:sz w:val="22"/>
          <w:szCs w:val="22"/>
        </w:rPr>
      </w:pPr>
      <w:r w:rsidRPr="00B35311">
        <w:rPr>
          <w:rFonts w:ascii="Arial" w:hAnsi="Arial" w:cs="Arial"/>
          <w:b/>
          <w:bCs/>
          <w:color w:val="000000" w:themeColor="text1"/>
          <w:sz w:val="22"/>
          <w:szCs w:val="22"/>
        </w:rPr>
        <w:t>Dr Hannah Zeilig</w:t>
      </w:r>
      <w:r w:rsidRPr="00B35311">
        <w:rPr>
          <w:rFonts w:ascii="Arial" w:hAnsi="Arial" w:cs="Arial"/>
          <w:color w:val="000000" w:themeColor="text1"/>
          <w:sz w:val="22"/>
          <w:szCs w:val="22"/>
        </w:rPr>
        <w:t xml:space="preserve"> -  </w:t>
      </w:r>
      <w:hyperlink w:history="1" r:id="rId20">
        <w:r w:rsidRPr="00B35311">
          <w:rPr>
            <w:rStyle w:val="Hyperlink"/>
            <w:rFonts w:ascii="Arial" w:hAnsi="Arial" w:cs="Arial"/>
            <w:sz w:val="22"/>
            <w:szCs w:val="22"/>
          </w:rPr>
          <w:t>h.zeilig@fashion.arts.ac.uk</w:t>
        </w:r>
      </w:hyperlink>
    </w:p>
    <w:p w:rsidR="00615B44" w:rsidP="588A2DC4" w:rsidRDefault="00615B44" w14:paraId="3FA805EA" w14:textId="01FE5C3F">
      <w:pPr>
        <w:pStyle w:val="font-claude-response-body"/>
        <w:rPr>
          <w:rFonts w:ascii="Arial" w:hAnsi="Arial" w:cs="Arial"/>
          <w:color w:val="000000"/>
          <w:sz w:val="22"/>
          <w:szCs w:val="22"/>
        </w:rPr>
      </w:pPr>
    </w:p>
    <w:p w:rsidR="00615B44" w:rsidP="00AF55A7" w:rsidRDefault="00615B44" w14:paraId="5BB47112" w14:textId="77777777">
      <w:pPr>
        <w:pStyle w:val="font-claude-response-body"/>
        <w:rPr>
          <w:color w:val="000000"/>
        </w:rPr>
      </w:pPr>
    </w:p>
    <w:p w:rsidR="00B803E7" w:rsidP="588A2DC4" w:rsidRDefault="00B803E7" w14:paraId="69E2C48A" w14:textId="220ACF0F">
      <w:pPr>
        <w:rPr>
          <w:rFonts w:ascii="Arial" w:hAnsi="Arial" w:cs="Arial"/>
          <w:color w:val="000000" w:themeColor="text1"/>
        </w:rPr>
      </w:pPr>
    </w:p>
    <w:p w:rsidRPr="00B35311" w:rsidR="00B803E7" w:rsidP="00B803E7" w:rsidRDefault="00B803E7" w14:paraId="5F68A5BF" w14:textId="77777777">
      <w:pPr>
        <w:pBdr>
          <w:bottom w:val="single" w:color="auto" w:sz="12" w:space="1"/>
        </w:pBdr>
        <w:rPr>
          <w:rFonts w:ascii="Arial" w:hAnsi="Arial" w:cs="Arial"/>
          <w:color w:val="000000" w:themeColor="text1"/>
          <w:sz w:val="22"/>
          <w:szCs w:val="22"/>
        </w:rPr>
      </w:pPr>
    </w:p>
    <w:p w:rsidR="00B803E7" w:rsidRDefault="00B803E7" w14:paraId="21B6021C" w14:textId="77777777"/>
    <w:p w:rsidRPr="00846A64" w:rsidR="00B803E7" w:rsidP="00B803E7" w:rsidRDefault="00B803E7" w14:paraId="5ED3C66C" w14:textId="7CC7E115">
      <w:pPr>
        <w:rPr>
          <w:rFonts w:ascii="Arial" w:hAnsi="Arial" w:cs="Arial"/>
          <w:b/>
          <w:bCs/>
          <w:color w:val="000000" w:themeColor="text1"/>
          <w:sz w:val="28"/>
          <w:szCs w:val="28"/>
        </w:rPr>
      </w:pPr>
      <w:r w:rsidRPr="00846A64">
        <w:rPr>
          <w:rFonts w:ascii="Arial" w:hAnsi="Arial" w:cs="Arial"/>
          <w:b/>
          <w:bCs/>
          <w:color w:val="000000" w:themeColor="text1"/>
          <w:sz w:val="28"/>
          <w:szCs w:val="28"/>
        </w:rPr>
        <w:t>BIOGRAPHICAL NOTE</w:t>
      </w:r>
      <w:r w:rsidRPr="00846A64" w:rsidR="00611D24">
        <w:rPr>
          <w:rFonts w:ascii="Arial" w:hAnsi="Arial" w:cs="Arial"/>
          <w:b/>
          <w:bCs/>
          <w:color w:val="000000" w:themeColor="text1"/>
          <w:sz w:val="28"/>
          <w:szCs w:val="28"/>
        </w:rPr>
        <w:t>S:</w:t>
      </w:r>
    </w:p>
    <w:p w:rsidRPr="005A4DCE" w:rsidR="00B803E7" w:rsidP="00B803E7" w:rsidRDefault="00B803E7" w14:paraId="7D700AB4" w14:textId="6ADA503F">
      <w:pPr>
        <w:pStyle w:val="font-claude-response-body"/>
        <w:rPr>
          <w:rFonts w:ascii="Arial" w:hAnsi="Arial" w:cs="Arial"/>
          <w:color w:val="000000" w:themeColor="text1"/>
          <w:sz w:val="22"/>
          <w:szCs w:val="22"/>
        </w:rPr>
      </w:pPr>
      <w:r w:rsidRPr="005A4DCE">
        <w:rPr>
          <w:rFonts w:ascii="Arial" w:hAnsi="Arial" w:cs="Arial"/>
          <w:b/>
          <w:bCs/>
          <w:color w:val="000000" w:themeColor="text1"/>
          <w:sz w:val="22"/>
          <w:szCs w:val="22"/>
        </w:rPr>
        <w:t>Anne-Marie Creamer</w:t>
      </w:r>
      <w:r w:rsidRPr="005A4DCE">
        <w:rPr>
          <w:rFonts w:ascii="Arial" w:hAnsi="Arial" w:cs="Arial"/>
          <w:color w:val="000000" w:themeColor="text1"/>
          <w:sz w:val="22"/>
          <w:szCs w:val="22"/>
        </w:rPr>
        <w:t xml:space="preserve"> is Senior Lecturer at Central Saint Martins (UAL), </w:t>
      </w:r>
      <w:r w:rsidRPr="005A4DCE" w:rsidR="004271FA">
        <w:rPr>
          <w:rFonts w:ascii="Arial" w:hAnsi="Arial" w:cs="Arial"/>
          <w:color w:val="000000" w:themeColor="text1"/>
          <w:sz w:val="22"/>
          <w:szCs w:val="22"/>
        </w:rPr>
        <w:t xml:space="preserve">where she </w:t>
      </w:r>
      <w:r w:rsidRPr="005A4DCE">
        <w:rPr>
          <w:rFonts w:ascii="Arial" w:hAnsi="Arial" w:cs="Arial"/>
          <w:color w:val="000000" w:themeColor="text1"/>
          <w:sz w:val="22"/>
          <w:szCs w:val="22"/>
        </w:rPr>
        <w:t>co-lead</w:t>
      </w:r>
      <w:r w:rsidRPr="005A4DCE" w:rsidR="004271FA">
        <w:rPr>
          <w:rFonts w:ascii="Arial" w:hAnsi="Arial" w:cs="Arial"/>
          <w:color w:val="000000" w:themeColor="text1"/>
          <w:sz w:val="22"/>
          <w:szCs w:val="22"/>
        </w:rPr>
        <w:t>s</w:t>
      </w:r>
      <w:r w:rsidRPr="005A4DCE">
        <w:rPr>
          <w:rFonts w:ascii="Arial" w:hAnsi="Arial" w:cs="Arial"/>
          <w:color w:val="000000" w:themeColor="text1"/>
          <w:sz w:val="22"/>
          <w:szCs w:val="22"/>
        </w:rPr>
        <w:t xml:space="preserve"> </w:t>
      </w:r>
      <w:r w:rsidRPr="005A4DCE" w:rsidR="004271FA">
        <w:rPr>
          <w:rFonts w:ascii="Arial" w:hAnsi="Arial" w:cs="Arial"/>
          <w:color w:val="000000" w:themeColor="text1"/>
          <w:sz w:val="22"/>
          <w:szCs w:val="22"/>
        </w:rPr>
        <w:t xml:space="preserve">the </w:t>
      </w:r>
      <w:r w:rsidRPr="005A4DCE">
        <w:rPr>
          <w:rFonts w:ascii="Arial" w:hAnsi="Arial" w:cs="Arial"/>
          <w:color w:val="000000" w:themeColor="text1"/>
          <w:sz w:val="22"/>
          <w:szCs w:val="22"/>
        </w:rPr>
        <w:t>Better Making social prescribing hub</w:t>
      </w:r>
      <w:r w:rsidRPr="005A4DCE" w:rsidR="004271FA">
        <w:rPr>
          <w:rFonts w:ascii="Arial" w:hAnsi="Arial" w:cs="Arial"/>
          <w:color w:val="000000" w:themeColor="text1"/>
          <w:sz w:val="22"/>
          <w:szCs w:val="22"/>
        </w:rPr>
        <w:t xml:space="preserve">. </w:t>
      </w:r>
      <w:r w:rsidRPr="005A4DCE" w:rsidR="000B50DB">
        <w:rPr>
          <w:rFonts w:ascii="Arial" w:hAnsi="Arial" w:cs="Arial"/>
          <w:color w:val="000000" w:themeColor="text1"/>
          <w:sz w:val="22"/>
          <w:szCs w:val="22"/>
        </w:rPr>
        <w:t>She is a visual artist</w:t>
      </w:r>
      <w:r w:rsidRPr="005A4DCE" w:rsidR="000B50DB">
        <w:rPr>
          <w:rFonts w:ascii="Arial" w:hAnsi="Arial" w:cs="Arial"/>
          <w:color w:val="000000" w:themeColor="text1"/>
          <w:sz w:val="22"/>
          <w:szCs w:val="22"/>
        </w:rPr>
        <w:t xml:space="preserve"> </w:t>
      </w:r>
      <w:r w:rsidRPr="005A4DCE" w:rsidR="000B50DB">
        <w:rPr>
          <w:rFonts w:ascii="Arial" w:hAnsi="Arial" w:cs="Arial"/>
          <w:color w:val="111111"/>
          <w:spacing w:val="5"/>
          <w:sz w:val="22"/>
          <w:szCs w:val="22"/>
          <w:shd w:val="clear" w:color="auto" w:fill="FFFFFF"/>
        </w:rPr>
        <w:t>explor</w:t>
      </w:r>
      <w:r w:rsidRPr="005A4DCE" w:rsidR="000B50DB">
        <w:rPr>
          <w:rFonts w:ascii="Arial" w:hAnsi="Arial" w:cs="Arial"/>
          <w:color w:val="111111"/>
          <w:spacing w:val="5"/>
          <w:sz w:val="22"/>
          <w:szCs w:val="22"/>
          <w:shd w:val="clear" w:color="auto" w:fill="FFFFFF"/>
        </w:rPr>
        <w:t>ing</w:t>
      </w:r>
      <w:r w:rsidRPr="005A4DCE" w:rsidR="000B50DB">
        <w:rPr>
          <w:rFonts w:ascii="Arial" w:hAnsi="Arial" w:cs="Arial"/>
          <w:color w:val="111111"/>
          <w:spacing w:val="5"/>
          <w:sz w:val="22"/>
          <w:szCs w:val="22"/>
          <w:shd w:val="clear" w:color="auto" w:fill="FFFFFF"/>
        </w:rPr>
        <w:t xml:space="preserve"> encounters with overlooked, forgotten histories</w:t>
      </w:r>
      <w:r w:rsidR="00D22451">
        <w:rPr>
          <w:rFonts w:ascii="Arial" w:hAnsi="Arial" w:cs="Arial"/>
          <w:color w:val="111111"/>
          <w:spacing w:val="5"/>
          <w:sz w:val="22"/>
          <w:szCs w:val="22"/>
          <w:shd w:val="clear" w:color="auto" w:fill="FFFFFF"/>
        </w:rPr>
        <w:t xml:space="preserve">; </w:t>
      </w:r>
      <w:r w:rsidRPr="005A4DCE" w:rsidR="000B50DB">
        <w:rPr>
          <w:rFonts w:ascii="Arial" w:hAnsi="Arial" w:cs="Arial"/>
          <w:color w:val="111111"/>
          <w:spacing w:val="5"/>
          <w:sz w:val="22"/>
          <w:szCs w:val="22"/>
          <w:shd w:val="clear" w:color="auto" w:fill="FFFFFF"/>
        </w:rPr>
        <w:t xml:space="preserve">how art works can be a </w:t>
      </w:r>
      <w:r w:rsidRPr="005A4DCE" w:rsidR="005A4DCE">
        <w:rPr>
          <w:rFonts w:ascii="Arial" w:hAnsi="Arial" w:cs="Arial"/>
          <w:color w:val="111111"/>
          <w:spacing w:val="5"/>
          <w:sz w:val="22"/>
          <w:szCs w:val="22"/>
          <w:shd w:val="clear" w:color="auto" w:fill="FFFFFF"/>
        </w:rPr>
        <w:t xml:space="preserve">form of </w:t>
      </w:r>
      <w:r w:rsidRPr="005A4DCE" w:rsidR="000B50DB">
        <w:rPr>
          <w:rFonts w:ascii="Arial" w:hAnsi="Arial" w:cs="Arial"/>
          <w:color w:val="111111"/>
          <w:spacing w:val="5"/>
          <w:sz w:val="22"/>
          <w:szCs w:val="22"/>
          <w:shd w:val="clear" w:color="auto" w:fill="FFFFFF"/>
        </w:rPr>
        <w:t>ethical remembering</w:t>
      </w:r>
      <w:r w:rsidR="00D22451">
        <w:rPr>
          <w:rFonts w:ascii="Arial" w:hAnsi="Arial" w:cs="Arial"/>
          <w:color w:val="111111"/>
          <w:spacing w:val="5"/>
          <w:sz w:val="22"/>
          <w:szCs w:val="22"/>
          <w:shd w:val="clear" w:color="auto" w:fill="FFFFFF"/>
        </w:rPr>
        <w:t xml:space="preserve"> </w:t>
      </w:r>
      <w:r w:rsidRPr="005A4DCE" w:rsidR="000B50DB">
        <w:rPr>
          <w:rFonts w:ascii="Arial" w:hAnsi="Arial" w:cs="Arial"/>
          <w:color w:val="111111"/>
          <w:spacing w:val="5"/>
          <w:sz w:val="22"/>
          <w:szCs w:val="22"/>
          <w:shd w:val="clear" w:color="auto" w:fill="FFFFFF"/>
        </w:rPr>
        <w:t>inspiring societal change.</w:t>
      </w:r>
      <w:r w:rsidRPr="005A4DCE" w:rsidR="000B50DB">
        <w:rPr>
          <w:rStyle w:val="apple-converted-space"/>
          <w:rFonts w:ascii="Arial" w:hAnsi="Arial" w:cs="Arial" w:eastAsiaTheme="majorEastAsia"/>
          <w:color w:val="111111"/>
          <w:spacing w:val="5"/>
          <w:sz w:val="22"/>
          <w:szCs w:val="22"/>
          <w:shd w:val="clear" w:color="auto" w:fill="FFFFFF"/>
        </w:rPr>
        <w:t> </w:t>
      </w:r>
      <w:r w:rsidRPr="005A4DCE" w:rsidR="00111618">
        <w:rPr>
          <w:rFonts w:ascii="Arial" w:hAnsi="Arial" w:cs="Arial"/>
          <w:color w:val="000000" w:themeColor="text1"/>
          <w:sz w:val="22"/>
          <w:szCs w:val="22"/>
        </w:rPr>
        <w:t xml:space="preserve">She </w:t>
      </w:r>
      <w:r w:rsidRPr="005A4DCE" w:rsidR="00DD45FC">
        <w:rPr>
          <w:rFonts w:ascii="Arial" w:hAnsi="Arial" w:cs="Arial"/>
          <w:color w:val="000000" w:themeColor="text1"/>
          <w:sz w:val="22"/>
          <w:szCs w:val="22"/>
        </w:rPr>
        <w:t xml:space="preserve">is </w:t>
      </w:r>
      <w:r w:rsidRPr="005A4DCE" w:rsidR="00111618">
        <w:rPr>
          <w:rFonts w:ascii="Arial" w:hAnsi="Arial" w:cs="Arial"/>
          <w:color w:val="000000" w:themeColor="text1"/>
          <w:sz w:val="22"/>
          <w:szCs w:val="22"/>
        </w:rPr>
        <w:t xml:space="preserve">also </w:t>
      </w:r>
      <w:r w:rsidRPr="005A4DCE" w:rsidR="00DD45FC">
        <w:rPr>
          <w:rFonts w:ascii="Arial" w:hAnsi="Arial" w:cs="Arial"/>
          <w:color w:val="000000" w:themeColor="text1"/>
          <w:sz w:val="22"/>
          <w:szCs w:val="22"/>
        </w:rPr>
        <w:t>on the PPIP bo</w:t>
      </w:r>
      <w:r w:rsidRPr="005A4DCE" w:rsidR="004A6013">
        <w:rPr>
          <w:rFonts w:ascii="Arial" w:hAnsi="Arial" w:cs="Arial"/>
          <w:color w:val="000000" w:themeColor="text1"/>
          <w:sz w:val="22"/>
          <w:szCs w:val="22"/>
        </w:rPr>
        <w:t>a</w:t>
      </w:r>
      <w:r w:rsidRPr="005A4DCE" w:rsidR="00DD45FC">
        <w:rPr>
          <w:rFonts w:ascii="Arial" w:hAnsi="Arial" w:cs="Arial"/>
          <w:color w:val="000000" w:themeColor="text1"/>
          <w:sz w:val="22"/>
          <w:szCs w:val="22"/>
        </w:rPr>
        <w:t>rd for the</w:t>
      </w:r>
      <w:r w:rsidRPr="005A4DCE">
        <w:rPr>
          <w:rFonts w:ascii="Arial" w:hAnsi="Arial" w:cs="Arial"/>
          <w:color w:val="000000" w:themeColor="text1"/>
          <w:sz w:val="22"/>
          <w:szCs w:val="22"/>
        </w:rPr>
        <w:t xml:space="preserve"> Bone Cancer Trust and </w:t>
      </w:r>
      <w:r w:rsidRPr="005A4DCE" w:rsidR="00DD45FC">
        <w:rPr>
          <w:rFonts w:ascii="Arial" w:hAnsi="Arial" w:cs="Arial"/>
          <w:color w:val="000000" w:themeColor="text1"/>
          <w:sz w:val="22"/>
          <w:szCs w:val="22"/>
        </w:rPr>
        <w:t xml:space="preserve">is a current </w:t>
      </w:r>
      <w:r w:rsidRPr="005A4DCE">
        <w:rPr>
          <w:rFonts w:ascii="Arial" w:hAnsi="Arial" w:cs="Arial"/>
          <w:color w:val="000000" w:themeColor="text1"/>
          <w:sz w:val="22"/>
          <w:szCs w:val="22"/>
        </w:rPr>
        <w:t>EURODIS Open Academy</w:t>
      </w:r>
      <w:r w:rsidRPr="005A4DCE" w:rsidR="00DD45FC">
        <w:rPr>
          <w:rFonts w:ascii="Arial" w:hAnsi="Arial" w:cs="Arial"/>
          <w:color w:val="000000" w:themeColor="text1"/>
          <w:sz w:val="22"/>
          <w:szCs w:val="22"/>
        </w:rPr>
        <w:t xml:space="preserve"> Fellow</w:t>
      </w:r>
      <w:r w:rsidRPr="005A4DCE" w:rsidR="003A6F3B">
        <w:rPr>
          <w:rFonts w:ascii="Arial" w:hAnsi="Arial" w:cs="Arial"/>
          <w:color w:val="000000" w:themeColor="text1"/>
          <w:sz w:val="22"/>
          <w:szCs w:val="22"/>
        </w:rPr>
        <w:t>, focus</w:t>
      </w:r>
      <w:r w:rsidR="005C360A">
        <w:rPr>
          <w:rFonts w:ascii="Arial" w:hAnsi="Arial" w:cs="Arial"/>
          <w:color w:val="000000" w:themeColor="text1"/>
          <w:sz w:val="22"/>
          <w:szCs w:val="22"/>
        </w:rPr>
        <w:t>ing</w:t>
      </w:r>
      <w:r w:rsidRPr="005A4DCE" w:rsidR="003A6F3B">
        <w:rPr>
          <w:rFonts w:ascii="Arial" w:hAnsi="Arial" w:cs="Arial"/>
          <w:color w:val="000000" w:themeColor="text1"/>
          <w:sz w:val="22"/>
          <w:szCs w:val="22"/>
        </w:rPr>
        <w:t xml:space="preserve"> on rare disease.</w:t>
      </w:r>
    </w:p>
    <w:p w:rsidRPr="00B35311" w:rsidR="00B803E7" w:rsidP="00B803E7" w:rsidRDefault="00B803E7" w14:paraId="4E5783B1" w14:textId="77777777">
      <w:pPr>
        <w:pStyle w:val="font-claude-response-body"/>
        <w:rPr>
          <w:rFonts w:ascii="Arial" w:hAnsi="Arial" w:cs="Arial"/>
          <w:color w:val="000000" w:themeColor="text1"/>
          <w:sz w:val="22"/>
          <w:szCs w:val="22"/>
        </w:rPr>
      </w:pPr>
      <w:r w:rsidRPr="00B35311">
        <w:rPr>
          <w:rFonts w:ascii="Arial" w:hAnsi="Arial" w:cs="Arial"/>
          <w:b/>
          <w:bCs/>
          <w:color w:val="000000" w:themeColor="text1"/>
          <w:sz w:val="22"/>
          <w:szCs w:val="22"/>
        </w:rPr>
        <w:t>Dr Rachel Marsden</w:t>
      </w:r>
      <w:r w:rsidRPr="00B35311">
        <w:rPr>
          <w:rFonts w:ascii="Arial" w:hAnsi="Arial" w:cs="Arial"/>
          <w:color w:val="000000" w:themeColor="text1"/>
          <w:sz w:val="22"/>
          <w:szCs w:val="22"/>
        </w:rPr>
        <w:t xml:space="preserve"> is Senior Lecturer in Creative Education at UAL and NIHR Research Fellow in Creative-Public Health (Birmingham/Keele, 2027). Her practice-research spans creative health, medical humanities, and disability justice. She is Regional Champion for the Culture, Health and Wellbeing Alliance.</w:t>
      </w:r>
    </w:p>
    <w:p w:rsidRPr="00333411" w:rsidR="00333411" w:rsidP="00B803E7" w:rsidRDefault="00333411" w14:paraId="25713EF4" w14:textId="77777777">
      <w:pPr>
        <w:pStyle w:val="font-claude-response-body"/>
        <w:rPr>
          <w:rFonts w:ascii="Arial" w:hAnsi="Arial" w:cs="Arial"/>
          <w:color w:val="000000" w:themeColor="text1"/>
          <w:sz w:val="22"/>
          <w:szCs w:val="22"/>
        </w:rPr>
      </w:pPr>
      <w:r w:rsidRPr="00333411">
        <w:rPr>
          <w:rStyle w:val="Strong"/>
          <w:rFonts w:ascii="Arial" w:hAnsi="Arial" w:cs="Arial" w:eastAsiaTheme="majorEastAsia"/>
          <w:color w:val="000000"/>
          <w:sz w:val="22"/>
          <w:szCs w:val="22"/>
        </w:rPr>
        <w:t>Dr Hannah Zeilig</w:t>
      </w:r>
      <w:r w:rsidRPr="00333411">
        <w:rPr>
          <w:rStyle w:val="apple-converted-space"/>
          <w:rFonts w:ascii="Arial" w:hAnsi="Arial" w:cs="Arial" w:eastAsiaTheme="majorEastAsia"/>
          <w:color w:val="000000"/>
          <w:sz w:val="22"/>
          <w:szCs w:val="22"/>
        </w:rPr>
        <w:t> </w:t>
      </w:r>
      <w:r w:rsidRPr="00333411">
        <w:rPr>
          <w:rFonts w:ascii="Arial" w:hAnsi="Arial" w:cs="Arial"/>
          <w:color w:val="000000"/>
          <w:sz w:val="22"/>
          <w:szCs w:val="22"/>
        </w:rPr>
        <w:t>is Reader in Arts &amp; Health at London College of Fashion (UAL), researching arts, design, and health for people with dementia and severe mental illness. Her work includes Wellcome-funded research on co-creativity with people with dementia (2016-18) and Baring Foundation-funded arts exploration for severe mental illness (2022). Hannah collaborates with people with lived experience, artists, clinicians, and scientists to challenge dominant narratives.</w:t>
      </w:r>
      <w:r w:rsidRPr="00333411">
        <w:rPr>
          <w:rFonts w:ascii="Arial" w:hAnsi="Arial" w:cs="Arial"/>
          <w:color w:val="000000" w:themeColor="text1"/>
          <w:sz w:val="22"/>
          <w:szCs w:val="22"/>
        </w:rPr>
        <w:t xml:space="preserve"> </w:t>
      </w:r>
    </w:p>
    <w:p w:rsidRPr="00B35311" w:rsidR="00B803E7" w:rsidP="00B803E7" w:rsidRDefault="00B803E7" w14:paraId="2B26FC19" w14:textId="1C03B11A">
      <w:pPr>
        <w:pStyle w:val="font-claude-response-body"/>
        <w:rPr>
          <w:rFonts w:ascii="Arial" w:hAnsi="Arial" w:cs="Arial"/>
          <w:color w:val="000000" w:themeColor="text1"/>
          <w:sz w:val="22"/>
          <w:szCs w:val="22"/>
        </w:rPr>
      </w:pPr>
      <w:r w:rsidRPr="00B35311">
        <w:rPr>
          <w:rFonts w:ascii="Arial" w:hAnsi="Arial" w:cs="Arial"/>
          <w:color w:val="000000" w:themeColor="text1"/>
          <w:sz w:val="22"/>
          <w:szCs w:val="22"/>
        </w:rPr>
        <w:t xml:space="preserve">Together they founded IRL (In Real Life): Lived Experience Lab, </w:t>
      </w:r>
      <w:r w:rsidR="00BB3044">
        <w:rPr>
          <w:rFonts w:ascii="Arial" w:hAnsi="Arial" w:cs="Arial"/>
          <w:color w:val="000000" w:themeColor="text1"/>
          <w:sz w:val="22"/>
          <w:szCs w:val="22"/>
        </w:rPr>
        <w:t xml:space="preserve">a collective </w:t>
      </w:r>
      <w:r w:rsidR="00D536C6">
        <w:rPr>
          <w:rFonts w:ascii="Arial" w:hAnsi="Arial" w:cs="Arial"/>
          <w:color w:val="000000" w:themeColor="text1"/>
          <w:sz w:val="22"/>
          <w:szCs w:val="22"/>
        </w:rPr>
        <w:t xml:space="preserve">exploring </w:t>
      </w:r>
      <w:r w:rsidR="00084CA5">
        <w:rPr>
          <w:rFonts w:ascii="Arial" w:hAnsi="Arial" w:cs="Arial"/>
          <w:color w:val="000000" w:themeColor="text1"/>
          <w:sz w:val="22"/>
          <w:szCs w:val="22"/>
        </w:rPr>
        <w:t>physical and mental health</w:t>
      </w:r>
      <w:r w:rsidR="00846A64">
        <w:rPr>
          <w:rFonts w:ascii="Arial" w:hAnsi="Arial" w:cs="Arial"/>
          <w:color w:val="000000" w:themeColor="text1"/>
          <w:sz w:val="22"/>
          <w:szCs w:val="22"/>
        </w:rPr>
        <w:t xml:space="preserve"> </w:t>
      </w:r>
      <w:r w:rsidR="001A3134">
        <w:rPr>
          <w:rFonts w:ascii="Arial" w:hAnsi="Arial" w:cs="Arial"/>
          <w:color w:val="000000" w:themeColor="text1"/>
          <w:sz w:val="22"/>
          <w:szCs w:val="22"/>
        </w:rPr>
        <w:t xml:space="preserve">in Autumn, </w:t>
      </w:r>
      <w:r w:rsidR="00846A64">
        <w:rPr>
          <w:rFonts w:ascii="Arial" w:hAnsi="Arial" w:cs="Arial"/>
          <w:color w:val="000000" w:themeColor="text1"/>
          <w:sz w:val="22"/>
          <w:szCs w:val="22"/>
        </w:rPr>
        <w:t xml:space="preserve">2025. </w:t>
      </w:r>
    </w:p>
    <w:p w:rsidR="00B803E7" w:rsidRDefault="00B803E7" w14:paraId="4B5A35EE" w14:textId="77777777"/>
    <w:sectPr w:rsidR="00B803E7">
      <w:headerReference w:type="default" r:id="rId21"/>
      <w:footerReference w:type="even" r:id="rId22"/>
      <w:footerReference w:type="default" r:id="rId23"/>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421F1" w:rsidP="006421F1" w:rsidRDefault="006421F1" w14:paraId="2767C54B" w14:textId="77777777">
      <w:pPr>
        <w:spacing w:after="0" w:line="240" w:lineRule="auto"/>
      </w:pPr>
      <w:r>
        <w:separator/>
      </w:r>
    </w:p>
  </w:endnote>
  <w:endnote w:type="continuationSeparator" w:id="0">
    <w:p w:rsidR="006421F1" w:rsidP="006421F1" w:rsidRDefault="006421F1" w14:paraId="7883179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4270704"/>
      <w:docPartObj>
        <w:docPartGallery w:val="Page Numbers (Bottom of Page)"/>
        <w:docPartUnique/>
      </w:docPartObj>
    </w:sdtPr>
    <w:sdtEndPr>
      <w:rPr>
        <w:rStyle w:val="PageNumber"/>
      </w:rPr>
    </w:sdtEndPr>
    <w:sdtContent>
      <w:p w:rsidR="00E92C0F" w:rsidP="00F07AED" w:rsidRDefault="00E92C0F" w14:paraId="0092B7A7" w14:textId="5E56907F">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92C0F" w:rsidP="00E92C0F" w:rsidRDefault="00E92C0F" w14:paraId="004F62E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4659494"/>
      <w:docPartObj>
        <w:docPartGallery w:val="Page Numbers (Bottom of Page)"/>
        <w:docPartUnique/>
      </w:docPartObj>
    </w:sdtPr>
    <w:sdtEndPr>
      <w:rPr>
        <w:rStyle w:val="PageNumber"/>
      </w:rPr>
    </w:sdtEndPr>
    <w:sdtContent>
      <w:p w:rsidR="00E92C0F" w:rsidP="00F07AED" w:rsidRDefault="00E92C0F" w14:paraId="0BA9C0DE" w14:textId="34D48D64">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92C0F" w:rsidP="00E92C0F" w:rsidRDefault="00E92C0F" w14:paraId="61E790C5"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421F1" w:rsidP="006421F1" w:rsidRDefault="006421F1" w14:paraId="2CF0D121" w14:textId="77777777">
      <w:pPr>
        <w:spacing w:after="0" w:line="240" w:lineRule="auto"/>
      </w:pPr>
      <w:r>
        <w:separator/>
      </w:r>
    </w:p>
  </w:footnote>
  <w:footnote w:type="continuationSeparator" w:id="0">
    <w:p w:rsidR="006421F1" w:rsidP="006421F1" w:rsidRDefault="006421F1" w14:paraId="72CCA1C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421F1" w:rsidRDefault="006421F1" w14:paraId="21AE8D26" w14:textId="0A8607A6">
    <w:pPr>
      <w:pStyle w:val="Header"/>
    </w:pPr>
    <w:r>
      <w:rPr>
        <w:noProof/>
      </w:rPr>
      <w:drawing>
        <wp:inline distT="0" distB="0" distL="0" distR="0" wp14:anchorId="52E013EA" wp14:editId="7968E314">
          <wp:extent cx="1363717" cy="444718"/>
          <wp:effectExtent l="0" t="0" r="0" b="0"/>
          <wp:docPr id="1236420346"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20346" name="Picture 3" descr="A black and white logo&#10;&#10;AI-generated content may be incorrect."/>
                  <pic:cNvPicPr/>
                </pic:nvPicPr>
                <pic:blipFill rotWithShape="1">
                  <a:blip r:embed="rId1">
                    <a:extLst>
                      <a:ext uri="{28A0092B-C50C-407E-A947-70E740481C1C}">
                        <a14:useLocalDpi xmlns:a14="http://schemas.microsoft.com/office/drawing/2010/main" val="0"/>
                      </a:ext>
                    </a:extLst>
                  </a:blip>
                  <a:srcRect l="12696" t="16226" r="9438" b="23380"/>
                  <a:stretch>
                    <a:fillRect/>
                  </a:stretch>
                </pic:blipFill>
                <pic:spPr bwMode="auto">
                  <a:xfrm>
                    <a:off x="0" y="0"/>
                    <a:ext cx="1477521" cy="48183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42206"/>
    <w:multiLevelType w:val="multilevel"/>
    <w:tmpl w:val="024A1B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C8D73FD"/>
    <w:multiLevelType w:val="multilevel"/>
    <w:tmpl w:val="FF4458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22041A03"/>
    <w:multiLevelType w:val="multilevel"/>
    <w:tmpl w:val="58CC26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4480438"/>
    <w:multiLevelType w:val="multilevel"/>
    <w:tmpl w:val="1D3A9A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2117B33"/>
    <w:multiLevelType w:val="multilevel"/>
    <w:tmpl w:val="40C42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6A22096"/>
    <w:multiLevelType w:val="multilevel"/>
    <w:tmpl w:val="A7A862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4D4C24AB"/>
    <w:multiLevelType w:val="hybridMultilevel"/>
    <w:tmpl w:val="FC54AB82"/>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C851564"/>
    <w:multiLevelType w:val="multilevel"/>
    <w:tmpl w:val="823462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5C894A2E"/>
    <w:multiLevelType w:val="multilevel"/>
    <w:tmpl w:val="1958B1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61CF14E8"/>
    <w:multiLevelType w:val="multilevel"/>
    <w:tmpl w:val="561CC5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694A0F8B"/>
    <w:multiLevelType w:val="multilevel"/>
    <w:tmpl w:val="F78E96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7408191C"/>
    <w:multiLevelType w:val="hybridMultilevel"/>
    <w:tmpl w:val="041285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322709243">
    <w:abstractNumId w:val="2"/>
  </w:num>
  <w:num w:numId="2" w16cid:durableId="830022325">
    <w:abstractNumId w:val="5"/>
  </w:num>
  <w:num w:numId="3" w16cid:durableId="1636249700">
    <w:abstractNumId w:val="8"/>
  </w:num>
  <w:num w:numId="4" w16cid:durableId="1651058505">
    <w:abstractNumId w:val="7"/>
  </w:num>
  <w:num w:numId="5" w16cid:durableId="1622763352">
    <w:abstractNumId w:val="10"/>
  </w:num>
  <w:num w:numId="6" w16cid:durableId="726228327">
    <w:abstractNumId w:val="11"/>
  </w:num>
  <w:num w:numId="7" w16cid:durableId="456530816">
    <w:abstractNumId w:val="9"/>
  </w:num>
  <w:num w:numId="8" w16cid:durableId="1414820558">
    <w:abstractNumId w:val="4"/>
  </w:num>
  <w:num w:numId="9" w16cid:durableId="449396673">
    <w:abstractNumId w:val="3"/>
  </w:num>
  <w:num w:numId="10" w16cid:durableId="546260114">
    <w:abstractNumId w:val="1"/>
  </w:num>
  <w:num w:numId="11" w16cid:durableId="321156413">
    <w:abstractNumId w:val="0"/>
  </w:num>
  <w:num w:numId="12" w16cid:durableId="11910643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1F1"/>
    <w:rsid w:val="00005A9F"/>
    <w:rsid w:val="000145A7"/>
    <w:rsid w:val="000351CA"/>
    <w:rsid w:val="00043399"/>
    <w:rsid w:val="00046235"/>
    <w:rsid w:val="00050678"/>
    <w:rsid w:val="00052D2C"/>
    <w:rsid w:val="00062A4B"/>
    <w:rsid w:val="00062C65"/>
    <w:rsid w:val="00084CA5"/>
    <w:rsid w:val="000A10BC"/>
    <w:rsid w:val="000A3AC1"/>
    <w:rsid w:val="000B342B"/>
    <w:rsid w:val="000B50DB"/>
    <w:rsid w:val="000C4B66"/>
    <w:rsid w:val="000D175B"/>
    <w:rsid w:val="000E0A3E"/>
    <w:rsid w:val="00111618"/>
    <w:rsid w:val="001333A3"/>
    <w:rsid w:val="0014350D"/>
    <w:rsid w:val="00151E75"/>
    <w:rsid w:val="00166F14"/>
    <w:rsid w:val="001675F8"/>
    <w:rsid w:val="001703C7"/>
    <w:rsid w:val="00174EFD"/>
    <w:rsid w:val="00180378"/>
    <w:rsid w:val="001913AF"/>
    <w:rsid w:val="00191A43"/>
    <w:rsid w:val="0019750E"/>
    <w:rsid w:val="001A3134"/>
    <w:rsid w:val="001B79B9"/>
    <w:rsid w:val="001C23DB"/>
    <w:rsid w:val="001D361D"/>
    <w:rsid w:val="001E036A"/>
    <w:rsid w:val="002030D7"/>
    <w:rsid w:val="0020466F"/>
    <w:rsid w:val="002067AA"/>
    <w:rsid w:val="00217183"/>
    <w:rsid w:val="002454F0"/>
    <w:rsid w:val="00254154"/>
    <w:rsid w:val="0025431B"/>
    <w:rsid w:val="00262DD6"/>
    <w:rsid w:val="002807CD"/>
    <w:rsid w:val="0029766C"/>
    <w:rsid w:val="002A4CA2"/>
    <w:rsid w:val="002D6BAC"/>
    <w:rsid w:val="002E1FD7"/>
    <w:rsid w:val="002F1B98"/>
    <w:rsid w:val="002F5A1E"/>
    <w:rsid w:val="0030711D"/>
    <w:rsid w:val="00322910"/>
    <w:rsid w:val="00333411"/>
    <w:rsid w:val="00356535"/>
    <w:rsid w:val="0039187C"/>
    <w:rsid w:val="003A166E"/>
    <w:rsid w:val="003A4B55"/>
    <w:rsid w:val="003A6F3B"/>
    <w:rsid w:val="003E20C0"/>
    <w:rsid w:val="003F465B"/>
    <w:rsid w:val="00413BAD"/>
    <w:rsid w:val="004271FA"/>
    <w:rsid w:val="00437223"/>
    <w:rsid w:val="00442954"/>
    <w:rsid w:val="00444CA3"/>
    <w:rsid w:val="00493BE0"/>
    <w:rsid w:val="004A2759"/>
    <w:rsid w:val="004A6013"/>
    <w:rsid w:val="004B14A1"/>
    <w:rsid w:val="004B6988"/>
    <w:rsid w:val="004C3B1D"/>
    <w:rsid w:val="004E7287"/>
    <w:rsid w:val="004F2103"/>
    <w:rsid w:val="005106C6"/>
    <w:rsid w:val="00514509"/>
    <w:rsid w:val="00516E48"/>
    <w:rsid w:val="00520E05"/>
    <w:rsid w:val="00536838"/>
    <w:rsid w:val="005469B1"/>
    <w:rsid w:val="00555409"/>
    <w:rsid w:val="00577A56"/>
    <w:rsid w:val="00583BA0"/>
    <w:rsid w:val="005A4DCE"/>
    <w:rsid w:val="005C163D"/>
    <w:rsid w:val="005C360A"/>
    <w:rsid w:val="005C4737"/>
    <w:rsid w:val="005C50FD"/>
    <w:rsid w:val="005D0ACC"/>
    <w:rsid w:val="005D0DAE"/>
    <w:rsid w:val="005F2FE0"/>
    <w:rsid w:val="00611D24"/>
    <w:rsid w:val="00614650"/>
    <w:rsid w:val="00615B44"/>
    <w:rsid w:val="00630B58"/>
    <w:rsid w:val="006421F1"/>
    <w:rsid w:val="006429F3"/>
    <w:rsid w:val="006546B8"/>
    <w:rsid w:val="00654872"/>
    <w:rsid w:val="00664D3E"/>
    <w:rsid w:val="00697CEE"/>
    <w:rsid w:val="006A167D"/>
    <w:rsid w:val="006A1867"/>
    <w:rsid w:val="006C217A"/>
    <w:rsid w:val="006C2D7F"/>
    <w:rsid w:val="006E3875"/>
    <w:rsid w:val="00742E92"/>
    <w:rsid w:val="00756F34"/>
    <w:rsid w:val="007716BF"/>
    <w:rsid w:val="00781536"/>
    <w:rsid w:val="00790CA0"/>
    <w:rsid w:val="007A764B"/>
    <w:rsid w:val="007B35E6"/>
    <w:rsid w:val="007D1A64"/>
    <w:rsid w:val="007D25D2"/>
    <w:rsid w:val="007E675F"/>
    <w:rsid w:val="007F6987"/>
    <w:rsid w:val="00806E08"/>
    <w:rsid w:val="00822C9C"/>
    <w:rsid w:val="00824B40"/>
    <w:rsid w:val="00832E8B"/>
    <w:rsid w:val="00837BB6"/>
    <w:rsid w:val="00840837"/>
    <w:rsid w:val="0084198B"/>
    <w:rsid w:val="0084438F"/>
    <w:rsid w:val="00846A64"/>
    <w:rsid w:val="00861ADD"/>
    <w:rsid w:val="008736FF"/>
    <w:rsid w:val="008D6415"/>
    <w:rsid w:val="008F19EA"/>
    <w:rsid w:val="008F4D50"/>
    <w:rsid w:val="00906CCD"/>
    <w:rsid w:val="00916E8F"/>
    <w:rsid w:val="00917838"/>
    <w:rsid w:val="00930389"/>
    <w:rsid w:val="00937C98"/>
    <w:rsid w:val="00976D29"/>
    <w:rsid w:val="00986F03"/>
    <w:rsid w:val="009B061D"/>
    <w:rsid w:val="009E5D0F"/>
    <w:rsid w:val="00A02B1C"/>
    <w:rsid w:val="00A81848"/>
    <w:rsid w:val="00A8393C"/>
    <w:rsid w:val="00A90435"/>
    <w:rsid w:val="00A91DDA"/>
    <w:rsid w:val="00AA4AC1"/>
    <w:rsid w:val="00AC551C"/>
    <w:rsid w:val="00AC7464"/>
    <w:rsid w:val="00AD758A"/>
    <w:rsid w:val="00AE371E"/>
    <w:rsid w:val="00AF55A7"/>
    <w:rsid w:val="00B05BDB"/>
    <w:rsid w:val="00B52FCF"/>
    <w:rsid w:val="00B7515C"/>
    <w:rsid w:val="00B803E7"/>
    <w:rsid w:val="00B87860"/>
    <w:rsid w:val="00BA0F55"/>
    <w:rsid w:val="00BB0004"/>
    <w:rsid w:val="00BB069A"/>
    <w:rsid w:val="00BB275F"/>
    <w:rsid w:val="00BB3044"/>
    <w:rsid w:val="00BE19D3"/>
    <w:rsid w:val="00BE42BB"/>
    <w:rsid w:val="00BF4AD3"/>
    <w:rsid w:val="00C10AA2"/>
    <w:rsid w:val="00C373C8"/>
    <w:rsid w:val="00C417C9"/>
    <w:rsid w:val="00C53B76"/>
    <w:rsid w:val="00C707EA"/>
    <w:rsid w:val="00C9511E"/>
    <w:rsid w:val="00C9653A"/>
    <w:rsid w:val="00C97DF5"/>
    <w:rsid w:val="00CB387F"/>
    <w:rsid w:val="00CD251D"/>
    <w:rsid w:val="00D10201"/>
    <w:rsid w:val="00D14CC1"/>
    <w:rsid w:val="00D21992"/>
    <w:rsid w:val="00D22451"/>
    <w:rsid w:val="00D27860"/>
    <w:rsid w:val="00D3182A"/>
    <w:rsid w:val="00D32CF3"/>
    <w:rsid w:val="00D51FF8"/>
    <w:rsid w:val="00D536C6"/>
    <w:rsid w:val="00D61968"/>
    <w:rsid w:val="00D6511F"/>
    <w:rsid w:val="00DD45FC"/>
    <w:rsid w:val="00E0178B"/>
    <w:rsid w:val="00E1243A"/>
    <w:rsid w:val="00E251E7"/>
    <w:rsid w:val="00E67AD6"/>
    <w:rsid w:val="00E750E9"/>
    <w:rsid w:val="00E916FA"/>
    <w:rsid w:val="00E92C0F"/>
    <w:rsid w:val="00EA331C"/>
    <w:rsid w:val="00EC0300"/>
    <w:rsid w:val="00EC0D01"/>
    <w:rsid w:val="00EC3398"/>
    <w:rsid w:val="00EC61E5"/>
    <w:rsid w:val="00F06066"/>
    <w:rsid w:val="00F37970"/>
    <w:rsid w:val="00F600CD"/>
    <w:rsid w:val="00F72419"/>
    <w:rsid w:val="00F96C9E"/>
    <w:rsid w:val="00FA1DBC"/>
    <w:rsid w:val="00FA5A32"/>
    <w:rsid w:val="00FB5B58"/>
    <w:rsid w:val="00FC753C"/>
    <w:rsid w:val="00FE3484"/>
    <w:rsid w:val="00FF1793"/>
    <w:rsid w:val="02033498"/>
    <w:rsid w:val="02E683E5"/>
    <w:rsid w:val="058815B0"/>
    <w:rsid w:val="07040F14"/>
    <w:rsid w:val="092CF663"/>
    <w:rsid w:val="0AC71473"/>
    <w:rsid w:val="0CF06F85"/>
    <w:rsid w:val="1376C815"/>
    <w:rsid w:val="13AC469C"/>
    <w:rsid w:val="154FF776"/>
    <w:rsid w:val="15F9365E"/>
    <w:rsid w:val="173B2751"/>
    <w:rsid w:val="17CBB80A"/>
    <w:rsid w:val="19828B0E"/>
    <w:rsid w:val="1E1D3B8D"/>
    <w:rsid w:val="1F49F135"/>
    <w:rsid w:val="25680BD1"/>
    <w:rsid w:val="257D2175"/>
    <w:rsid w:val="2943255D"/>
    <w:rsid w:val="29FB014C"/>
    <w:rsid w:val="2C0EF2BA"/>
    <w:rsid w:val="2C741983"/>
    <w:rsid w:val="2C8CC989"/>
    <w:rsid w:val="2CCA6EFC"/>
    <w:rsid w:val="2DE47A66"/>
    <w:rsid w:val="2E84C9C3"/>
    <w:rsid w:val="32C48DC5"/>
    <w:rsid w:val="3AE8887A"/>
    <w:rsid w:val="3C43842E"/>
    <w:rsid w:val="3C757BEA"/>
    <w:rsid w:val="3EE7FD78"/>
    <w:rsid w:val="41CA3F35"/>
    <w:rsid w:val="4492DB81"/>
    <w:rsid w:val="48524EF7"/>
    <w:rsid w:val="49C6EAE3"/>
    <w:rsid w:val="4A103569"/>
    <w:rsid w:val="4A79581A"/>
    <w:rsid w:val="4CED1EA7"/>
    <w:rsid w:val="4F9DEA7A"/>
    <w:rsid w:val="5291C11B"/>
    <w:rsid w:val="5717385C"/>
    <w:rsid w:val="5733A0A7"/>
    <w:rsid w:val="588A2DC4"/>
    <w:rsid w:val="5AD1BF4C"/>
    <w:rsid w:val="5C184A7B"/>
    <w:rsid w:val="5CB1A82C"/>
    <w:rsid w:val="5D0EF630"/>
    <w:rsid w:val="6567A68D"/>
    <w:rsid w:val="676E23C3"/>
    <w:rsid w:val="67755B50"/>
    <w:rsid w:val="67C9E11F"/>
    <w:rsid w:val="69F1B10A"/>
    <w:rsid w:val="6A367F77"/>
    <w:rsid w:val="6BA48E25"/>
    <w:rsid w:val="6C3F84F9"/>
    <w:rsid w:val="6D29F39A"/>
    <w:rsid w:val="6D9CEDD2"/>
    <w:rsid w:val="6FC81A08"/>
    <w:rsid w:val="70FA7678"/>
    <w:rsid w:val="70FE0977"/>
    <w:rsid w:val="720DA2F3"/>
    <w:rsid w:val="72D3D8F9"/>
    <w:rsid w:val="72F73FF6"/>
    <w:rsid w:val="734B3323"/>
    <w:rsid w:val="74BBA027"/>
    <w:rsid w:val="7604BA7B"/>
    <w:rsid w:val="760A1A8F"/>
    <w:rsid w:val="760CE2D4"/>
    <w:rsid w:val="7833CBB6"/>
    <w:rsid w:val="7A61B03B"/>
    <w:rsid w:val="7AE31DEB"/>
    <w:rsid w:val="7D6BA656"/>
    <w:rsid w:val="7E054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0707EC"/>
  <w15:chartTrackingRefBased/>
  <w15:docId w15:val="{1EE6ACBB-F0D1-7C4F-BF84-47665F98D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21F1"/>
    <w:rPr>
      <w:lang w:val="en-GB"/>
    </w:rPr>
  </w:style>
  <w:style w:type="paragraph" w:styleId="Heading1">
    <w:name w:val="heading 1"/>
    <w:basedOn w:val="Normal"/>
    <w:next w:val="Normal"/>
    <w:link w:val="Heading1Char"/>
    <w:uiPriority w:val="9"/>
    <w:qFormat/>
    <w:rsid w:val="006421F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421F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21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21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21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21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21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21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21F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421F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6421F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6421F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6421F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6421F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6421F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6421F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6421F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6421F1"/>
    <w:rPr>
      <w:rFonts w:eastAsiaTheme="majorEastAsia" w:cstheme="majorBidi"/>
      <w:color w:val="272727" w:themeColor="text1" w:themeTint="D8"/>
    </w:rPr>
  </w:style>
  <w:style w:type="paragraph" w:styleId="Title">
    <w:name w:val="Title"/>
    <w:basedOn w:val="Normal"/>
    <w:next w:val="Normal"/>
    <w:link w:val="TitleChar"/>
    <w:uiPriority w:val="10"/>
    <w:qFormat/>
    <w:rsid w:val="006421F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421F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6421F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6421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21F1"/>
    <w:pPr>
      <w:spacing w:before="160"/>
      <w:jc w:val="center"/>
    </w:pPr>
    <w:rPr>
      <w:i/>
      <w:iCs/>
      <w:color w:val="404040" w:themeColor="text1" w:themeTint="BF"/>
    </w:rPr>
  </w:style>
  <w:style w:type="character" w:styleId="QuoteChar" w:customStyle="1">
    <w:name w:val="Quote Char"/>
    <w:basedOn w:val="DefaultParagraphFont"/>
    <w:link w:val="Quote"/>
    <w:uiPriority w:val="29"/>
    <w:rsid w:val="006421F1"/>
    <w:rPr>
      <w:i/>
      <w:iCs/>
      <w:color w:val="404040" w:themeColor="text1" w:themeTint="BF"/>
    </w:rPr>
  </w:style>
  <w:style w:type="paragraph" w:styleId="ListParagraph">
    <w:name w:val="List Paragraph"/>
    <w:basedOn w:val="Normal"/>
    <w:uiPriority w:val="34"/>
    <w:qFormat/>
    <w:rsid w:val="006421F1"/>
    <w:pPr>
      <w:ind w:left="720"/>
      <w:contextualSpacing/>
    </w:pPr>
  </w:style>
  <w:style w:type="character" w:styleId="IntenseEmphasis">
    <w:name w:val="Intense Emphasis"/>
    <w:basedOn w:val="DefaultParagraphFont"/>
    <w:uiPriority w:val="21"/>
    <w:qFormat/>
    <w:rsid w:val="006421F1"/>
    <w:rPr>
      <w:i/>
      <w:iCs/>
      <w:color w:val="0F4761" w:themeColor="accent1" w:themeShade="BF"/>
    </w:rPr>
  </w:style>
  <w:style w:type="paragraph" w:styleId="IntenseQuote">
    <w:name w:val="Intense Quote"/>
    <w:basedOn w:val="Normal"/>
    <w:next w:val="Normal"/>
    <w:link w:val="IntenseQuoteChar"/>
    <w:uiPriority w:val="30"/>
    <w:qFormat/>
    <w:rsid w:val="006421F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6421F1"/>
    <w:rPr>
      <w:i/>
      <w:iCs/>
      <w:color w:val="0F4761" w:themeColor="accent1" w:themeShade="BF"/>
    </w:rPr>
  </w:style>
  <w:style w:type="character" w:styleId="IntenseReference">
    <w:name w:val="Intense Reference"/>
    <w:basedOn w:val="DefaultParagraphFont"/>
    <w:uiPriority w:val="32"/>
    <w:qFormat/>
    <w:rsid w:val="006421F1"/>
    <w:rPr>
      <w:b/>
      <w:bCs/>
      <w:smallCaps/>
      <w:color w:val="0F4761" w:themeColor="accent1" w:themeShade="BF"/>
      <w:spacing w:val="5"/>
    </w:rPr>
  </w:style>
  <w:style w:type="character" w:styleId="Strong">
    <w:name w:val="Strong"/>
    <w:basedOn w:val="DefaultParagraphFont"/>
    <w:uiPriority w:val="22"/>
    <w:qFormat/>
    <w:rsid w:val="006421F1"/>
    <w:rPr>
      <w:b/>
      <w:bCs/>
    </w:rPr>
  </w:style>
  <w:style w:type="paragraph" w:styleId="Header">
    <w:name w:val="header"/>
    <w:basedOn w:val="Normal"/>
    <w:link w:val="HeaderChar"/>
    <w:uiPriority w:val="99"/>
    <w:unhideWhenUsed/>
    <w:rsid w:val="006421F1"/>
    <w:pPr>
      <w:tabs>
        <w:tab w:val="center" w:pos="4680"/>
        <w:tab w:val="right" w:pos="9360"/>
      </w:tabs>
      <w:spacing w:after="0" w:line="240" w:lineRule="auto"/>
    </w:pPr>
  </w:style>
  <w:style w:type="character" w:styleId="HeaderChar" w:customStyle="1">
    <w:name w:val="Header Char"/>
    <w:basedOn w:val="DefaultParagraphFont"/>
    <w:link w:val="Header"/>
    <w:uiPriority w:val="99"/>
    <w:rsid w:val="006421F1"/>
    <w:rPr>
      <w:lang w:val="en-GB"/>
    </w:rPr>
  </w:style>
  <w:style w:type="paragraph" w:styleId="Footer">
    <w:name w:val="footer"/>
    <w:basedOn w:val="Normal"/>
    <w:link w:val="FooterChar"/>
    <w:uiPriority w:val="99"/>
    <w:unhideWhenUsed/>
    <w:rsid w:val="006421F1"/>
    <w:pPr>
      <w:tabs>
        <w:tab w:val="center" w:pos="4680"/>
        <w:tab w:val="right" w:pos="9360"/>
      </w:tabs>
      <w:spacing w:after="0" w:line="240" w:lineRule="auto"/>
    </w:pPr>
  </w:style>
  <w:style w:type="character" w:styleId="FooterChar" w:customStyle="1">
    <w:name w:val="Footer Char"/>
    <w:basedOn w:val="DefaultParagraphFont"/>
    <w:link w:val="Footer"/>
    <w:uiPriority w:val="99"/>
    <w:rsid w:val="006421F1"/>
    <w:rPr>
      <w:lang w:val="en-GB"/>
    </w:rPr>
  </w:style>
  <w:style w:type="character" w:styleId="PageNumber">
    <w:name w:val="page number"/>
    <w:basedOn w:val="DefaultParagraphFont"/>
    <w:uiPriority w:val="99"/>
    <w:semiHidden/>
    <w:unhideWhenUsed/>
    <w:rsid w:val="00E92C0F"/>
  </w:style>
  <w:style w:type="paragraph" w:styleId="font-claude-response-body" w:customStyle="1">
    <w:name w:val="font-claude-response-body"/>
    <w:basedOn w:val="Normal"/>
    <w:rsid w:val="00B803E7"/>
    <w:pPr>
      <w:spacing w:before="100" w:beforeAutospacing="1" w:after="100" w:afterAutospacing="1" w:line="240" w:lineRule="auto"/>
    </w:pPr>
    <w:rPr>
      <w:rFonts w:ascii="Times New Roman" w:hAnsi="Times New Roman" w:eastAsia="Times New Roman" w:cs="Times New Roman"/>
      <w:kern w:val="0"/>
      <w:lang w:val="en-US"/>
      <w14:ligatures w14:val="none"/>
    </w:rPr>
  </w:style>
  <w:style w:type="paragraph" w:styleId="CommentText">
    <w:name w:val="annotation text"/>
    <w:basedOn w:val="Normal"/>
    <w:link w:val="CommentTextChar"/>
    <w:uiPriority w:val="99"/>
    <w:semiHidden/>
    <w:unhideWhenUsed/>
    <w:rsid w:val="000A10BC"/>
    <w:pPr>
      <w:spacing w:line="240" w:lineRule="auto"/>
    </w:pPr>
    <w:rPr>
      <w:sz w:val="20"/>
      <w:szCs w:val="20"/>
    </w:rPr>
  </w:style>
  <w:style w:type="character" w:styleId="CommentTextChar" w:customStyle="1">
    <w:name w:val="Comment Text Char"/>
    <w:basedOn w:val="DefaultParagraphFont"/>
    <w:link w:val="CommentText"/>
    <w:uiPriority w:val="99"/>
    <w:semiHidden/>
    <w:rsid w:val="000A10BC"/>
    <w:rPr>
      <w:sz w:val="20"/>
      <w:szCs w:val="20"/>
      <w:lang w:val="en-GB"/>
    </w:rPr>
  </w:style>
  <w:style w:type="character" w:styleId="CommentReference">
    <w:name w:val="annotation reference"/>
    <w:basedOn w:val="DefaultParagraphFont"/>
    <w:uiPriority w:val="99"/>
    <w:semiHidden/>
    <w:unhideWhenUsed/>
    <w:rsid w:val="000A10BC"/>
    <w:rPr>
      <w:sz w:val="16"/>
      <w:szCs w:val="16"/>
    </w:rPr>
  </w:style>
  <w:style w:type="character" w:styleId="apple-converted-space" w:customStyle="1">
    <w:name w:val="apple-converted-space"/>
    <w:basedOn w:val="DefaultParagraphFont"/>
    <w:rsid w:val="000A10BC"/>
  </w:style>
  <w:style w:type="paragraph" w:styleId="whitespace-normal" w:customStyle="1">
    <w:name w:val="whitespace-normal"/>
    <w:basedOn w:val="Normal"/>
    <w:rsid w:val="000A10BC"/>
    <w:pPr>
      <w:spacing w:before="100" w:beforeAutospacing="1" w:after="100" w:afterAutospacing="1" w:line="240" w:lineRule="auto"/>
    </w:pPr>
    <w:rPr>
      <w:rFonts w:ascii="Times New Roman" w:hAnsi="Times New Roman" w:eastAsia="Times New Roman" w:cs="Times New Roman"/>
      <w:kern w:val="0"/>
      <w:lang w:val="en-US"/>
      <w14:ligatures w14:val="none"/>
    </w:rPr>
  </w:style>
  <w:style w:type="character" w:styleId="Hyperlink">
    <w:name w:val="Hyperlink"/>
    <w:basedOn w:val="DefaultParagraphFont"/>
    <w:uiPriority w:val="99"/>
    <w:unhideWhenUsed/>
    <w:rsid w:val="000A10BC"/>
    <w:rPr>
      <w:color w:val="467886" w:themeColor="hyperlink"/>
      <w:u w:val="single"/>
    </w:rPr>
  </w:style>
  <w:style w:type="character" w:styleId="UnresolvedMention">
    <w:name w:val="Unresolved Mention"/>
    <w:basedOn w:val="DefaultParagraphFont"/>
    <w:uiPriority w:val="99"/>
    <w:semiHidden/>
    <w:unhideWhenUsed/>
    <w:rsid w:val="005469B1"/>
    <w:rPr>
      <w:color w:val="605E5C"/>
      <w:shd w:val="clear" w:color="auto" w:fill="E1DFDD"/>
    </w:rPr>
  </w:style>
  <w:style w:type="character" w:styleId="FollowedHyperlink">
    <w:name w:val="FollowedHyperlink"/>
    <w:basedOn w:val="DefaultParagraphFont"/>
    <w:uiPriority w:val="99"/>
    <w:semiHidden/>
    <w:unhideWhenUsed/>
    <w:rsid w:val="007716BF"/>
    <w:rPr>
      <w:color w:val="96607D" w:themeColor="followedHyperlink"/>
      <w:u w:val="single"/>
    </w:rPr>
  </w:style>
  <w:style w:type="character" w:styleId="Emphasis">
    <w:name w:val="Emphasis"/>
    <w:basedOn w:val="DefaultParagraphFont"/>
    <w:uiPriority w:val="20"/>
    <w:qFormat/>
    <w:rsid w:val="000C4B66"/>
    <w:rPr>
      <w:i/>
      <w:iCs/>
    </w:rPr>
  </w:style>
  <w:style w:type="paragraph" w:styleId="CommentSubject">
    <w:name w:val="annotation subject"/>
    <w:basedOn w:val="CommentText"/>
    <w:next w:val="CommentText"/>
    <w:link w:val="CommentSubjectChar"/>
    <w:uiPriority w:val="99"/>
    <w:semiHidden/>
    <w:unhideWhenUsed/>
    <w:rsid w:val="00CD251D"/>
    <w:rPr>
      <w:b/>
      <w:bCs/>
    </w:rPr>
  </w:style>
  <w:style w:type="character" w:styleId="CommentSubjectChar" w:customStyle="1">
    <w:name w:val="Comment Subject Char"/>
    <w:basedOn w:val="CommentTextChar"/>
    <w:link w:val="CommentSubject"/>
    <w:uiPriority w:val="99"/>
    <w:semiHidden/>
    <w:rsid w:val="00CD251D"/>
    <w:rPr>
      <w:b/>
      <w:bCs/>
      <w:sz w:val="20"/>
      <w:szCs w:val="20"/>
      <w:lang w:val="en-GB"/>
    </w:rPr>
  </w:style>
  <w:style w:type="character" w:styleId="normaltextrun" w:customStyle="1">
    <w:name w:val="normaltextrun"/>
    <w:basedOn w:val="DefaultParagraphFont"/>
    <w:rsid w:val="003E20C0"/>
  </w:style>
  <w:style w:type="character" w:styleId="eop" w:customStyle="1">
    <w:name w:val="eop"/>
    <w:basedOn w:val="DefaultParagraphFont"/>
    <w:rsid w:val="003E20C0"/>
  </w:style>
  <w:style w:type="character" w:styleId="annotation-03be6063-2006-4cc0-8e02-4328ff49dcc7" w:customStyle="1">
    <w:name w:val="annotation-03be6063-2006-4cc0-8e02-4328ff49dcc7"/>
    <w:basedOn w:val="DefaultParagraphFont"/>
    <w:rsid w:val="00536838"/>
  </w:style>
  <w:style w:type="paragraph" w:styleId="paragraph" w:customStyle="1">
    <w:name w:val="paragraph"/>
    <w:basedOn w:val="Normal"/>
    <w:rsid w:val="007B35E6"/>
    <w:pPr>
      <w:spacing w:before="100" w:beforeAutospacing="1" w:after="100" w:afterAutospacing="1" w:line="240" w:lineRule="auto"/>
    </w:pPr>
    <w:rPr>
      <w:rFonts w:ascii="Times New Roman" w:hAnsi="Times New Roman" w:eastAsia="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jpeg" Id="rId13" /><Relationship Type="http://schemas.openxmlformats.org/officeDocument/2006/relationships/hyperlink" Target="mailto:a.creamer@arts.ac.uk"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webSettings" Target="webSettings.xml" Id="rId7" /><Relationship Type="http://schemas.openxmlformats.org/officeDocument/2006/relationships/hyperlink" Target="https://londonartsandhealth.org.uk/press-release/lived-experience-reviewers-required-ucl/" TargetMode="External" Id="rId12" /><Relationship Type="http://schemas.openxmlformats.org/officeDocument/2006/relationships/hyperlink" Target="https://researchers.arts.ac.uk/985-adam-thorpe"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epistemicinjusticeinhealthcare.org/" TargetMode="External" Id="rId16" /><Relationship Type="http://schemas.openxmlformats.org/officeDocument/2006/relationships/hyperlink" Target="mailto:h.zeilig@fashion.arts.ac.uk"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gov.uk/government/publications/autism-act-government-response-to-lords-select-committee-report/government-response-to-lords-select-committees-report-time-to-deliver-the-autism-act-2009-and-the-new-autism-strategy" TargetMode="External"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image" Target="media/image4.jpeg" Id="rId15" /><Relationship Type="http://schemas.openxmlformats.org/officeDocument/2006/relationships/footer" Target="footer2.xml" Id="rId23" /><Relationship Type="http://schemas.openxmlformats.org/officeDocument/2006/relationships/image" Target="media/image1.jpg" Id="rId10" /><Relationship Type="http://schemas.openxmlformats.org/officeDocument/2006/relationships/hyperlink" Target="mailto:r.marsden@arts.ac.uk"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footer" Target="footer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c5ab81b-70f6-4a23-8ff8-cdb0033e1cb6" xsi:nil="true"/>
    <lcf76f155ced4ddcb4097134ff3c332f xmlns="c941d74e-a0e3-4acd-9936-8a1274cbb62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A2D2FD2B9BF3468EE49E45B3D9510A" ma:contentTypeVersion="12" ma:contentTypeDescription="Create a new document." ma:contentTypeScope="" ma:versionID="0c42435949d326ee8141f6ebec53b1ab">
  <xsd:schema xmlns:xsd="http://www.w3.org/2001/XMLSchema" xmlns:xs="http://www.w3.org/2001/XMLSchema" xmlns:p="http://schemas.microsoft.com/office/2006/metadata/properties" xmlns:ns2="c941d74e-a0e3-4acd-9936-8a1274cbb623" xmlns:ns3="6c5ab81b-70f6-4a23-8ff8-cdb0033e1cb6" targetNamespace="http://schemas.microsoft.com/office/2006/metadata/properties" ma:root="true" ma:fieldsID="be2eebc6920744b513afc212b85b7ab6" ns2:_="" ns3:_="">
    <xsd:import namespace="c941d74e-a0e3-4acd-9936-8a1274cbb623"/>
    <xsd:import namespace="6c5ab81b-70f6-4a23-8ff8-cdb0033e1c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1d74e-a0e3-4acd-9936-8a1274cbb6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4177f9-52a5-4023-b952-3a64f72acbf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5ab81b-70f6-4a23-8ff8-cdb0033e1cb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2b12ffe-7524-48f7-aac3-90c4af5bcf68}" ma:internalName="TaxCatchAll" ma:showField="CatchAllData" ma:web="6c5ab81b-70f6-4a23-8ff8-cdb0033e1c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C42FC4-1CAA-440B-AD1B-14B5E3FE5A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995F7A-AEB8-42F5-A223-83252793CB07}">
  <ds:schemaRefs>
    <ds:schemaRef ds:uri="http://schemas.microsoft.com/sharepoint/v3/contenttype/forms"/>
  </ds:schemaRefs>
</ds:datastoreItem>
</file>

<file path=customXml/itemProps3.xml><?xml version="1.0" encoding="utf-8"?>
<ds:datastoreItem xmlns:ds="http://schemas.openxmlformats.org/officeDocument/2006/customXml" ds:itemID="{84C07FB3-D572-4582-A2E6-8AC3D841B06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Creamer</dc:creator>
  <cp:keywords/>
  <dc:description/>
  <cp:lastModifiedBy>Hannah Zeilig</cp:lastModifiedBy>
  <cp:revision>57</cp:revision>
  <dcterms:created xsi:type="dcterms:W3CDTF">2026-03-31T17:15:00Z</dcterms:created>
  <dcterms:modified xsi:type="dcterms:W3CDTF">2026-04-03T12:29:22Z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0x01010073A2D2FD2B9BF3468EE49E45B3D9510A</vt:lpwstr>
  </property>
</Properties>
</file>