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7FF62" w14:textId="77777777" w:rsidR="00555409" w:rsidRPr="00B35311" w:rsidRDefault="00555409">
      <w:pPr>
        <w:rPr>
          <w:rFonts w:ascii="Arial" w:hAnsi="Arial" w:cs="Arial"/>
          <w:color w:val="000000" w:themeColor="text1"/>
          <w:sz w:val="22"/>
          <w:szCs w:val="22"/>
          <w:lang w:val="en-GB"/>
        </w:rPr>
      </w:pPr>
    </w:p>
    <w:p w14:paraId="556600A0" w14:textId="0E14EF1B" w:rsidR="000B0FCB" w:rsidRPr="00B35311" w:rsidRDefault="000B0FCB">
      <w:pPr>
        <w:rPr>
          <w:rFonts w:ascii="Arial" w:hAnsi="Arial" w:cs="Arial"/>
          <w:color w:val="000000" w:themeColor="text1"/>
          <w:sz w:val="22"/>
          <w:szCs w:val="22"/>
          <w:lang w:val="en-GB"/>
        </w:rPr>
      </w:pPr>
      <w:r w:rsidRPr="00B35311">
        <w:rPr>
          <w:rFonts w:ascii="Arial" w:hAnsi="Arial" w:cs="Arial"/>
          <w:noProof/>
          <w:color w:val="000000" w:themeColor="text1"/>
          <w:sz w:val="22"/>
          <w:szCs w:val="22"/>
        </w:rPr>
        <w:drawing>
          <wp:inline distT="0" distB="0" distL="0" distR="0" wp14:anchorId="5425A47E" wp14:editId="43244CC4">
            <wp:extent cx="2194927" cy="1883979"/>
            <wp:effectExtent l="0" t="0" r="2540" b="0"/>
            <wp:docPr id="1303250736" name="Picture 4"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250736" name="Picture 4" descr="A logo for a compan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224820" cy="1909637"/>
                    </a:xfrm>
                    <a:prstGeom prst="rect">
                      <a:avLst/>
                    </a:prstGeom>
                  </pic:spPr>
                </pic:pic>
              </a:graphicData>
            </a:graphic>
          </wp:inline>
        </w:drawing>
      </w:r>
    </w:p>
    <w:p w14:paraId="72522ED8" w14:textId="49B3B5E4" w:rsidR="000B0FCB" w:rsidRPr="00B35311" w:rsidRDefault="000B0FCB" w:rsidP="000B0FCB">
      <w:pPr>
        <w:rPr>
          <w:rFonts w:ascii="Arial" w:hAnsi="Arial" w:cs="Arial"/>
          <w:b/>
          <w:bCs/>
          <w:color w:val="000000" w:themeColor="text1"/>
          <w:sz w:val="22"/>
          <w:szCs w:val="22"/>
          <w:lang w:val="en-GB"/>
        </w:rPr>
      </w:pPr>
      <w:r w:rsidRPr="00B35311">
        <w:rPr>
          <w:rFonts w:ascii="Arial" w:hAnsi="Arial" w:cs="Arial"/>
          <w:b/>
          <w:bCs/>
          <w:color w:val="000000" w:themeColor="text1"/>
          <w:sz w:val="22"/>
          <w:szCs w:val="22"/>
          <w:lang w:val="en-GB"/>
        </w:rPr>
        <w:t xml:space="preserve">IRL: UCC CORK SYMPOSIUM ABSTRACT </w:t>
      </w:r>
    </w:p>
    <w:p w14:paraId="55DC0A8E" w14:textId="77777777" w:rsidR="000B0FCB" w:rsidRPr="00B35311" w:rsidRDefault="000B0FCB" w:rsidP="000B0FCB">
      <w:pPr>
        <w:rPr>
          <w:rFonts w:ascii="Arial" w:hAnsi="Arial" w:cs="Arial"/>
          <w:color w:val="000000" w:themeColor="text1"/>
          <w:sz w:val="22"/>
          <w:szCs w:val="22"/>
          <w:lang w:val="en-GB"/>
        </w:rPr>
      </w:pPr>
      <w:r w:rsidRPr="00B35311">
        <w:rPr>
          <w:rFonts w:ascii="Arial" w:hAnsi="Arial" w:cs="Arial"/>
          <w:color w:val="000000" w:themeColor="text1"/>
          <w:sz w:val="22"/>
          <w:szCs w:val="22"/>
          <w:lang w:val="en-GB"/>
        </w:rPr>
        <w:t>Truth Claims or Power Plays? 'Lived Experience' in Politics, Research and Activism</w:t>
      </w:r>
    </w:p>
    <w:p w14:paraId="758DCD9D" w14:textId="77777777" w:rsidR="000B0FCB" w:rsidRPr="00B35311" w:rsidRDefault="000B0FCB" w:rsidP="000B0FCB">
      <w:pPr>
        <w:pBdr>
          <w:bottom w:val="single" w:sz="12" w:space="1" w:color="auto"/>
        </w:pBdr>
        <w:rPr>
          <w:rFonts w:ascii="Arial" w:hAnsi="Arial" w:cs="Arial"/>
          <w:color w:val="000000" w:themeColor="text1"/>
          <w:sz w:val="22"/>
          <w:szCs w:val="22"/>
          <w:lang w:val="en-GB"/>
        </w:rPr>
      </w:pPr>
      <w:r w:rsidRPr="00B35311">
        <w:rPr>
          <w:rFonts w:ascii="Arial" w:hAnsi="Arial" w:cs="Arial"/>
          <w:color w:val="000000" w:themeColor="text1"/>
          <w:sz w:val="22"/>
          <w:szCs w:val="22"/>
          <w:lang w:val="en-GB"/>
        </w:rPr>
        <w:t>April 30 - May 1, 2026</w:t>
      </w:r>
    </w:p>
    <w:p w14:paraId="563FE37D" w14:textId="77777777" w:rsidR="0073128B" w:rsidRPr="00B35311" w:rsidRDefault="0073128B" w:rsidP="000B0FCB">
      <w:pPr>
        <w:rPr>
          <w:rFonts w:ascii="Arial" w:hAnsi="Arial" w:cs="Arial"/>
          <w:color w:val="000000" w:themeColor="text1"/>
          <w:sz w:val="22"/>
          <w:szCs w:val="22"/>
          <w:lang w:val="en-GB"/>
        </w:rPr>
      </w:pPr>
    </w:p>
    <w:p w14:paraId="1ED988C8" w14:textId="5F1F6B49" w:rsidR="000B0FCB" w:rsidRPr="00B35311" w:rsidRDefault="000B0FCB" w:rsidP="000B0FCB">
      <w:pPr>
        <w:rPr>
          <w:rFonts w:ascii="Arial" w:hAnsi="Arial" w:cs="Arial"/>
          <w:b/>
          <w:bCs/>
          <w:color w:val="000000" w:themeColor="text1"/>
          <w:sz w:val="22"/>
          <w:szCs w:val="22"/>
          <w:lang w:val="en-GB"/>
        </w:rPr>
      </w:pPr>
      <w:r w:rsidRPr="00B35311">
        <w:rPr>
          <w:rFonts w:ascii="Arial" w:hAnsi="Arial" w:cs="Arial"/>
          <w:b/>
          <w:bCs/>
          <w:color w:val="000000" w:themeColor="text1"/>
          <w:sz w:val="22"/>
          <w:szCs w:val="22"/>
          <w:lang w:val="en-GB"/>
        </w:rPr>
        <w:t>TITLE</w:t>
      </w:r>
      <w:r w:rsidR="0073128B" w:rsidRPr="00B35311">
        <w:rPr>
          <w:rFonts w:ascii="Arial" w:hAnsi="Arial" w:cs="Arial"/>
          <w:b/>
          <w:bCs/>
          <w:color w:val="000000" w:themeColor="text1"/>
          <w:sz w:val="22"/>
          <w:szCs w:val="22"/>
          <w:lang w:val="en-GB"/>
        </w:rPr>
        <w:t>:</w:t>
      </w:r>
    </w:p>
    <w:p w14:paraId="4BBADD34" w14:textId="5363B126" w:rsidR="000B0FCB" w:rsidRPr="00B35311" w:rsidRDefault="000B0FCB" w:rsidP="000B0FCB">
      <w:pPr>
        <w:rPr>
          <w:rFonts w:ascii="Arial" w:hAnsi="Arial" w:cs="Arial"/>
          <w:b/>
          <w:bCs/>
          <w:color w:val="000000"/>
          <w:sz w:val="22"/>
          <w:szCs w:val="22"/>
        </w:rPr>
      </w:pPr>
      <w:r w:rsidRPr="00B35311">
        <w:rPr>
          <w:rFonts w:ascii="Arial" w:hAnsi="Arial" w:cs="Arial"/>
          <w:b/>
          <w:bCs/>
          <w:color w:val="000000"/>
          <w:sz w:val="22"/>
          <w:szCs w:val="22"/>
        </w:rPr>
        <w:t>IRL: What it Means to Work with Lived Experience - Creativity, Power and the Ethics of Emergent Knowledges</w:t>
      </w:r>
    </w:p>
    <w:p w14:paraId="39C95E57" w14:textId="77777777" w:rsidR="000B0FCB" w:rsidRPr="00B35311" w:rsidRDefault="000B0FCB" w:rsidP="000B0FCB">
      <w:pPr>
        <w:rPr>
          <w:rFonts w:ascii="Arial" w:hAnsi="Arial" w:cs="Arial"/>
          <w:color w:val="000000" w:themeColor="text1"/>
          <w:sz w:val="22"/>
          <w:szCs w:val="22"/>
          <w:lang w:val="en-GB"/>
        </w:rPr>
      </w:pPr>
    </w:p>
    <w:p w14:paraId="497E34C0" w14:textId="77777777" w:rsidR="000B0FCB" w:rsidRPr="00B35311" w:rsidRDefault="000B0FCB" w:rsidP="000B0FCB">
      <w:pPr>
        <w:rPr>
          <w:rFonts w:ascii="Arial" w:hAnsi="Arial" w:cs="Arial"/>
          <w:b/>
          <w:bCs/>
          <w:color w:val="000000" w:themeColor="text1"/>
          <w:sz w:val="22"/>
          <w:szCs w:val="22"/>
          <w:lang w:val="en-GB"/>
        </w:rPr>
      </w:pPr>
      <w:r w:rsidRPr="00B35311">
        <w:rPr>
          <w:rFonts w:ascii="Arial" w:hAnsi="Arial" w:cs="Arial"/>
          <w:b/>
          <w:bCs/>
          <w:color w:val="000000" w:themeColor="text1"/>
          <w:sz w:val="22"/>
          <w:szCs w:val="22"/>
          <w:lang w:val="en-GB"/>
        </w:rPr>
        <w:t>AUTHORS:</w:t>
      </w:r>
    </w:p>
    <w:p w14:paraId="09BA90DB" w14:textId="3944CA77" w:rsidR="000B0FCB" w:rsidRPr="00B35311" w:rsidRDefault="000B0FCB" w:rsidP="000B0FCB">
      <w:pPr>
        <w:spacing w:line="240" w:lineRule="auto"/>
        <w:rPr>
          <w:rFonts w:ascii="Arial" w:hAnsi="Arial" w:cs="Arial"/>
          <w:color w:val="000000" w:themeColor="text1"/>
          <w:sz w:val="22"/>
          <w:szCs w:val="22"/>
          <w:lang w:val="en-GB"/>
        </w:rPr>
      </w:pPr>
      <w:r w:rsidRPr="00B35311">
        <w:rPr>
          <w:rFonts w:ascii="Arial" w:hAnsi="Arial" w:cs="Arial"/>
          <w:color w:val="000000" w:themeColor="text1"/>
          <w:sz w:val="22"/>
          <w:szCs w:val="22"/>
          <w:lang w:val="en-GB"/>
        </w:rPr>
        <w:t>Anne-Marie Creamer, Dr Rachel Marsden</w:t>
      </w:r>
      <w:r w:rsidRPr="00B35311">
        <w:rPr>
          <w:rFonts w:ascii="Arial" w:hAnsi="Arial" w:cs="Arial"/>
          <w:color w:val="000000" w:themeColor="text1"/>
          <w:sz w:val="22"/>
          <w:szCs w:val="22"/>
          <w:lang w:val="en-GB"/>
        </w:rPr>
        <w:t xml:space="preserve">, </w:t>
      </w:r>
      <w:r w:rsidRPr="00B35311">
        <w:rPr>
          <w:rFonts w:ascii="Arial" w:hAnsi="Arial" w:cs="Arial"/>
          <w:color w:val="000000" w:themeColor="text1"/>
          <w:sz w:val="22"/>
          <w:szCs w:val="22"/>
          <w:lang w:val="en-GB"/>
        </w:rPr>
        <w:t>Dr Hannah Zeilig</w:t>
      </w:r>
    </w:p>
    <w:p w14:paraId="089B50FA" w14:textId="7935F5D9" w:rsidR="000B0FCB" w:rsidRPr="00B35311" w:rsidRDefault="000B0FCB" w:rsidP="000B0FCB">
      <w:pPr>
        <w:spacing w:line="240" w:lineRule="auto"/>
        <w:rPr>
          <w:rFonts w:ascii="Arial" w:hAnsi="Arial" w:cs="Arial"/>
          <w:color w:val="000000" w:themeColor="text1"/>
          <w:sz w:val="22"/>
          <w:szCs w:val="22"/>
          <w:lang w:val="en-GB"/>
        </w:rPr>
      </w:pPr>
      <w:r w:rsidRPr="00B35311">
        <w:rPr>
          <w:rFonts w:ascii="Arial" w:hAnsi="Arial" w:cs="Arial"/>
          <w:color w:val="000000" w:themeColor="text1"/>
          <w:sz w:val="22"/>
          <w:szCs w:val="22"/>
          <w:lang w:val="en-GB"/>
        </w:rPr>
        <w:t>IRL: In Real Life - Lived Experience Lab (Collective)</w:t>
      </w:r>
      <w:r w:rsidRPr="00B35311">
        <w:rPr>
          <w:rFonts w:ascii="Arial" w:hAnsi="Arial" w:cs="Arial"/>
          <w:color w:val="000000" w:themeColor="text1"/>
          <w:sz w:val="22"/>
          <w:szCs w:val="22"/>
          <w:lang w:val="en-GB"/>
        </w:rPr>
        <w:t xml:space="preserve">, </w:t>
      </w:r>
      <w:r w:rsidRPr="00B35311">
        <w:rPr>
          <w:rFonts w:ascii="Arial" w:hAnsi="Arial" w:cs="Arial"/>
          <w:color w:val="000000" w:themeColor="text1"/>
          <w:sz w:val="22"/>
          <w:szCs w:val="22"/>
          <w:lang w:val="en-GB"/>
        </w:rPr>
        <w:t>University of the Arts London</w:t>
      </w:r>
    </w:p>
    <w:p w14:paraId="4C33A2CC" w14:textId="77777777" w:rsidR="000B0FCB" w:rsidRPr="00B35311" w:rsidRDefault="000B0FCB">
      <w:pPr>
        <w:rPr>
          <w:rFonts w:ascii="Arial" w:hAnsi="Arial" w:cs="Arial"/>
          <w:color w:val="000000" w:themeColor="text1"/>
          <w:sz w:val="22"/>
          <w:szCs w:val="22"/>
          <w:lang w:val="en-GB"/>
        </w:rPr>
      </w:pPr>
    </w:p>
    <w:p w14:paraId="6CBE72E7" w14:textId="77777777" w:rsidR="0073128B" w:rsidRPr="00B35311" w:rsidRDefault="0073128B">
      <w:pPr>
        <w:rPr>
          <w:rFonts w:ascii="Arial" w:hAnsi="Arial" w:cs="Arial"/>
          <w:color w:val="000000" w:themeColor="text1"/>
          <w:sz w:val="22"/>
          <w:szCs w:val="22"/>
          <w:lang w:val="en-GB"/>
        </w:rPr>
      </w:pPr>
    </w:p>
    <w:p w14:paraId="714B45BD" w14:textId="482E84D5" w:rsidR="000B0FCB" w:rsidRPr="00B35311" w:rsidRDefault="000B0FCB">
      <w:pPr>
        <w:rPr>
          <w:rFonts w:ascii="Arial" w:hAnsi="Arial" w:cs="Arial"/>
          <w:color w:val="000000" w:themeColor="text1"/>
          <w:sz w:val="22"/>
          <w:szCs w:val="22"/>
          <w:lang w:val="en-GB"/>
        </w:rPr>
      </w:pPr>
      <w:r w:rsidRPr="00B35311">
        <w:rPr>
          <w:rFonts w:ascii="Arial" w:hAnsi="Arial" w:cs="Arial"/>
          <w:b/>
          <w:bCs/>
          <w:color w:val="000000" w:themeColor="text1"/>
          <w:sz w:val="22"/>
          <w:szCs w:val="22"/>
          <w:lang w:val="en-GB"/>
        </w:rPr>
        <w:t>ABSTRACT</w:t>
      </w:r>
      <w:r w:rsidR="008A3774">
        <w:rPr>
          <w:rFonts w:ascii="Arial" w:hAnsi="Arial" w:cs="Arial"/>
          <w:b/>
          <w:bCs/>
          <w:color w:val="000000" w:themeColor="text1"/>
          <w:sz w:val="22"/>
          <w:szCs w:val="22"/>
          <w:lang w:val="en-GB"/>
        </w:rPr>
        <w:t xml:space="preserve"> (300 words)</w:t>
      </w:r>
    </w:p>
    <w:p w14:paraId="47123D8E" w14:textId="77777777" w:rsidR="00D92658" w:rsidRPr="00283238" w:rsidRDefault="00D92658" w:rsidP="00D92658">
      <w:pPr>
        <w:pStyle w:val="font-claude-response-body"/>
        <w:rPr>
          <w:rFonts w:ascii="Arial" w:hAnsi="Arial" w:cs="Arial"/>
          <w:color w:val="000000" w:themeColor="text1"/>
          <w:sz w:val="22"/>
          <w:szCs w:val="22"/>
        </w:rPr>
      </w:pPr>
      <w:r w:rsidRPr="00283238">
        <w:rPr>
          <w:rFonts w:ascii="Arial" w:hAnsi="Arial" w:cs="Arial"/>
          <w:color w:val="000000" w:themeColor="text1"/>
          <w:sz w:val="22"/>
          <w:szCs w:val="22"/>
        </w:rPr>
        <w:t>Working with lived experience involves negotiating complexities that resist easy resolution. The body and mind in illness disrupt the tacit assumptions of health, making acute van Manen's (2017) observation that we cannot 'simply access the living meaning of lived experiences through introspective reflection.' When experience resists coherence, articulation reveals language's limits.</w:t>
      </w:r>
    </w:p>
    <w:p w14:paraId="21D03D9D" w14:textId="77777777" w:rsidR="00D92658" w:rsidRPr="00283238" w:rsidRDefault="00D92658" w:rsidP="00D92658">
      <w:pPr>
        <w:pStyle w:val="font-claude-response-body"/>
        <w:rPr>
          <w:rFonts w:ascii="Arial" w:hAnsi="Arial" w:cs="Arial"/>
          <w:color w:val="000000" w:themeColor="text1"/>
          <w:sz w:val="22"/>
          <w:szCs w:val="22"/>
        </w:rPr>
      </w:pPr>
      <w:r w:rsidRPr="00283238">
        <w:rPr>
          <w:rFonts w:ascii="Arial" w:hAnsi="Arial" w:cs="Arial"/>
          <w:color w:val="000000" w:themeColor="text1"/>
          <w:sz w:val="22"/>
          <w:szCs w:val="22"/>
        </w:rPr>
        <w:t>This difficulty is phenomenological and political. Building on Havi Carel's theorization of epistemic injustice in healthcare (the EPIC project)—where illness testimonies are systematically discredited and hermeneutical resources fail those navigating chronic conditions—we trace how research structures reproduce what they claim to redress.</w:t>
      </w:r>
    </w:p>
    <w:p w14:paraId="4CD87F62" w14:textId="2127E67F" w:rsidR="00D92658" w:rsidRPr="00283238" w:rsidRDefault="00D92658" w:rsidP="00D92658">
      <w:pPr>
        <w:pStyle w:val="font-claude-response-body"/>
        <w:rPr>
          <w:rFonts w:ascii="Arial" w:hAnsi="Arial" w:cs="Arial"/>
          <w:color w:val="000000" w:themeColor="text1"/>
          <w:sz w:val="22"/>
          <w:szCs w:val="22"/>
        </w:rPr>
      </w:pPr>
      <w:r w:rsidRPr="00283238">
        <w:rPr>
          <w:rFonts w:ascii="Arial" w:hAnsi="Arial" w:cs="Arial"/>
          <w:color w:val="000000" w:themeColor="text1"/>
          <w:sz w:val="22"/>
          <w:szCs w:val="22"/>
        </w:rPr>
        <w:lastRenderedPageBreak/>
        <w:t xml:space="preserve">Drawing on Scarry's </w:t>
      </w:r>
      <w:r w:rsidR="00A76143" w:rsidRPr="00283238">
        <w:rPr>
          <w:rFonts w:ascii="Arial" w:hAnsi="Arial" w:cs="Arial"/>
          <w:color w:val="000000" w:themeColor="text1"/>
          <w:sz w:val="22"/>
          <w:szCs w:val="22"/>
        </w:rPr>
        <w:t xml:space="preserve">(1987) </w:t>
      </w:r>
      <w:r w:rsidRPr="00283238">
        <w:rPr>
          <w:rFonts w:ascii="Arial" w:hAnsi="Arial" w:cs="Arial"/>
          <w:color w:val="000000" w:themeColor="text1"/>
          <w:sz w:val="22"/>
          <w:szCs w:val="22"/>
        </w:rPr>
        <w:t xml:space="preserve">analysis of pain's resistance to language and </w:t>
      </w:r>
      <w:proofErr w:type="spellStart"/>
      <w:r w:rsidRPr="00283238">
        <w:rPr>
          <w:rFonts w:ascii="Arial" w:hAnsi="Arial" w:cs="Arial"/>
          <w:color w:val="000000" w:themeColor="text1"/>
          <w:sz w:val="22"/>
          <w:szCs w:val="22"/>
        </w:rPr>
        <w:t>Voronka's</w:t>
      </w:r>
      <w:proofErr w:type="spellEnd"/>
      <w:r w:rsidRPr="00283238">
        <w:rPr>
          <w:rFonts w:ascii="Arial" w:hAnsi="Arial" w:cs="Arial"/>
          <w:color w:val="000000" w:themeColor="text1"/>
          <w:sz w:val="22"/>
          <w:szCs w:val="22"/>
        </w:rPr>
        <w:t xml:space="preserve"> </w:t>
      </w:r>
      <w:r w:rsidR="00A76143" w:rsidRPr="00283238">
        <w:rPr>
          <w:rFonts w:ascii="Arial" w:hAnsi="Arial" w:cs="Arial"/>
          <w:color w:val="000000" w:themeColor="text1"/>
          <w:sz w:val="22"/>
          <w:szCs w:val="22"/>
        </w:rPr>
        <w:t xml:space="preserve">(2016) </w:t>
      </w:r>
      <w:r w:rsidRPr="00283238">
        <w:rPr>
          <w:rFonts w:ascii="Arial" w:hAnsi="Arial" w:cs="Arial"/>
          <w:color w:val="000000" w:themeColor="text1"/>
          <w:sz w:val="22"/>
          <w:szCs w:val="22"/>
        </w:rPr>
        <w:t>critique of 'lived experience' as extractive credential, we argue creative practice offers epistemological possibilities that neither demand verbalization (Scarry) nor enable easy extraction (</w:t>
      </w:r>
      <w:proofErr w:type="spellStart"/>
      <w:r w:rsidRPr="00283238">
        <w:rPr>
          <w:rFonts w:ascii="Arial" w:hAnsi="Arial" w:cs="Arial"/>
          <w:color w:val="000000" w:themeColor="text1"/>
          <w:sz w:val="22"/>
          <w:szCs w:val="22"/>
        </w:rPr>
        <w:t>Voronka</w:t>
      </w:r>
      <w:proofErr w:type="spellEnd"/>
      <w:r w:rsidR="00A76143" w:rsidRPr="00283238">
        <w:rPr>
          <w:rFonts w:ascii="Arial" w:hAnsi="Arial" w:cs="Arial"/>
          <w:color w:val="000000" w:themeColor="text1"/>
          <w:sz w:val="22"/>
          <w:szCs w:val="22"/>
        </w:rPr>
        <w:t>, 2016</w:t>
      </w:r>
      <w:r w:rsidRPr="00283238">
        <w:rPr>
          <w:rFonts w:ascii="Arial" w:hAnsi="Arial" w:cs="Arial"/>
          <w:color w:val="000000" w:themeColor="text1"/>
          <w:sz w:val="22"/>
          <w:szCs w:val="22"/>
        </w:rPr>
        <w:t>).</w:t>
      </w:r>
    </w:p>
    <w:p w14:paraId="289BBA27" w14:textId="77777777" w:rsidR="00D92658" w:rsidRPr="00283238" w:rsidRDefault="00D92658" w:rsidP="00D92658">
      <w:pPr>
        <w:pStyle w:val="font-claude-response-body"/>
        <w:rPr>
          <w:rFonts w:ascii="Arial" w:hAnsi="Arial" w:cs="Arial"/>
          <w:color w:val="000000" w:themeColor="text1"/>
          <w:sz w:val="22"/>
          <w:szCs w:val="22"/>
        </w:rPr>
      </w:pPr>
      <w:r w:rsidRPr="00283238">
        <w:rPr>
          <w:rFonts w:ascii="Arial" w:hAnsi="Arial" w:cs="Arial"/>
          <w:color w:val="000000" w:themeColor="text1"/>
          <w:sz w:val="22"/>
          <w:szCs w:val="22"/>
        </w:rPr>
        <w:t>We propose "interstitial epistemology": knowledge emerging not despite but through hyphenated artist-researcher-patient identities. Positioned within IRL (In Real Life), a collective at University of the Arts London, this is political practice, not methodological refinement. IRL's collective governance equalizes different forms of expertise, emphasizing that chronic ill-health is systemic, not merely individual.</w:t>
      </w:r>
    </w:p>
    <w:p w14:paraId="7941450E" w14:textId="77777777" w:rsidR="00D92658" w:rsidRPr="00283238" w:rsidRDefault="00D92658" w:rsidP="00D92658">
      <w:pPr>
        <w:pStyle w:val="font-claude-response-body"/>
        <w:rPr>
          <w:rFonts w:ascii="Arial" w:hAnsi="Arial" w:cs="Arial"/>
          <w:color w:val="000000" w:themeColor="text1"/>
          <w:sz w:val="22"/>
          <w:szCs w:val="22"/>
        </w:rPr>
      </w:pPr>
      <w:r w:rsidRPr="00283238">
        <w:rPr>
          <w:rFonts w:ascii="Arial" w:hAnsi="Arial" w:cs="Arial"/>
          <w:color w:val="000000" w:themeColor="text1"/>
          <w:sz w:val="22"/>
          <w:szCs w:val="22"/>
        </w:rPr>
        <w:t>Through creative methodologies—visual, poetic, musical—we attend to moments when narrative cannot hold experience. Following Scarry, while pain and distress can be "world-destroying" (reducing a person's universe to suffering), "making" is "world-creating," enabling shareable realities as vital ethical acts.</w:t>
      </w:r>
    </w:p>
    <w:p w14:paraId="7BFE0889" w14:textId="4BFFB60B" w:rsidR="000B0FCB" w:rsidRPr="00283238" w:rsidRDefault="00D92658" w:rsidP="00D92658">
      <w:pPr>
        <w:pStyle w:val="font-claude-response-body"/>
        <w:rPr>
          <w:rFonts w:ascii="Arial" w:hAnsi="Arial" w:cs="Arial"/>
          <w:color w:val="000000" w:themeColor="text1"/>
          <w:sz w:val="22"/>
          <w:szCs w:val="22"/>
        </w:rPr>
      </w:pPr>
      <w:r w:rsidRPr="00283238">
        <w:rPr>
          <w:rFonts w:ascii="Arial" w:hAnsi="Arial" w:cs="Arial"/>
          <w:color w:val="000000" w:themeColor="text1"/>
          <w:sz w:val="22"/>
          <w:szCs w:val="22"/>
        </w:rPr>
        <w:t xml:space="preserve">Ambiguity inherent in creative practices—'not knowing' (Fortnum, 2013) outcomes as work is made—resists instrumentalization that </w:t>
      </w:r>
      <w:proofErr w:type="spellStart"/>
      <w:r w:rsidRPr="00283238">
        <w:rPr>
          <w:rFonts w:ascii="Arial" w:hAnsi="Arial" w:cs="Arial"/>
          <w:color w:val="000000" w:themeColor="text1"/>
          <w:sz w:val="22"/>
          <w:szCs w:val="22"/>
        </w:rPr>
        <w:t>Voronka</w:t>
      </w:r>
      <w:proofErr w:type="spellEnd"/>
      <w:r w:rsidRPr="00283238">
        <w:rPr>
          <w:rFonts w:ascii="Arial" w:hAnsi="Arial" w:cs="Arial"/>
          <w:color w:val="000000" w:themeColor="text1"/>
          <w:sz w:val="22"/>
          <w:szCs w:val="22"/>
        </w:rPr>
        <w:t xml:space="preserve"> (2016) problematizes. We foreground lived experience as embodied and affective, sometimes partial or inexpressible. Drawing on projects we have undertaken, we </w:t>
      </w:r>
      <w:r w:rsidR="001B2B7E" w:rsidRPr="00283238">
        <w:rPr>
          <w:rFonts w:ascii="Arial" w:hAnsi="Arial" w:cs="Arial"/>
          <w:color w:val="000000" w:themeColor="text1"/>
          <w:sz w:val="22"/>
          <w:szCs w:val="22"/>
        </w:rPr>
        <w:t xml:space="preserve">will </w:t>
      </w:r>
      <w:r w:rsidRPr="00283238">
        <w:rPr>
          <w:rFonts w:ascii="Arial" w:hAnsi="Arial" w:cs="Arial"/>
          <w:color w:val="000000" w:themeColor="text1"/>
          <w:sz w:val="22"/>
          <w:szCs w:val="22"/>
        </w:rPr>
        <w:t>explore uncomfortable silences around epistemological questions and gaps in language and practice, asking: What would research structures look like designed by and with lived experience from inception?</w:t>
      </w:r>
    </w:p>
    <w:p w14:paraId="442B658C" w14:textId="77777777" w:rsidR="00D92658" w:rsidRPr="00D92658" w:rsidRDefault="00D92658" w:rsidP="00D92658">
      <w:pPr>
        <w:pStyle w:val="font-claude-response-body"/>
        <w:rPr>
          <w:color w:val="000000"/>
        </w:rPr>
      </w:pPr>
    </w:p>
    <w:p w14:paraId="2E113AD1" w14:textId="2A21B498" w:rsidR="000B0FCB" w:rsidRPr="00B35311" w:rsidRDefault="000B0FCB">
      <w:pPr>
        <w:rPr>
          <w:rFonts w:ascii="Arial" w:hAnsi="Arial" w:cs="Arial"/>
          <w:b/>
          <w:bCs/>
          <w:color w:val="000000" w:themeColor="text1"/>
          <w:sz w:val="22"/>
          <w:szCs w:val="22"/>
          <w:lang w:val="en-GB"/>
        </w:rPr>
      </w:pPr>
      <w:r w:rsidRPr="00B35311">
        <w:rPr>
          <w:rFonts w:ascii="Arial" w:hAnsi="Arial" w:cs="Arial"/>
          <w:b/>
          <w:bCs/>
          <w:color w:val="000000" w:themeColor="text1"/>
          <w:sz w:val="22"/>
          <w:szCs w:val="22"/>
          <w:lang w:val="en-GB"/>
        </w:rPr>
        <w:t>BIOGRAPHICAL NOTE (100 words):</w:t>
      </w:r>
    </w:p>
    <w:p w14:paraId="0A0408D1" w14:textId="77777777" w:rsidR="000B0FCB" w:rsidRPr="00B35311" w:rsidRDefault="000B0FCB" w:rsidP="000B0FCB">
      <w:pPr>
        <w:pStyle w:val="font-claude-response-body"/>
        <w:rPr>
          <w:rFonts w:ascii="Arial" w:hAnsi="Arial" w:cs="Arial"/>
          <w:color w:val="000000" w:themeColor="text1"/>
          <w:sz w:val="22"/>
          <w:szCs w:val="22"/>
        </w:rPr>
      </w:pPr>
      <w:r w:rsidRPr="00B35311">
        <w:rPr>
          <w:rFonts w:ascii="Arial" w:hAnsi="Arial" w:cs="Arial"/>
          <w:b/>
          <w:bCs/>
          <w:color w:val="000000" w:themeColor="text1"/>
          <w:sz w:val="22"/>
          <w:szCs w:val="22"/>
        </w:rPr>
        <w:t>Anne-Marie Creamer</w:t>
      </w:r>
      <w:r w:rsidRPr="00B35311">
        <w:rPr>
          <w:rFonts w:ascii="Arial" w:hAnsi="Arial" w:cs="Arial"/>
          <w:color w:val="000000" w:themeColor="text1"/>
          <w:sz w:val="22"/>
          <w:szCs w:val="22"/>
        </w:rPr>
        <w:t xml:space="preserve"> is Senior Lecturer at Central Saint Martins (UAL), co-leading Better Making social prescribing hub, a visual artist, and works with Bone Cancer Trust and EURODIS Open Academy.</w:t>
      </w:r>
    </w:p>
    <w:p w14:paraId="57D2F6FE" w14:textId="77777777" w:rsidR="000B0FCB" w:rsidRPr="00B35311" w:rsidRDefault="000B0FCB" w:rsidP="000B0FCB">
      <w:pPr>
        <w:pStyle w:val="font-claude-response-body"/>
        <w:rPr>
          <w:rFonts w:ascii="Arial" w:hAnsi="Arial" w:cs="Arial"/>
          <w:color w:val="000000" w:themeColor="text1"/>
          <w:sz w:val="22"/>
          <w:szCs w:val="22"/>
        </w:rPr>
      </w:pPr>
      <w:r w:rsidRPr="00B35311">
        <w:rPr>
          <w:rFonts w:ascii="Arial" w:hAnsi="Arial" w:cs="Arial"/>
          <w:b/>
          <w:bCs/>
          <w:color w:val="000000" w:themeColor="text1"/>
          <w:sz w:val="22"/>
          <w:szCs w:val="22"/>
        </w:rPr>
        <w:t>Dr Rachel Marsden</w:t>
      </w:r>
      <w:r w:rsidRPr="00B35311">
        <w:rPr>
          <w:rFonts w:ascii="Arial" w:hAnsi="Arial" w:cs="Arial"/>
          <w:color w:val="000000" w:themeColor="text1"/>
          <w:sz w:val="22"/>
          <w:szCs w:val="22"/>
        </w:rPr>
        <w:t xml:space="preserve"> is Senior Lecturer in Creative Education at UAL and NIHR Research Fellow in Creative-Public Health (Birmingham/Keele, 2027). Her practice-research spans creative health, medical humanities, and disability justice. She is Regional Champion for the Culture, Health and Wellbeing Alliance.</w:t>
      </w:r>
    </w:p>
    <w:p w14:paraId="535A4989" w14:textId="77777777" w:rsidR="000B0FCB" w:rsidRPr="00B35311" w:rsidRDefault="000B0FCB" w:rsidP="000B0FCB">
      <w:pPr>
        <w:pStyle w:val="font-claude-response-body"/>
        <w:rPr>
          <w:rFonts w:ascii="Arial" w:hAnsi="Arial" w:cs="Arial"/>
          <w:color w:val="000000" w:themeColor="text1"/>
          <w:sz w:val="22"/>
          <w:szCs w:val="22"/>
        </w:rPr>
      </w:pPr>
      <w:r w:rsidRPr="00B35311">
        <w:rPr>
          <w:rFonts w:ascii="Arial" w:hAnsi="Arial" w:cs="Arial"/>
          <w:b/>
          <w:bCs/>
          <w:color w:val="000000" w:themeColor="text1"/>
          <w:sz w:val="22"/>
          <w:szCs w:val="22"/>
        </w:rPr>
        <w:t>Dr Hannah Zeilig</w:t>
      </w:r>
      <w:r w:rsidRPr="00B35311">
        <w:rPr>
          <w:rFonts w:ascii="Arial" w:hAnsi="Arial" w:cs="Arial"/>
          <w:color w:val="000000" w:themeColor="text1"/>
          <w:sz w:val="22"/>
          <w:szCs w:val="22"/>
        </w:rPr>
        <w:t xml:space="preserve"> is Reader in Arts &amp; Health at London College of Fashion (UAL), researching dementia, mental illness, and artistic co-creativity through transdisciplinary approaches.</w:t>
      </w:r>
    </w:p>
    <w:p w14:paraId="49C3EFC0" w14:textId="77777777" w:rsidR="000B0FCB" w:rsidRPr="00B35311" w:rsidRDefault="000B0FCB" w:rsidP="000B0FCB">
      <w:pPr>
        <w:pStyle w:val="font-claude-response-body"/>
        <w:rPr>
          <w:rFonts w:ascii="Arial" w:hAnsi="Arial" w:cs="Arial"/>
          <w:color w:val="000000" w:themeColor="text1"/>
          <w:sz w:val="22"/>
          <w:szCs w:val="22"/>
        </w:rPr>
      </w:pPr>
      <w:r w:rsidRPr="00B35311">
        <w:rPr>
          <w:rFonts w:ascii="Arial" w:hAnsi="Arial" w:cs="Arial"/>
          <w:color w:val="000000" w:themeColor="text1"/>
          <w:sz w:val="22"/>
          <w:szCs w:val="22"/>
        </w:rPr>
        <w:t>Together they founded IRL (In Real Life): Lived Experience Lab, a collective challenging hierarchical research structures.</w:t>
      </w:r>
    </w:p>
    <w:p w14:paraId="2D86ACB4" w14:textId="77777777" w:rsidR="000B0FCB" w:rsidRPr="00B35311" w:rsidRDefault="000B0FCB">
      <w:pPr>
        <w:rPr>
          <w:rFonts w:ascii="Arial" w:hAnsi="Arial" w:cs="Arial"/>
          <w:color w:val="000000" w:themeColor="text1"/>
          <w:sz w:val="22"/>
          <w:szCs w:val="22"/>
          <w:lang w:val="en-GB"/>
        </w:rPr>
      </w:pPr>
    </w:p>
    <w:p w14:paraId="0DDEB98D" w14:textId="77777777" w:rsidR="0073128B" w:rsidRPr="00B35311" w:rsidRDefault="0073128B">
      <w:pPr>
        <w:rPr>
          <w:rFonts w:ascii="Arial" w:hAnsi="Arial" w:cs="Arial"/>
          <w:color w:val="000000" w:themeColor="text1"/>
          <w:sz w:val="22"/>
          <w:szCs w:val="22"/>
          <w:lang w:val="en-GB"/>
        </w:rPr>
      </w:pPr>
    </w:p>
    <w:p w14:paraId="000AC71D" w14:textId="77777777" w:rsidR="0073128B" w:rsidRPr="00B35311" w:rsidRDefault="0073128B">
      <w:pPr>
        <w:rPr>
          <w:rFonts w:ascii="Arial" w:hAnsi="Arial" w:cs="Arial"/>
          <w:color w:val="000000" w:themeColor="text1"/>
          <w:sz w:val="22"/>
          <w:szCs w:val="22"/>
          <w:lang w:val="en-GB"/>
        </w:rPr>
      </w:pPr>
    </w:p>
    <w:p w14:paraId="55160CEE" w14:textId="77777777" w:rsidR="0073128B" w:rsidRPr="00B35311" w:rsidRDefault="0073128B">
      <w:pPr>
        <w:rPr>
          <w:rFonts w:ascii="Arial" w:hAnsi="Arial" w:cs="Arial"/>
          <w:color w:val="000000" w:themeColor="text1"/>
          <w:sz w:val="22"/>
          <w:szCs w:val="22"/>
          <w:lang w:val="en-GB"/>
        </w:rPr>
      </w:pPr>
    </w:p>
    <w:p w14:paraId="3A119F51" w14:textId="77777777" w:rsidR="00AB669F" w:rsidRDefault="00AB669F" w:rsidP="000B0FCB">
      <w:pPr>
        <w:rPr>
          <w:rFonts w:ascii="Arial" w:hAnsi="Arial" w:cs="Arial"/>
          <w:b/>
          <w:bCs/>
          <w:color w:val="000000" w:themeColor="text1"/>
          <w:sz w:val="22"/>
          <w:szCs w:val="22"/>
          <w:lang w:val="en-GB"/>
        </w:rPr>
      </w:pPr>
    </w:p>
    <w:p w14:paraId="64E33782" w14:textId="77777777" w:rsidR="00AB669F" w:rsidRDefault="00AB669F" w:rsidP="000B0FCB">
      <w:pPr>
        <w:rPr>
          <w:rFonts w:ascii="Arial" w:hAnsi="Arial" w:cs="Arial"/>
          <w:b/>
          <w:bCs/>
          <w:color w:val="000000" w:themeColor="text1"/>
          <w:sz w:val="22"/>
          <w:szCs w:val="22"/>
          <w:lang w:val="en-GB"/>
        </w:rPr>
      </w:pPr>
    </w:p>
    <w:p w14:paraId="5CA83636" w14:textId="5119C68F" w:rsidR="000B0FCB" w:rsidRPr="00B35311" w:rsidRDefault="000B0FCB" w:rsidP="000B0FCB">
      <w:pPr>
        <w:rPr>
          <w:rFonts w:ascii="Arial" w:hAnsi="Arial" w:cs="Arial"/>
          <w:b/>
          <w:bCs/>
          <w:color w:val="000000" w:themeColor="text1"/>
          <w:sz w:val="22"/>
          <w:szCs w:val="22"/>
          <w:lang w:val="en-GB"/>
        </w:rPr>
      </w:pPr>
      <w:r w:rsidRPr="00B35311">
        <w:rPr>
          <w:rFonts w:ascii="Arial" w:hAnsi="Arial" w:cs="Arial"/>
          <w:b/>
          <w:bCs/>
          <w:color w:val="000000" w:themeColor="text1"/>
          <w:sz w:val="22"/>
          <w:szCs w:val="22"/>
          <w:lang w:val="en-GB"/>
        </w:rPr>
        <w:t>References:</w:t>
      </w:r>
    </w:p>
    <w:p w14:paraId="3C349740" w14:textId="77777777" w:rsidR="000B0FCB" w:rsidRPr="00B35311" w:rsidRDefault="000B0FCB" w:rsidP="000B0FCB">
      <w:pPr>
        <w:rPr>
          <w:rFonts w:ascii="Arial" w:hAnsi="Arial" w:cs="Arial"/>
          <w:color w:val="000000" w:themeColor="text1"/>
          <w:sz w:val="22"/>
          <w:szCs w:val="22"/>
          <w:lang w:val="en-GB"/>
        </w:rPr>
      </w:pPr>
    </w:p>
    <w:p w14:paraId="780CADD8" w14:textId="2948F4CC" w:rsidR="00E066B1" w:rsidRPr="00B35311" w:rsidRDefault="00106D3A" w:rsidP="008D42DD">
      <w:pPr>
        <w:pStyle w:val="ListParagraph"/>
        <w:numPr>
          <w:ilvl w:val="0"/>
          <w:numId w:val="1"/>
        </w:numPr>
        <w:shd w:val="clear" w:color="auto" w:fill="FFFFFF"/>
        <w:spacing w:after="60" w:line="240" w:lineRule="auto"/>
        <w:contextualSpacing w:val="0"/>
        <w:rPr>
          <w:rFonts w:ascii="Arial" w:hAnsi="Arial" w:cs="Arial"/>
          <w:b/>
          <w:bCs/>
          <w:sz w:val="22"/>
          <w:szCs w:val="22"/>
        </w:rPr>
      </w:pPr>
      <w:r w:rsidRPr="00B35311">
        <w:rPr>
          <w:rFonts w:ascii="Arial" w:hAnsi="Arial" w:cs="Arial"/>
          <w:bCs/>
          <w:sz w:val="22"/>
          <w:szCs w:val="22"/>
        </w:rPr>
        <w:t>The E</w:t>
      </w:r>
      <w:r w:rsidR="00A72A2E" w:rsidRPr="00B35311">
        <w:rPr>
          <w:rFonts w:ascii="Arial" w:hAnsi="Arial" w:cs="Arial"/>
          <w:bCs/>
          <w:sz w:val="22"/>
          <w:szCs w:val="22"/>
        </w:rPr>
        <w:t>PIC</w:t>
      </w:r>
      <w:r w:rsidRPr="00B35311">
        <w:rPr>
          <w:rFonts w:ascii="Arial" w:hAnsi="Arial" w:cs="Arial"/>
          <w:bCs/>
          <w:sz w:val="22"/>
          <w:szCs w:val="22"/>
        </w:rPr>
        <w:t xml:space="preserve"> Project, PI: </w:t>
      </w:r>
      <w:r w:rsidRPr="00B35311">
        <w:rPr>
          <w:rFonts w:ascii="Arial" w:hAnsi="Arial" w:cs="Arial"/>
          <w:bCs/>
          <w:sz w:val="22"/>
          <w:szCs w:val="22"/>
        </w:rPr>
        <w:t xml:space="preserve">Professor Havi Carel, Department of Philosophy, </w:t>
      </w:r>
      <w:r w:rsidRPr="00B35311">
        <w:rPr>
          <w:rFonts w:ascii="Arial" w:hAnsi="Arial" w:cs="Arial"/>
          <w:bCs/>
          <w:sz w:val="22"/>
          <w:szCs w:val="22"/>
        </w:rPr>
        <w:t>(</w:t>
      </w:r>
      <w:r w:rsidRPr="00B35311">
        <w:rPr>
          <w:rFonts w:ascii="Arial" w:hAnsi="Arial" w:cs="Arial"/>
          <w:bCs/>
          <w:sz w:val="22"/>
          <w:szCs w:val="22"/>
        </w:rPr>
        <w:t>University of Bristol</w:t>
      </w:r>
      <w:r w:rsidRPr="00B35311">
        <w:rPr>
          <w:rFonts w:ascii="Arial" w:hAnsi="Arial" w:cs="Arial"/>
          <w:bCs/>
          <w:sz w:val="22"/>
          <w:szCs w:val="22"/>
        </w:rPr>
        <w:t xml:space="preserve">), </w:t>
      </w:r>
      <w:r w:rsidR="008D42DD" w:rsidRPr="00B35311">
        <w:rPr>
          <w:rFonts w:ascii="Arial" w:hAnsi="Arial" w:cs="Arial"/>
          <w:bCs/>
          <w:sz w:val="22"/>
          <w:szCs w:val="22"/>
        </w:rPr>
        <w:t xml:space="preserve">a </w:t>
      </w:r>
      <w:r w:rsidR="00AB669F" w:rsidRPr="00B35311">
        <w:rPr>
          <w:rFonts w:ascii="Arial" w:hAnsi="Arial" w:cs="Arial"/>
          <w:bCs/>
          <w:sz w:val="22"/>
          <w:szCs w:val="22"/>
        </w:rPr>
        <w:t>6-year</w:t>
      </w:r>
      <w:r w:rsidR="008D42DD" w:rsidRPr="00B35311">
        <w:rPr>
          <w:rFonts w:ascii="Arial" w:hAnsi="Arial" w:cs="Arial"/>
          <w:bCs/>
          <w:sz w:val="22"/>
          <w:szCs w:val="22"/>
        </w:rPr>
        <w:t xml:space="preserve"> research project on </w:t>
      </w:r>
      <w:r w:rsidR="0052432B" w:rsidRPr="00B35311">
        <w:rPr>
          <w:rFonts w:ascii="Arial" w:hAnsi="Arial" w:cs="Arial"/>
          <w:sz w:val="22"/>
          <w:szCs w:val="22"/>
        </w:rPr>
        <w:t>e</w:t>
      </w:r>
      <w:r w:rsidR="00E066B1" w:rsidRPr="00B35311">
        <w:rPr>
          <w:rFonts w:ascii="Arial" w:hAnsi="Arial" w:cs="Arial"/>
          <w:sz w:val="22"/>
          <w:szCs w:val="22"/>
        </w:rPr>
        <w:t>pistemic Injustice in Healthcare (EPIC) project</w:t>
      </w:r>
      <w:r w:rsidR="008D42DD" w:rsidRPr="00B35311">
        <w:rPr>
          <w:rFonts w:ascii="Arial" w:hAnsi="Arial" w:cs="Arial"/>
          <w:sz w:val="22"/>
          <w:szCs w:val="22"/>
        </w:rPr>
        <w:t xml:space="preserve">, UK. </w:t>
      </w:r>
      <w:r w:rsidR="00E727F1" w:rsidRPr="00B35311">
        <w:rPr>
          <w:rFonts w:ascii="Arial" w:hAnsi="Arial" w:cs="Arial"/>
          <w:sz w:val="22"/>
          <w:szCs w:val="22"/>
        </w:rPr>
        <w:t xml:space="preserve">Link: </w:t>
      </w:r>
      <w:hyperlink r:id="rId8" w:history="1">
        <w:r w:rsidR="00E727F1" w:rsidRPr="00B35311">
          <w:rPr>
            <w:rStyle w:val="Hyperlink"/>
            <w:rFonts w:ascii="Arial" w:hAnsi="Arial" w:cs="Arial"/>
            <w:sz w:val="22"/>
            <w:szCs w:val="22"/>
          </w:rPr>
          <w:t>https://epistemicinjusticeinhealthcare.org</w:t>
        </w:r>
      </w:hyperlink>
    </w:p>
    <w:p w14:paraId="489B3FBA" w14:textId="7E35FBE0" w:rsidR="000B0FCB" w:rsidRPr="00B35311" w:rsidRDefault="000B0FCB" w:rsidP="000B0FCB">
      <w:pPr>
        <w:pStyle w:val="ListParagraph"/>
        <w:numPr>
          <w:ilvl w:val="0"/>
          <w:numId w:val="1"/>
        </w:numPr>
        <w:rPr>
          <w:rStyle w:val="Strong"/>
          <w:rFonts w:ascii="Arial" w:hAnsi="Arial" w:cs="Arial"/>
          <w:b w:val="0"/>
          <w:bCs w:val="0"/>
          <w:color w:val="000000" w:themeColor="text1"/>
          <w:sz w:val="22"/>
          <w:szCs w:val="22"/>
          <w:shd w:val="clear" w:color="auto" w:fill="F3F5F6"/>
        </w:rPr>
      </w:pPr>
      <w:r w:rsidRPr="00B35311">
        <w:rPr>
          <w:rFonts w:ascii="Arial" w:hAnsi="Arial" w:cs="Arial"/>
          <w:color w:val="000000" w:themeColor="text1"/>
          <w:sz w:val="22"/>
          <w:szCs w:val="22"/>
          <w:shd w:val="clear" w:color="auto" w:fill="F3F5F6"/>
        </w:rPr>
        <w:t>Fisher, E., &amp; Fortnum, R. (Eds.). (2013).</w:t>
      </w:r>
      <w:r w:rsidRPr="00B35311">
        <w:rPr>
          <w:rStyle w:val="apple-converted-space"/>
          <w:rFonts w:ascii="Arial" w:hAnsi="Arial" w:cs="Arial"/>
          <w:color w:val="000000" w:themeColor="text1"/>
          <w:sz w:val="22"/>
          <w:szCs w:val="22"/>
          <w:shd w:val="clear" w:color="auto" w:fill="F3F5F6"/>
        </w:rPr>
        <w:t> </w:t>
      </w:r>
      <w:r w:rsidRPr="00B35311">
        <w:rPr>
          <w:rStyle w:val="Emphasis"/>
          <w:rFonts w:ascii="Arial" w:hAnsi="Arial" w:cs="Arial"/>
          <w:color w:val="000000" w:themeColor="text1"/>
          <w:sz w:val="22"/>
          <w:szCs w:val="22"/>
        </w:rPr>
        <w:t>On Not Knowing: How Artists Think</w:t>
      </w:r>
      <w:r w:rsidRPr="00B35311">
        <w:rPr>
          <w:rFonts w:ascii="Arial" w:hAnsi="Arial" w:cs="Arial"/>
          <w:color w:val="000000" w:themeColor="text1"/>
          <w:sz w:val="22"/>
          <w:szCs w:val="22"/>
          <w:shd w:val="clear" w:color="auto" w:fill="F3F5F6"/>
        </w:rPr>
        <w:t>. Black Dog Publishing</w:t>
      </w:r>
    </w:p>
    <w:p w14:paraId="06E8955F" w14:textId="77777777" w:rsidR="000B0FCB" w:rsidRPr="00B35311" w:rsidRDefault="000B0FCB" w:rsidP="000B0FCB">
      <w:pPr>
        <w:pStyle w:val="ListParagraph"/>
        <w:numPr>
          <w:ilvl w:val="0"/>
          <w:numId w:val="1"/>
        </w:numPr>
        <w:rPr>
          <w:rFonts w:ascii="Arial" w:hAnsi="Arial" w:cs="Arial"/>
          <w:color w:val="000000" w:themeColor="text1"/>
          <w:sz w:val="22"/>
          <w:szCs w:val="22"/>
          <w:shd w:val="clear" w:color="auto" w:fill="FFFFFF"/>
        </w:rPr>
      </w:pPr>
      <w:r w:rsidRPr="00B35311">
        <w:rPr>
          <w:rStyle w:val="Emphasis"/>
          <w:rFonts w:ascii="Arial" w:hAnsi="Arial" w:cs="Arial"/>
          <w:i w:val="0"/>
          <w:iCs w:val="0"/>
          <w:color w:val="000000" w:themeColor="text1"/>
          <w:sz w:val="22"/>
          <w:szCs w:val="22"/>
        </w:rPr>
        <w:t>Scarry, E. (1987</w:t>
      </w:r>
      <w:r w:rsidRPr="00B35311">
        <w:rPr>
          <w:rFonts w:ascii="Arial" w:hAnsi="Arial" w:cs="Arial"/>
          <w:color w:val="000000" w:themeColor="text1"/>
          <w:sz w:val="22"/>
          <w:szCs w:val="22"/>
          <w:shd w:val="clear" w:color="auto" w:fill="FFFFFF"/>
        </w:rPr>
        <w:t>). The body in pain: the making and unmaking of the world. Oxford University Press.</w:t>
      </w:r>
    </w:p>
    <w:p w14:paraId="23B705FA" w14:textId="77777777" w:rsidR="000B0FCB" w:rsidRPr="00B35311" w:rsidRDefault="000B0FCB" w:rsidP="000B0FCB">
      <w:pPr>
        <w:pStyle w:val="ListParagraph"/>
        <w:numPr>
          <w:ilvl w:val="0"/>
          <w:numId w:val="1"/>
        </w:numPr>
        <w:spacing w:line="240" w:lineRule="auto"/>
        <w:rPr>
          <w:rFonts w:ascii="Arial" w:hAnsi="Arial" w:cs="Arial"/>
          <w:color w:val="000000" w:themeColor="text1"/>
          <w:sz w:val="22"/>
          <w:szCs w:val="22"/>
        </w:rPr>
      </w:pPr>
      <w:r w:rsidRPr="00B35311">
        <w:rPr>
          <w:rFonts w:ascii="Arial" w:hAnsi="Arial" w:cs="Arial"/>
          <w:color w:val="000000" w:themeColor="text1"/>
          <w:sz w:val="22"/>
          <w:szCs w:val="22"/>
        </w:rPr>
        <w:t xml:space="preserve">van Manen, M. (2017). Phenomenology in its original sense. </w:t>
      </w:r>
      <w:r w:rsidRPr="00B35311">
        <w:rPr>
          <w:rFonts w:ascii="Arial" w:hAnsi="Arial" w:cs="Arial"/>
          <w:i/>
          <w:iCs/>
          <w:color w:val="000000" w:themeColor="text1"/>
          <w:sz w:val="22"/>
          <w:szCs w:val="22"/>
        </w:rPr>
        <w:t>Qual Health Res,</w:t>
      </w:r>
      <w:r w:rsidRPr="00B35311">
        <w:rPr>
          <w:rFonts w:ascii="Arial" w:hAnsi="Arial" w:cs="Arial"/>
          <w:color w:val="000000" w:themeColor="text1"/>
          <w:sz w:val="22"/>
          <w:szCs w:val="22"/>
        </w:rPr>
        <w:t xml:space="preserve"> 27(6), 810-825.</w:t>
      </w:r>
    </w:p>
    <w:p w14:paraId="3F6CFE98" w14:textId="77777777" w:rsidR="000B0FCB" w:rsidRPr="00B35311" w:rsidRDefault="000B0FCB" w:rsidP="000B0FCB">
      <w:pPr>
        <w:pStyle w:val="ListParagraph"/>
        <w:numPr>
          <w:ilvl w:val="0"/>
          <w:numId w:val="1"/>
        </w:numPr>
        <w:rPr>
          <w:rStyle w:val="Strong"/>
          <w:rFonts w:ascii="Arial" w:hAnsi="Arial" w:cs="Arial"/>
          <w:b w:val="0"/>
          <w:bCs w:val="0"/>
          <w:color w:val="000000" w:themeColor="text1"/>
          <w:sz w:val="22"/>
          <w:szCs w:val="22"/>
        </w:rPr>
      </w:pPr>
      <w:r w:rsidRPr="00B35311">
        <w:rPr>
          <w:rStyle w:val="Strong"/>
          <w:rFonts w:ascii="Arial" w:hAnsi="Arial" w:cs="Arial"/>
          <w:b w:val="0"/>
          <w:bCs w:val="0"/>
          <w:color w:val="000000" w:themeColor="text1"/>
          <w:sz w:val="22"/>
          <w:szCs w:val="22"/>
        </w:rPr>
        <w:t>Voronka, J. (2016). The Politics of 'people with lived experience' Experiential Authority and the Risks of Strategic Essentialism.</w:t>
      </w:r>
      <w:r w:rsidRPr="00B35311">
        <w:rPr>
          <w:rStyle w:val="apple-converted-space"/>
          <w:rFonts w:ascii="Arial" w:hAnsi="Arial" w:cs="Arial"/>
          <w:color w:val="000000" w:themeColor="text1"/>
          <w:sz w:val="22"/>
          <w:szCs w:val="22"/>
        </w:rPr>
        <w:t> </w:t>
      </w:r>
      <w:r w:rsidRPr="00B35311">
        <w:rPr>
          <w:rStyle w:val="Emphasis"/>
          <w:rFonts w:ascii="Arial" w:hAnsi="Arial" w:cs="Arial"/>
          <w:color w:val="000000" w:themeColor="text1"/>
          <w:sz w:val="22"/>
          <w:szCs w:val="22"/>
        </w:rPr>
        <w:t>Philosophy, Psychiatry, &amp; Psychology</w:t>
      </w:r>
      <w:r w:rsidRPr="00B35311">
        <w:rPr>
          <w:rStyle w:val="Strong"/>
          <w:rFonts w:ascii="Arial" w:hAnsi="Arial" w:cs="Arial"/>
          <w:b w:val="0"/>
          <w:bCs w:val="0"/>
          <w:color w:val="000000" w:themeColor="text1"/>
          <w:sz w:val="22"/>
          <w:szCs w:val="22"/>
        </w:rPr>
        <w:t>, 23(3), 189-201</w:t>
      </w:r>
    </w:p>
    <w:p w14:paraId="11BA32C7" w14:textId="77777777" w:rsidR="000B0FCB" w:rsidRPr="00B35311" w:rsidRDefault="000B0FCB">
      <w:pPr>
        <w:rPr>
          <w:rFonts w:ascii="Arial" w:hAnsi="Arial" w:cs="Arial"/>
          <w:color w:val="000000" w:themeColor="text1"/>
          <w:sz w:val="22"/>
          <w:szCs w:val="22"/>
          <w:lang w:val="en-GB"/>
        </w:rPr>
      </w:pPr>
    </w:p>
    <w:p w14:paraId="7E038356" w14:textId="77777777" w:rsidR="0073128B" w:rsidRPr="00B35311" w:rsidRDefault="0073128B">
      <w:pPr>
        <w:rPr>
          <w:rFonts w:ascii="Arial" w:hAnsi="Arial" w:cs="Arial"/>
          <w:color w:val="000000" w:themeColor="text1"/>
          <w:sz w:val="22"/>
          <w:szCs w:val="22"/>
          <w:lang w:val="en-GB"/>
        </w:rPr>
      </w:pPr>
    </w:p>
    <w:p w14:paraId="3A7D58FD" w14:textId="77777777" w:rsidR="004206BB" w:rsidRPr="00B35311" w:rsidRDefault="004206BB">
      <w:pPr>
        <w:rPr>
          <w:rFonts w:ascii="Arial" w:hAnsi="Arial" w:cs="Arial"/>
          <w:color w:val="000000" w:themeColor="text1"/>
          <w:sz w:val="22"/>
          <w:szCs w:val="22"/>
          <w:lang w:val="en-GB"/>
        </w:rPr>
      </w:pPr>
    </w:p>
    <w:p w14:paraId="2022F223" w14:textId="46DB39D5" w:rsidR="004206BB" w:rsidRPr="00B35311" w:rsidRDefault="004206BB">
      <w:pPr>
        <w:rPr>
          <w:rFonts w:ascii="Arial" w:hAnsi="Arial" w:cs="Arial"/>
          <w:b/>
          <w:bCs/>
          <w:color w:val="000000" w:themeColor="text1"/>
          <w:sz w:val="22"/>
          <w:szCs w:val="22"/>
          <w:lang w:val="en-GB"/>
        </w:rPr>
      </w:pPr>
      <w:r w:rsidRPr="00B35311">
        <w:rPr>
          <w:rFonts w:ascii="Arial" w:hAnsi="Arial" w:cs="Arial"/>
          <w:b/>
          <w:bCs/>
          <w:color w:val="000000" w:themeColor="text1"/>
          <w:sz w:val="22"/>
          <w:szCs w:val="22"/>
          <w:lang w:val="en-GB"/>
        </w:rPr>
        <w:t xml:space="preserve">Email: </w:t>
      </w:r>
    </w:p>
    <w:p w14:paraId="44AE7082" w14:textId="2D2925E8" w:rsidR="004206BB" w:rsidRPr="00B35311" w:rsidRDefault="004206BB" w:rsidP="004206BB">
      <w:pPr>
        <w:spacing w:line="240" w:lineRule="auto"/>
        <w:rPr>
          <w:rFonts w:ascii="Arial" w:hAnsi="Arial" w:cs="Arial"/>
          <w:color w:val="000000" w:themeColor="text1"/>
          <w:sz w:val="22"/>
          <w:szCs w:val="22"/>
          <w:lang w:val="en-GB"/>
        </w:rPr>
      </w:pPr>
      <w:r w:rsidRPr="00B35311">
        <w:rPr>
          <w:rFonts w:ascii="Arial" w:hAnsi="Arial" w:cs="Arial"/>
          <w:b/>
          <w:bCs/>
          <w:color w:val="000000" w:themeColor="text1"/>
          <w:sz w:val="22"/>
          <w:szCs w:val="22"/>
          <w:lang w:val="en-GB"/>
        </w:rPr>
        <w:t>Anne-Marie Creamer</w:t>
      </w:r>
      <w:r w:rsidRPr="00B35311">
        <w:rPr>
          <w:rFonts w:ascii="Arial" w:hAnsi="Arial" w:cs="Arial"/>
          <w:color w:val="000000" w:themeColor="text1"/>
          <w:sz w:val="22"/>
          <w:szCs w:val="22"/>
          <w:lang w:val="en-GB"/>
        </w:rPr>
        <w:t xml:space="preserve"> </w:t>
      </w:r>
      <w:hyperlink r:id="rId9" w:history="1">
        <w:r w:rsidRPr="00B35311">
          <w:rPr>
            <w:rStyle w:val="Hyperlink"/>
            <w:rFonts w:ascii="Arial" w:hAnsi="Arial" w:cs="Arial"/>
            <w:sz w:val="22"/>
            <w:szCs w:val="22"/>
            <w:lang w:val="en-GB"/>
          </w:rPr>
          <w:t xml:space="preserve">- </w:t>
        </w:r>
        <w:r w:rsidR="0073128B" w:rsidRPr="00B35311">
          <w:rPr>
            <w:rStyle w:val="Hyperlink"/>
            <w:rFonts w:ascii="Arial" w:hAnsi="Arial" w:cs="Arial"/>
            <w:sz w:val="22"/>
            <w:szCs w:val="22"/>
            <w:lang w:val="en-GB"/>
          </w:rPr>
          <w:t>a.creamer@arts.ac.uk</w:t>
        </w:r>
      </w:hyperlink>
    </w:p>
    <w:p w14:paraId="38FB2F37" w14:textId="0141C426" w:rsidR="00005BE7" w:rsidRPr="00B35311" w:rsidRDefault="004206BB" w:rsidP="004206BB">
      <w:pPr>
        <w:spacing w:line="240" w:lineRule="auto"/>
        <w:rPr>
          <w:rFonts w:ascii="Arial" w:hAnsi="Arial" w:cs="Arial"/>
          <w:color w:val="000000" w:themeColor="text1"/>
          <w:sz w:val="22"/>
          <w:szCs w:val="22"/>
          <w:lang w:val="en-GB"/>
        </w:rPr>
      </w:pPr>
      <w:r w:rsidRPr="00B35311">
        <w:rPr>
          <w:rFonts w:ascii="Arial" w:hAnsi="Arial" w:cs="Arial"/>
          <w:b/>
          <w:bCs/>
          <w:color w:val="000000" w:themeColor="text1"/>
          <w:sz w:val="22"/>
          <w:szCs w:val="22"/>
          <w:lang w:val="en-GB"/>
        </w:rPr>
        <w:t>Dr Rachel Marsden</w:t>
      </w:r>
      <w:r w:rsidRPr="00B35311">
        <w:rPr>
          <w:rFonts w:ascii="Arial" w:hAnsi="Arial" w:cs="Arial"/>
          <w:color w:val="000000" w:themeColor="text1"/>
          <w:sz w:val="22"/>
          <w:szCs w:val="22"/>
          <w:lang w:val="en-GB"/>
        </w:rPr>
        <w:t xml:space="preserve"> </w:t>
      </w:r>
      <w:r w:rsidR="00005BE7" w:rsidRPr="00B35311">
        <w:rPr>
          <w:rFonts w:ascii="Arial" w:hAnsi="Arial" w:cs="Arial"/>
          <w:color w:val="000000" w:themeColor="text1"/>
          <w:sz w:val="22"/>
          <w:szCs w:val="22"/>
          <w:lang w:val="en-GB"/>
        </w:rPr>
        <w:t xml:space="preserve">– </w:t>
      </w:r>
      <w:hyperlink r:id="rId10" w:history="1">
        <w:r w:rsidR="00005BE7" w:rsidRPr="00B35311">
          <w:rPr>
            <w:rStyle w:val="Hyperlink"/>
            <w:rFonts w:ascii="Arial" w:hAnsi="Arial" w:cs="Arial"/>
            <w:sz w:val="22"/>
            <w:szCs w:val="22"/>
            <w:lang w:val="en-GB"/>
          </w:rPr>
          <w:t>r.marsden@arts.ac.uk</w:t>
        </w:r>
      </w:hyperlink>
    </w:p>
    <w:p w14:paraId="30B32B8D" w14:textId="77777777" w:rsidR="00005BE7" w:rsidRPr="00B35311" w:rsidRDefault="004206BB" w:rsidP="00005BE7">
      <w:pPr>
        <w:spacing w:line="240" w:lineRule="auto"/>
        <w:rPr>
          <w:rFonts w:ascii="Arial" w:hAnsi="Arial" w:cs="Arial"/>
          <w:color w:val="000000" w:themeColor="text1"/>
          <w:sz w:val="22"/>
          <w:szCs w:val="22"/>
          <w:lang w:val="en-GB"/>
        </w:rPr>
      </w:pPr>
      <w:r w:rsidRPr="00B35311">
        <w:rPr>
          <w:rFonts w:ascii="Arial" w:hAnsi="Arial" w:cs="Arial"/>
          <w:b/>
          <w:bCs/>
          <w:color w:val="000000" w:themeColor="text1"/>
          <w:sz w:val="22"/>
          <w:szCs w:val="22"/>
          <w:lang w:val="en-GB"/>
        </w:rPr>
        <w:t>Dr Hannah Zeilig</w:t>
      </w:r>
      <w:r w:rsidRPr="00B35311">
        <w:rPr>
          <w:rFonts w:ascii="Arial" w:hAnsi="Arial" w:cs="Arial"/>
          <w:color w:val="000000" w:themeColor="text1"/>
          <w:sz w:val="22"/>
          <w:szCs w:val="22"/>
          <w:lang w:val="en-GB"/>
        </w:rPr>
        <w:t xml:space="preserve"> - </w:t>
      </w:r>
      <w:r w:rsidR="00005BE7" w:rsidRPr="00B35311">
        <w:rPr>
          <w:rFonts w:ascii="Arial" w:hAnsi="Arial" w:cs="Arial"/>
          <w:color w:val="000000" w:themeColor="text1"/>
          <w:sz w:val="22"/>
          <w:szCs w:val="22"/>
          <w:lang w:val="en-GB"/>
        </w:rPr>
        <w:t xml:space="preserve"> </w:t>
      </w:r>
      <w:hyperlink r:id="rId11" w:history="1">
        <w:r w:rsidR="00005BE7" w:rsidRPr="00B35311">
          <w:rPr>
            <w:rStyle w:val="Hyperlink"/>
            <w:rFonts w:ascii="Arial" w:hAnsi="Arial" w:cs="Arial"/>
            <w:sz w:val="22"/>
            <w:szCs w:val="22"/>
            <w:lang w:val="en-GB"/>
          </w:rPr>
          <w:t>h.zeilig@fashion.arts.ac.uk</w:t>
        </w:r>
      </w:hyperlink>
    </w:p>
    <w:p w14:paraId="4E556F61" w14:textId="649AA034" w:rsidR="004206BB" w:rsidRPr="00B35311" w:rsidRDefault="004206BB" w:rsidP="004206BB">
      <w:pPr>
        <w:spacing w:line="240" w:lineRule="auto"/>
        <w:rPr>
          <w:rFonts w:ascii="Arial" w:hAnsi="Arial" w:cs="Arial"/>
          <w:color w:val="000000" w:themeColor="text1"/>
          <w:sz w:val="22"/>
          <w:szCs w:val="22"/>
          <w:lang w:val="en-GB"/>
        </w:rPr>
      </w:pPr>
    </w:p>
    <w:p w14:paraId="5BD67BBA" w14:textId="77777777" w:rsidR="004206BB" w:rsidRPr="00B35311" w:rsidRDefault="004206BB">
      <w:pPr>
        <w:rPr>
          <w:rFonts w:ascii="Arial" w:hAnsi="Arial" w:cs="Arial"/>
          <w:color w:val="000000" w:themeColor="text1"/>
          <w:sz w:val="22"/>
          <w:szCs w:val="22"/>
          <w:lang w:val="en-GB"/>
        </w:rPr>
      </w:pPr>
    </w:p>
    <w:sectPr w:rsidR="004206BB" w:rsidRPr="00B3531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494C9" w14:textId="77777777" w:rsidR="0073128B" w:rsidRDefault="0073128B" w:rsidP="0073128B">
      <w:pPr>
        <w:spacing w:after="0" w:line="240" w:lineRule="auto"/>
      </w:pPr>
      <w:r>
        <w:separator/>
      </w:r>
    </w:p>
  </w:endnote>
  <w:endnote w:type="continuationSeparator" w:id="0">
    <w:p w14:paraId="6C502FD2" w14:textId="77777777" w:rsidR="0073128B" w:rsidRDefault="0073128B" w:rsidP="0073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4628149"/>
      <w:docPartObj>
        <w:docPartGallery w:val="Page Numbers (Bottom of Page)"/>
        <w:docPartUnique/>
      </w:docPartObj>
    </w:sdtPr>
    <w:sdtContent>
      <w:p w14:paraId="0935D36E" w14:textId="2F11947B" w:rsidR="0073128B" w:rsidRDefault="0073128B" w:rsidP="009D2F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492C50" w14:textId="77777777" w:rsidR="0073128B" w:rsidRDefault="0073128B" w:rsidP="007312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6710427"/>
      <w:docPartObj>
        <w:docPartGallery w:val="Page Numbers (Bottom of Page)"/>
        <w:docPartUnique/>
      </w:docPartObj>
    </w:sdtPr>
    <w:sdtContent>
      <w:p w14:paraId="37605DB0" w14:textId="5D23940F" w:rsidR="0073128B" w:rsidRDefault="0073128B" w:rsidP="009D2F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10491F6" w14:textId="77777777" w:rsidR="0073128B" w:rsidRDefault="0073128B" w:rsidP="007312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4023D" w14:textId="77777777" w:rsidR="0073128B" w:rsidRDefault="0073128B" w:rsidP="0073128B">
      <w:pPr>
        <w:spacing w:after="0" w:line="240" w:lineRule="auto"/>
      </w:pPr>
      <w:r>
        <w:separator/>
      </w:r>
    </w:p>
  </w:footnote>
  <w:footnote w:type="continuationSeparator" w:id="0">
    <w:p w14:paraId="6FEF5E0C" w14:textId="77777777" w:rsidR="0073128B" w:rsidRDefault="0073128B" w:rsidP="00731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1C80" w14:textId="045FEC04" w:rsidR="00236C82" w:rsidRDefault="007840B7">
    <w:pPr>
      <w:pStyle w:val="Header"/>
    </w:pPr>
    <w:r>
      <w:rPr>
        <w:noProof/>
      </w:rPr>
      <w:drawing>
        <wp:inline distT="0" distB="0" distL="0" distR="0" wp14:anchorId="6EEDFD76" wp14:editId="3B2197EC">
          <wp:extent cx="1363717" cy="444718"/>
          <wp:effectExtent l="0" t="0" r="0" b="0"/>
          <wp:docPr id="1236420346"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420346" name="Picture 3" descr="A black and white logo&#10;&#10;AI-generated content may be incorrect."/>
                  <pic:cNvPicPr/>
                </pic:nvPicPr>
                <pic:blipFill rotWithShape="1">
                  <a:blip r:embed="rId1">
                    <a:extLst>
                      <a:ext uri="{28A0092B-C50C-407E-A947-70E740481C1C}">
                        <a14:useLocalDpi xmlns:a14="http://schemas.microsoft.com/office/drawing/2010/main" val="0"/>
                      </a:ext>
                    </a:extLst>
                  </a:blip>
                  <a:srcRect l="12696" t="16226" r="9438" b="23380"/>
                  <a:stretch>
                    <a:fillRect/>
                  </a:stretch>
                </pic:blipFill>
                <pic:spPr bwMode="auto">
                  <a:xfrm>
                    <a:off x="0" y="0"/>
                    <a:ext cx="1477521" cy="48183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42CA8"/>
    <w:multiLevelType w:val="hybridMultilevel"/>
    <w:tmpl w:val="692C1776"/>
    <w:lvl w:ilvl="0" w:tplc="B54A4D22">
      <w:start w:val="1"/>
      <w:numFmt w:val="bullet"/>
      <w:lvlText w:val=""/>
      <w:lvlJc w:val="left"/>
      <w:pPr>
        <w:ind w:left="720" w:hanging="360"/>
      </w:pPr>
      <w:rPr>
        <w:rFonts w:ascii="Symbol" w:hAnsi="Symbol" w:hint="default"/>
      </w:rPr>
    </w:lvl>
    <w:lvl w:ilvl="1" w:tplc="738E7698" w:tentative="1">
      <w:start w:val="1"/>
      <w:numFmt w:val="bullet"/>
      <w:lvlText w:val="o"/>
      <w:lvlJc w:val="left"/>
      <w:pPr>
        <w:ind w:left="1440" w:hanging="360"/>
      </w:pPr>
      <w:rPr>
        <w:rFonts w:ascii="Courier New" w:hAnsi="Courier New" w:cs="Courier New" w:hint="default"/>
      </w:rPr>
    </w:lvl>
    <w:lvl w:ilvl="2" w:tplc="315C1AB6" w:tentative="1">
      <w:start w:val="1"/>
      <w:numFmt w:val="bullet"/>
      <w:lvlText w:val=""/>
      <w:lvlJc w:val="left"/>
      <w:pPr>
        <w:ind w:left="2160" w:hanging="360"/>
      </w:pPr>
      <w:rPr>
        <w:rFonts w:ascii="Wingdings" w:hAnsi="Wingdings" w:hint="default"/>
      </w:rPr>
    </w:lvl>
    <w:lvl w:ilvl="3" w:tplc="420899F4" w:tentative="1">
      <w:start w:val="1"/>
      <w:numFmt w:val="bullet"/>
      <w:lvlText w:val=""/>
      <w:lvlJc w:val="left"/>
      <w:pPr>
        <w:ind w:left="2880" w:hanging="360"/>
      </w:pPr>
      <w:rPr>
        <w:rFonts w:ascii="Symbol" w:hAnsi="Symbol" w:hint="default"/>
      </w:rPr>
    </w:lvl>
    <w:lvl w:ilvl="4" w:tplc="BD7A734E" w:tentative="1">
      <w:start w:val="1"/>
      <w:numFmt w:val="bullet"/>
      <w:lvlText w:val="o"/>
      <w:lvlJc w:val="left"/>
      <w:pPr>
        <w:ind w:left="3600" w:hanging="360"/>
      </w:pPr>
      <w:rPr>
        <w:rFonts w:ascii="Courier New" w:hAnsi="Courier New" w:cs="Courier New" w:hint="default"/>
      </w:rPr>
    </w:lvl>
    <w:lvl w:ilvl="5" w:tplc="ED0EF546" w:tentative="1">
      <w:start w:val="1"/>
      <w:numFmt w:val="bullet"/>
      <w:lvlText w:val=""/>
      <w:lvlJc w:val="left"/>
      <w:pPr>
        <w:ind w:left="4320" w:hanging="360"/>
      </w:pPr>
      <w:rPr>
        <w:rFonts w:ascii="Wingdings" w:hAnsi="Wingdings" w:hint="default"/>
      </w:rPr>
    </w:lvl>
    <w:lvl w:ilvl="6" w:tplc="2A3A39C0" w:tentative="1">
      <w:start w:val="1"/>
      <w:numFmt w:val="bullet"/>
      <w:lvlText w:val=""/>
      <w:lvlJc w:val="left"/>
      <w:pPr>
        <w:ind w:left="5040" w:hanging="360"/>
      </w:pPr>
      <w:rPr>
        <w:rFonts w:ascii="Symbol" w:hAnsi="Symbol" w:hint="default"/>
      </w:rPr>
    </w:lvl>
    <w:lvl w:ilvl="7" w:tplc="E078DCD6" w:tentative="1">
      <w:start w:val="1"/>
      <w:numFmt w:val="bullet"/>
      <w:lvlText w:val="o"/>
      <w:lvlJc w:val="left"/>
      <w:pPr>
        <w:ind w:left="5760" w:hanging="360"/>
      </w:pPr>
      <w:rPr>
        <w:rFonts w:ascii="Courier New" w:hAnsi="Courier New" w:cs="Courier New" w:hint="default"/>
      </w:rPr>
    </w:lvl>
    <w:lvl w:ilvl="8" w:tplc="AF0CDFC4" w:tentative="1">
      <w:start w:val="1"/>
      <w:numFmt w:val="bullet"/>
      <w:lvlText w:val=""/>
      <w:lvlJc w:val="left"/>
      <w:pPr>
        <w:ind w:left="6480" w:hanging="360"/>
      </w:pPr>
      <w:rPr>
        <w:rFonts w:ascii="Wingdings" w:hAnsi="Wingdings" w:hint="default"/>
      </w:rPr>
    </w:lvl>
  </w:abstractNum>
  <w:abstractNum w:abstractNumId="1" w15:restartNumberingAfterBreak="0">
    <w:nsid w:val="4D4C24AB"/>
    <w:multiLevelType w:val="hybridMultilevel"/>
    <w:tmpl w:val="FC54A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064330">
    <w:abstractNumId w:val="1"/>
  </w:num>
  <w:num w:numId="2" w16cid:durableId="425660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FCB"/>
    <w:rsid w:val="00005BE7"/>
    <w:rsid w:val="000B0FCB"/>
    <w:rsid w:val="00106D3A"/>
    <w:rsid w:val="00117501"/>
    <w:rsid w:val="001221F3"/>
    <w:rsid w:val="001B2B7E"/>
    <w:rsid w:val="00236C82"/>
    <w:rsid w:val="00237D7A"/>
    <w:rsid w:val="00267EB8"/>
    <w:rsid w:val="00283238"/>
    <w:rsid w:val="002C1941"/>
    <w:rsid w:val="002E1B61"/>
    <w:rsid w:val="00322910"/>
    <w:rsid w:val="00347959"/>
    <w:rsid w:val="003D49F2"/>
    <w:rsid w:val="004206BB"/>
    <w:rsid w:val="00441EF6"/>
    <w:rsid w:val="00490B06"/>
    <w:rsid w:val="004E5F46"/>
    <w:rsid w:val="0052432B"/>
    <w:rsid w:val="0053449C"/>
    <w:rsid w:val="00555409"/>
    <w:rsid w:val="005C2364"/>
    <w:rsid w:val="005E4EC0"/>
    <w:rsid w:val="00657C2E"/>
    <w:rsid w:val="006C31CA"/>
    <w:rsid w:val="00701AEA"/>
    <w:rsid w:val="007305BB"/>
    <w:rsid w:val="0073128B"/>
    <w:rsid w:val="007840B7"/>
    <w:rsid w:val="007D56A0"/>
    <w:rsid w:val="00832E8B"/>
    <w:rsid w:val="0085739C"/>
    <w:rsid w:val="00861ADD"/>
    <w:rsid w:val="008A3774"/>
    <w:rsid w:val="008D42DD"/>
    <w:rsid w:val="00946FE3"/>
    <w:rsid w:val="00970691"/>
    <w:rsid w:val="00986F03"/>
    <w:rsid w:val="00A63927"/>
    <w:rsid w:val="00A72A2E"/>
    <w:rsid w:val="00A76143"/>
    <w:rsid w:val="00AB669F"/>
    <w:rsid w:val="00AC3920"/>
    <w:rsid w:val="00B35311"/>
    <w:rsid w:val="00CE1769"/>
    <w:rsid w:val="00D0216A"/>
    <w:rsid w:val="00D92658"/>
    <w:rsid w:val="00E066B1"/>
    <w:rsid w:val="00E727F1"/>
    <w:rsid w:val="00E95546"/>
    <w:rsid w:val="00EA79E4"/>
    <w:rsid w:val="00EC67B3"/>
    <w:rsid w:val="00F25149"/>
    <w:rsid w:val="00F26337"/>
    <w:rsid w:val="00F670A3"/>
    <w:rsid w:val="00FB5F40"/>
    <w:rsid w:val="00FE5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C67A1A"/>
  <w15:chartTrackingRefBased/>
  <w15:docId w15:val="{63487191-6A43-2944-9D1A-F46CF68C9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F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F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F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F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F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FCB"/>
    <w:rPr>
      <w:rFonts w:eastAsiaTheme="majorEastAsia" w:cstheme="majorBidi"/>
      <w:color w:val="272727" w:themeColor="text1" w:themeTint="D8"/>
    </w:rPr>
  </w:style>
  <w:style w:type="paragraph" w:styleId="Title">
    <w:name w:val="Title"/>
    <w:basedOn w:val="Normal"/>
    <w:next w:val="Normal"/>
    <w:link w:val="TitleChar"/>
    <w:uiPriority w:val="10"/>
    <w:qFormat/>
    <w:rsid w:val="000B0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FCB"/>
    <w:pPr>
      <w:spacing w:before="160"/>
      <w:jc w:val="center"/>
    </w:pPr>
    <w:rPr>
      <w:i/>
      <w:iCs/>
      <w:color w:val="404040" w:themeColor="text1" w:themeTint="BF"/>
    </w:rPr>
  </w:style>
  <w:style w:type="character" w:customStyle="1" w:styleId="QuoteChar">
    <w:name w:val="Quote Char"/>
    <w:basedOn w:val="DefaultParagraphFont"/>
    <w:link w:val="Quote"/>
    <w:uiPriority w:val="29"/>
    <w:rsid w:val="000B0FCB"/>
    <w:rPr>
      <w:i/>
      <w:iCs/>
      <w:color w:val="404040" w:themeColor="text1" w:themeTint="BF"/>
    </w:rPr>
  </w:style>
  <w:style w:type="paragraph" w:styleId="ListParagraph">
    <w:name w:val="List Paragraph"/>
    <w:basedOn w:val="Normal"/>
    <w:uiPriority w:val="34"/>
    <w:qFormat/>
    <w:rsid w:val="000B0FCB"/>
    <w:pPr>
      <w:ind w:left="720"/>
      <w:contextualSpacing/>
    </w:pPr>
  </w:style>
  <w:style w:type="character" w:styleId="IntenseEmphasis">
    <w:name w:val="Intense Emphasis"/>
    <w:basedOn w:val="DefaultParagraphFont"/>
    <w:uiPriority w:val="21"/>
    <w:qFormat/>
    <w:rsid w:val="000B0FCB"/>
    <w:rPr>
      <w:i/>
      <w:iCs/>
      <w:color w:val="0F4761" w:themeColor="accent1" w:themeShade="BF"/>
    </w:rPr>
  </w:style>
  <w:style w:type="paragraph" w:styleId="IntenseQuote">
    <w:name w:val="Intense Quote"/>
    <w:basedOn w:val="Normal"/>
    <w:next w:val="Normal"/>
    <w:link w:val="IntenseQuoteChar"/>
    <w:uiPriority w:val="30"/>
    <w:qFormat/>
    <w:rsid w:val="000B0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FCB"/>
    <w:rPr>
      <w:i/>
      <w:iCs/>
      <w:color w:val="0F4761" w:themeColor="accent1" w:themeShade="BF"/>
    </w:rPr>
  </w:style>
  <w:style w:type="character" w:styleId="IntenseReference">
    <w:name w:val="Intense Reference"/>
    <w:basedOn w:val="DefaultParagraphFont"/>
    <w:uiPriority w:val="32"/>
    <w:qFormat/>
    <w:rsid w:val="000B0FCB"/>
    <w:rPr>
      <w:b/>
      <w:bCs/>
      <w:smallCaps/>
      <w:color w:val="0F4761" w:themeColor="accent1" w:themeShade="BF"/>
      <w:spacing w:val="5"/>
    </w:rPr>
  </w:style>
  <w:style w:type="paragraph" w:customStyle="1" w:styleId="font-claude-response-body">
    <w:name w:val="font-claude-response-body"/>
    <w:basedOn w:val="Normal"/>
    <w:rsid w:val="000B0FC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0B0FCB"/>
  </w:style>
  <w:style w:type="character" w:styleId="Emphasis">
    <w:name w:val="Emphasis"/>
    <w:basedOn w:val="DefaultParagraphFont"/>
    <w:uiPriority w:val="20"/>
    <w:qFormat/>
    <w:rsid w:val="000B0FCB"/>
    <w:rPr>
      <w:i/>
      <w:iCs/>
    </w:rPr>
  </w:style>
  <w:style w:type="character" w:styleId="Strong">
    <w:name w:val="Strong"/>
    <w:basedOn w:val="DefaultParagraphFont"/>
    <w:uiPriority w:val="22"/>
    <w:qFormat/>
    <w:rsid w:val="000B0FCB"/>
    <w:rPr>
      <w:b/>
      <w:bCs/>
    </w:rPr>
  </w:style>
  <w:style w:type="character" w:styleId="Hyperlink">
    <w:name w:val="Hyperlink"/>
    <w:basedOn w:val="DefaultParagraphFont"/>
    <w:uiPriority w:val="99"/>
    <w:unhideWhenUsed/>
    <w:rsid w:val="0053449C"/>
    <w:rPr>
      <w:color w:val="467886" w:themeColor="hyperlink"/>
      <w:u w:val="single"/>
    </w:rPr>
  </w:style>
  <w:style w:type="character" w:styleId="UnresolvedMention">
    <w:name w:val="Unresolved Mention"/>
    <w:basedOn w:val="DefaultParagraphFont"/>
    <w:uiPriority w:val="99"/>
    <w:semiHidden/>
    <w:unhideWhenUsed/>
    <w:rsid w:val="0053449C"/>
    <w:rPr>
      <w:color w:val="605E5C"/>
      <w:shd w:val="clear" w:color="auto" w:fill="E1DFDD"/>
    </w:rPr>
  </w:style>
  <w:style w:type="paragraph" w:styleId="Footer">
    <w:name w:val="footer"/>
    <w:basedOn w:val="Normal"/>
    <w:link w:val="FooterChar"/>
    <w:uiPriority w:val="99"/>
    <w:unhideWhenUsed/>
    <w:rsid w:val="00731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28B"/>
  </w:style>
  <w:style w:type="character" w:styleId="PageNumber">
    <w:name w:val="page number"/>
    <w:basedOn w:val="DefaultParagraphFont"/>
    <w:uiPriority w:val="99"/>
    <w:semiHidden/>
    <w:unhideWhenUsed/>
    <w:rsid w:val="0073128B"/>
  </w:style>
  <w:style w:type="paragraph" w:styleId="Header">
    <w:name w:val="header"/>
    <w:basedOn w:val="Normal"/>
    <w:link w:val="HeaderChar"/>
    <w:uiPriority w:val="99"/>
    <w:unhideWhenUsed/>
    <w:rsid w:val="00236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stemicinjusticeinhealthcare.org/"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zeilig@fashion.arts.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marsden@arts.ac.uk"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a.creamer@arts.ac.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2D2FD2B9BF3468EE49E45B3D9510A" ma:contentTypeVersion="12" ma:contentTypeDescription="Create a new document." ma:contentTypeScope="" ma:versionID="0c42435949d326ee8141f6ebec53b1ab">
  <xsd:schema xmlns:xsd="http://www.w3.org/2001/XMLSchema" xmlns:xs="http://www.w3.org/2001/XMLSchema" xmlns:p="http://schemas.microsoft.com/office/2006/metadata/properties" xmlns:ns2="c941d74e-a0e3-4acd-9936-8a1274cbb623" xmlns:ns3="6c5ab81b-70f6-4a23-8ff8-cdb0033e1cb6" targetNamespace="http://schemas.microsoft.com/office/2006/metadata/properties" ma:root="true" ma:fieldsID="be2eebc6920744b513afc212b85b7ab6" ns2:_="" ns3:_="">
    <xsd:import namespace="c941d74e-a0e3-4acd-9936-8a1274cbb623"/>
    <xsd:import namespace="6c5ab81b-70f6-4a23-8ff8-cdb0033e1c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1d74e-a0e3-4acd-9936-8a1274cb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4177f9-52a5-4023-b952-3a64f72acbf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5ab81b-70f6-4a23-8ff8-cdb0033e1cb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b12ffe-7524-48f7-aac3-90c4af5bcf68}" ma:internalName="TaxCatchAll" ma:showField="CatchAllData" ma:web="6c5ab81b-70f6-4a23-8ff8-cdb0033e1c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5ab81b-70f6-4a23-8ff8-cdb0033e1cb6" xsi:nil="true"/>
    <lcf76f155ced4ddcb4097134ff3c332f xmlns="c941d74e-a0e3-4acd-9936-8a1274cbb6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ECD418-DEC3-499D-9DB9-6F407B33564D}"/>
</file>

<file path=customXml/itemProps2.xml><?xml version="1.0" encoding="utf-8"?>
<ds:datastoreItem xmlns:ds="http://schemas.openxmlformats.org/officeDocument/2006/customXml" ds:itemID="{649469B7-66E3-4767-8EF1-9BD0158F2FE8}"/>
</file>

<file path=customXml/itemProps3.xml><?xml version="1.0" encoding="utf-8"?>
<ds:datastoreItem xmlns:ds="http://schemas.openxmlformats.org/officeDocument/2006/customXml" ds:itemID="{5D2277CC-8A91-4A0A-BB81-5E3C06FDFF89}"/>
</file>

<file path=docProps/app.xml><?xml version="1.0" encoding="utf-8"?>
<Properties xmlns="http://schemas.openxmlformats.org/officeDocument/2006/extended-properties" xmlns:vt="http://schemas.openxmlformats.org/officeDocument/2006/docPropsVTypes">
  <Template>Normal.dotm</Template>
  <TotalTime>4</TotalTime>
  <Pages>3</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Creamer</dc:creator>
  <cp:keywords/>
  <dc:description/>
  <cp:lastModifiedBy>Anne-Marie Creamer</cp:lastModifiedBy>
  <cp:revision>8</cp:revision>
  <dcterms:created xsi:type="dcterms:W3CDTF">2026-01-30T15:47:00Z</dcterms:created>
  <dcterms:modified xsi:type="dcterms:W3CDTF">2026-01-30T15:50:00Z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0x01010073A2D2FD2B9BF3468EE49E45B3D9510A</vt:lpwstr>
  </property>
</Properties>
</file>