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CC79" w14:textId="1709569D" w:rsidR="00F609E2" w:rsidRPr="00920219" w:rsidRDefault="00920219" w:rsidP="00F609E2">
      <w:pPr>
        <w:pStyle w:val="Kop4"/>
        <w:shd w:val="clear" w:color="auto" w:fill="F2F2F2"/>
        <w:spacing w:before="0" w:after="0"/>
        <w:rPr>
          <w:rStyle w:val="Nadruk"/>
          <w:rFonts w:ascii="Times New Roman" w:hAnsi="Times New Roman" w:cs="Times New Roman"/>
          <w:color w:val="auto"/>
          <w:sz w:val="28"/>
          <w:szCs w:val="28"/>
        </w:rPr>
      </w:pPr>
      <w:r>
        <w:rPr>
          <w:rStyle w:val="Nadruk"/>
          <w:rFonts w:ascii="Times New Roman" w:hAnsi="Times New Roman" w:cs="Times New Roman"/>
          <w:color w:val="auto"/>
          <w:sz w:val="28"/>
          <w:szCs w:val="28"/>
        </w:rPr>
        <w:t xml:space="preserve">                                                                  </w:t>
      </w:r>
      <w:r w:rsidRPr="00920219">
        <w:rPr>
          <w:rStyle w:val="Nadruk"/>
          <w:rFonts w:ascii="Times New Roman" w:hAnsi="Times New Roman" w:cs="Times New Roman"/>
          <w:color w:val="auto"/>
          <w:sz w:val="28"/>
          <w:szCs w:val="28"/>
        </w:rPr>
        <w:t>CHANGING THE PROCESS : ART MUSEUMS OVER 20 YEARS</w:t>
      </w:r>
    </w:p>
    <w:p w14:paraId="4260280C" w14:textId="310F5DDE" w:rsidR="005B718E" w:rsidRPr="00920219" w:rsidRDefault="005B718E" w:rsidP="00F609E2">
      <w:pPr>
        <w:pStyle w:val="Kop4"/>
        <w:shd w:val="clear" w:color="auto" w:fill="F2F2F2"/>
        <w:spacing w:before="0" w:after="0"/>
        <w:rPr>
          <w:rFonts w:ascii="Times New Roman" w:hAnsi="Times New Roman" w:cs="Times New Roman"/>
          <w:color w:val="333333"/>
          <w:lang w:eastAsia="nl-NL"/>
        </w:rPr>
      </w:pPr>
    </w:p>
    <w:p w14:paraId="560696B7" w14:textId="47621451" w:rsidR="00B6674D" w:rsidRPr="00920219" w:rsidRDefault="00F609E2" w:rsidP="00F609E2">
      <w:pPr>
        <w:ind w:left="709"/>
        <w:rPr>
          <w:rFonts w:ascii="Times New Roman" w:hAnsi="Times New Roman"/>
          <w:lang w:val="en-GB"/>
        </w:rPr>
      </w:pPr>
      <w:r w:rsidRPr="00920219">
        <w:rPr>
          <w:rFonts w:ascii="Times New Roman" w:hAnsi="Times New Roman"/>
          <w:lang w:val="en-GB"/>
        </w:rPr>
        <w:t>Reflecting on my time as</w:t>
      </w:r>
      <w:r w:rsidR="009D37C5" w:rsidRPr="00920219">
        <w:rPr>
          <w:rFonts w:ascii="Times New Roman" w:hAnsi="Times New Roman"/>
          <w:lang w:val="en-GB"/>
        </w:rPr>
        <w:t xml:space="preserve"> </w:t>
      </w:r>
      <w:r w:rsidR="009D37C5" w:rsidRPr="00920219">
        <w:rPr>
          <w:rFonts w:ascii="Times New Roman" w:hAnsi="Times New Roman"/>
          <w:highlight w:val="yellow"/>
          <w:lang w:val="en-GB"/>
        </w:rPr>
        <w:t>[…</w:t>
      </w:r>
      <w:r w:rsidR="009D37C5" w:rsidRPr="00920219">
        <w:rPr>
          <w:rFonts w:ascii="Times New Roman" w:hAnsi="Times New Roman"/>
          <w:lang w:val="en-GB"/>
        </w:rPr>
        <w:t>]</w:t>
      </w:r>
      <w:r w:rsidRPr="00920219">
        <w:rPr>
          <w:rFonts w:ascii="Times New Roman" w:hAnsi="Times New Roman"/>
          <w:lang w:val="en-GB"/>
        </w:rPr>
        <w:t xml:space="preserve">, I see that there were a number of shifts in my policy and </w:t>
      </w:r>
      <w:r w:rsidR="009C2B86" w:rsidRPr="00920219">
        <w:rPr>
          <w:rFonts w:ascii="Times New Roman" w:hAnsi="Times New Roman"/>
          <w:lang w:val="en-GB"/>
        </w:rPr>
        <w:t>how it</w:t>
      </w:r>
      <w:r w:rsidRPr="00920219">
        <w:rPr>
          <w:rFonts w:ascii="Times New Roman" w:hAnsi="Times New Roman"/>
          <w:lang w:val="en-GB"/>
        </w:rPr>
        <w:t xml:space="preserve"> was realised </w:t>
      </w:r>
      <w:r w:rsidR="009C2B86" w:rsidRPr="00920219">
        <w:rPr>
          <w:rFonts w:ascii="Times New Roman" w:hAnsi="Times New Roman"/>
          <w:lang w:val="en-GB"/>
        </w:rPr>
        <w:t xml:space="preserve">together </w:t>
      </w:r>
      <w:r w:rsidRPr="00920219">
        <w:rPr>
          <w:rFonts w:ascii="Times New Roman" w:hAnsi="Times New Roman"/>
          <w:lang w:val="en-GB"/>
        </w:rPr>
        <w:t xml:space="preserve">with </w:t>
      </w:r>
      <w:r w:rsidR="009C2B86" w:rsidRPr="00920219">
        <w:rPr>
          <w:rFonts w:ascii="Times New Roman" w:hAnsi="Times New Roman"/>
          <w:lang w:val="en-GB"/>
        </w:rPr>
        <w:t xml:space="preserve">many </w:t>
      </w:r>
      <w:r w:rsidRPr="00920219">
        <w:rPr>
          <w:rFonts w:ascii="Times New Roman" w:hAnsi="Times New Roman"/>
          <w:lang w:val="en-GB"/>
        </w:rPr>
        <w:t>curatorial colleagues.</w:t>
      </w:r>
      <w:r w:rsidR="00B840AE">
        <w:rPr>
          <w:rStyle w:val="Voetnootmarkering"/>
          <w:rFonts w:ascii="Times New Roman" w:hAnsi="Times New Roman"/>
          <w:lang w:val="en-GB"/>
        </w:rPr>
        <w:footnoteReference w:id="1"/>
      </w:r>
      <w:r w:rsidRPr="00920219">
        <w:rPr>
          <w:rFonts w:ascii="Times New Roman" w:hAnsi="Times New Roman"/>
          <w:lang w:val="en-GB"/>
        </w:rPr>
        <w:t xml:space="preserve"> In simple terms, I would now understand three major shifts or turns</w:t>
      </w:r>
      <w:r w:rsidR="00B6674D" w:rsidRPr="00920219">
        <w:rPr>
          <w:rFonts w:ascii="Times New Roman" w:hAnsi="Times New Roman"/>
          <w:lang w:val="en-GB"/>
        </w:rPr>
        <w:t xml:space="preserve"> as different ways</w:t>
      </w:r>
      <w:r w:rsidRPr="00920219">
        <w:rPr>
          <w:rFonts w:ascii="Times New Roman" w:hAnsi="Times New Roman"/>
          <w:lang w:val="en-GB"/>
        </w:rPr>
        <w:t xml:space="preserve"> </w:t>
      </w:r>
      <w:r w:rsidR="00B6674D" w:rsidRPr="00920219">
        <w:rPr>
          <w:rFonts w:ascii="Times New Roman" w:hAnsi="Times New Roman"/>
          <w:lang w:val="en-GB"/>
        </w:rPr>
        <w:t>through which</w:t>
      </w:r>
      <w:r w:rsidRPr="00920219">
        <w:rPr>
          <w:rFonts w:ascii="Times New Roman" w:hAnsi="Times New Roman"/>
          <w:lang w:val="en-GB"/>
        </w:rPr>
        <w:t xml:space="preserve"> I approached the concept of ‘the museum’ within the particularities of a small Dutch industrial and provincial city. I would characterise these </w:t>
      </w:r>
      <w:r w:rsidR="00B6674D" w:rsidRPr="00920219">
        <w:rPr>
          <w:rFonts w:ascii="Times New Roman" w:hAnsi="Times New Roman"/>
          <w:lang w:val="en-GB"/>
        </w:rPr>
        <w:t xml:space="preserve">briefly as a turn from Marxism to </w:t>
      </w:r>
      <w:r w:rsidR="009C2B86" w:rsidRPr="00920219">
        <w:rPr>
          <w:rFonts w:ascii="Times New Roman" w:hAnsi="Times New Roman"/>
          <w:lang w:val="en-GB"/>
        </w:rPr>
        <w:t>d</w:t>
      </w:r>
      <w:r w:rsidR="00B6674D" w:rsidRPr="00920219">
        <w:rPr>
          <w:rFonts w:ascii="Times New Roman" w:hAnsi="Times New Roman"/>
          <w:lang w:val="en-GB"/>
        </w:rPr>
        <w:t xml:space="preserve">ecolonial </w:t>
      </w:r>
      <w:r w:rsidR="009C2B86" w:rsidRPr="00920219">
        <w:rPr>
          <w:rFonts w:ascii="Times New Roman" w:hAnsi="Times New Roman"/>
          <w:lang w:val="en-GB"/>
        </w:rPr>
        <w:t>t</w:t>
      </w:r>
      <w:r w:rsidR="00B6674D" w:rsidRPr="00920219">
        <w:rPr>
          <w:rFonts w:ascii="Times New Roman" w:hAnsi="Times New Roman"/>
          <w:lang w:val="en-GB"/>
        </w:rPr>
        <w:t>hinking; a shift from universalist art history to situated</w:t>
      </w:r>
      <w:r w:rsidR="00E6544D" w:rsidRPr="00920219">
        <w:rPr>
          <w:rFonts w:ascii="Times New Roman" w:hAnsi="Times New Roman"/>
          <w:lang w:val="en-GB"/>
        </w:rPr>
        <w:t xml:space="preserve"> and contested practices</w:t>
      </w:r>
      <w:r w:rsidR="00B6674D" w:rsidRPr="00920219">
        <w:rPr>
          <w:rFonts w:ascii="Times New Roman" w:hAnsi="Times New Roman"/>
          <w:lang w:val="en-GB"/>
        </w:rPr>
        <w:t xml:space="preserve">; and a turn from the ideal public to the actual visitors </w:t>
      </w:r>
      <w:r w:rsidR="009C2B86" w:rsidRPr="00920219">
        <w:rPr>
          <w:rFonts w:ascii="Times New Roman" w:hAnsi="Times New Roman"/>
          <w:lang w:val="en-GB"/>
        </w:rPr>
        <w:t>of</w:t>
      </w:r>
      <w:r w:rsidR="00B6674D" w:rsidRPr="00920219">
        <w:rPr>
          <w:rFonts w:ascii="Times New Roman" w:hAnsi="Times New Roman"/>
          <w:lang w:val="en-GB"/>
        </w:rPr>
        <w:t xml:space="preserve"> the</w:t>
      </w:r>
      <w:r w:rsidR="009D37C5" w:rsidRPr="00920219">
        <w:rPr>
          <w:rFonts w:ascii="Times New Roman" w:hAnsi="Times New Roman"/>
          <w:lang w:val="en-GB"/>
        </w:rPr>
        <w:t xml:space="preserve"> [</w:t>
      </w:r>
      <w:proofErr w:type="gramStart"/>
      <w:r w:rsidR="009D37C5" w:rsidRPr="00920219">
        <w:rPr>
          <w:rFonts w:ascii="Times New Roman" w:hAnsi="Times New Roman"/>
          <w:highlight w:val="yellow"/>
          <w:lang w:val="en-GB"/>
        </w:rPr>
        <w:t>….</w:t>
      </w:r>
      <w:r w:rsidR="00B6674D" w:rsidRPr="00920219">
        <w:rPr>
          <w:rFonts w:ascii="Times New Roman" w:hAnsi="Times New Roman"/>
          <w:highlight w:val="yellow"/>
          <w:lang w:val="en-GB"/>
        </w:rPr>
        <w:t>.</w:t>
      </w:r>
      <w:proofErr w:type="gramEnd"/>
      <w:r w:rsidR="009D37C5" w:rsidRPr="00920219">
        <w:rPr>
          <w:rFonts w:ascii="Times New Roman" w:hAnsi="Times New Roman"/>
          <w:highlight w:val="yellow"/>
          <w:lang w:val="en-GB"/>
        </w:rPr>
        <w:t>]</w:t>
      </w:r>
      <w:r w:rsidR="00B6674D" w:rsidRPr="00920219">
        <w:rPr>
          <w:rFonts w:ascii="Times New Roman" w:hAnsi="Times New Roman"/>
          <w:lang w:val="en-GB"/>
        </w:rPr>
        <w:t xml:space="preserve"> My sense is that all these changes are still in process and that each contains important elements from the previous position. </w:t>
      </w:r>
      <w:proofErr w:type="gramStart"/>
      <w:r w:rsidR="00B6674D" w:rsidRPr="00920219">
        <w:rPr>
          <w:rFonts w:ascii="Times New Roman" w:hAnsi="Times New Roman"/>
          <w:lang w:val="en-GB"/>
        </w:rPr>
        <w:t>Thus</w:t>
      </w:r>
      <w:proofErr w:type="gramEnd"/>
      <w:r w:rsidR="00B6674D" w:rsidRPr="00920219">
        <w:rPr>
          <w:rFonts w:ascii="Times New Roman" w:hAnsi="Times New Roman"/>
          <w:lang w:val="en-GB"/>
        </w:rPr>
        <w:t xml:space="preserve"> the change is never completed but is a direction </w:t>
      </w:r>
      <w:r w:rsidR="009C2B86" w:rsidRPr="00920219">
        <w:rPr>
          <w:rFonts w:ascii="Times New Roman" w:hAnsi="Times New Roman"/>
          <w:lang w:val="en-GB"/>
        </w:rPr>
        <w:t>of</w:t>
      </w:r>
      <w:r w:rsidR="00B6674D" w:rsidRPr="00920219">
        <w:rPr>
          <w:rFonts w:ascii="Times New Roman" w:hAnsi="Times New Roman"/>
          <w:lang w:val="en-GB"/>
        </w:rPr>
        <w:t xml:space="preserve"> travel that determines decisions around programming, alliances and policies on mediation and publicity. </w:t>
      </w:r>
    </w:p>
    <w:p w14:paraId="4680DE85" w14:textId="77777777" w:rsidR="00B6674D" w:rsidRPr="00920219" w:rsidRDefault="00B6674D" w:rsidP="00F609E2">
      <w:pPr>
        <w:ind w:left="709"/>
        <w:rPr>
          <w:rFonts w:ascii="Times New Roman" w:hAnsi="Times New Roman"/>
          <w:lang w:val="en-GB"/>
        </w:rPr>
      </w:pPr>
    </w:p>
    <w:p w14:paraId="3E41BC05" w14:textId="77777777" w:rsidR="004B79F0" w:rsidRPr="00920219" w:rsidRDefault="004B79F0" w:rsidP="00920219">
      <w:pPr>
        <w:rPr>
          <w:rFonts w:ascii="Times New Roman" w:hAnsi="Times New Roman"/>
          <w:smallCaps/>
          <w:lang w:val="en-GB"/>
        </w:rPr>
      </w:pPr>
      <w:r w:rsidRPr="00920219">
        <w:rPr>
          <w:rFonts w:ascii="Times New Roman" w:hAnsi="Times New Roman"/>
          <w:smallCaps/>
          <w:lang w:val="en-GB"/>
        </w:rPr>
        <w:t>From Marxism to Decolonial Thinking</w:t>
      </w:r>
    </w:p>
    <w:p w14:paraId="1E4F9112" w14:textId="77777777" w:rsidR="004B79F0" w:rsidRPr="00920219" w:rsidRDefault="004B79F0" w:rsidP="00F609E2">
      <w:pPr>
        <w:ind w:left="709"/>
        <w:rPr>
          <w:rFonts w:ascii="Times New Roman" w:hAnsi="Times New Roman"/>
          <w:lang w:val="en-GB"/>
        </w:rPr>
      </w:pPr>
    </w:p>
    <w:p w14:paraId="03A4C84F" w14:textId="59C417A4" w:rsidR="004626F0" w:rsidRPr="00920219" w:rsidRDefault="00920219" w:rsidP="00920219">
      <w:pPr>
        <w:jc w:val="both"/>
        <w:rPr>
          <w:rFonts w:ascii="Times New Roman" w:hAnsi="Times New Roman"/>
          <w:lang w:val="nl-NL"/>
        </w:rPr>
      </w:pPr>
      <w:r>
        <w:rPr>
          <w:rFonts w:ascii="Times New Roman" w:hAnsi="Times New Roman"/>
          <w:lang w:val="en-GB"/>
        </w:rPr>
        <w:t xml:space="preserve">      </w:t>
      </w:r>
      <w:r w:rsidR="004B79F0" w:rsidRPr="00920219">
        <w:rPr>
          <w:rFonts w:ascii="Times New Roman" w:hAnsi="Times New Roman"/>
          <w:lang w:val="en-GB"/>
        </w:rPr>
        <w:t xml:space="preserve">Starting in 2004 with the frustration of inheriting an essentially bourgeois museum that largely catered to a small collector class in northwest Europe, I </w:t>
      </w:r>
      <w:r w:rsidR="00B840AE">
        <w:rPr>
          <w:rFonts w:ascii="Times New Roman" w:hAnsi="Times New Roman"/>
          <w:lang w:val="en-GB"/>
        </w:rPr>
        <w:t>drew</w:t>
      </w:r>
      <w:r w:rsidR="00B840AE">
        <w:rPr>
          <w:rFonts w:ascii="Times New Roman" w:hAnsi="Times New Roman"/>
          <w:lang w:val="en-GB"/>
        </w:rPr>
        <w:t xml:space="preserve"> on theorists such as Irit Rogoff and Gerald Raunig, as well as the recent context of what was called ‘New Institutionalism’, the museum’s </w:t>
      </w:r>
      <w:r w:rsidR="00B840AE">
        <w:rPr>
          <w:rFonts w:ascii="Times New Roman" w:hAnsi="Times New Roman"/>
          <w:lang w:val="en-GB"/>
        </w:rPr>
        <w:t>programming</w:t>
      </w:r>
      <w:r w:rsidR="00B840AE">
        <w:rPr>
          <w:rFonts w:ascii="Times New Roman" w:hAnsi="Times New Roman"/>
          <w:lang w:val="en-GB"/>
        </w:rPr>
        <w:t xml:space="preserve"> began a long-term shift away from the idea of autonomous art and towards social and political engagement.</w:t>
      </w:r>
      <w:r w:rsidR="00902403">
        <w:rPr>
          <w:rStyle w:val="Voetnootmarkering"/>
          <w:rFonts w:ascii="Times New Roman" w:hAnsi="Times New Roman"/>
          <w:lang w:val="en-GB"/>
        </w:rPr>
        <w:footnoteReference w:id="2"/>
      </w:r>
      <w:r w:rsidR="00B840AE">
        <w:rPr>
          <w:rFonts w:ascii="Times New Roman" w:hAnsi="Times New Roman"/>
          <w:lang w:val="en-GB"/>
        </w:rPr>
        <w:t xml:space="preserve"> I also </w:t>
      </w:r>
      <w:r w:rsidR="004B79F0" w:rsidRPr="00920219">
        <w:rPr>
          <w:rFonts w:ascii="Times New Roman" w:hAnsi="Times New Roman"/>
          <w:lang w:val="en-GB"/>
        </w:rPr>
        <w:t xml:space="preserve">brought my own Marxist education to bear on the museum’s policy in what now feels like a somewhat naïve idea of addressing social and class inequalities through art. The social inequalities were particularly defined by the inclusion of artists from Eastern and Central Europe who were only a marginal presence in the collection and exhibitions in the museum and were generally not included in the wider Dutch museum scene. </w:t>
      </w:r>
      <w:r w:rsidR="009026AE">
        <w:rPr>
          <w:rFonts w:ascii="Times New Roman" w:hAnsi="Times New Roman"/>
          <w:lang w:val="en-GB"/>
        </w:rPr>
        <w:t xml:space="preserve">The museums introduced the </w:t>
      </w:r>
      <w:r w:rsidR="002C64D1" w:rsidRPr="00920219">
        <w:rPr>
          <w:rFonts w:ascii="Times New Roman" w:hAnsi="Times New Roman"/>
          <w:lang w:val="en-GB"/>
        </w:rPr>
        <w:t xml:space="preserve">first </w:t>
      </w:r>
      <w:r w:rsidR="00221258" w:rsidRPr="00920219">
        <w:rPr>
          <w:rFonts w:ascii="Times New Roman" w:hAnsi="Times New Roman"/>
          <w:lang w:val="en-GB"/>
        </w:rPr>
        <w:t xml:space="preserve">solo exhibitions </w:t>
      </w:r>
      <w:r w:rsidR="002C64D1" w:rsidRPr="00920219">
        <w:rPr>
          <w:rFonts w:ascii="Times New Roman" w:hAnsi="Times New Roman"/>
          <w:lang w:val="en-GB"/>
        </w:rPr>
        <w:t>of</w:t>
      </w:r>
      <w:r w:rsidR="00221258" w:rsidRPr="00920219">
        <w:rPr>
          <w:rFonts w:ascii="Times New Roman" w:hAnsi="Times New Roman"/>
          <w:lang w:val="en-GB"/>
        </w:rPr>
        <w:t xml:space="preserve"> artists like Dan Perjovschi, Sanja </w:t>
      </w:r>
      <w:proofErr w:type="spellStart"/>
      <w:r w:rsidR="00221258" w:rsidRPr="00920219">
        <w:rPr>
          <w:rFonts w:ascii="Times New Roman" w:hAnsi="Times New Roman"/>
          <w:lang w:val="en-GB"/>
        </w:rPr>
        <w:t>Ivekovi</w:t>
      </w:r>
      <w:proofErr w:type="spellEnd"/>
      <w:r w:rsidR="00221258" w:rsidRPr="00920219">
        <w:rPr>
          <w:rFonts w:ascii="Times New Roman" w:hAnsi="Times New Roman"/>
          <w:lang w:val="sl-SI"/>
        </w:rPr>
        <w:t xml:space="preserve">ć, </w:t>
      </w:r>
      <w:r w:rsidR="002C64D1" w:rsidRPr="00920219">
        <w:rPr>
          <w:rFonts w:ascii="Times New Roman" w:hAnsi="Times New Roman"/>
          <w:lang w:val="sl-SI"/>
        </w:rPr>
        <w:t xml:space="preserve">Wilhelm Sasnal, and I would even include Yael Bartana from Israel within this broad category at that time. </w:t>
      </w:r>
      <w:r w:rsidR="002C64D1" w:rsidRPr="00920219">
        <w:rPr>
          <w:rFonts w:ascii="Times New Roman" w:hAnsi="Times New Roman"/>
          <w:lang w:val="en-GB"/>
        </w:rPr>
        <w:t xml:space="preserve">Importantly, 2004 was the year citizens from 10 former socialist states gained limited free movement within Europe and economic migration from the Central and Eastern areas to Western Europe accelerated. </w:t>
      </w:r>
      <w:r w:rsidR="004626F0" w:rsidRPr="00920219">
        <w:rPr>
          <w:rFonts w:ascii="Times New Roman" w:hAnsi="Times New Roman"/>
          <w:lang w:val="en-GB"/>
        </w:rPr>
        <w:t>Though there was little attention to this migration at the time, resistance on both the left and right to multiculturalism was also already growing and questions of cultural identity were being aggressively formulated again for the first time since the 1930s.</w:t>
      </w:r>
      <w:r w:rsidR="009026AE">
        <w:rPr>
          <w:rStyle w:val="Voetnootmarkering"/>
          <w:rFonts w:ascii="Times New Roman" w:hAnsi="Times New Roman"/>
          <w:lang w:val="en-GB"/>
        </w:rPr>
        <w:footnoteReference w:id="3"/>
      </w:r>
      <w:r w:rsidR="004626F0" w:rsidRPr="00920219">
        <w:rPr>
          <w:rFonts w:ascii="Times New Roman" w:hAnsi="Times New Roman"/>
          <w:lang w:val="en-GB"/>
        </w:rPr>
        <w:t xml:space="preserve"> </w:t>
      </w:r>
      <w:r w:rsidR="002C64D1" w:rsidRPr="00920219">
        <w:rPr>
          <w:rFonts w:ascii="Times New Roman" w:hAnsi="Times New Roman"/>
          <w:lang w:val="en-GB"/>
        </w:rPr>
        <w:t>Showing these artists was therefore partly a way of claiming an artistic capacity where the existing society largely saw manual labour</w:t>
      </w:r>
      <w:r w:rsidR="00C93DCF" w:rsidRPr="00920219">
        <w:rPr>
          <w:rFonts w:ascii="Times New Roman" w:hAnsi="Times New Roman"/>
          <w:lang w:val="en-GB"/>
        </w:rPr>
        <w:t>, while also trying t</w:t>
      </w:r>
      <w:r w:rsidR="009026AE">
        <w:rPr>
          <w:rFonts w:ascii="Times New Roman" w:hAnsi="Times New Roman"/>
          <w:lang w:val="en-GB"/>
        </w:rPr>
        <w:t>o</w:t>
      </w:r>
      <w:r w:rsidR="00C93DCF" w:rsidRPr="00920219">
        <w:rPr>
          <w:rFonts w:ascii="Times New Roman" w:hAnsi="Times New Roman"/>
          <w:lang w:val="en-GB"/>
        </w:rPr>
        <w:t xml:space="preserve"> learn from the experience of real existing socialism and what might be </w:t>
      </w:r>
      <w:r w:rsidR="009026AE">
        <w:rPr>
          <w:rFonts w:ascii="Times New Roman" w:hAnsi="Times New Roman"/>
          <w:lang w:val="en-GB"/>
        </w:rPr>
        <w:t>gleaned</w:t>
      </w:r>
      <w:r w:rsidR="00C93DCF" w:rsidRPr="00920219">
        <w:rPr>
          <w:rFonts w:ascii="Times New Roman" w:hAnsi="Times New Roman"/>
          <w:lang w:val="en-GB"/>
        </w:rPr>
        <w:t xml:space="preserve"> from it for the future</w:t>
      </w:r>
      <w:r w:rsidR="002C64D1" w:rsidRPr="00920219">
        <w:rPr>
          <w:rFonts w:ascii="Times New Roman" w:hAnsi="Times New Roman"/>
          <w:lang w:val="en-GB"/>
        </w:rPr>
        <w:t>. In parallel</w:t>
      </w:r>
      <w:r w:rsidR="00221258" w:rsidRPr="00920219">
        <w:rPr>
          <w:rFonts w:ascii="Times New Roman" w:hAnsi="Times New Roman"/>
          <w:lang w:val="en-GB"/>
        </w:rPr>
        <w:t xml:space="preserve">, </w:t>
      </w:r>
      <w:r w:rsidR="002C64D1" w:rsidRPr="00920219">
        <w:rPr>
          <w:rFonts w:ascii="Times New Roman" w:hAnsi="Times New Roman"/>
          <w:lang w:val="en-GB"/>
        </w:rPr>
        <w:t>the curatorial team put together what we called research exhibitions that explicitly tried to construct different art historical narratives that were not focused on art</w:t>
      </w:r>
      <w:r w:rsidR="004B6278" w:rsidRPr="00920219">
        <w:rPr>
          <w:rFonts w:ascii="Times New Roman" w:hAnsi="Times New Roman"/>
          <w:lang w:val="en-GB"/>
        </w:rPr>
        <w:t>’</w:t>
      </w:r>
      <w:r w:rsidR="002C64D1" w:rsidRPr="00920219">
        <w:rPr>
          <w:rFonts w:ascii="Times New Roman" w:hAnsi="Times New Roman"/>
          <w:lang w:val="en-GB"/>
        </w:rPr>
        <w:t xml:space="preserve">s autonomy or the classical modernist development curve that had previously been the </w:t>
      </w:r>
      <w:r w:rsidR="009D37C5" w:rsidRPr="00920219">
        <w:rPr>
          <w:rFonts w:ascii="Times New Roman" w:hAnsi="Times New Roman"/>
          <w:highlight w:val="yellow"/>
          <w:lang w:val="en-GB"/>
        </w:rPr>
        <w:t>[….]</w:t>
      </w:r>
      <w:r w:rsidR="009D37C5" w:rsidRPr="00920219">
        <w:rPr>
          <w:rFonts w:ascii="Times New Roman" w:hAnsi="Times New Roman"/>
          <w:lang w:val="en-GB"/>
        </w:rPr>
        <w:t xml:space="preserve"> </w:t>
      </w:r>
      <w:r w:rsidR="002C64D1" w:rsidRPr="00920219">
        <w:rPr>
          <w:rFonts w:ascii="Times New Roman" w:hAnsi="Times New Roman"/>
          <w:lang w:val="nl-NL"/>
        </w:rPr>
        <w:lastRenderedPageBreak/>
        <w:t xml:space="preserve">baseline. </w:t>
      </w:r>
      <w:r w:rsidR="00AD20C9" w:rsidRPr="00920219">
        <w:rPr>
          <w:rFonts w:ascii="Times New Roman" w:hAnsi="Times New Roman"/>
          <w:lang w:val="nl-NL"/>
        </w:rPr>
        <w:t xml:space="preserve">These </w:t>
      </w:r>
      <w:proofErr w:type="spellStart"/>
      <w:r w:rsidR="00AD20C9" w:rsidRPr="00920219">
        <w:rPr>
          <w:rFonts w:ascii="Times New Roman" w:hAnsi="Times New Roman"/>
          <w:lang w:val="nl-NL"/>
        </w:rPr>
        <w:t>exhibitions</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included</w:t>
      </w:r>
      <w:proofErr w:type="spellEnd"/>
      <w:r w:rsidR="00AD20C9" w:rsidRPr="00920219">
        <w:rPr>
          <w:rFonts w:ascii="Times New Roman" w:hAnsi="Times New Roman"/>
          <w:lang w:val="nl-NL"/>
        </w:rPr>
        <w:t xml:space="preserve"> </w:t>
      </w:r>
      <w:r w:rsidR="00AD20C9" w:rsidRPr="00920219">
        <w:rPr>
          <w:rFonts w:ascii="Times New Roman" w:hAnsi="Times New Roman"/>
          <w:i/>
          <w:iCs/>
          <w:lang w:val="nl-NL"/>
        </w:rPr>
        <w:t xml:space="preserve">Forms of </w:t>
      </w:r>
      <w:proofErr w:type="spellStart"/>
      <w:r w:rsidR="00AD20C9" w:rsidRPr="00920219">
        <w:rPr>
          <w:rFonts w:ascii="Times New Roman" w:hAnsi="Times New Roman"/>
          <w:i/>
          <w:iCs/>
          <w:lang w:val="nl-NL"/>
        </w:rPr>
        <w:t>Resistanc</w:t>
      </w:r>
      <w:r w:rsidR="00AD20C9" w:rsidRPr="00920219">
        <w:rPr>
          <w:rFonts w:ascii="Times New Roman" w:hAnsi="Times New Roman"/>
          <w:lang w:val="nl-NL"/>
        </w:rPr>
        <w:t>e</w:t>
      </w:r>
      <w:proofErr w:type="spellEnd"/>
      <w:r w:rsidR="00AD20C9" w:rsidRPr="00920219">
        <w:rPr>
          <w:rFonts w:ascii="Times New Roman" w:hAnsi="Times New Roman"/>
          <w:lang w:val="nl-NL"/>
        </w:rPr>
        <w:t xml:space="preserve"> in 2007; </w:t>
      </w:r>
      <w:r w:rsidR="00AD20C9" w:rsidRPr="00920219">
        <w:rPr>
          <w:rFonts w:ascii="Times New Roman" w:hAnsi="Times New Roman"/>
          <w:i/>
          <w:iCs/>
          <w:lang w:val="nl-NL"/>
        </w:rPr>
        <w:t>Be(com)</w:t>
      </w:r>
      <w:proofErr w:type="spellStart"/>
      <w:r w:rsidR="00AD20C9" w:rsidRPr="00920219">
        <w:rPr>
          <w:rFonts w:ascii="Times New Roman" w:hAnsi="Times New Roman"/>
          <w:i/>
          <w:iCs/>
          <w:lang w:val="nl-NL"/>
        </w:rPr>
        <w:t>ing</w:t>
      </w:r>
      <w:proofErr w:type="spellEnd"/>
      <w:r w:rsidR="00AD20C9" w:rsidRPr="00920219">
        <w:rPr>
          <w:rFonts w:ascii="Times New Roman" w:hAnsi="Times New Roman"/>
          <w:i/>
          <w:iCs/>
          <w:lang w:val="nl-NL"/>
        </w:rPr>
        <w:t xml:space="preserve"> Dutch</w:t>
      </w:r>
      <w:r w:rsidR="00AD20C9" w:rsidRPr="00920219">
        <w:rPr>
          <w:rFonts w:ascii="Times New Roman" w:hAnsi="Times New Roman"/>
          <w:lang w:val="nl-NL"/>
        </w:rPr>
        <w:t xml:space="preserve"> in 2009 </w:t>
      </w:r>
      <w:proofErr w:type="spellStart"/>
      <w:r w:rsidR="00AD20C9" w:rsidRPr="00920219">
        <w:rPr>
          <w:rFonts w:ascii="Times New Roman" w:hAnsi="Times New Roman"/>
          <w:lang w:val="nl-NL"/>
        </w:rPr>
        <w:t>all</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the</w:t>
      </w:r>
      <w:proofErr w:type="spellEnd"/>
      <w:r w:rsidR="00AD20C9" w:rsidRPr="00920219">
        <w:rPr>
          <w:rFonts w:ascii="Times New Roman" w:hAnsi="Times New Roman"/>
          <w:lang w:val="nl-NL"/>
        </w:rPr>
        <w:t xml:space="preserve"> way </w:t>
      </w:r>
      <w:proofErr w:type="spellStart"/>
      <w:r w:rsidR="00AD20C9" w:rsidRPr="00920219">
        <w:rPr>
          <w:rFonts w:ascii="Times New Roman" w:hAnsi="Times New Roman"/>
          <w:lang w:val="nl-NL"/>
        </w:rPr>
        <w:t>to</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many</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aspects</w:t>
      </w:r>
      <w:proofErr w:type="spellEnd"/>
      <w:r w:rsidR="00AD20C9" w:rsidRPr="00920219">
        <w:rPr>
          <w:rFonts w:ascii="Times New Roman" w:hAnsi="Times New Roman"/>
          <w:lang w:val="nl-NL"/>
        </w:rPr>
        <w:t xml:space="preserve"> of </w:t>
      </w:r>
      <w:proofErr w:type="spellStart"/>
      <w:r w:rsidR="00AD20C9" w:rsidRPr="00920219">
        <w:rPr>
          <w:rFonts w:ascii="Times New Roman" w:hAnsi="Times New Roman"/>
          <w:lang w:val="nl-NL"/>
        </w:rPr>
        <w:t>the</w:t>
      </w:r>
      <w:proofErr w:type="spellEnd"/>
      <w:r w:rsidR="00AD20C9" w:rsidRPr="00920219">
        <w:rPr>
          <w:rFonts w:ascii="Times New Roman" w:hAnsi="Times New Roman"/>
          <w:lang w:val="nl-NL"/>
        </w:rPr>
        <w:t xml:space="preserve"> </w:t>
      </w:r>
      <w:r w:rsidR="00AD20C9" w:rsidRPr="00920219">
        <w:rPr>
          <w:rFonts w:ascii="Times New Roman" w:hAnsi="Times New Roman"/>
          <w:i/>
          <w:iCs/>
          <w:lang w:val="nl-NL"/>
        </w:rPr>
        <w:t xml:space="preserve">Museum of Arte </w:t>
      </w:r>
      <w:proofErr w:type="spellStart"/>
      <w:r w:rsidR="00AD20C9" w:rsidRPr="00920219">
        <w:rPr>
          <w:rFonts w:ascii="Times New Roman" w:hAnsi="Times New Roman"/>
          <w:i/>
          <w:iCs/>
          <w:lang w:val="nl-NL"/>
        </w:rPr>
        <w:t>Útil</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curated</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with</w:t>
      </w:r>
      <w:proofErr w:type="spellEnd"/>
      <w:r w:rsidR="00AD20C9" w:rsidRPr="00920219">
        <w:rPr>
          <w:rFonts w:ascii="Times New Roman" w:hAnsi="Times New Roman"/>
          <w:lang w:val="nl-NL"/>
        </w:rPr>
        <w:t xml:space="preserve"> </w:t>
      </w:r>
      <w:proofErr w:type="spellStart"/>
      <w:r w:rsidR="00AD20C9" w:rsidRPr="00920219">
        <w:rPr>
          <w:rFonts w:ascii="Times New Roman" w:hAnsi="Times New Roman"/>
          <w:lang w:val="nl-NL"/>
        </w:rPr>
        <w:t>Cuban</w:t>
      </w:r>
      <w:proofErr w:type="spellEnd"/>
      <w:r w:rsidR="00AD20C9" w:rsidRPr="00920219">
        <w:rPr>
          <w:rFonts w:ascii="Times New Roman" w:hAnsi="Times New Roman"/>
          <w:lang w:val="nl-NL"/>
        </w:rPr>
        <w:t xml:space="preserve"> artist Tania </w:t>
      </w:r>
      <w:proofErr w:type="spellStart"/>
      <w:r w:rsidR="00AD20C9" w:rsidRPr="00920219">
        <w:rPr>
          <w:rFonts w:ascii="Times New Roman" w:hAnsi="Times New Roman"/>
          <w:lang w:val="nl-NL"/>
        </w:rPr>
        <w:t>Bruguera</w:t>
      </w:r>
      <w:proofErr w:type="spellEnd"/>
      <w:r w:rsidR="00AD20C9" w:rsidRPr="00920219">
        <w:rPr>
          <w:rFonts w:ascii="Times New Roman" w:hAnsi="Times New Roman"/>
          <w:lang w:val="nl-NL"/>
        </w:rPr>
        <w:t xml:space="preserve"> in 2013.</w:t>
      </w:r>
      <w:r w:rsidR="009026AE">
        <w:rPr>
          <w:rStyle w:val="Voetnootmarkering"/>
          <w:rFonts w:ascii="Times New Roman" w:hAnsi="Times New Roman"/>
          <w:lang w:val="nl-NL"/>
        </w:rPr>
        <w:footnoteReference w:id="4"/>
      </w:r>
      <w:r w:rsidR="00AD20C9" w:rsidRPr="00920219">
        <w:rPr>
          <w:rFonts w:ascii="Times New Roman" w:hAnsi="Times New Roman"/>
          <w:lang w:val="nl-NL"/>
        </w:rPr>
        <w:t xml:space="preserve"> </w:t>
      </w:r>
    </w:p>
    <w:p w14:paraId="642EACA2" w14:textId="5E9B59FC" w:rsidR="00623416" w:rsidRPr="00920219" w:rsidRDefault="00920219" w:rsidP="00920219">
      <w:pPr>
        <w:rPr>
          <w:rFonts w:ascii="Times New Roman" w:hAnsi="Times New Roman"/>
          <w:lang w:val="en-GB"/>
        </w:rPr>
      </w:pPr>
      <w:r>
        <w:rPr>
          <w:rFonts w:ascii="Times New Roman" w:hAnsi="Times New Roman"/>
          <w:lang w:val="en-GB"/>
        </w:rPr>
        <w:t xml:space="preserve">        </w:t>
      </w:r>
      <w:r w:rsidR="00AD20C9" w:rsidRPr="00920219">
        <w:rPr>
          <w:rFonts w:ascii="Times New Roman" w:hAnsi="Times New Roman"/>
          <w:lang w:val="en-GB"/>
        </w:rPr>
        <w:t xml:space="preserve">In the latter period of these first ten years however, the loosely Marxist horizon that I had sketched out in my head became less and less satisfactory. Not only was Dutch society moving away from class consciousness towards ethnic and cultural division, but the political and artistic voices of the left were caught up in </w:t>
      </w:r>
      <w:r w:rsidR="0025759E" w:rsidRPr="00920219">
        <w:rPr>
          <w:rFonts w:ascii="Times New Roman" w:hAnsi="Times New Roman"/>
          <w:lang w:val="en-GB"/>
        </w:rPr>
        <w:t>social critical analysis that left little space for transformation or the imagination of new proposals. At least as far as I was able to observe it</w:t>
      </w:r>
      <w:r w:rsidR="00D2216A">
        <w:rPr>
          <w:rFonts w:ascii="Times New Roman" w:hAnsi="Times New Roman"/>
          <w:lang w:val="en-GB"/>
        </w:rPr>
        <w:t>,</w:t>
      </w:r>
      <w:r w:rsidR="0025759E" w:rsidRPr="00920219">
        <w:rPr>
          <w:rFonts w:ascii="Times New Roman" w:hAnsi="Times New Roman"/>
          <w:lang w:val="en-GB"/>
        </w:rPr>
        <w:t xml:space="preserve"> </w:t>
      </w:r>
      <w:r w:rsidR="00F609E2" w:rsidRPr="00920219">
        <w:rPr>
          <w:rFonts w:ascii="Times New Roman" w:hAnsi="Times New Roman"/>
          <w:lang w:val="en-GB"/>
        </w:rPr>
        <w:t xml:space="preserve">The question of the colonial past and present of the museum </w:t>
      </w:r>
      <w:r w:rsidR="0025759E" w:rsidRPr="00920219">
        <w:rPr>
          <w:rFonts w:ascii="Times New Roman" w:hAnsi="Times New Roman"/>
          <w:lang w:val="en-GB"/>
        </w:rPr>
        <w:t>was not one that very present in the 2000s, or at least was not seen as a pivotal issue but more of a distraction.</w:t>
      </w:r>
      <w:r w:rsidR="00D2216A">
        <w:rPr>
          <w:rStyle w:val="Voetnootmarkering"/>
          <w:rFonts w:ascii="Times New Roman" w:hAnsi="Times New Roman"/>
          <w:lang w:val="en-GB"/>
        </w:rPr>
        <w:footnoteReference w:id="5"/>
      </w:r>
      <w:r w:rsidR="0025759E" w:rsidRPr="00920219">
        <w:rPr>
          <w:rFonts w:ascii="Times New Roman" w:hAnsi="Times New Roman"/>
          <w:lang w:val="en-GB"/>
        </w:rPr>
        <w:t xml:space="preserve"> This changed first slowly and then rapidly </w:t>
      </w:r>
      <w:r w:rsidR="00F06669">
        <w:rPr>
          <w:rFonts w:ascii="Times New Roman" w:hAnsi="Times New Roman"/>
          <w:lang w:val="en-GB"/>
        </w:rPr>
        <w:t xml:space="preserve">in the country, </w:t>
      </w:r>
      <w:r w:rsidR="0025759E" w:rsidRPr="00920219">
        <w:rPr>
          <w:rFonts w:ascii="Times New Roman" w:hAnsi="Times New Roman"/>
          <w:lang w:val="en-GB"/>
        </w:rPr>
        <w:t xml:space="preserve">but for me it was working </w:t>
      </w:r>
      <w:proofErr w:type="spellStart"/>
      <w:r w:rsidR="0025759E" w:rsidRPr="00920219">
        <w:rPr>
          <w:rFonts w:ascii="Times New Roman" w:hAnsi="Times New Roman"/>
          <w:lang w:val="en-GB"/>
        </w:rPr>
        <w:t>outwith</w:t>
      </w:r>
      <w:proofErr w:type="spellEnd"/>
      <w:r w:rsidR="0025759E" w:rsidRPr="00920219">
        <w:rPr>
          <w:rFonts w:ascii="Times New Roman" w:hAnsi="Times New Roman"/>
          <w:lang w:val="en-GB"/>
        </w:rPr>
        <w:t xml:space="preserve"> Europe in particular first in Gwangju, Republic of Korea in 2001-2, then in Istanbul in 2004-5, in Palestine with the RIWAQ biennale 2007-9 and finally in São Paulo in 2013-14 that really opened my awareness to the inadequacy of </w:t>
      </w:r>
      <w:r w:rsidR="00F06669">
        <w:rPr>
          <w:rFonts w:ascii="Times New Roman" w:hAnsi="Times New Roman"/>
          <w:lang w:val="en-GB"/>
        </w:rPr>
        <w:t>an artistic discourse that did not foreground coloniality</w:t>
      </w:r>
      <w:r w:rsidR="0025759E" w:rsidRPr="00920219">
        <w:rPr>
          <w:rFonts w:ascii="Times New Roman" w:hAnsi="Times New Roman"/>
          <w:lang w:val="en-GB"/>
        </w:rPr>
        <w:t xml:space="preserve">. I was of course always aware </w:t>
      </w:r>
      <w:r w:rsidR="00DA5B3D" w:rsidRPr="00920219">
        <w:rPr>
          <w:rFonts w:ascii="Times New Roman" w:hAnsi="Times New Roman"/>
          <w:lang w:val="en-GB"/>
        </w:rPr>
        <w:t>that the majority of the art world was engaged in luxury product production and serving the highest level of elite inequality, but I was equally convinced that another publicly accountable, politically and socially engaged art world existed in parallel – indeed I felt I was part of it. It was more specifically this world that I felt was not adequate to the tasks we were setting ourselves if we didn’t find ways to respond to decolonial thinking and turned towards more propositional and activist ways of working. The decolonial immediately put the fraught issue of the colonial origins of the museum as an institution on the table</w:t>
      </w:r>
      <w:r w:rsidR="00623416" w:rsidRPr="00920219">
        <w:rPr>
          <w:rFonts w:ascii="Times New Roman" w:hAnsi="Times New Roman"/>
          <w:lang w:val="en-GB"/>
        </w:rPr>
        <w:t xml:space="preserve"> and thus questioned the whole basis of the institution in a way that mainstream Marxist analysis had failed to do.</w:t>
      </w:r>
      <w:r w:rsidR="000E6E0A">
        <w:rPr>
          <w:rStyle w:val="Voetnootmarkering"/>
          <w:rFonts w:ascii="Times New Roman" w:hAnsi="Times New Roman"/>
          <w:lang w:val="en-GB"/>
        </w:rPr>
        <w:footnoteReference w:id="6"/>
      </w:r>
      <w:r w:rsidR="00623416" w:rsidRPr="00920219">
        <w:rPr>
          <w:rFonts w:ascii="Times New Roman" w:hAnsi="Times New Roman"/>
          <w:lang w:val="en-GB"/>
        </w:rPr>
        <w:t xml:space="preserve"> In the </w:t>
      </w:r>
      <w:r w:rsidR="009D37C5" w:rsidRPr="00920219">
        <w:rPr>
          <w:rFonts w:ascii="Times New Roman" w:hAnsi="Times New Roman"/>
          <w:highlight w:val="yellow"/>
          <w:lang w:val="en-GB"/>
        </w:rPr>
        <w:t xml:space="preserve">[   </w:t>
      </w:r>
      <w:proofErr w:type="gramStart"/>
      <w:r w:rsidR="009D37C5" w:rsidRPr="00920219">
        <w:rPr>
          <w:rFonts w:ascii="Times New Roman" w:hAnsi="Times New Roman"/>
          <w:highlight w:val="yellow"/>
          <w:lang w:val="en-GB"/>
        </w:rPr>
        <w:t xml:space="preserve">  ]</w:t>
      </w:r>
      <w:proofErr w:type="gramEnd"/>
      <w:r w:rsidR="009D37C5" w:rsidRPr="00920219">
        <w:rPr>
          <w:rFonts w:ascii="Times New Roman" w:hAnsi="Times New Roman"/>
          <w:highlight w:val="yellow"/>
          <w:lang w:val="en-GB"/>
        </w:rPr>
        <w:t>,</w:t>
      </w:r>
      <w:r w:rsidR="00623416" w:rsidRPr="00920219">
        <w:rPr>
          <w:rFonts w:ascii="Times New Roman" w:hAnsi="Times New Roman"/>
          <w:lang w:val="en-GB"/>
        </w:rPr>
        <w:t xml:space="preserve"> we tackled the question in different ways. We made a clear exhibition statement through the presentation of </w:t>
      </w:r>
      <w:r w:rsidR="00623416" w:rsidRPr="00920219">
        <w:rPr>
          <w:rFonts w:ascii="Times New Roman" w:hAnsi="Times New Roman"/>
          <w:i/>
          <w:iCs/>
          <w:lang w:val="en-GB"/>
        </w:rPr>
        <w:t>Hidden Connections</w:t>
      </w:r>
      <w:r w:rsidR="00623416" w:rsidRPr="00920219">
        <w:rPr>
          <w:rFonts w:ascii="Times New Roman" w:hAnsi="Times New Roman"/>
          <w:lang w:val="en-GB"/>
        </w:rPr>
        <w:t xml:space="preserve">. This exhibition in the base or pediment of the museum did not include many artworks but simply laid out the conditions for workers on the tobacco plantations that had generated the initial finance for the museum and had funded the collection of its founder, the cigar manufacturer Henri van Abbe. </w:t>
      </w:r>
      <w:r w:rsidR="00501CA6" w:rsidRPr="00920219">
        <w:rPr>
          <w:rFonts w:ascii="Times New Roman" w:hAnsi="Times New Roman"/>
          <w:lang w:val="en-GB"/>
        </w:rPr>
        <w:t>In making the exhibition, we needed to stray far beyond art history to gather economic and political knowledge first. We worked with a social historian Reggie Baay to create a narrative that was partially erased by the colonisers, as well as artists whose ancestors had suffered under colonial oppression.</w:t>
      </w:r>
      <w:r w:rsidR="000E6E0A">
        <w:rPr>
          <w:rStyle w:val="Voetnootmarkering"/>
          <w:rFonts w:ascii="Times New Roman" w:hAnsi="Times New Roman"/>
          <w:lang w:val="en-GB"/>
        </w:rPr>
        <w:footnoteReference w:id="7"/>
      </w:r>
      <w:r w:rsidR="00501CA6" w:rsidRPr="00920219">
        <w:rPr>
          <w:rFonts w:ascii="Times New Roman" w:hAnsi="Times New Roman"/>
          <w:lang w:val="en-GB"/>
        </w:rPr>
        <w:t xml:space="preserve"> Later, </w:t>
      </w:r>
      <w:r w:rsidR="000E6E0A">
        <w:rPr>
          <w:rFonts w:ascii="Times New Roman" w:hAnsi="Times New Roman"/>
          <w:lang w:val="en-GB"/>
        </w:rPr>
        <w:t xml:space="preserve">with </w:t>
      </w:r>
      <w:r w:rsidR="00501CA6" w:rsidRPr="00920219">
        <w:rPr>
          <w:rFonts w:ascii="Times New Roman" w:hAnsi="Times New Roman"/>
          <w:lang w:val="en-GB"/>
        </w:rPr>
        <w:t>the help and support of artists like CAPTC</w:t>
      </w:r>
      <w:r w:rsidR="000E6E0A">
        <w:rPr>
          <w:rFonts w:ascii="Times New Roman" w:hAnsi="Times New Roman"/>
          <w:lang w:val="en-GB"/>
        </w:rPr>
        <w:t>,</w:t>
      </w:r>
      <w:r w:rsidR="00501CA6" w:rsidRPr="00920219">
        <w:rPr>
          <w:rFonts w:ascii="Times New Roman" w:hAnsi="Times New Roman"/>
          <w:lang w:val="en-GB"/>
        </w:rPr>
        <w:t xml:space="preserve"> the museum began to develop relations with the people who now live and work on these plantations and whose conditions have not changed radically though tobacco has given way to palm oil. </w:t>
      </w:r>
      <w:r w:rsidR="00623416" w:rsidRPr="00920219">
        <w:rPr>
          <w:rFonts w:ascii="Times New Roman" w:hAnsi="Times New Roman"/>
          <w:lang w:val="en-GB"/>
        </w:rPr>
        <w:t>Extending this line, we had also begun to work with artists and activists in Java and Sumatra to see what use the museum could be in support of their struggles and cultural activities.</w:t>
      </w:r>
      <w:r w:rsidR="00732C7B">
        <w:rPr>
          <w:rStyle w:val="Voetnootmarkering"/>
          <w:rFonts w:ascii="Times New Roman" w:hAnsi="Times New Roman"/>
          <w:lang w:val="en-GB"/>
        </w:rPr>
        <w:footnoteReference w:id="8"/>
      </w:r>
      <w:r w:rsidR="00623416" w:rsidRPr="00920219">
        <w:rPr>
          <w:rFonts w:ascii="Times New Roman" w:hAnsi="Times New Roman"/>
          <w:lang w:val="en-GB"/>
        </w:rPr>
        <w:t xml:space="preserve"> I saw this as a small step towards restitution both in financial and epistemological terms. One concrete example would be an agreement to support a small museum in the Wates community of west Java by acquiring work from the BKP collective based nearby and by offering out institutional knowledge to help develop the </w:t>
      </w:r>
      <w:r w:rsidR="00623416" w:rsidRPr="00920219">
        <w:rPr>
          <w:rFonts w:ascii="Times New Roman" w:hAnsi="Times New Roman"/>
          <w:lang w:val="en-GB"/>
        </w:rPr>
        <w:lastRenderedPageBreak/>
        <w:t>museum.</w:t>
      </w:r>
      <w:r w:rsidR="00A50EF1">
        <w:rPr>
          <w:rStyle w:val="Voetnootmarkering"/>
          <w:rFonts w:ascii="Times New Roman" w:hAnsi="Times New Roman"/>
          <w:lang w:val="en-GB"/>
        </w:rPr>
        <w:footnoteReference w:id="9"/>
      </w:r>
      <w:r w:rsidR="00623416" w:rsidRPr="00920219">
        <w:rPr>
          <w:rFonts w:ascii="Times New Roman" w:hAnsi="Times New Roman"/>
          <w:lang w:val="en-GB"/>
        </w:rPr>
        <w:t xml:space="preserve"> Another concrete example was part of the last exhibition I made in the museum which involved supporting the Congolese collective CATPC (Congolese Plantation Art Workers Circle) visiting the original tobacco fields in Sumatra where they asked permission to show their work in Eindhoven and forged links that I hope the museum will develop after me. Another line was in shifting the educational programme discourse towards more politicised topics </w:t>
      </w:r>
      <w:r w:rsidR="00AE6ED4" w:rsidRPr="00920219">
        <w:rPr>
          <w:rFonts w:ascii="Times New Roman" w:hAnsi="Times New Roman"/>
          <w:lang w:val="en-GB"/>
        </w:rPr>
        <w:t xml:space="preserve">through a programme called Radically Mine in which school students would work with topics such as </w:t>
      </w:r>
      <w:r w:rsidR="00AE6ED4" w:rsidRPr="00920219">
        <w:rPr>
          <w:rFonts w:ascii="Times New Roman" w:hAnsi="Times New Roman"/>
          <w:i/>
          <w:iCs/>
          <w:lang w:val="en-GB"/>
        </w:rPr>
        <w:t>Common Ground</w:t>
      </w:r>
      <w:r w:rsidR="00AE6ED4" w:rsidRPr="00920219">
        <w:rPr>
          <w:rFonts w:ascii="Times New Roman" w:hAnsi="Times New Roman"/>
          <w:lang w:val="en-GB"/>
        </w:rPr>
        <w:t xml:space="preserve">, </w:t>
      </w:r>
      <w:r w:rsidR="00AE6ED4" w:rsidRPr="00920219">
        <w:rPr>
          <w:rFonts w:ascii="Times New Roman" w:hAnsi="Times New Roman"/>
          <w:i/>
          <w:iCs/>
          <w:lang w:val="en-GB"/>
        </w:rPr>
        <w:t>Who Are We?</w:t>
      </w:r>
      <w:r w:rsidR="00AE6ED4" w:rsidRPr="00920219">
        <w:rPr>
          <w:rFonts w:ascii="Times New Roman" w:hAnsi="Times New Roman"/>
          <w:lang w:val="en-GB"/>
        </w:rPr>
        <w:t xml:space="preserve"> or </w:t>
      </w:r>
      <w:r w:rsidR="00AE6ED4" w:rsidRPr="00920219">
        <w:rPr>
          <w:rFonts w:ascii="Times New Roman" w:hAnsi="Times New Roman"/>
          <w:i/>
          <w:iCs/>
          <w:lang w:val="en-GB"/>
        </w:rPr>
        <w:t>Solidarity</w:t>
      </w:r>
      <w:r w:rsidR="00AE6ED4" w:rsidRPr="00920219">
        <w:rPr>
          <w:rFonts w:ascii="Times New Roman" w:hAnsi="Times New Roman"/>
          <w:lang w:val="en-GB"/>
        </w:rPr>
        <w:t xml:space="preserve"> while using artworks from the museum collection as inspirations. </w:t>
      </w:r>
      <w:r w:rsidR="00C93DCF" w:rsidRPr="00920219">
        <w:rPr>
          <w:rFonts w:ascii="Times New Roman" w:hAnsi="Times New Roman"/>
          <w:lang w:val="en-GB"/>
        </w:rPr>
        <w:t xml:space="preserve">Finally, as in the previous Marxist orientation, I and the curatorial team organised solo exhibitions of artists like The Otolith Group, Léon Ferrari or </w:t>
      </w:r>
      <w:proofErr w:type="spellStart"/>
      <w:r w:rsidR="00C93DCF" w:rsidRPr="00920219">
        <w:rPr>
          <w:rFonts w:ascii="Times New Roman" w:hAnsi="Times New Roman"/>
          <w:lang w:val="en-GB"/>
        </w:rPr>
        <w:t>Gülsün</w:t>
      </w:r>
      <w:proofErr w:type="spellEnd"/>
      <w:r w:rsidR="00C93DCF" w:rsidRPr="00920219">
        <w:rPr>
          <w:rFonts w:ascii="Times New Roman" w:hAnsi="Times New Roman"/>
          <w:lang w:val="en-GB"/>
        </w:rPr>
        <w:t xml:space="preserve"> </w:t>
      </w:r>
      <w:proofErr w:type="spellStart"/>
      <w:r w:rsidR="00C93DCF" w:rsidRPr="00920219">
        <w:rPr>
          <w:rFonts w:ascii="Times New Roman" w:hAnsi="Times New Roman"/>
          <w:lang w:val="en-GB"/>
        </w:rPr>
        <w:t>Karamustafa</w:t>
      </w:r>
      <w:proofErr w:type="spellEnd"/>
      <w:r w:rsidR="00E6544D" w:rsidRPr="00920219">
        <w:rPr>
          <w:rFonts w:ascii="Times New Roman" w:hAnsi="Times New Roman"/>
          <w:lang w:val="en-GB"/>
        </w:rPr>
        <w:t xml:space="preserve">, projects such as Jonas Staal’s work in Rojava, north Syria, and </w:t>
      </w:r>
      <w:r w:rsidR="00C93DCF" w:rsidRPr="00920219">
        <w:rPr>
          <w:rFonts w:ascii="Times New Roman" w:hAnsi="Times New Roman"/>
          <w:lang w:val="en-GB"/>
        </w:rPr>
        <w:t xml:space="preserve">research-based group shows such as </w:t>
      </w:r>
      <w:r w:rsidR="00C93DCF" w:rsidRPr="00920219">
        <w:rPr>
          <w:rFonts w:ascii="Times New Roman" w:hAnsi="Times New Roman"/>
          <w:i/>
          <w:iCs/>
          <w:lang w:val="en-GB"/>
        </w:rPr>
        <w:t>Rewinding Internationalism</w:t>
      </w:r>
      <w:r w:rsidR="00C93DCF" w:rsidRPr="00920219">
        <w:rPr>
          <w:rFonts w:ascii="Times New Roman" w:hAnsi="Times New Roman"/>
          <w:lang w:val="en-GB"/>
        </w:rPr>
        <w:t xml:space="preserve">s in 2023 or </w:t>
      </w:r>
      <w:r w:rsidR="00C93DCF" w:rsidRPr="00920219">
        <w:rPr>
          <w:rFonts w:ascii="Times New Roman" w:hAnsi="Times New Roman"/>
          <w:i/>
          <w:iCs/>
          <w:lang w:val="en-GB"/>
        </w:rPr>
        <w:t xml:space="preserve">Soils </w:t>
      </w:r>
      <w:r w:rsidR="00C93DCF" w:rsidRPr="00920219">
        <w:rPr>
          <w:rFonts w:ascii="Times New Roman" w:hAnsi="Times New Roman"/>
          <w:lang w:val="en-GB"/>
        </w:rPr>
        <w:t xml:space="preserve">in 2024. </w:t>
      </w:r>
      <w:r w:rsidR="00A50EF1">
        <w:rPr>
          <w:rStyle w:val="Voetnootmarkering"/>
          <w:rFonts w:ascii="Times New Roman" w:hAnsi="Times New Roman"/>
          <w:lang w:val="en-GB"/>
        </w:rPr>
        <w:footnoteReference w:id="10"/>
      </w:r>
    </w:p>
    <w:p w14:paraId="44EA71D8" w14:textId="10009519" w:rsidR="00E97BCA" w:rsidRPr="00920219" w:rsidRDefault="00920219" w:rsidP="00920219">
      <w:pPr>
        <w:rPr>
          <w:rFonts w:ascii="Times New Roman" w:hAnsi="Times New Roman"/>
          <w:lang w:val="en-GB"/>
        </w:rPr>
      </w:pPr>
      <w:r>
        <w:rPr>
          <w:rFonts w:ascii="Times New Roman" w:hAnsi="Times New Roman"/>
          <w:lang w:val="en-GB"/>
        </w:rPr>
        <w:t xml:space="preserve">         </w:t>
      </w:r>
      <w:r w:rsidR="00C93DCF" w:rsidRPr="00920219">
        <w:rPr>
          <w:rFonts w:ascii="Times New Roman" w:hAnsi="Times New Roman"/>
          <w:lang w:val="en-GB"/>
        </w:rPr>
        <w:t>In looking back, I see that the achievemen</w:t>
      </w:r>
      <w:r w:rsidR="00FA4EF4" w:rsidRPr="00920219">
        <w:rPr>
          <w:rFonts w:ascii="Times New Roman" w:hAnsi="Times New Roman"/>
          <w:lang w:val="en-GB"/>
        </w:rPr>
        <w:t>ts</w:t>
      </w:r>
      <w:r w:rsidR="00C93DCF" w:rsidRPr="00920219">
        <w:rPr>
          <w:rFonts w:ascii="Times New Roman" w:hAnsi="Times New Roman"/>
          <w:lang w:val="en-GB"/>
        </w:rPr>
        <w:t xml:space="preserve"> of the decolonial as a means of thinking have been more </w:t>
      </w:r>
      <w:r w:rsidR="00FA4EF4" w:rsidRPr="00920219">
        <w:rPr>
          <w:rFonts w:ascii="Times New Roman" w:hAnsi="Times New Roman"/>
          <w:lang w:val="en-GB"/>
        </w:rPr>
        <w:t xml:space="preserve">socially </w:t>
      </w:r>
      <w:r w:rsidR="00C93DCF" w:rsidRPr="00920219">
        <w:rPr>
          <w:rFonts w:ascii="Times New Roman" w:hAnsi="Times New Roman"/>
          <w:lang w:val="en-GB"/>
        </w:rPr>
        <w:t>significant</w:t>
      </w:r>
      <w:r w:rsidR="00FA4EF4" w:rsidRPr="00920219">
        <w:rPr>
          <w:rFonts w:ascii="Times New Roman" w:hAnsi="Times New Roman"/>
          <w:lang w:val="en-GB"/>
        </w:rPr>
        <w:t>. This can perhaps best be observed in the backlash against the decolonial at the general political level. This comes not only from conservatives that want to preserve their colonial privileges but also from a left that seeks to defend the benefits of coloniality for the white working and middle class, and in some cases defends new colonial genocides as in Gaza. In response, I think it is vital that museums, which are holders of memories and (hi)story-telling machines, come clean about their roots in colonial plunder and extraction, as well as researching how those origins have not disappeared but continue in the form of coloniality today and are still present in their collection, programmes and patrons. At the same time, I see the value of</w:t>
      </w:r>
      <w:r w:rsidR="00C93DCF" w:rsidRPr="00920219">
        <w:rPr>
          <w:rFonts w:ascii="Times New Roman" w:hAnsi="Times New Roman"/>
          <w:lang w:val="en-GB"/>
        </w:rPr>
        <w:t xml:space="preserve"> the older Marxist approach </w:t>
      </w:r>
      <w:r w:rsidR="00FA4EF4" w:rsidRPr="00920219">
        <w:rPr>
          <w:rFonts w:ascii="Times New Roman" w:hAnsi="Times New Roman"/>
          <w:lang w:val="en-GB"/>
        </w:rPr>
        <w:t xml:space="preserve">more clearly in that </w:t>
      </w:r>
      <w:r w:rsidR="00C93DCF" w:rsidRPr="00920219">
        <w:rPr>
          <w:rFonts w:ascii="Times New Roman" w:hAnsi="Times New Roman"/>
          <w:lang w:val="en-GB"/>
        </w:rPr>
        <w:t xml:space="preserve">entirely letting go of class solidarity and the history of resistance from below has its dangers in </w:t>
      </w:r>
      <w:r w:rsidR="00FA4EF4" w:rsidRPr="00920219">
        <w:rPr>
          <w:rFonts w:ascii="Times New Roman" w:hAnsi="Times New Roman"/>
          <w:lang w:val="en-GB"/>
        </w:rPr>
        <w:t xml:space="preserve">making art a means to reconcile to social inequality and neo-colonialism or in </w:t>
      </w:r>
      <w:r w:rsidR="00C93DCF" w:rsidRPr="00920219">
        <w:rPr>
          <w:rFonts w:ascii="Times New Roman" w:hAnsi="Times New Roman"/>
          <w:lang w:val="en-GB"/>
        </w:rPr>
        <w:t xml:space="preserve">reducing art to </w:t>
      </w:r>
      <w:r w:rsidR="00FA4EF4" w:rsidRPr="00920219">
        <w:rPr>
          <w:rFonts w:ascii="Times New Roman" w:hAnsi="Times New Roman"/>
          <w:lang w:val="en-GB"/>
        </w:rPr>
        <w:t xml:space="preserve">simplified </w:t>
      </w:r>
      <w:r w:rsidR="00C93DCF" w:rsidRPr="00920219">
        <w:rPr>
          <w:rFonts w:ascii="Times New Roman" w:hAnsi="Times New Roman"/>
          <w:lang w:val="en-GB"/>
        </w:rPr>
        <w:t xml:space="preserve">expressions of identity politics. </w:t>
      </w:r>
      <w:r w:rsidR="00FA4EF4" w:rsidRPr="00920219">
        <w:rPr>
          <w:rFonts w:ascii="Times New Roman" w:hAnsi="Times New Roman"/>
          <w:lang w:val="en-GB"/>
        </w:rPr>
        <w:t>To address this, I developed together with colleagues t</w:t>
      </w:r>
      <w:r w:rsidR="00A50EF1">
        <w:rPr>
          <w:rFonts w:ascii="Times New Roman" w:hAnsi="Times New Roman"/>
          <w:lang w:val="en-GB"/>
        </w:rPr>
        <w:t>he</w:t>
      </w:r>
      <w:r w:rsidR="00FA4EF4" w:rsidRPr="00920219">
        <w:rPr>
          <w:rFonts w:ascii="Times New Roman" w:hAnsi="Times New Roman"/>
          <w:lang w:val="en-GB"/>
        </w:rPr>
        <w:t xml:space="preserve"> idea of d</w:t>
      </w:r>
      <w:r w:rsidR="00E46B27" w:rsidRPr="00920219">
        <w:rPr>
          <w:rFonts w:ascii="Times New Roman" w:hAnsi="Times New Roman"/>
          <w:lang w:val="en-GB"/>
        </w:rPr>
        <w:t xml:space="preserve">emodernising </w:t>
      </w:r>
      <w:r w:rsidR="00FA4EF4" w:rsidRPr="00920219">
        <w:rPr>
          <w:rFonts w:ascii="Times New Roman" w:hAnsi="Times New Roman"/>
          <w:lang w:val="en-GB"/>
        </w:rPr>
        <w:t xml:space="preserve">museums. This </w:t>
      </w:r>
      <w:r w:rsidR="00E46B27" w:rsidRPr="00920219">
        <w:rPr>
          <w:rFonts w:ascii="Times New Roman" w:hAnsi="Times New Roman"/>
          <w:lang w:val="en-GB"/>
        </w:rPr>
        <w:t xml:space="preserve">is for me a </w:t>
      </w:r>
      <w:r w:rsidR="00642792" w:rsidRPr="00920219">
        <w:rPr>
          <w:rFonts w:ascii="Times New Roman" w:hAnsi="Times New Roman"/>
          <w:lang w:val="en-GB"/>
        </w:rPr>
        <w:t xml:space="preserve">situated </w:t>
      </w:r>
      <w:r w:rsidR="00E46B27" w:rsidRPr="00920219">
        <w:rPr>
          <w:rFonts w:ascii="Times New Roman" w:hAnsi="Times New Roman"/>
          <w:lang w:val="en-GB"/>
        </w:rPr>
        <w:t xml:space="preserve">response to </w:t>
      </w:r>
      <w:r w:rsidR="00642792" w:rsidRPr="00920219">
        <w:rPr>
          <w:rFonts w:ascii="Times New Roman" w:hAnsi="Times New Roman"/>
          <w:lang w:val="en-GB"/>
        </w:rPr>
        <w:t xml:space="preserve">the broader </w:t>
      </w:r>
      <w:r w:rsidR="00E46B27" w:rsidRPr="00920219">
        <w:rPr>
          <w:rFonts w:ascii="Times New Roman" w:hAnsi="Times New Roman"/>
          <w:lang w:val="en-GB"/>
        </w:rPr>
        <w:t xml:space="preserve">decolonial studies </w:t>
      </w:r>
      <w:r w:rsidR="00E14041" w:rsidRPr="00920219">
        <w:rPr>
          <w:rFonts w:ascii="Times New Roman" w:hAnsi="Times New Roman"/>
          <w:lang w:val="en-GB"/>
        </w:rPr>
        <w:t xml:space="preserve">discourse. Decolonising </w:t>
      </w:r>
      <w:r w:rsidR="00642792" w:rsidRPr="00920219">
        <w:rPr>
          <w:rFonts w:ascii="Times New Roman" w:hAnsi="Times New Roman"/>
          <w:lang w:val="en-GB"/>
        </w:rPr>
        <w:t xml:space="preserve">gives </w:t>
      </w:r>
      <w:r w:rsidR="00E14041" w:rsidRPr="00920219">
        <w:rPr>
          <w:rFonts w:ascii="Times New Roman" w:hAnsi="Times New Roman"/>
          <w:lang w:val="en-GB"/>
        </w:rPr>
        <w:t>demodernising</w:t>
      </w:r>
      <w:r w:rsidR="00642792" w:rsidRPr="00920219">
        <w:rPr>
          <w:rFonts w:ascii="Times New Roman" w:hAnsi="Times New Roman"/>
          <w:lang w:val="en-GB"/>
        </w:rPr>
        <w:t xml:space="preserve"> its </w:t>
      </w:r>
      <w:r w:rsidR="00E14041" w:rsidRPr="00920219">
        <w:rPr>
          <w:rFonts w:ascii="Times New Roman" w:hAnsi="Times New Roman"/>
          <w:lang w:val="en-GB"/>
        </w:rPr>
        <w:t xml:space="preserve">foundation, </w:t>
      </w:r>
      <w:r w:rsidR="00642792" w:rsidRPr="00920219">
        <w:rPr>
          <w:rFonts w:ascii="Times New Roman" w:hAnsi="Times New Roman"/>
          <w:lang w:val="en-GB"/>
        </w:rPr>
        <w:t>context and motivation</w:t>
      </w:r>
      <w:r w:rsidR="00E14041" w:rsidRPr="00920219">
        <w:rPr>
          <w:rFonts w:ascii="Times New Roman" w:hAnsi="Times New Roman"/>
          <w:lang w:val="en-GB"/>
        </w:rPr>
        <w:t xml:space="preserve"> and </w:t>
      </w:r>
      <w:r w:rsidR="00642792" w:rsidRPr="00920219">
        <w:rPr>
          <w:rFonts w:ascii="Times New Roman" w:hAnsi="Times New Roman"/>
          <w:lang w:val="en-GB"/>
        </w:rPr>
        <w:t>is</w:t>
      </w:r>
      <w:r w:rsidR="00E14041" w:rsidRPr="00920219">
        <w:rPr>
          <w:rFonts w:ascii="Times New Roman" w:hAnsi="Times New Roman"/>
          <w:lang w:val="en-GB"/>
        </w:rPr>
        <w:t>,</w:t>
      </w:r>
      <w:r w:rsidR="00642792" w:rsidRPr="00920219">
        <w:rPr>
          <w:rFonts w:ascii="Times New Roman" w:hAnsi="Times New Roman"/>
          <w:lang w:val="en-GB"/>
        </w:rPr>
        <w:t xml:space="preserve"> </w:t>
      </w:r>
      <w:r w:rsidR="00E46B27" w:rsidRPr="00920219">
        <w:rPr>
          <w:rFonts w:ascii="Times New Roman" w:hAnsi="Times New Roman"/>
          <w:lang w:val="en-GB"/>
        </w:rPr>
        <w:t>above all</w:t>
      </w:r>
      <w:r w:rsidR="00E14041" w:rsidRPr="00920219">
        <w:rPr>
          <w:rFonts w:ascii="Times New Roman" w:hAnsi="Times New Roman"/>
          <w:lang w:val="en-GB"/>
        </w:rPr>
        <w:t>,</w:t>
      </w:r>
      <w:r w:rsidR="00E46B27" w:rsidRPr="00920219">
        <w:rPr>
          <w:rFonts w:ascii="Times New Roman" w:hAnsi="Times New Roman"/>
          <w:lang w:val="en-GB"/>
        </w:rPr>
        <w:t xml:space="preserve"> a mode of decolonial thinking that takes what Mignolo calls ‘the darker side of </w:t>
      </w:r>
      <w:r w:rsidR="00642792" w:rsidRPr="00920219">
        <w:rPr>
          <w:rFonts w:ascii="Times New Roman" w:hAnsi="Times New Roman"/>
          <w:lang w:val="en-GB"/>
        </w:rPr>
        <w:t xml:space="preserve">western </w:t>
      </w:r>
      <w:r w:rsidR="00E46B27" w:rsidRPr="00920219">
        <w:rPr>
          <w:rFonts w:ascii="Times New Roman" w:hAnsi="Times New Roman"/>
          <w:lang w:val="en-GB"/>
        </w:rPr>
        <w:t xml:space="preserve">modernity’ </w:t>
      </w:r>
      <w:r w:rsidR="00642792" w:rsidRPr="00920219">
        <w:rPr>
          <w:rFonts w:ascii="Times New Roman" w:hAnsi="Times New Roman"/>
          <w:lang w:val="en-GB"/>
        </w:rPr>
        <w:t xml:space="preserve">seriously </w:t>
      </w:r>
      <w:r w:rsidR="00E46B27" w:rsidRPr="00920219">
        <w:rPr>
          <w:rFonts w:ascii="Times New Roman" w:hAnsi="Times New Roman"/>
          <w:lang w:val="en-GB"/>
        </w:rPr>
        <w:t>as the actual experience of modernity for most people on the planet.</w:t>
      </w:r>
      <w:r w:rsidR="00A50EF1">
        <w:rPr>
          <w:rStyle w:val="Voetnootmarkering"/>
          <w:rFonts w:ascii="Times New Roman" w:hAnsi="Times New Roman"/>
          <w:lang w:val="en-GB"/>
        </w:rPr>
        <w:footnoteReference w:id="11"/>
      </w:r>
      <w:r w:rsidR="00E46B27" w:rsidRPr="00920219">
        <w:rPr>
          <w:rFonts w:ascii="Times New Roman" w:hAnsi="Times New Roman"/>
          <w:lang w:val="en-GB"/>
        </w:rPr>
        <w:t xml:space="preserve"> </w:t>
      </w:r>
      <w:r w:rsidR="005D322C" w:rsidRPr="00920219">
        <w:rPr>
          <w:rFonts w:ascii="Times New Roman" w:hAnsi="Times New Roman"/>
          <w:lang w:val="en-GB"/>
        </w:rPr>
        <w:t>Decolonising’s</w:t>
      </w:r>
      <w:r w:rsidR="00643573" w:rsidRPr="00920219">
        <w:rPr>
          <w:rFonts w:ascii="Times New Roman" w:hAnsi="Times New Roman"/>
          <w:lang w:val="en-GB"/>
        </w:rPr>
        <w:t xml:space="preserve"> critique of modernity is profound </w:t>
      </w:r>
      <w:r w:rsidR="005D322C" w:rsidRPr="00920219">
        <w:rPr>
          <w:rFonts w:ascii="Times New Roman" w:hAnsi="Times New Roman"/>
          <w:lang w:val="en-GB"/>
        </w:rPr>
        <w:t>whether at</w:t>
      </w:r>
      <w:r w:rsidR="00643573" w:rsidRPr="00920219">
        <w:rPr>
          <w:rFonts w:ascii="Times New Roman" w:hAnsi="Times New Roman"/>
          <w:lang w:val="en-GB"/>
        </w:rPr>
        <w:t xml:space="preserve"> </w:t>
      </w:r>
      <w:r w:rsidR="005D322C" w:rsidRPr="00920219">
        <w:rPr>
          <w:rFonts w:ascii="Times New Roman" w:hAnsi="Times New Roman"/>
          <w:lang w:val="en-GB"/>
        </w:rPr>
        <w:t>a</w:t>
      </w:r>
      <w:r w:rsidR="00643573" w:rsidRPr="00920219">
        <w:rPr>
          <w:rFonts w:ascii="Times New Roman" w:hAnsi="Times New Roman"/>
          <w:lang w:val="en-GB"/>
        </w:rPr>
        <w:t xml:space="preserve"> philosophical level </w:t>
      </w:r>
      <w:r w:rsidR="005D322C" w:rsidRPr="00920219">
        <w:rPr>
          <w:rFonts w:ascii="Times New Roman" w:hAnsi="Times New Roman"/>
          <w:lang w:val="en-GB"/>
        </w:rPr>
        <w:t xml:space="preserve">- </w:t>
      </w:r>
      <w:r w:rsidR="00643573" w:rsidRPr="00920219">
        <w:rPr>
          <w:rFonts w:ascii="Times New Roman" w:hAnsi="Times New Roman"/>
          <w:lang w:val="en-GB"/>
        </w:rPr>
        <w:t xml:space="preserve">where the centring of (white) humans and the reduction of </w:t>
      </w:r>
      <w:r w:rsidR="005D322C" w:rsidRPr="00920219">
        <w:rPr>
          <w:rFonts w:ascii="Times New Roman" w:hAnsi="Times New Roman"/>
          <w:lang w:val="en-GB"/>
        </w:rPr>
        <w:t>the non-human world</w:t>
      </w:r>
      <w:r w:rsidR="00643573" w:rsidRPr="00920219">
        <w:rPr>
          <w:rFonts w:ascii="Times New Roman" w:hAnsi="Times New Roman"/>
          <w:lang w:val="en-GB"/>
        </w:rPr>
        <w:t xml:space="preserve"> to dead material is </w:t>
      </w:r>
      <w:r w:rsidR="005D322C" w:rsidRPr="00920219">
        <w:rPr>
          <w:rFonts w:ascii="Times New Roman" w:hAnsi="Times New Roman"/>
          <w:lang w:val="en-GB"/>
        </w:rPr>
        <w:t xml:space="preserve">understood as the ethical basis for human enslavement and the destruction of Earth, or at the economic and political level of extraction, expulsion and expropriation. </w:t>
      </w:r>
      <w:r w:rsidR="00E46B27" w:rsidRPr="00920219">
        <w:rPr>
          <w:rFonts w:ascii="Times New Roman" w:hAnsi="Times New Roman"/>
          <w:lang w:val="en-GB"/>
        </w:rPr>
        <w:t xml:space="preserve">The ‘lighter side of modernity’ </w:t>
      </w:r>
      <w:r w:rsidR="005D322C" w:rsidRPr="00920219">
        <w:rPr>
          <w:rFonts w:ascii="Times New Roman" w:hAnsi="Times New Roman"/>
          <w:lang w:val="en-GB"/>
        </w:rPr>
        <w:t>has historically refused to address this dark side or ascribed it to colonial mistakes that are part of its past – an analysis that decolonising rejects. Demodernising is built on these foundations by addressing this ‘lighter side’, understood as</w:t>
      </w:r>
      <w:r w:rsidR="0009661A" w:rsidRPr="00920219">
        <w:rPr>
          <w:rFonts w:ascii="Times New Roman" w:hAnsi="Times New Roman"/>
          <w:lang w:val="en-GB"/>
        </w:rPr>
        <w:t xml:space="preserve"> a lived experience of some humans that is largely </w:t>
      </w:r>
      <w:r w:rsidR="003A3943" w:rsidRPr="00920219">
        <w:rPr>
          <w:rFonts w:ascii="Times New Roman" w:hAnsi="Times New Roman"/>
          <w:lang w:val="en-GB"/>
        </w:rPr>
        <w:t xml:space="preserve">limited </w:t>
      </w:r>
      <w:r w:rsidR="00E14041" w:rsidRPr="00920219">
        <w:rPr>
          <w:rFonts w:ascii="Times New Roman" w:hAnsi="Times New Roman"/>
          <w:lang w:val="en-GB"/>
        </w:rPr>
        <w:t>by</w:t>
      </w:r>
      <w:r w:rsidR="003A3943" w:rsidRPr="00920219">
        <w:rPr>
          <w:rFonts w:ascii="Times New Roman" w:hAnsi="Times New Roman"/>
          <w:lang w:val="en-GB"/>
        </w:rPr>
        <w:t xml:space="preserve"> class and </w:t>
      </w:r>
      <w:r w:rsidR="00E14041" w:rsidRPr="00920219">
        <w:rPr>
          <w:rFonts w:ascii="Times New Roman" w:hAnsi="Times New Roman"/>
          <w:lang w:val="en-GB"/>
        </w:rPr>
        <w:t xml:space="preserve">geography. Class is here defined as </w:t>
      </w:r>
      <w:r w:rsidR="00E97BCA" w:rsidRPr="00920219">
        <w:rPr>
          <w:rFonts w:ascii="Times New Roman" w:hAnsi="Times New Roman"/>
          <w:lang w:val="en-GB"/>
        </w:rPr>
        <w:t xml:space="preserve">the </w:t>
      </w:r>
      <w:r w:rsidR="00E14041" w:rsidRPr="00920219">
        <w:rPr>
          <w:rFonts w:ascii="Times New Roman" w:hAnsi="Times New Roman"/>
          <w:lang w:val="en-GB"/>
        </w:rPr>
        <w:t xml:space="preserve">right </w:t>
      </w:r>
      <w:r w:rsidR="00E97BCA" w:rsidRPr="00920219">
        <w:rPr>
          <w:rFonts w:ascii="Times New Roman" w:hAnsi="Times New Roman"/>
          <w:lang w:val="en-GB"/>
        </w:rPr>
        <w:t>of some, often by birth, t</w:t>
      </w:r>
      <w:r w:rsidR="00E14041" w:rsidRPr="00920219">
        <w:rPr>
          <w:rFonts w:ascii="Times New Roman" w:hAnsi="Times New Roman"/>
          <w:lang w:val="en-GB"/>
        </w:rPr>
        <w:t xml:space="preserve">o exceptional </w:t>
      </w:r>
      <w:r w:rsidR="00E97BCA" w:rsidRPr="00920219">
        <w:rPr>
          <w:rFonts w:ascii="Times New Roman" w:hAnsi="Times New Roman"/>
          <w:lang w:val="en-GB"/>
        </w:rPr>
        <w:t xml:space="preserve">economic and cultural </w:t>
      </w:r>
      <w:r w:rsidR="00E14041" w:rsidRPr="00920219">
        <w:rPr>
          <w:rFonts w:ascii="Times New Roman" w:hAnsi="Times New Roman"/>
          <w:lang w:val="en-GB"/>
        </w:rPr>
        <w:t>privilege</w:t>
      </w:r>
      <w:r w:rsidR="00513368" w:rsidRPr="00920219">
        <w:rPr>
          <w:rFonts w:ascii="Times New Roman" w:hAnsi="Times New Roman"/>
          <w:lang w:val="en-GB"/>
        </w:rPr>
        <w:t xml:space="preserve"> at the expense of others</w:t>
      </w:r>
      <w:r w:rsidR="00E97BCA" w:rsidRPr="00920219">
        <w:rPr>
          <w:rFonts w:ascii="Times New Roman" w:hAnsi="Times New Roman"/>
          <w:lang w:val="en-GB"/>
        </w:rPr>
        <w:t>,</w:t>
      </w:r>
      <w:r w:rsidR="00E14041" w:rsidRPr="00920219">
        <w:rPr>
          <w:rFonts w:ascii="Times New Roman" w:hAnsi="Times New Roman"/>
          <w:lang w:val="en-GB"/>
        </w:rPr>
        <w:t xml:space="preserve"> and geography</w:t>
      </w:r>
      <w:r w:rsidR="00513368" w:rsidRPr="00920219">
        <w:rPr>
          <w:rFonts w:ascii="Times New Roman" w:hAnsi="Times New Roman"/>
          <w:lang w:val="en-GB"/>
        </w:rPr>
        <w:t xml:space="preserve"> is understood as </w:t>
      </w:r>
      <w:r w:rsidR="00424CA0" w:rsidRPr="00920219">
        <w:rPr>
          <w:rFonts w:ascii="Times New Roman" w:hAnsi="Times New Roman"/>
          <w:lang w:val="en-GB"/>
        </w:rPr>
        <w:t>parts of Europe (mostly in its north and west) and in the genocidal settler colonial states of the Americas, Israel, Australia, New Zealand, as well as a very small, complicit group</w:t>
      </w:r>
      <w:r w:rsidR="0009661A" w:rsidRPr="00920219">
        <w:rPr>
          <w:rFonts w:ascii="Times New Roman" w:hAnsi="Times New Roman"/>
          <w:lang w:val="en-GB"/>
        </w:rPr>
        <w:t>s</w:t>
      </w:r>
      <w:r w:rsidR="00424CA0" w:rsidRPr="00920219">
        <w:rPr>
          <w:rFonts w:ascii="Times New Roman" w:hAnsi="Times New Roman"/>
          <w:lang w:val="en-GB"/>
        </w:rPr>
        <w:t xml:space="preserve"> of people resident in the colonized territories of the global south. In both cases, </w:t>
      </w:r>
      <w:r w:rsidR="0009661A" w:rsidRPr="00920219">
        <w:rPr>
          <w:rFonts w:ascii="Times New Roman" w:hAnsi="Times New Roman"/>
          <w:lang w:val="en-GB"/>
        </w:rPr>
        <w:t>privilege</w:t>
      </w:r>
      <w:r w:rsidR="00424CA0" w:rsidRPr="00920219">
        <w:rPr>
          <w:rFonts w:ascii="Times New Roman" w:hAnsi="Times New Roman"/>
          <w:lang w:val="en-GB"/>
        </w:rPr>
        <w:t xml:space="preserve"> is </w:t>
      </w:r>
      <w:r w:rsidR="003A3943" w:rsidRPr="00920219">
        <w:rPr>
          <w:rFonts w:ascii="Times New Roman" w:hAnsi="Times New Roman"/>
          <w:lang w:val="en-GB"/>
        </w:rPr>
        <w:t>largely</w:t>
      </w:r>
      <w:r w:rsidR="00424CA0" w:rsidRPr="00920219">
        <w:rPr>
          <w:rFonts w:ascii="Times New Roman" w:hAnsi="Times New Roman"/>
          <w:lang w:val="en-GB"/>
        </w:rPr>
        <w:t xml:space="preserve">, though not exclusively, defined by </w:t>
      </w:r>
      <w:r w:rsidR="003A3943" w:rsidRPr="00920219">
        <w:rPr>
          <w:rFonts w:ascii="Times New Roman" w:hAnsi="Times New Roman"/>
          <w:lang w:val="en-GB"/>
        </w:rPr>
        <w:t>ethnic</w:t>
      </w:r>
      <w:r w:rsidR="00424CA0" w:rsidRPr="00920219">
        <w:rPr>
          <w:rFonts w:ascii="Times New Roman" w:hAnsi="Times New Roman"/>
          <w:lang w:val="en-GB"/>
        </w:rPr>
        <w:t>ity</w:t>
      </w:r>
      <w:r w:rsidR="003A3943" w:rsidRPr="00920219">
        <w:rPr>
          <w:rFonts w:ascii="Times New Roman" w:hAnsi="Times New Roman"/>
          <w:lang w:val="en-GB"/>
        </w:rPr>
        <w:t xml:space="preserve"> and gender</w:t>
      </w:r>
      <w:r w:rsidR="00E97BCA" w:rsidRPr="00920219">
        <w:rPr>
          <w:rFonts w:ascii="Times New Roman" w:hAnsi="Times New Roman"/>
          <w:lang w:val="en-GB"/>
        </w:rPr>
        <w:t>. Th</w:t>
      </w:r>
      <w:r w:rsidR="00513368" w:rsidRPr="00920219">
        <w:rPr>
          <w:rFonts w:ascii="Times New Roman" w:hAnsi="Times New Roman"/>
          <w:lang w:val="en-GB"/>
        </w:rPr>
        <w:t>is combination of class and geography is</w:t>
      </w:r>
      <w:r w:rsidR="00E97BCA" w:rsidRPr="00920219">
        <w:rPr>
          <w:rFonts w:ascii="Times New Roman" w:hAnsi="Times New Roman"/>
          <w:lang w:val="en-GB"/>
        </w:rPr>
        <w:t xml:space="preserve"> </w:t>
      </w:r>
      <w:r w:rsidR="00E46B27" w:rsidRPr="00920219">
        <w:rPr>
          <w:rFonts w:ascii="Times New Roman" w:hAnsi="Times New Roman"/>
          <w:lang w:val="en-GB"/>
        </w:rPr>
        <w:t>where</w:t>
      </w:r>
      <w:r w:rsidR="00E97BCA" w:rsidRPr="00920219">
        <w:rPr>
          <w:rFonts w:ascii="Times New Roman" w:hAnsi="Times New Roman"/>
          <w:lang w:val="en-GB"/>
        </w:rPr>
        <w:t xml:space="preserve"> </w:t>
      </w:r>
      <w:r w:rsidR="00424CA0" w:rsidRPr="00920219">
        <w:rPr>
          <w:rFonts w:ascii="Times New Roman" w:hAnsi="Times New Roman"/>
          <w:lang w:val="en-GB"/>
        </w:rPr>
        <w:t xml:space="preserve">I am personally grounded </w:t>
      </w:r>
      <w:r w:rsidR="00FA4EF4" w:rsidRPr="00920219">
        <w:rPr>
          <w:rFonts w:ascii="Times New Roman" w:hAnsi="Times New Roman"/>
          <w:lang w:val="en-GB"/>
        </w:rPr>
        <w:t xml:space="preserve">as a white European </w:t>
      </w:r>
      <w:r w:rsidR="00424CA0" w:rsidRPr="00920219">
        <w:rPr>
          <w:rFonts w:ascii="Times New Roman" w:hAnsi="Times New Roman"/>
          <w:lang w:val="en-GB"/>
        </w:rPr>
        <w:t xml:space="preserve">and </w:t>
      </w:r>
      <w:r w:rsidR="00E97BCA" w:rsidRPr="00920219">
        <w:rPr>
          <w:rFonts w:ascii="Times New Roman" w:hAnsi="Times New Roman"/>
          <w:lang w:val="en-GB"/>
        </w:rPr>
        <w:t xml:space="preserve">demodernising </w:t>
      </w:r>
      <w:r w:rsidR="0009661A" w:rsidRPr="00920219">
        <w:rPr>
          <w:rFonts w:ascii="Times New Roman" w:hAnsi="Times New Roman"/>
          <w:lang w:val="en-GB"/>
        </w:rPr>
        <w:t>emerged as</w:t>
      </w:r>
      <w:r w:rsidR="00424CA0" w:rsidRPr="00920219">
        <w:rPr>
          <w:rFonts w:ascii="Times New Roman" w:hAnsi="Times New Roman"/>
          <w:lang w:val="en-GB"/>
        </w:rPr>
        <w:t xml:space="preserve"> response to decolonising from that position. Its</w:t>
      </w:r>
      <w:r w:rsidR="00513368" w:rsidRPr="00920219">
        <w:rPr>
          <w:rFonts w:ascii="Times New Roman" w:hAnsi="Times New Roman"/>
          <w:lang w:val="en-GB"/>
        </w:rPr>
        <w:t xml:space="preserve"> application outside this terrain is still uncertain for me</w:t>
      </w:r>
      <w:r w:rsidR="00424CA0" w:rsidRPr="00920219">
        <w:rPr>
          <w:rFonts w:ascii="Times New Roman" w:hAnsi="Times New Roman"/>
          <w:lang w:val="en-GB"/>
        </w:rPr>
        <w:t xml:space="preserve"> but I am interested in any dialogues that might emerge</w:t>
      </w:r>
      <w:r w:rsidR="00E46B27" w:rsidRPr="00920219">
        <w:rPr>
          <w:rFonts w:ascii="Times New Roman" w:hAnsi="Times New Roman"/>
          <w:lang w:val="en-GB"/>
        </w:rPr>
        <w:t xml:space="preserve">. </w:t>
      </w:r>
      <w:r w:rsidR="00EE7594" w:rsidRPr="00920219">
        <w:rPr>
          <w:rFonts w:ascii="Times New Roman" w:hAnsi="Times New Roman"/>
          <w:lang w:val="en-GB"/>
        </w:rPr>
        <w:t xml:space="preserve">I will just add that </w:t>
      </w:r>
      <w:r w:rsidR="00424CA0" w:rsidRPr="00920219">
        <w:rPr>
          <w:rFonts w:ascii="Times New Roman" w:hAnsi="Times New Roman"/>
          <w:lang w:val="en-GB"/>
        </w:rPr>
        <w:t>I</w:t>
      </w:r>
      <w:r w:rsidR="00AB6F02" w:rsidRPr="00920219">
        <w:rPr>
          <w:rFonts w:ascii="Times New Roman" w:hAnsi="Times New Roman"/>
          <w:lang w:val="en-GB"/>
        </w:rPr>
        <w:t xml:space="preserve"> use mostly the gerunds ‘demodernising’ and ‘decolonising’ as activating nouns because </w:t>
      </w:r>
      <w:r w:rsidR="00AB6F02" w:rsidRPr="00920219">
        <w:rPr>
          <w:rFonts w:ascii="Times New Roman" w:hAnsi="Times New Roman"/>
          <w:lang w:val="en-GB"/>
        </w:rPr>
        <w:lastRenderedPageBreak/>
        <w:t>I want to denote the ongoing, processual and never completed projects that fall under these terms.</w:t>
      </w:r>
    </w:p>
    <w:p w14:paraId="24FD6747" w14:textId="3355704F" w:rsidR="00E46B27" w:rsidRPr="00920219" w:rsidRDefault="00920219" w:rsidP="00920219">
      <w:pPr>
        <w:rPr>
          <w:rFonts w:ascii="Times New Roman" w:hAnsi="Times New Roman"/>
          <w:lang w:val="en-GB"/>
        </w:rPr>
      </w:pPr>
      <w:r>
        <w:rPr>
          <w:rFonts w:ascii="Times New Roman" w:hAnsi="Times New Roman"/>
          <w:lang w:val="en-GB"/>
        </w:rPr>
        <w:t xml:space="preserve">     </w:t>
      </w:r>
      <w:r w:rsidR="00AB6F02" w:rsidRPr="00920219">
        <w:rPr>
          <w:rFonts w:ascii="Times New Roman" w:hAnsi="Times New Roman"/>
          <w:lang w:val="en-GB"/>
        </w:rPr>
        <w:t>In</w:t>
      </w:r>
      <w:r w:rsidR="00E97BCA" w:rsidRPr="00920219">
        <w:rPr>
          <w:rFonts w:ascii="Times New Roman" w:hAnsi="Times New Roman"/>
          <w:lang w:val="en-GB"/>
        </w:rPr>
        <w:t xml:space="preserve"> more art historical terms, d</w:t>
      </w:r>
      <w:r w:rsidR="0002679C" w:rsidRPr="00920219">
        <w:rPr>
          <w:rFonts w:ascii="Times New Roman" w:hAnsi="Times New Roman"/>
          <w:lang w:val="en-GB"/>
        </w:rPr>
        <w:t>emodernising</w:t>
      </w:r>
      <w:r w:rsidR="003A3943" w:rsidRPr="00920219">
        <w:rPr>
          <w:rFonts w:ascii="Times New Roman" w:hAnsi="Times New Roman"/>
          <w:lang w:val="en-GB"/>
        </w:rPr>
        <w:t xml:space="preserve"> is an attempt at the level of art</w:t>
      </w:r>
      <w:r w:rsidR="00AB6F02" w:rsidRPr="00920219">
        <w:rPr>
          <w:rFonts w:ascii="Times New Roman" w:hAnsi="Times New Roman"/>
          <w:lang w:val="en-GB"/>
        </w:rPr>
        <w:t xml:space="preserve">, </w:t>
      </w:r>
      <w:r w:rsidR="003A3943" w:rsidRPr="00920219">
        <w:rPr>
          <w:rFonts w:ascii="Times New Roman" w:hAnsi="Times New Roman"/>
          <w:lang w:val="en-GB"/>
        </w:rPr>
        <w:t xml:space="preserve">architecture </w:t>
      </w:r>
      <w:r w:rsidR="00AB6F02" w:rsidRPr="00920219">
        <w:rPr>
          <w:rFonts w:ascii="Times New Roman" w:hAnsi="Times New Roman"/>
          <w:lang w:val="en-GB"/>
        </w:rPr>
        <w:t xml:space="preserve">and the broader cultural field </w:t>
      </w:r>
      <w:r w:rsidR="003A3943" w:rsidRPr="00920219">
        <w:rPr>
          <w:rFonts w:ascii="Times New Roman" w:hAnsi="Times New Roman"/>
          <w:lang w:val="en-GB"/>
        </w:rPr>
        <w:t>(with potential wider applications) to address th</w:t>
      </w:r>
      <w:r w:rsidR="00E97BCA" w:rsidRPr="00920219">
        <w:rPr>
          <w:rFonts w:ascii="Times New Roman" w:hAnsi="Times New Roman"/>
          <w:lang w:val="en-GB"/>
        </w:rPr>
        <w:t xml:space="preserve">e erasures and </w:t>
      </w:r>
      <w:proofErr w:type="spellStart"/>
      <w:r w:rsidR="00E97BCA" w:rsidRPr="00920219">
        <w:rPr>
          <w:rFonts w:ascii="Times New Roman" w:hAnsi="Times New Roman"/>
          <w:lang w:val="en-GB"/>
        </w:rPr>
        <w:t>blindspots</w:t>
      </w:r>
      <w:proofErr w:type="spellEnd"/>
      <w:r w:rsidR="00E97BCA" w:rsidRPr="00920219">
        <w:rPr>
          <w:rFonts w:ascii="Times New Roman" w:hAnsi="Times New Roman"/>
          <w:lang w:val="en-GB"/>
        </w:rPr>
        <w:t xml:space="preserve"> within this </w:t>
      </w:r>
      <w:r w:rsidR="0009661A" w:rsidRPr="00920219">
        <w:rPr>
          <w:rFonts w:ascii="Times New Roman" w:hAnsi="Times New Roman"/>
          <w:lang w:val="en-GB"/>
        </w:rPr>
        <w:t>‘</w:t>
      </w:r>
      <w:r w:rsidR="003A3943" w:rsidRPr="00920219">
        <w:rPr>
          <w:rFonts w:ascii="Times New Roman" w:hAnsi="Times New Roman"/>
          <w:lang w:val="en-GB"/>
        </w:rPr>
        <w:t>lighter side</w:t>
      </w:r>
      <w:r w:rsidR="0002679C" w:rsidRPr="00920219">
        <w:rPr>
          <w:rFonts w:ascii="Times New Roman" w:hAnsi="Times New Roman"/>
          <w:lang w:val="en-GB"/>
        </w:rPr>
        <w:t xml:space="preserve"> of </w:t>
      </w:r>
      <w:r w:rsidR="00E97BCA" w:rsidRPr="00920219">
        <w:rPr>
          <w:rFonts w:ascii="Times New Roman" w:hAnsi="Times New Roman"/>
          <w:lang w:val="en-GB"/>
        </w:rPr>
        <w:t>modernity</w:t>
      </w:r>
      <w:r w:rsidR="0009661A" w:rsidRPr="00920219">
        <w:rPr>
          <w:rFonts w:ascii="Times New Roman" w:hAnsi="Times New Roman"/>
          <w:lang w:val="en-GB"/>
        </w:rPr>
        <w:t>’</w:t>
      </w:r>
      <w:r w:rsidR="00E97BCA" w:rsidRPr="00920219">
        <w:rPr>
          <w:rFonts w:ascii="Times New Roman" w:hAnsi="Times New Roman"/>
          <w:lang w:val="en-GB"/>
        </w:rPr>
        <w:t xml:space="preserve"> and</w:t>
      </w:r>
      <w:r w:rsidR="00AB6F02" w:rsidRPr="00920219">
        <w:rPr>
          <w:rFonts w:ascii="Times New Roman" w:hAnsi="Times New Roman"/>
          <w:lang w:val="en-GB"/>
        </w:rPr>
        <w:t xml:space="preserve"> also</w:t>
      </w:r>
      <w:r w:rsidR="00E97BCA" w:rsidRPr="00920219">
        <w:rPr>
          <w:rFonts w:ascii="Times New Roman" w:hAnsi="Times New Roman"/>
          <w:lang w:val="en-GB"/>
        </w:rPr>
        <w:t xml:space="preserve">, by doing so, to </w:t>
      </w:r>
      <w:r w:rsidR="00AB6F02" w:rsidRPr="00920219">
        <w:rPr>
          <w:rFonts w:ascii="Times New Roman" w:hAnsi="Times New Roman"/>
          <w:lang w:val="en-GB"/>
        </w:rPr>
        <w:t>help</w:t>
      </w:r>
      <w:r w:rsidR="00E97BCA" w:rsidRPr="00920219">
        <w:rPr>
          <w:rFonts w:ascii="Times New Roman" w:hAnsi="Times New Roman"/>
          <w:lang w:val="en-GB"/>
        </w:rPr>
        <w:t xml:space="preserve"> </w:t>
      </w:r>
      <w:r w:rsidR="00AB6F02" w:rsidRPr="00920219">
        <w:rPr>
          <w:rFonts w:ascii="Times New Roman" w:hAnsi="Times New Roman"/>
          <w:lang w:val="en-GB"/>
        </w:rPr>
        <w:t xml:space="preserve">revive </w:t>
      </w:r>
      <w:r w:rsidR="0009661A" w:rsidRPr="00920219">
        <w:rPr>
          <w:rFonts w:ascii="Times New Roman" w:hAnsi="Times New Roman"/>
          <w:lang w:val="en-GB"/>
        </w:rPr>
        <w:t xml:space="preserve">relations, </w:t>
      </w:r>
      <w:r w:rsidR="00AB6F02" w:rsidRPr="00920219">
        <w:rPr>
          <w:rFonts w:ascii="Times New Roman" w:hAnsi="Times New Roman"/>
          <w:lang w:val="en-GB"/>
        </w:rPr>
        <w:t xml:space="preserve">knowledge and traditions that are </w:t>
      </w:r>
      <w:r w:rsidR="0009661A" w:rsidRPr="00920219">
        <w:rPr>
          <w:rFonts w:ascii="Times New Roman" w:hAnsi="Times New Roman"/>
          <w:lang w:val="en-GB"/>
        </w:rPr>
        <w:t xml:space="preserve">nevertheless </w:t>
      </w:r>
      <w:r w:rsidR="00AB6F02" w:rsidRPr="00920219">
        <w:rPr>
          <w:rFonts w:ascii="Times New Roman" w:hAnsi="Times New Roman"/>
          <w:lang w:val="en-GB"/>
        </w:rPr>
        <w:t xml:space="preserve">present in modern culture but have been ignored or suppressed by </w:t>
      </w:r>
      <w:r w:rsidR="0009661A" w:rsidRPr="00920219">
        <w:rPr>
          <w:rFonts w:ascii="Times New Roman" w:hAnsi="Times New Roman"/>
          <w:lang w:val="en-GB"/>
        </w:rPr>
        <w:t xml:space="preserve">what might be called official </w:t>
      </w:r>
      <w:r w:rsidR="00AB6F02" w:rsidRPr="00920219">
        <w:rPr>
          <w:rFonts w:ascii="Times New Roman" w:hAnsi="Times New Roman"/>
          <w:lang w:val="en-GB"/>
        </w:rPr>
        <w:t>modern ideology</w:t>
      </w:r>
      <w:r w:rsidR="003A3943" w:rsidRPr="00920219">
        <w:rPr>
          <w:rFonts w:ascii="Times New Roman" w:hAnsi="Times New Roman"/>
          <w:lang w:val="en-GB"/>
        </w:rPr>
        <w:t xml:space="preserve">. In doing so, the point is not to </w:t>
      </w:r>
      <w:r w:rsidR="0002679C" w:rsidRPr="00920219">
        <w:rPr>
          <w:rFonts w:ascii="Times New Roman" w:hAnsi="Times New Roman"/>
          <w:lang w:val="en-GB"/>
        </w:rPr>
        <w:t>encourage</w:t>
      </w:r>
      <w:r w:rsidR="003A3943" w:rsidRPr="00920219">
        <w:rPr>
          <w:rFonts w:ascii="Times New Roman" w:hAnsi="Times New Roman"/>
          <w:lang w:val="en-GB"/>
        </w:rPr>
        <w:t xml:space="preserve"> </w:t>
      </w:r>
      <w:r w:rsidR="0002679C" w:rsidRPr="00920219">
        <w:rPr>
          <w:rFonts w:ascii="Times New Roman" w:hAnsi="Times New Roman"/>
          <w:lang w:val="en-GB"/>
        </w:rPr>
        <w:t xml:space="preserve">feelings </w:t>
      </w:r>
      <w:r w:rsidR="003A3943" w:rsidRPr="00920219">
        <w:rPr>
          <w:rFonts w:ascii="Times New Roman" w:hAnsi="Times New Roman"/>
          <w:lang w:val="en-GB"/>
        </w:rPr>
        <w:t xml:space="preserve">of guilt </w:t>
      </w:r>
      <w:r w:rsidR="0002679C" w:rsidRPr="00920219">
        <w:rPr>
          <w:rFonts w:ascii="Times New Roman" w:hAnsi="Times New Roman"/>
          <w:lang w:val="en-GB"/>
        </w:rPr>
        <w:t>or penance</w:t>
      </w:r>
      <w:r w:rsidR="003A3943" w:rsidRPr="00920219">
        <w:rPr>
          <w:rFonts w:ascii="Times New Roman" w:hAnsi="Times New Roman"/>
          <w:lang w:val="en-GB"/>
        </w:rPr>
        <w:t xml:space="preserve">– </w:t>
      </w:r>
      <w:r w:rsidR="0002679C" w:rsidRPr="00920219">
        <w:rPr>
          <w:rFonts w:ascii="Times New Roman" w:hAnsi="Times New Roman"/>
          <w:lang w:val="en-GB"/>
        </w:rPr>
        <w:t xml:space="preserve">emotions </w:t>
      </w:r>
      <w:r w:rsidR="003A3943" w:rsidRPr="00920219">
        <w:rPr>
          <w:rFonts w:ascii="Times New Roman" w:hAnsi="Times New Roman"/>
          <w:lang w:val="en-GB"/>
        </w:rPr>
        <w:t xml:space="preserve">which usually </w:t>
      </w:r>
      <w:r w:rsidR="0002679C" w:rsidRPr="00920219">
        <w:rPr>
          <w:rFonts w:ascii="Times New Roman" w:hAnsi="Times New Roman"/>
          <w:lang w:val="en-GB"/>
        </w:rPr>
        <w:t xml:space="preserve">serve as </w:t>
      </w:r>
      <w:r w:rsidR="003A3943" w:rsidRPr="00920219">
        <w:rPr>
          <w:rFonts w:ascii="Times New Roman" w:hAnsi="Times New Roman"/>
          <w:lang w:val="en-GB"/>
        </w:rPr>
        <w:t xml:space="preserve">a way to recentre white European discourse – but rather to construct a propositional project within the </w:t>
      </w:r>
      <w:r w:rsidR="00AB6F02" w:rsidRPr="00920219">
        <w:rPr>
          <w:rFonts w:ascii="Times New Roman" w:hAnsi="Times New Roman"/>
          <w:lang w:val="en-GB"/>
        </w:rPr>
        <w:t>lands of ‘</w:t>
      </w:r>
      <w:r w:rsidR="003A3943" w:rsidRPr="00920219">
        <w:rPr>
          <w:rFonts w:ascii="Times New Roman" w:hAnsi="Times New Roman"/>
          <w:lang w:val="en-GB"/>
        </w:rPr>
        <w:t>light modernity</w:t>
      </w:r>
      <w:r w:rsidR="00AB6F02" w:rsidRPr="00920219">
        <w:rPr>
          <w:rFonts w:ascii="Times New Roman" w:hAnsi="Times New Roman"/>
          <w:lang w:val="en-GB"/>
        </w:rPr>
        <w:t>’</w:t>
      </w:r>
      <w:r w:rsidR="003A3943" w:rsidRPr="00920219">
        <w:rPr>
          <w:rFonts w:ascii="Times New Roman" w:hAnsi="Times New Roman"/>
          <w:lang w:val="en-GB"/>
        </w:rPr>
        <w:t xml:space="preserve"> </w:t>
      </w:r>
      <w:r w:rsidR="0002679C" w:rsidRPr="00920219">
        <w:rPr>
          <w:rFonts w:ascii="Times New Roman" w:hAnsi="Times New Roman"/>
          <w:lang w:val="en-GB"/>
        </w:rPr>
        <w:t xml:space="preserve">that responds in a relational way to </w:t>
      </w:r>
      <w:r w:rsidR="00AB6F02" w:rsidRPr="00920219">
        <w:rPr>
          <w:rFonts w:ascii="Times New Roman" w:hAnsi="Times New Roman"/>
          <w:lang w:val="en-GB"/>
        </w:rPr>
        <w:t xml:space="preserve">the experiences of </w:t>
      </w:r>
      <w:r w:rsidR="0002679C" w:rsidRPr="00920219">
        <w:rPr>
          <w:rFonts w:ascii="Times New Roman" w:hAnsi="Times New Roman"/>
          <w:lang w:val="en-GB"/>
        </w:rPr>
        <w:t>decoloni</w:t>
      </w:r>
      <w:r w:rsidR="00AB6F02" w:rsidRPr="00920219">
        <w:rPr>
          <w:rFonts w:ascii="Times New Roman" w:hAnsi="Times New Roman"/>
          <w:lang w:val="en-GB"/>
        </w:rPr>
        <w:t>ality here and elsewhere</w:t>
      </w:r>
      <w:r w:rsidR="0002679C" w:rsidRPr="00920219">
        <w:rPr>
          <w:rFonts w:ascii="Times New Roman" w:hAnsi="Times New Roman"/>
          <w:lang w:val="en-GB"/>
        </w:rPr>
        <w:t xml:space="preserve">. </w:t>
      </w:r>
    </w:p>
    <w:p w14:paraId="36D76BA1" w14:textId="1A7F5D2F" w:rsidR="00E6544D" w:rsidRPr="00920219" w:rsidRDefault="00920219" w:rsidP="00920219">
      <w:pPr>
        <w:rPr>
          <w:rFonts w:ascii="Times New Roman" w:hAnsi="Times New Roman"/>
          <w:lang w:val="en-GB"/>
        </w:rPr>
      </w:pPr>
      <w:r>
        <w:rPr>
          <w:rFonts w:ascii="Times New Roman" w:hAnsi="Times New Roman"/>
          <w:lang w:val="en-GB"/>
        </w:rPr>
        <w:t xml:space="preserve">      </w:t>
      </w:r>
      <w:r w:rsidR="00F73469" w:rsidRPr="00920219">
        <w:rPr>
          <w:rFonts w:ascii="Times New Roman" w:hAnsi="Times New Roman"/>
          <w:lang w:val="en-GB"/>
        </w:rPr>
        <w:t>It is important t</w:t>
      </w:r>
      <w:r w:rsidR="00FC5A5E" w:rsidRPr="00920219">
        <w:rPr>
          <w:rFonts w:ascii="Times New Roman" w:hAnsi="Times New Roman"/>
          <w:lang w:val="en-GB"/>
        </w:rPr>
        <w:t>o say is that demodernising is not advocating for a return to a pre-modern past</w:t>
      </w:r>
      <w:r w:rsidR="00F73469" w:rsidRPr="00920219">
        <w:rPr>
          <w:rFonts w:ascii="Times New Roman" w:hAnsi="Times New Roman"/>
          <w:lang w:val="en-GB"/>
        </w:rPr>
        <w:t>, though re</w:t>
      </w:r>
      <w:r w:rsidR="00E6544D" w:rsidRPr="00920219">
        <w:rPr>
          <w:rFonts w:ascii="Times New Roman" w:hAnsi="Times New Roman"/>
          <w:lang w:val="en-GB"/>
        </w:rPr>
        <w:t>-</w:t>
      </w:r>
      <w:r w:rsidR="00F73469" w:rsidRPr="00920219">
        <w:rPr>
          <w:rFonts w:ascii="Times New Roman" w:hAnsi="Times New Roman"/>
          <w:lang w:val="en-GB"/>
        </w:rPr>
        <w:t>understanding the complex weave of relationalities across the whole mediaeval Europe and its potential for today’s identity discourses is an approach to demodernising that I do find compelling</w:t>
      </w:r>
      <w:r w:rsidR="00FC5A5E" w:rsidRPr="00920219">
        <w:rPr>
          <w:rFonts w:ascii="Times New Roman" w:hAnsi="Times New Roman"/>
          <w:lang w:val="en-GB"/>
        </w:rPr>
        <w:t xml:space="preserve">. </w:t>
      </w:r>
      <w:r w:rsidR="00F73469" w:rsidRPr="00920219">
        <w:rPr>
          <w:rFonts w:ascii="Times New Roman" w:hAnsi="Times New Roman"/>
          <w:lang w:val="en-GB"/>
        </w:rPr>
        <w:t xml:space="preserve">But this is not </w:t>
      </w:r>
      <w:proofErr w:type="spellStart"/>
      <w:r w:rsidR="00F73469" w:rsidRPr="00920219">
        <w:rPr>
          <w:rFonts w:ascii="Times New Roman" w:hAnsi="Times New Roman"/>
          <w:lang w:val="en-GB"/>
        </w:rPr>
        <w:t>demodernising’s</w:t>
      </w:r>
      <w:proofErr w:type="spellEnd"/>
      <w:r w:rsidR="00F73469" w:rsidRPr="00920219">
        <w:rPr>
          <w:rFonts w:ascii="Times New Roman" w:hAnsi="Times New Roman"/>
          <w:lang w:val="en-GB"/>
        </w:rPr>
        <w:t xml:space="preserve"> main focus. Rather it </w:t>
      </w:r>
      <w:r w:rsidR="00FC5A5E" w:rsidRPr="00920219">
        <w:rPr>
          <w:rFonts w:ascii="Times New Roman" w:hAnsi="Times New Roman"/>
          <w:lang w:val="en-GB"/>
        </w:rPr>
        <w:t xml:space="preserve">actively seeking to take modern ideology out of </w:t>
      </w:r>
      <w:r w:rsidR="0009661A" w:rsidRPr="00920219">
        <w:rPr>
          <w:rFonts w:ascii="Times New Roman" w:hAnsi="Times New Roman"/>
          <w:lang w:val="en-GB"/>
        </w:rPr>
        <w:t xml:space="preserve">certain </w:t>
      </w:r>
      <w:r w:rsidR="00FC5A5E" w:rsidRPr="00920219">
        <w:rPr>
          <w:rFonts w:ascii="Times New Roman" w:hAnsi="Times New Roman"/>
          <w:lang w:val="en-GB"/>
        </w:rPr>
        <w:t>modern and contemporary cultural practices (and potentially political and economic practices</w:t>
      </w:r>
      <w:r w:rsidR="0009661A" w:rsidRPr="00920219">
        <w:rPr>
          <w:rFonts w:ascii="Times New Roman" w:hAnsi="Times New Roman"/>
          <w:lang w:val="en-GB"/>
        </w:rPr>
        <w:t xml:space="preserve"> as well</w:t>
      </w:r>
      <w:r w:rsidR="00FC5A5E" w:rsidRPr="00920219">
        <w:rPr>
          <w:rFonts w:ascii="Times New Roman" w:hAnsi="Times New Roman"/>
          <w:lang w:val="en-GB"/>
        </w:rPr>
        <w:t xml:space="preserve">) in order to release </w:t>
      </w:r>
      <w:r w:rsidR="00F73469" w:rsidRPr="00920219">
        <w:rPr>
          <w:rFonts w:ascii="Times New Roman" w:hAnsi="Times New Roman"/>
          <w:lang w:val="en-GB"/>
        </w:rPr>
        <w:t xml:space="preserve">the </w:t>
      </w:r>
      <w:r w:rsidR="00FC5A5E" w:rsidRPr="00920219">
        <w:rPr>
          <w:rFonts w:ascii="Times New Roman" w:hAnsi="Times New Roman"/>
          <w:lang w:val="en-GB"/>
        </w:rPr>
        <w:t xml:space="preserve">potentialities </w:t>
      </w:r>
      <w:r w:rsidR="00F73469" w:rsidRPr="00920219">
        <w:rPr>
          <w:rFonts w:ascii="Times New Roman" w:hAnsi="Times New Roman"/>
          <w:lang w:val="en-GB"/>
        </w:rPr>
        <w:t xml:space="preserve">that might lie latent </w:t>
      </w:r>
      <w:r w:rsidR="00FC5A5E" w:rsidRPr="00920219">
        <w:rPr>
          <w:rFonts w:ascii="Times New Roman" w:hAnsi="Times New Roman"/>
          <w:lang w:val="en-GB"/>
        </w:rPr>
        <w:t xml:space="preserve">within them. </w:t>
      </w:r>
      <w:r w:rsidR="00F73469" w:rsidRPr="00920219">
        <w:rPr>
          <w:rFonts w:ascii="Times New Roman" w:hAnsi="Times New Roman"/>
          <w:lang w:val="en-GB"/>
        </w:rPr>
        <w:t>As such, the concept of latency in collections</w:t>
      </w:r>
      <w:r w:rsidR="00C02396" w:rsidRPr="00920219">
        <w:rPr>
          <w:rFonts w:ascii="Times New Roman" w:hAnsi="Times New Roman"/>
          <w:lang w:val="en-GB"/>
        </w:rPr>
        <w:t>,</w:t>
      </w:r>
      <w:r w:rsidR="00F73469" w:rsidRPr="00920219">
        <w:rPr>
          <w:rFonts w:ascii="Times New Roman" w:hAnsi="Times New Roman"/>
          <w:lang w:val="en-GB"/>
        </w:rPr>
        <w:t xml:space="preserve"> as well as the way artists and artworks </w:t>
      </w:r>
      <w:r w:rsidR="00C02396" w:rsidRPr="00920219">
        <w:rPr>
          <w:rFonts w:ascii="Times New Roman" w:hAnsi="Times New Roman"/>
          <w:lang w:val="en-GB"/>
        </w:rPr>
        <w:t>have often</w:t>
      </w:r>
      <w:r w:rsidR="00F73469" w:rsidRPr="00920219">
        <w:rPr>
          <w:rFonts w:ascii="Times New Roman" w:hAnsi="Times New Roman"/>
          <w:lang w:val="en-GB"/>
        </w:rPr>
        <w:t xml:space="preserve"> raise</w:t>
      </w:r>
      <w:r w:rsidR="00C02396" w:rsidRPr="00920219">
        <w:rPr>
          <w:rFonts w:ascii="Times New Roman" w:hAnsi="Times New Roman"/>
          <w:lang w:val="en-GB"/>
        </w:rPr>
        <w:t>d</w:t>
      </w:r>
      <w:r w:rsidR="00F73469" w:rsidRPr="00920219">
        <w:rPr>
          <w:rFonts w:ascii="Times New Roman" w:hAnsi="Times New Roman"/>
          <w:lang w:val="en-GB"/>
        </w:rPr>
        <w:t xml:space="preserve"> topics that are ignored or unseen by the political or cultural mainstream</w:t>
      </w:r>
      <w:r w:rsidR="00C02396" w:rsidRPr="00920219">
        <w:rPr>
          <w:rFonts w:ascii="Times New Roman" w:hAnsi="Times New Roman"/>
          <w:lang w:val="en-GB"/>
        </w:rPr>
        <w:t xml:space="preserve"> at that moment</w:t>
      </w:r>
      <w:r w:rsidR="00F73469" w:rsidRPr="00920219">
        <w:rPr>
          <w:rFonts w:ascii="Times New Roman" w:hAnsi="Times New Roman"/>
          <w:lang w:val="en-GB"/>
        </w:rPr>
        <w:t>, is an important aspect of demodernising museums</w:t>
      </w:r>
      <w:r w:rsidR="00C02396" w:rsidRPr="00920219">
        <w:rPr>
          <w:rFonts w:ascii="Times New Roman" w:hAnsi="Times New Roman"/>
          <w:lang w:val="en-GB"/>
        </w:rPr>
        <w:t>.</w:t>
      </w:r>
      <w:r w:rsidR="000268A6">
        <w:rPr>
          <w:rStyle w:val="Voetnootmarkering"/>
          <w:rFonts w:ascii="Times New Roman" w:hAnsi="Times New Roman"/>
          <w:lang w:val="en-GB"/>
        </w:rPr>
        <w:footnoteReference w:id="12"/>
      </w:r>
      <w:r w:rsidR="00C02396" w:rsidRPr="00920219">
        <w:rPr>
          <w:rFonts w:ascii="Times New Roman" w:hAnsi="Times New Roman"/>
          <w:lang w:val="en-GB"/>
        </w:rPr>
        <w:t xml:space="preserve"> This involves rewriting the narratives of the collection and exposing what has not yet been recognised in the past, rather than the progressive modernist approach of inventing for an unspecified future.  A </w:t>
      </w:r>
      <w:r w:rsidR="002B7AFC" w:rsidRPr="00920219">
        <w:rPr>
          <w:rFonts w:ascii="Times New Roman" w:hAnsi="Times New Roman"/>
          <w:lang w:val="en-GB"/>
        </w:rPr>
        <w:t xml:space="preserve">more decolonial idea of relationality between times and places built on positionalities that are always specific but also capable of dialogue and exchange might encourage </w:t>
      </w:r>
      <w:r w:rsidR="00C02396" w:rsidRPr="00920219">
        <w:rPr>
          <w:rFonts w:ascii="Times New Roman" w:hAnsi="Times New Roman"/>
          <w:lang w:val="en-GB"/>
        </w:rPr>
        <w:t xml:space="preserve">this break with chronological time, pluralising the clock and the passage of time with ways that I believe </w:t>
      </w:r>
      <w:r w:rsidR="002B7AFC" w:rsidRPr="00920219">
        <w:rPr>
          <w:rFonts w:ascii="Times New Roman" w:hAnsi="Times New Roman"/>
          <w:lang w:val="en-GB"/>
        </w:rPr>
        <w:t xml:space="preserve">Yolande Zola Zoli van der Heide is investigating for the next iteration of the </w:t>
      </w:r>
      <w:r w:rsidR="009D37C5" w:rsidRPr="00920219">
        <w:rPr>
          <w:rFonts w:ascii="Times New Roman" w:hAnsi="Times New Roman"/>
          <w:highlight w:val="yellow"/>
          <w:lang w:val="en-GB"/>
        </w:rPr>
        <w:t>[…]</w:t>
      </w:r>
      <w:r w:rsidR="009D37C5" w:rsidRPr="00920219">
        <w:rPr>
          <w:rFonts w:ascii="Times New Roman" w:hAnsi="Times New Roman"/>
          <w:lang w:val="en-GB"/>
        </w:rPr>
        <w:t xml:space="preserve"> </w:t>
      </w:r>
      <w:r w:rsidR="002B7AFC" w:rsidRPr="00920219">
        <w:rPr>
          <w:rFonts w:ascii="Times New Roman" w:hAnsi="Times New Roman"/>
          <w:lang w:val="en-GB"/>
        </w:rPr>
        <w:t>collection display</w:t>
      </w:r>
      <w:r w:rsidR="00C02396" w:rsidRPr="00920219">
        <w:rPr>
          <w:rFonts w:ascii="Times New Roman" w:hAnsi="Times New Roman"/>
          <w:lang w:val="en-GB"/>
        </w:rPr>
        <w:t xml:space="preserve">. </w:t>
      </w:r>
      <w:r w:rsidR="00E6544D" w:rsidRPr="00920219">
        <w:rPr>
          <w:rFonts w:ascii="Times New Roman" w:hAnsi="Times New Roman"/>
          <w:lang w:val="en-GB"/>
        </w:rPr>
        <w:t xml:space="preserve"> Another aspect of demodernising is to advocate for the re-existence of pre-modernist ways of being and understanding that have been forgotten. This operates at the level of remembering without memory and reconstituting through doing. I am thinking here of certain artistic strategies of remembering ceramic or weaving techniques by learning them anew through practice or the revival/reinvention of traditions and languages such as the Taino people in Puerto Rico or the Maya in Mexico.</w:t>
      </w:r>
      <w:r w:rsidR="00E6544D" w:rsidRPr="00920219">
        <w:rPr>
          <w:rStyle w:val="Voetnootmarkering"/>
          <w:rFonts w:ascii="Times New Roman" w:hAnsi="Times New Roman"/>
          <w:lang w:val="en-GB"/>
        </w:rPr>
        <w:footnoteReference w:id="13"/>
      </w:r>
      <w:r w:rsidR="00E6544D" w:rsidRPr="00920219">
        <w:rPr>
          <w:rFonts w:ascii="Times New Roman" w:hAnsi="Times New Roman"/>
          <w:lang w:val="en-GB"/>
        </w:rPr>
        <w:t xml:space="preserve"> They could also be applied to attempts to revive the relevance of modern conceptual and minimal art practices through artistic and curatorial re-use. Projects I have been closely involved include the remaking of many works from the </w:t>
      </w:r>
      <w:r w:rsidR="0025356B" w:rsidRPr="00920219">
        <w:rPr>
          <w:rFonts w:ascii="Times New Roman" w:hAnsi="Times New Roman"/>
          <w:highlight w:val="yellow"/>
          <w:lang w:val="en-GB"/>
        </w:rPr>
        <w:t>[…]</w:t>
      </w:r>
      <w:r w:rsidR="0025356B" w:rsidRPr="00920219">
        <w:rPr>
          <w:rFonts w:ascii="Times New Roman" w:hAnsi="Times New Roman"/>
          <w:lang w:val="en-GB"/>
        </w:rPr>
        <w:t xml:space="preserve"> </w:t>
      </w:r>
      <w:r w:rsidR="00E6544D" w:rsidRPr="00920219">
        <w:rPr>
          <w:rFonts w:ascii="Times New Roman" w:hAnsi="Times New Roman"/>
          <w:lang w:val="en-GB"/>
        </w:rPr>
        <w:t xml:space="preserve">by Li Mu for his home village in Hunan Province, China in </w:t>
      </w:r>
      <w:r w:rsidR="00E6544D" w:rsidRPr="00920219">
        <w:rPr>
          <w:rFonts w:ascii="Times New Roman" w:hAnsi="Times New Roman"/>
          <w:i/>
          <w:iCs/>
          <w:lang w:val="en-GB"/>
        </w:rPr>
        <w:t>A Man, A Museum and A Villa</w:t>
      </w:r>
      <w:r w:rsidR="00E6544D" w:rsidRPr="00920219">
        <w:rPr>
          <w:rFonts w:ascii="Times New Roman" w:hAnsi="Times New Roman"/>
          <w:lang w:val="en-GB"/>
        </w:rPr>
        <w:t>ge, or the copying and free distribution of a sculpture by Sol LeWitt initiated by the Danish collective Superflex.</w:t>
      </w:r>
      <w:r w:rsidR="00952DFA">
        <w:rPr>
          <w:rStyle w:val="Voetnootmarkering"/>
          <w:rFonts w:ascii="Times New Roman" w:hAnsi="Times New Roman"/>
          <w:lang w:val="en-GB"/>
        </w:rPr>
        <w:footnoteReference w:id="14"/>
      </w:r>
      <w:r w:rsidR="00E6544D" w:rsidRPr="00920219">
        <w:rPr>
          <w:rFonts w:ascii="Times New Roman" w:hAnsi="Times New Roman"/>
          <w:lang w:val="en-GB"/>
        </w:rPr>
        <w:t xml:space="preserve"> These projects are capable of releasing a potential that arguably already exists in the work and in the original artists intentions but that has been silenced or caged by the protocols of modern art (history), its museum collections and its default display in white cubes. By defining new conditions of reception and new use for artistic objects, aspects that characterise modern ideology such as the refusal of </w:t>
      </w:r>
      <w:r w:rsidR="00E6544D" w:rsidRPr="00920219">
        <w:rPr>
          <w:rFonts w:ascii="Times New Roman" w:hAnsi="Times New Roman"/>
          <w:lang w:val="en-GB"/>
        </w:rPr>
        <w:lastRenderedPageBreak/>
        <w:t xml:space="preserve">relationality or the division into specialisms and knowledge silos are undermined. An older concept of art as a socially integrational tool and site for connection between people, place and cosmos is thereby allowed to breathe again. </w:t>
      </w:r>
    </w:p>
    <w:p w14:paraId="5BB70ED3" w14:textId="77777777" w:rsidR="002B7AFC" w:rsidRPr="00920219" w:rsidRDefault="002B7AFC" w:rsidP="002B7AFC">
      <w:pPr>
        <w:ind w:left="708"/>
        <w:rPr>
          <w:rFonts w:ascii="Times New Roman" w:hAnsi="Times New Roman"/>
          <w:lang w:val="en-GB"/>
        </w:rPr>
      </w:pPr>
    </w:p>
    <w:p w14:paraId="2311D8BD" w14:textId="676004FE" w:rsidR="00C02396" w:rsidRPr="00920219" w:rsidRDefault="00E6544D" w:rsidP="00920219">
      <w:pPr>
        <w:rPr>
          <w:rFonts w:ascii="Times New Roman" w:hAnsi="Times New Roman"/>
          <w:smallCaps/>
          <w:lang w:val="en-GB"/>
        </w:rPr>
      </w:pPr>
      <w:r w:rsidRPr="00920219">
        <w:rPr>
          <w:rFonts w:ascii="Times New Roman" w:hAnsi="Times New Roman"/>
          <w:smallCaps/>
          <w:lang w:val="en-GB"/>
        </w:rPr>
        <w:t>From universalist art history to situated and contested practices</w:t>
      </w:r>
    </w:p>
    <w:p w14:paraId="68CB58CF" w14:textId="77777777" w:rsidR="009C70D0" w:rsidRPr="00920219" w:rsidRDefault="009C70D0" w:rsidP="009C70D0">
      <w:pPr>
        <w:rPr>
          <w:rFonts w:ascii="Times New Roman" w:hAnsi="Times New Roman"/>
          <w:lang w:val="en-GB"/>
        </w:rPr>
      </w:pPr>
    </w:p>
    <w:p w14:paraId="663AF569" w14:textId="43BCD65B" w:rsidR="00991B61" w:rsidRPr="00920219" w:rsidRDefault="00920219" w:rsidP="00920219">
      <w:pPr>
        <w:rPr>
          <w:rFonts w:ascii="Times New Roman" w:hAnsi="Times New Roman"/>
          <w:lang w:val="en-GB"/>
        </w:rPr>
      </w:pPr>
      <w:r>
        <w:rPr>
          <w:rFonts w:ascii="Times New Roman" w:hAnsi="Times New Roman"/>
          <w:lang w:val="en-GB"/>
        </w:rPr>
        <w:t xml:space="preserve">     </w:t>
      </w:r>
      <w:r w:rsidR="0028364F" w:rsidRPr="00920219">
        <w:rPr>
          <w:rFonts w:ascii="Times New Roman" w:hAnsi="Times New Roman"/>
          <w:lang w:val="en-GB"/>
        </w:rPr>
        <w:t>While there has undoubtedly been a</w:t>
      </w:r>
      <w:r w:rsidR="009C70D0" w:rsidRPr="00920219">
        <w:rPr>
          <w:rFonts w:ascii="Times New Roman" w:hAnsi="Times New Roman"/>
          <w:lang w:val="en-GB"/>
        </w:rPr>
        <w:t xml:space="preserve"> shift in </w:t>
      </w:r>
      <w:r w:rsidR="0028364F" w:rsidRPr="00920219">
        <w:rPr>
          <w:rFonts w:ascii="Times New Roman" w:hAnsi="Times New Roman"/>
          <w:lang w:val="en-GB"/>
        </w:rPr>
        <w:t xml:space="preserve">the </w:t>
      </w:r>
      <w:r w:rsidR="009C70D0" w:rsidRPr="00920219">
        <w:rPr>
          <w:rFonts w:ascii="Times New Roman" w:hAnsi="Times New Roman"/>
          <w:lang w:val="en-GB"/>
        </w:rPr>
        <w:t xml:space="preserve">geographies of artistic practice </w:t>
      </w:r>
      <w:r w:rsidR="0028364F" w:rsidRPr="00920219">
        <w:rPr>
          <w:rFonts w:ascii="Times New Roman" w:hAnsi="Times New Roman"/>
          <w:lang w:val="en-GB"/>
        </w:rPr>
        <w:t xml:space="preserve">within the art historical narrative, the </w:t>
      </w:r>
      <w:r w:rsidR="009C70D0" w:rsidRPr="00920219">
        <w:rPr>
          <w:rFonts w:ascii="Times New Roman" w:hAnsi="Times New Roman"/>
          <w:lang w:val="en-GB"/>
        </w:rPr>
        <w:t xml:space="preserve">danger of this approach </w:t>
      </w:r>
      <w:r w:rsidR="00642792" w:rsidRPr="00920219">
        <w:rPr>
          <w:rFonts w:ascii="Times New Roman" w:hAnsi="Times New Roman"/>
          <w:lang w:val="en-GB"/>
        </w:rPr>
        <w:t>is that it addresse</w:t>
      </w:r>
      <w:r w:rsidR="0028364F" w:rsidRPr="00920219">
        <w:rPr>
          <w:rFonts w:ascii="Times New Roman" w:hAnsi="Times New Roman"/>
          <w:lang w:val="en-GB"/>
        </w:rPr>
        <w:t>s</w:t>
      </w:r>
      <w:r w:rsidR="00642792" w:rsidRPr="00920219">
        <w:rPr>
          <w:rFonts w:ascii="Times New Roman" w:hAnsi="Times New Roman"/>
          <w:lang w:val="en-GB"/>
        </w:rPr>
        <w:t xml:space="preserve"> the appearances of coloniality-modernity without challenging the fundamental injustices, silencing and erasures that </w:t>
      </w:r>
      <w:r w:rsidR="00B8020D" w:rsidRPr="00920219">
        <w:rPr>
          <w:rFonts w:ascii="Times New Roman" w:hAnsi="Times New Roman"/>
          <w:lang w:val="en-GB"/>
        </w:rPr>
        <w:t>are</w:t>
      </w:r>
      <w:r w:rsidR="00642792" w:rsidRPr="00920219">
        <w:rPr>
          <w:rFonts w:ascii="Times New Roman" w:hAnsi="Times New Roman"/>
          <w:lang w:val="en-GB"/>
        </w:rPr>
        <w:t xml:space="preserve"> its </w:t>
      </w:r>
      <w:r w:rsidR="0028364F" w:rsidRPr="00920219">
        <w:rPr>
          <w:rFonts w:ascii="Times New Roman" w:hAnsi="Times New Roman"/>
          <w:lang w:val="en-GB"/>
        </w:rPr>
        <w:t xml:space="preserve">ongoing </w:t>
      </w:r>
      <w:r w:rsidR="00642792" w:rsidRPr="00920219">
        <w:rPr>
          <w:rFonts w:ascii="Times New Roman" w:hAnsi="Times New Roman"/>
          <w:i/>
          <w:iCs/>
          <w:lang w:val="en-GB"/>
        </w:rPr>
        <w:t>modus operandi</w:t>
      </w:r>
      <w:r w:rsidR="00642792" w:rsidRPr="00920219">
        <w:rPr>
          <w:rFonts w:ascii="Times New Roman" w:hAnsi="Times New Roman"/>
          <w:lang w:val="en-GB"/>
        </w:rPr>
        <w:t xml:space="preserve">. In this sense I am very wary, not to say simply opposed, to the idea of inclusion as a tactic of museums and art history writing. To include ‘others’ beyond the </w:t>
      </w:r>
      <w:r w:rsidR="00643573" w:rsidRPr="00920219">
        <w:rPr>
          <w:rFonts w:ascii="Times New Roman" w:hAnsi="Times New Roman"/>
          <w:lang w:val="en-GB"/>
        </w:rPr>
        <w:t>‘lighter side of modernity’</w:t>
      </w:r>
      <w:r w:rsidR="00642792" w:rsidRPr="00920219">
        <w:rPr>
          <w:rFonts w:ascii="Times New Roman" w:hAnsi="Times New Roman"/>
          <w:lang w:val="en-GB"/>
        </w:rPr>
        <w:t xml:space="preserve"> while keeping the main narrative of progressive modernist art in place is </w:t>
      </w:r>
      <w:r w:rsidR="00A928A8" w:rsidRPr="00920219">
        <w:rPr>
          <w:rFonts w:ascii="Times New Roman" w:hAnsi="Times New Roman"/>
          <w:lang w:val="en-GB"/>
        </w:rPr>
        <w:t xml:space="preserve">simply a superficial pretence at decolonizing western institutions and more a confirmation of </w:t>
      </w:r>
      <w:r w:rsidR="00643573" w:rsidRPr="00920219">
        <w:rPr>
          <w:rFonts w:ascii="Times New Roman" w:hAnsi="Times New Roman"/>
          <w:lang w:val="en-GB"/>
        </w:rPr>
        <w:t>official modernity</w:t>
      </w:r>
      <w:r w:rsidR="00A928A8" w:rsidRPr="00920219">
        <w:rPr>
          <w:rFonts w:ascii="Times New Roman" w:hAnsi="Times New Roman"/>
          <w:lang w:val="en-GB"/>
        </w:rPr>
        <w:t xml:space="preserve"> as it has been written rather than any revision. What is more interesting for me is </w:t>
      </w:r>
      <w:r w:rsidR="009A0BAD" w:rsidRPr="00920219">
        <w:rPr>
          <w:rFonts w:ascii="Times New Roman" w:hAnsi="Times New Roman"/>
          <w:lang w:val="en-GB"/>
        </w:rPr>
        <w:t>upending</w:t>
      </w:r>
      <w:r w:rsidR="00A928A8" w:rsidRPr="00920219">
        <w:rPr>
          <w:rFonts w:ascii="Times New Roman" w:hAnsi="Times New Roman"/>
          <w:lang w:val="en-GB"/>
        </w:rPr>
        <w:t xml:space="preserve"> the classical </w:t>
      </w:r>
      <w:r w:rsidR="009A0BAD" w:rsidRPr="00920219">
        <w:rPr>
          <w:rFonts w:ascii="Times New Roman" w:hAnsi="Times New Roman"/>
          <w:lang w:val="en-GB"/>
        </w:rPr>
        <w:t xml:space="preserve">but mythical </w:t>
      </w:r>
      <w:r w:rsidR="00A928A8" w:rsidRPr="00920219">
        <w:rPr>
          <w:rFonts w:ascii="Times New Roman" w:hAnsi="Times New Roman"/>
          <w:lang w:val="en-GB"/>
        </w:rPr>
        <w:t xml:space="preserve">narrative </w:t>
      </w:r>
      <w:r w:rsidR="001E7220" w:rsidRPr="00920219">
        <w:rPr>
          <w:rFonts w:ascii="Times New Roman" w:hAnsi="Times New Roman"/>
          <w:lang w:val="en-GB"/>
        </w:rPr>
        <w:t>of modern art as written by the Museum of Modern Art in New York</w:t>
      </w:r>
      <w:r w:rsidR="00B8020D" w:rsidRPr="00920219">
        <w:rPr>
          <w:rFonts w:ascii="Times New Roman" w:hAnsi="Times New Roman"/>
          <w:lang w:val="en-GB"/>
        </w:rPr>
        <w:t xml:space="preserve">, </w:t>
      </w:r>
      <w:r w:rsidR="009A0BAD" w:rsidRPr="00920219">
        <w:rPr>
          <w:rFonts w:ascii="Times New Roman" w:hAnsi="Times New Roman"/>
          <w:lang w:val="en-GB"/>
        </w:rPr>
        <w:t xml:space="preserve">and </w:t>
      </w:r>
      <w:r w:rsidR="00B8020D" w:rsidRPr="00920219">
        <w:rPr>
          <w:rFonts w:ascii="Times New Roman" w:hAnsi="Times New Roman"/>
          <w:lang w:val="en-GB"/>
        </w:rPr>
        <w:t xml:space="preserve">which was then </w:t>
      </w:r>
      <w:r w:rsidR="001E7220" w:rsidRPr="00920219">
        <w:rPr>
          <w:rFonts w:ascii="Times New Roman" w:hAnsi="Times New Roman"/>
          <w:lang w:val="en-GB"/>
        </w:rPr>
        <w:t>exported to western Europe after 1945 and beyond that after 1989. An example of how to reorientate such a mythology would be in</w:t>
      </w:r>
      <w:r w:rsidR="00A928A8" w:rsidRPr="00920219">
        <w:rPr>
          <w:rFonts w:ascii="Times New Roman" w:hAnsi="Times New Roman"/>
          <w:lang w:val="en-GB"/>
        </w:rPr>
        <w:t xml:space="preserve"> the current collection presentation </w:t>
      </w:r>
      <w:r w:rsidR="00B51414" w:rsidRPr="00920219">
        <w:rPr>
          <w:rFonts w:ascii="Times New Roman" w:hAnsi="Times New Roman"/>
          <w:i/>
          <w:iCs/>
          <w:lang w:val="en-GB"/>
        </w:rPr>
        <w:t>Delinking and Relinking</w:t>
      </w:r>
      <w:r w:rsidR="00B51414" w:rsidRPr="00920219">
        <w:rPr>
          <w:rFonts w:ascii="Times New Roman" w:hAnsi="Times New Roman"/>
          <w:lang w:val="en-GB"/>
        </w:rPr>
        <w:t xml:space="preserve"> </w:t>
      </w:r>
      <w:r w:rsidR="00A928A8" w:rsidRPr="00920219">
        <w:rPr>
          <w:rFonts w:ascii="Times New Roman" w:hAnsi="Times New Roman"/>
          <w:lang w:val="en-GB"/>
        </w:rPr>
        <w:t xml:space="preserve">in </w:t>
      </w:r>
      <w:proofErr w:type="gramStart"/>
      <w:r w:rsidR="00A928A8" w:rsidRPr="00920219">
        <w:rPr>
          <w:rFonts w:ascii="Times New Roman" w:hAnsi="Times New Roman"/>
          <w:lang w:val="en-GB"/>
        </w:rPr>
        <w:t>the</w:t>
      </w:r>
      <w:r w:rsidR="0025356B" w:rsidRPr="00920219">
        <w:rPr>
          <w:rFonts w:ascii="Times New Roman" w:hAnsi="Times New Roman"/>
          <w:highlight w:val="yellow"/>
          <w:lang w:val="en-GB"/>
        </w:rPr>
        <w:t>[</w:t>
      </w:r>
      <w:proofErr w:type="gramEnd"/>
      <w:r w:rsidR="0025356B" w:rsidRPr="00920219">
        <w:rPr>
          <w:rFonts w:ascii="Times New Roman" w:hAnsi="Times New Roman"/>
          <w:highlight w:val="yellow"/>
          <w:lang w:val="en-GB"/>
        </w:rPr>
        <w:t>…]</w:t>
      </w:r>
      <w:r w:rsidR="001E7220" w:rsidRPr="00920219">
        <w:rPr>
          <w:rFonts w:ascii="Times New Roman" w:hAnsi="Times New Roman"/>
          <w:lang w:val="en-GB"/>
        </w:rPr>
        <w:t xml:space="preserve">. </w:t>
      </w:r>
      <w:r w:rsidR="00B8020D" w:rsidRPr="00920219">
        <w:rPr>
          <w:rFonts w:ascii="Times New Roman" w:hAnsi="Times New Roman"/>
          <w:lang w:val="en-GB"/>
        </w:rPr>
        <w:t>The</w:t>
      </w:r>
      <w:r w:rsidR="001E7220" w:rsidRPr="00920219">
        <w:rPr>
          <w:rFonts w:ascii="Times New Roman" w:hAnsi="Times New Roman"/>
          <w:lang w:val="en-GB"/>
        </w:rPr>
        <w:t xml:space="preserve"> exhibition </w:t>
      </w:r>
      <w:r w:rsidR="00A928A8" w:rsidRPr="00920219">
        <w:rPr>
          <w:rFonts w:ascii="Times New Roman" w:hAnsi="Times New Roman"/>
          <w:lang w:val="en-GB"/>
        </w:rPr>
        <w:t xml:space="preserve">starts with </w:t>
      </w:r>
      <w:r w:rsidR="001E7220" w:rsidRPr="00920219">
        <w:rPr>
          <w:rFonts w:ascii="Times New Roman" w:hAnsi="Times New Roman"/>
          <w:lang w:val="en-GB"/>
        </w:rPr>
        <w:t xml:space="preserve">a </w:t>
      </w:r>
      <w:r w:rsidR="00A928A8" w:rsidRPr="00920219">
        <w:rPr>
          <w:rFonts w:ascii="Times New Roman" w:hAnsi="Times New Roman"/>
          <w:lang w:val="en-GB"/>
        </w:rPr>
        <w:t xml:space="preserve">Wifredo Lam </w:t>
      </w:r>
      <w:r w:rsidR="001E7220" w:rsidRPr="00920219">
        <w:rPr>
          <w:rFonts w:ascii="Times New Roman" w:hAnsi="Times New Roman"/>
          <w:lang w:val="en-GB"/>
        </w:rPr>
        <w:t xml:space="preserve">painting in the centre of the room </w:t>
      </w:r>
      <w:r w:rsidR="00A928A8" w:rsidRPr="00920219">
        <w:rPr>
          <w:rFonts w:ascii="Times New Roman" w:hAnsi="Times New Roman"/>
          <w:lang w:val="en-GB"/>
        </w:rPr>
        <w:t xml:space="preserve">as the teacher and Picasso </w:t>
      </w:r>
      <w:r w:rsidR="00991B61" w:rsidRPr="00920219">
        <w:rPr>
          <w:rFonts w:ascii="Times New Roman" w:hAnsi="Times New Roman"/>
          <w:lang w:val="en-GB"/>
        </w:rPr>
        <w:t>on the side</w:t>
      </w:r>
      <w:r w:rsidR="00B8020D" w:rsidRPr="00920219">
        <w:rPr>
          <w:rFonts w:ascii="Times New Roman" w:hAnsi="Times New Roman"/>
          <w:lang w:val="en-GB"/>
        </w:rPr>
        <w:t xml:space="preserve"> as his pupil</w:t>
      </w:r>
      <w:r w:rsidR="00991B61" w:rsidRPr="00920219">
        <w:rPr>
          <w:rFonts w:ascii="Times New Roman" w:hAnsi="Times New Roman"/>
          <w:lang w:val="en-GB"/>
        </w:rPr>
        <w:t xml:space="preserve">. This simple displacement reverses the classical narrative of Picasso as the teacher of </w:t>
      </w:r>
      <w:r w:rsidR="00701CB1" w:rsidRPr="00920219">
        <w:rPr>
          <w:rFonts w:ascii="Times New Roman" w:hAnsi="Times New Roman"/>
          <w:lang w:val="en-GB"/>
        </w:rPr>
        <w:t xml:space="preserve">the Cuban-born </w:t>
      </w:r>
      <w:r w:rsidR="00991B61" w:rsidRPr="00920219">
        <w:rPr>
          <w:rFonts w:ascii="Times New Roman" w:hAnsi="Times New Roman"/>
          <w:lang w:val="en-GB"/>
        </w:rPr>
        <w:t>Lam. Here the Sp</w:t>
      </w:r>
      <w:r w:rsidR="00B8020D" w:rsidRPr="00920219">
        <w:rPr>
          <w:rFonts w:ascii="Times New Roman" w:hAnsi="Times New Roman"/>
          <w:lang w:val="en-GB"/>
        </w:rPr>
        <w:t>a</w:t>
      </w:r>
      <w:r w:rsidR="00991B61" w:rsidRPr="00920219">
        <w:rPr>
          <w:rFonts w:ascii="Times New Roman" w:hAnsi="Times New Roman"/>
          <w:lang w:val="en-GB"/>
        </w:rPr>
        <w:t xml:space="preserve">nish artist </w:t>
      </w:r>
      <w:r w:rsidR="00A928A8" w:rsidRPr="00920219">
        <w:rPr>
          <w:rFonts w:ascii="Times New Roman" w:hAnsi="Times New Roman"/>
          <w:lang w:val="en-GB"/>
        </w:rPr>
        <w:t xml:space="preserve">comes to </w:t>
      </w:r>
      <w:r w:rsidR="005F04BB" w:rsidRPr="00920219">
        <w:rPr>
          <w:rFonts w:ascii="Times New Roman" w:hAnsi="Times New Roman"/>
          <w:lang w:val="en-GB"/>
        </w:rPr>
        <w:t xml:space="preserve">the complexities of </w:t>
      </w:r>
      <w:r w:rsidR="00A928A8" w:rsidRPr="00920219">
        <w:rPr>
          <w:rFonts w:ascii="Times New Roman" w:hAnsi="Times New Roman"/>
          <w:lang w:val="en-GB"/>
        </w:rPr>
        <w:t>Caribbean culture</w:t>
      </w:r>
      <w:r w:rsidR="005F04BB" w:rsidRPr="00920219">
        <w:rPr>
          <w:rFonts w:ascii="Times New Roman" w:hAnsi="Times New Roman"/>
          <w:lang w:val="en-GB"/>
        </w:rPr>
        <w:t xml:space="preserve">, </w:t>
      </w:r>
      <w:r w:rsidR="00A928A8" w:rsidRPr="00920219">
        <w:rPr>
          <w:rFonts w:ascii="Times New Roman" w:hAnsi="Times New Roman"/>
          <w:lang w:val="en-GB"/>
        </w:rPr>
        <w:t xml:space="preserve">the influence of </w:t>
      </w:r>
      <w:r w:rsidR="005F04BB" w:rsidRPr="00920219">
        <w:rPr>
          <w:rFonts w:ascii="Times New Roman" w:hAnsi="Times New Roman"/>
          <w:lang w:val="en-GB"/>
        </w:rPr>
        <w:t>non-Christian</w:t>
      </w:r>
      <w:r w:rsidR="00A928A8" w:rsidRPr="00920219">
        <w:rPr>
          <w:rFonts w:ascii="Times New Roman" w:hAnsi="Times New Roman"/>
          <w:lang w:val="en-GB"/>
        </w:rPr>
        <w:t xml:space="preserve"> spiritualities on image-making</w:t>
      </w:r>
      <w:r w:rsidR="005F04BB" w:rsidRPr="00920219">
        <w:rPr>
          <w:rFonts w:ascii="Times New Roman" w:hAnsi="Times New Roman"/>
          <w:lang w:val="en-GB"/>
        </w:rPr>
        <w:t xml:space="preserve"> </w:t>
      </w:r>
      <w:r w:rsidR="00991B61" w:rsidRPr="00920219">
        <w:rPr>
          <w:rFonts w:ascii="Times New Roman" w:hAnsi="Times New Roman"/>
          <w:lang w:val="en-GB"/>
        </w:rPr>
        <w:t>and the community of thinkers such as A</w:t>
      </w:r>
      <w:r w:rsidR="0028364F" w:rsidRPr="00920219">
        <w:rPr>
          <w:rFonts w:ascii="Times New Roman" w:hAnsi="Times New Roman"/>
          <w:lang w:val="en-GB"/>
        </w:rPr>
        <w:t>im</w:t>
      </w:r>
      <w:r w:rsidR="00991B61" w:rsidRPr="00920219">
        <w:rPr>
          <w:rFonts w:ascii="Times New Roman" w:hAnsi="Times New Roman"/>
          <w:lang w:val="en-GB"/>
        </w:rPr>
        <w:t>é Césaire</w:t>
      </w:r>
      <w:r w:rsidR="00B8020D" w:rsidRPr="00920219">
        <w:rPr>
          <w:rFonts w:ascii="Times New Roman" w:hAnsi="Times New Roman"/>
          <w:lang w:val="en-GB"/>
        </w:rPr>
        <w:t xml:space="preserve"> through Lam’s insights</w:t>
      </w:r>
      <w:r w:rsidR="00991B61" w:rsidRPr="00920219">
        <w:rPr>
          <w:rFonts w:ascii="Times New Roman" w:hAnsi="Times New Roman"/>
          <w:lang w:val="en-GB"/>
        </w:rPr>
        <w:t xml:space="preserve">. </w:t>
      </w:r>
      <w:r w:rsidR="001E7220" w:rsidRPr="00920219">
        <w:rPr>
          <w:rFonts w:ascii="Times New Roman" w:hAnsi="Times New Roman"/>
          <w:lang w:val="en-GB"/>
        </w:rPr>
        <w:t xml:space="preserve">This </w:t>
      </w:r>
      <w:r w:rsidR="00991B61" w:rsidRPr="00920219">
        <w:rPr>
          <w:rFonts w:ascii="Times New Roman" w:hAnsi="Times New Roman"/>
          <w:lang w:val="en-GB"/>
        </w:rPr>
        <w:t xml:space="preserve">small adjustment </w:t>
      </w:r>
      <w:r w:rsidR="001E7220" w:rsidRPr="00920219">
        <w:rPr>
          <w:rFonts w:ascii="Times New Roman" w:hAnsi="Times New Roman"/>
          <w:lang w:val="en-GB"/>
        </w:rPr>
        <w:t>elevates Lam and questions Picasso’s authority</w:t>
      </w:r>
      <w:r w:rsidR="00370E24" w:rsidRPr="00920219">
        <w:rPr>
          <w:rFonts w:ascii="Times New Roman" w:hAnsi="Times New Roman"/>
          <w:lang w:val="en-GB"/>
        </w:rPr>
        <w:t xml:space="preserve"> in terms of situated experiences. </w:t>
      </w:r>
      <w:r w:rsidR="00B8020D" w:rsidRPr="00920219">
        <w:rPr>
          <w:rFonts w:ascii="Times New Roman" w:hAnsi="Times New Roman"/>
          <w:lang w:val="en-GB"/>
        </w:rPr>
        <w:t xml:space="preserve">At the same time, Picasso remains a part of the </w:t>
      </w:r>
      <w:proofErr w:type="gramStart"/>
      <w:r w:rsidR="00B8020D" w:rsidRPr="00920219">
        <w:rPr>
          <w:rFonts w:ascii="Times New Roman" w:hAnsi="Times New Roman"/>
          <w:lang w:val="en-GB"/>
        </w:rPr>
        <w:t>story</w:t>
      </w:r>
      <w:proofErr w:type="gramEnd"/>
      <w:r w:rsidR="00B8020D" w:rsidRPr="00920219">
        <w:rPr>
          <w:rFonts w:ascii="Times New Roman" w:hAnsi="Times New Roman"/>
          <w:lang w:val="en-GB"/>
        </w:rPr>
        <w:t xml:space="preserve"> so it is not simply a</w:t>
      </w:r>
      <w:r w:rsidR="009A0BAD" w:rsidRPr="00920219">
        <w:rPr>
          <w:rFonts w:ascii="Times New Roman" w:hAnsi="Times New Roman"/>
          <w:lang w:val="en-GB"/>
        </w:rPr>
        <w:t xml:space="preserve">n alternative version or a wilful erasure </w:t>
      </w:r>
      <w:r w:rsidR="00B8020D" w:rsidRPr="00920219">
        <w:rPr>
          <w:rFonts w:ascii="Times New Roman" w:hAnsi="Times New Roman"/>
          <w:lang w:val="en-GB"/>
        </w:rPr>
        <w:t>but a challenge to an established hierarchy</w:t>
      </w:r>
      <w:r w:rsidR="00370E24" w:rsidRPr="00920219">
        <w:rPr>
          <w:rFonts w:ascii="Times New Roman" w:hAnsi="Times New Roman"/>
          <w:lang w:val="en-GB"/>
        </w:rPr>
        <w:t xml:space="preserve"> and </w:t>
      </w:r>
      <w:r w:rsidR="00026E0A" w:rsidRPr="00920219">
        <w:rPr>
          <w:rFonts w:ascii="Times New Roman" w:hAnsi="Times New Roman"/>
          <w:lang w:val="en-GB"/>
        </w:rPr>
        <w:t>the claims of universal value</w:t>
      </w:r>
      <w:r w:rsidR="00701CB1" w:rsidRPr="00920219">
        <w:rPr>
          <w:rFonts w:ascii="Times New Roman" w:hAnsi="Times New Roman"/>
          <w:lang w:val="en-GB"/>
        </w:rPr>
        <w:t xml:space="preserve"> that Picasso has come to represent, in some ways despite his own positionality</w:t>
      </w:r>
      <w:r w:rsidR="00026E0A" w:rsidRPr="00920219">
        <w:rPr>
          <w:rFonts w:ascii="Times New Roman" w:hAnsi="Times New Roman"/>
          <w:lang w:val="en-GB"/>
        </w:rPr>
        <w:t>.</w:t>
      </w:r>
      <w:r w:rsidR="00B8020D" w:rsidRPr="00920219">
        <w:rPr>
          <w:rFonts w:ascii="Times New Roman" w:hAnsi="Times New Roman"/>
          <w:lang w:val="en-GB"/>
        </w:rPr>
        <w:t xml:space="preserve"> </w:t>
      </w:r>
      <w:r w:rsidR="001E7220" w:rsidRPr="00920219">
        <w:rPr>
          <w:rFonts w:ascii="Times New Roman" w:hAnsi="Times New Roman"/>
          <w:lang w:val="en-GB"/>
        </w:rPr>
        <w:t>I</w:t>
      </w:r>
      <w:r w:rsidR="00B8020D" w:rsidRPr="00920219">
        <w:rPr>
          <w:rFonts w:ascii="Times New Roman" w:hAnsi="Times New Roman"/>
          <w:lang w:val="en-GB"/>
        </w:rPr>
        <w:t>n</w:t>
      </w:r>
      <w:r w:rsidR="001E7220" w:rsidRPr="00920219">
        <w:rPr>
          <w:rFonts w:ascii="Times New Roman" w:hAnsi="Times New Roman"/>
          <w:lang w:val="en-GB"/>
        </w:rPr>
        <w:t xml:space="preserve"> this way, I think there’s a possibility </w:t>
      </w:r>
      <w:r w:rsidR="00026E0A" w:rsidRPr="00920219">
        <w:rPr>
          <w:rFonts w:ascii="Times New Roman" w:hAnsi="Times New Roman"/>
          <w:lang w:val="en-GB"/>
        </w:rPr>
        <w:t>for</w:t>
      </w:r>
      <w:r w:rsidR="001E7220" w:rsidRPr="00920219">
        <w:rPr>
          <w:rFonts w:ascii="Times New Roman" w:hAnsi="Times New Roman"/>
          <w:lang w:val="en-GB"/>
        </w:rPr>
        <w:t xml:space="preserve"> plural narrative</w:t>
      </w:r>
      <w:r w:rsidR="00026E0A" w:rsidRPr="00920219">
        <w:rPr>
          <w:rFonts w:ascii="Times New Roman" w:hAnsi="Times New Roman"/>
          <w:lang w:val="en-GB"/>
        </w:rPr>
        <w:t>s to emerge</w:t>
      </w:r>
      <w:r w:rsidR="001E7220" w:rsidRPr="00920219">
        <w:rPr>
          <w:rFonts w:ascii="Times New Roman" w:hAnsi="Times New Roman"/>
          <w:lang w:val="en-GB"/>
        </w:rPr>
        <w:t xml:space="preserve"> in which Picasso can be both respected </w:t>
      </w:r>
      <w:r w:rsidR="00B8020D" w:rsidRPr="00920219">
        <w:rPr>
          <w:rFonts w:ascii="Times New Roman" w:hAnsi="Times New Roman"/>
          <w:lang w:val="en-GB"/>
        </w:rPr>
        <w:t xml:space="preserve">for his </w:t>
      </w:r>
      <w:r w:rsidR="00370E24" w:rsidRPr="00920219">
        <w:rPr>
          <w:rFonts w:ascii="Times New Roman" w:hAnsi="Times New Roman"/>
          <w:lang w:val="en-GB"/>
        </w:rPr>
        <w:t>creativity and</w:t>
      </w:r>
      <w:r w:rsidR="001E7220" w:rsidRPr="00920219">
        <w:rPr>
          <w:rFonts w:ascii="Times New Roman" w:hAnsi="Times New Roman"/>
          <w:lang w:val="en-GB"/>
        </w:rPr>
        <w:t xml:space="preserve"> challenged </w:t>
      </w:r>
      <w:r w:rsidR="00B8020D" w:rsidRPr="00920219">
        <w:rPr>
          <w:rFonts w:ascii="Times New Roman" w:hAnsi="Times New Roman"/>
          <w:lang w:val="en-GB"/>
        </w:rPr>
        <w:t>by</w:t>
      </w:r>
      <w:r w:rsidR="001E7220" w:rsidRPr="00920219">
        <w:rPr>
          <w:rFonts w:ascii="Times New Roman" w:hAnsi="Times New Roman"/>
          <w:lang w:val="en-GB"/>
        </w:rPr>
        <w:t xml:space="preserve"> different configurations</w:t>
      </w:r>
      <w:r w:rsidR="00B8020D" w:rsidRPr="00920219">
        <w:rPr>
          <w:rFonts w:ascii="Times New Roman" w:hAnsi="Times New Roman"/>
          <w:lang w:val="en-GB"/>
        </w:rPr>
        <w:t xml:space="preserve"> or stories that are </w:t>
      </w:r>
      <w:r w:rsidR="00991B61" w:rsidRPr="00920219">
        <w:rPr>
          <w:rFonts w:ascii="Times New Roman" w:hAnsi="Times New Roman"/>
          <w:lang w:val="en-GB"/>
        </w:rPr>
        <w:t>sensitive to the needs and desires of each moment</w:t>
      </w:r>
      <w:r w:rsidR="00026E0A" w:rsidRPr="00920219">
        <w:rPr>
          <w:rFonts w:ascii="Times New Roman" w:hAnsi="Times New Roman"/>
          <w:lang w:val="en-GB"/>
        </w:rPr>
        <w:t xml:space="preserve">. </w:t>
      </w:r>
      <w:r w:rsidR="00370E24" w:rsidRPr="00920219">
        <w:rPr>
          <w:rFonts w:ascii="Times New Roman" w:hAnsi="Times New Roman"/>
          <w:lang w:val="en-GB"/>
        </w:rPr>
        <w:t>This time-sensitivity hopefully encourages a fluidity that</w:t>
      </w:r>
      <w:r w:rsidR="00991B61" w:rsidRPr="00920219">
        <w:rPr>
          <w:rFonts w:ascii="Times New Roman" w:hAnsi="Times New Roman"/>
          <w:lang w:val="en-GB"/>
        </w:rPr>
        <w:t xml:space="preserve"> modern ideology </w:t>
      </w:r>
      <w:r w:rsidR="00370E24" w:rsidRPr="00920219">
        <w:rPr>
          <w:rFonts w:ascii="Times New Roman" w:hAnsi="Times New Roman"/>
          <w:lang w:val="en-GB"/>
        </w:rPr>
        <w:t xml:space="preserve">lacks, without becoming an attempt to replace one singular narrative with another. </w:t>
      </w:r>
    </w:p>
    <w:p w14:paraId="0CF10371" w14:textId="4EDD814D" w:rsidR="00353778" w:rsidRPr="00920219" w:rsidRDefault="00920219" w:rsidP="00920219">
      <w:pPr>
        <w:rPr>
          <w:rFonts w:ascii="Times New Roman" w:hAnsi="Times New Roman"/>
          <w:lang w:val="en-GB"/>
        </w:rPr>
      </w:pPr>
      <w:r>
        <w:rPr>
          <w:rFonts w:ascii="Times New Roman" w:hAnsi="Times New Roman"/>
          <w:lang w:val="en-GB"/>
        </w:rPr>
        <w:t xml:space="preserve">       </w:t>
      </w:r>
      <w:r w:rsidR="005F04BB" w:rsidRPr="00920219">
        <w:rPr>
          <w:rFonts w:ascii="Times New Roman" w:hAnsi="Times New Roman"/>
          <w:lang w:val="en-GB"/>
        </w:rPr>
        <w:t>In the same exhibition</w:t>
      </w:r>
      <w:r w:rsidR="009A0BAD" w:rsidRPr="00920219">
        <w:rPr>
          <w:rFonts w:ascii="Times New Roman" w:hAnsi="Times New Roman"/>
          <w:lang w:val="en-GB"/>
        </w:rPr>
        <w:t xml:space="preserve">, </w:t>
      </w:r>
      <w:r w:rsidR="005F04BB" w:rsidRPr="00920219">
        <w:rPr>
          <w:rFonts w:ascii="Times New Roman" w:hAnsi="Times New Roman"/>
          <w:lang w:val="en-GB"/>
        </w:rPr>
        <w:t xml:space="preserve">a wooden Ossip Zadine figure from early last century stands next to a similar sculpture carved from a tree trunk by </w:t>
      </w:r>
      <w:r w:rsidR="00947A77" w:rsidRPr="00920219">
        <w:rPr>
          <w:rFonts w:ascii="Times New Roman" w:hAnsi="Times New Roman"/>
          <w:lang w:val="en-GB"/>
        </w:rPr>
        <w:t>Rodan Omomá</w:t>
      </w:r>
      <w:r w:rsidR="005F04BB" w:rsidRPr="00920219">
        <w:rPr>
          <w:rFonts w:ascii="Times New Roman" w:hAnsi="Times New Roman"/>
          <w:lang w:val="en-GB"/>
        </w:rPr>
        <w:t xml:space="preserve">, an Asmat artist from Papua </w:t>
      </w:r>
      <w:r w:rsidR="00026E0A" w:rsidRPr="00920219">
        <w:rPr>
          <w:rFonts w:ascii="Times New Roman" w:hAnsi="Times New Roman"/>
          <w:lang w:val="en-GB"/>
        </w:rPr>
        <w:t xml:space="preserve">who created it only </w:t>
      </w:r>
      <w:r w:rsidR="005F04BB" w:rsidRPr="00920219">
        <w:rPr>
          <w:rFonts w:ascii="Times New Roman" w:hAnsi="Times New Roman"/>
          <w:lang w:val="en-GB"/>
        </w:rPr>
        <w:t xml:space="preserve">a few years ago. </w:t>
      </w:r>
      <w:r w:rsidR="00026E0A" w:rsidRPr="00920219">
        <w:rPr>
          <w:rFonts w:ascii="Times New Roman" w:hAnsi="Times New Roman"/>
          <w:lang w:val="en-GB"/>
        </w:rPr>
        <w:t xml:space="preserve">Here both time and place are disturbed. </w:t>
      </w:r>
      <w:r w:rsidR="005F04BB" w:rsidRPr="00920219">
        <w:rPr>
          <w:rFonts w:ascii="Times New Roman" w:hAnsi="Times New Roman"/>
          <w:lang w:val="en-GB"/>
        </w:rPr>
        <w:t xml:space="preserve">Traditionally </w:t>
      </w:r>
      <w:proofErr w:type="spellStart"/>
      <w:r w:rsidR="00947A77" w:rsidRPr="00920219">
        <w:rPr>
          <w:rFonts w:ascii="Times New Roman" w:hAnsi="Times New Roman"/>
          <w:lang w:val="en-GB"/>
        </w:rPr>
        <w:t>Omomá’</w:t>
      </w:r>
      <w:r w:rsidR="005F04BB" w:rsidRPr="00920219">
        <w:rPr>
          <w:rFonts w:ascii="Times New Roman" w:hAnsi="Times New Roman"/>
          <w:lang w:val="en-GB"/>
        </w:rPr>
        <w:t>s</w:t>
      </w:r>
      <w:proofErr w:type="spellEnd"/>
      <w:r w:rsidR="005F04BB" w:rsidRPr="00920219">
        <w:rPr>
          <w:rFonts w:ascii="Times New Roman" w:hAnsi="Times New Roman"/>
          <w:lang w:val="en-GB"/>
        </w:rPr>
        <w:t xml:space="preserve"> work would be shown in a former colonial/ethnographic museum</w:t>
      </w:r>
      <w:r w:rsidR="00947A77" w:rsidRPr="00920219">
        <w:rPr>
          <w:rFonts w:ascii="Times New Roman" w:hAnsi="Times New Roman"/>
          <w:lang w:val="en-GB"/>
        </w:rPr>
        <w:t xml:space="preserve">, </w:t>
      </w:r>
      <w:r w:rsidR="00026E0A" w:rsidRPr="00920219">
        <w:rPr>
          <w:rFonts w:ascii="Times New Roman" w:hAnsi="Times New Roman"/>
          <w:lang w:val="en-GB"/>
        </w:rPr>
        <w:t xml:space="preserve">most likely as part of a display of traditional crafts. </w:t>
      </w:r>
      <w:proofErr w:type="spellStart"/>
      <w:r w:rsidR="005F04BB" w:rsidRPr="00920219">
        <w:rPr>
          <w:rFonts w:ascii="Times New Roman" w:hAnsi="Times New Roman"/>
          <w:lang w:val="en-GB"/>
        </w:rPr>
        <w:t>Zadkine</w:t>
      </w:r>
      <w:proofErr w:type="spellEnd"/>
      <w:r w:rsidR="00947A77" w:rsidRPr="00920219">
        <w:rPr>
          <w:rFonts w:ascii="Times New Roman" w:hAnsi="Times New Roman"/>
          <w:lang w:val="en-GB"/>
        </w:rPr>
        <w:t>,</w:t>
      </w:r>
      <w:r w:rsidR="005F04BB" w:rsidRPr="00920219">
        <w:rPr>
          <w:rFonts w:ascii="Times New Roman" w:hAnsi="Times New Roman"/>
          <w:lang w:val="en-GB"/>
        </w:rPr>
        <w:t xml:space="preserve"> </w:t>
      </w:r>
      <w:r w:rsidR="00026E0A" w:rsidRPr="00920219">
        <w:rPr>
          <w:rFonts w:ascii="Times New Roman" w:hAnsi="Times New Roman"/>
          <w:lang w:val="en-GB"/>
        </w:rPr>
        <w:t>on the other hand</w:t>
      </w:r>
      <w:r w:rsidR="00947A77" w:rsidRPr="00920219">
        <w:rPr>
          <w:rFonts w:ascii="Times New Roman" w:hAnsi="Times New Roman"/>
          <w:lang w:val="en-GB"/>
        </w:rPr>
        <w:t>,</w:t>
      </w:r>
      <w:r w:rsidR="00026E0A" w:rsidRPr="00920219">
        <w:rPr>
          <w:rFonts w:ascii="Times New Roman" w:hAnsi="Times New Roman"/>
          <w:lang w:val="en-GB"/>
        </w:rPr>
        <w:t xml:space="preserve"> </w:t>
      </w:r>
      <w:r w:rsidR="005F04BB" w:rsidRPr="00920219">
        <w:rPr>
          <w:rFonts w:ascii="Times New Roman" w:hAnsi="Times New Roman"/>
          <w:lang w:val="en-GB"/>
        </w:rPr>
        <w:t xml:space="preserve">is part of the </w:t>
      </w:r>
      <w:r w:rsidR="00026E0A" w:rsidRPr="00920219">
        <w:rPr>
          <w:rFonts w:ascii="Times New Roman" w:hAnsi="Times New Roman"/>
          <w:lang w:val="en-GB"/>
        </w:rPr>
        <w:t>20</w:t>
      </w:r>
      <w:r w:rsidR="00026E0A" w:rsidRPr="00920219">
        <w:rPr>
          <w:rFonts w:ascii="Times New Roman" w:hAnsi="Times New Roman"/>
          <w:vertAlign w:val="superscript"/>
          <w:lang w:val="en-GB"/>
        </w:rPr>
        <w:t>th</w:t>
      </w:r>
      <w:r w:rsidR="00026E0A" w:rsidRPr="00920219">
        <w:rPr>
          <w:rFonts w:ascii="Times New Roman" w:hAnsi="Times New Roman"/>
          <w:lang w:val="en-GB"/>
        </w:rPr>
        <w:t xml:space="preserve"> century </w:t>
      </w:r>
      <w:r w:rsidR="005F04BB" w:rsidRPr="00920219">
        <w:rPr>
          <w:rFonts w:ascii="Times New Roman" w:hAnsi="Times New Roman"/>
          <w:lang w:val="en-GB"/>
        </w:rPr>
        <w:t>modernist canon</w:t>
      </w:r>
      <w:r w:rsidR="00026E0A" w:rsidRPr="00920219">
        <w:rPr>
          <w:rFonts w:ascii="Times New Roman" w:hAnsi="Times New Roman"/>
          <w:lang w:val="en-GB"/>
        </w:rPr>
        <w:t xml:space="preserve">, an original artist and teacher whose work belongs </w:t>
      </w:r>
      <w:r w:rsidR="00947A77" w:rsidRPr="00920219">
        <w:rPr>
          <w:rFonts w:ascii="Times New Roman" w:hAnsi="Times New Roman"/>
          <w:lang w:val="en-GB"/>
        </w:rPr>
        <w:t>securely</w:t>
      </w:r>
      <w:r w:rsidR="00026E0A" w:rsidRPr="00920219">
        <w:rPr>
          <w:rFonts w:ascii="Times New Roman" w:hAnsi="Times New Roman"/>
          <w:lang w:val="en-GB"/>
        </w:rPr>
        <w:t xml:space="preserve"> in an art museum. Y</w:t>
      </w:r>
      <w:r w:rsidR="005F04BB" w:rsidRPr="00920219">
        <w:rPr>
          <w:rFonts w:ascii="Times New Roman" w:hAnsi="Times New Roman"/>
          <w:lang w:val="en-GB"/>
        </w:rPr>
        <w:t xml:space="preserve">et they are </w:t>
      </w:r>
      <w:r w:rsidR="00026E0A" w:rsidRPr="00920219">
        <w:rPr>
          <w:rFonts w:ascii="Times New Roman" w:hAnsi="Times New Roman"/>
          <w:lang w:val="en-GB"/>
        </w:rPr>
        <w:t xml:space="preserve">each </w:t>
      </w:r>
      <w:r w:rsidR="005F04BB" w:rsidRPr="00920219">
        <w:rPr>
          <w:rFonts w:ascii="Times New Roman" w:hAnsi="Times New Roman"/>
          <w:lang w:val="en-GB"/>
        </w:rPr>
        <w:t>doing very similar things with wood</w:t>
      </w:r>
      <w:r w:rsidR="00026E0A" w:rsidRPr="00920219">
        <w:rPr>
          <w:rFonts w:ascii="Times New Roman" w:hAnsi="Times New Roman"/>
          <w:lang w:val="en-GB"/>
        </w:rPr>
        <w:t xml:space="preserve"> and </w:t>
      </w:r>
      <w:r w:rsidR="00947A77" w:rsidRPr="00920219">
        <w:rPr>
          <w:rFonts w:ascii="Times New Roman" w:hAnsi="Times New Roman"/>
          <w:lang w:val="en-GB"/>
        </w:rPr>
        <w:t xml:space="preserve">both are </w:t>
      </w:r>
      <w:r w:rsidR="00026E0A" w:rsidRPr="00920219">
        <w:rPr>
          <w:rFonts w:ascii="Times New Roman" w:hAnsi="Times New Roman"/>
          <w:lang w:val="en-GB"/>
        </w:rPr>
        <w:t xml:space="preserve">addressing traditions they feel as their own – </w:t>
      </w:r>
      <w:proofErr w:type="spellStart"/>
      <w:r w:rsidR="00947A77" w:rsidRPr="00920219">
        <w:rPr>
          <w:rFonts w:ascii="Times New Roman" w:hAnsi="Times New Roman"/>
          <w:lang w:val="en-GB"/>
        </w:rPr>
        <w:t>Omomá</w:t>
      </w:r>
      <w:proofErr w:type="spellEnd"/>
      <w:r w:rsidR="00026E0A" w:rsidRPr="00920219">
        <w:rPr>
          <w:rFonts w:ascii="Times New Roman" w:hAnsi="Times New Roman"/>
          <w:lang w:val="en-GB"/>
        </w:rPr>
        <w:t xml:space="preserve"> in calling on </w:t>
      </w:r>
      <w:r w:rsidR="00947A77" w:rsidRPr="00920219">
        <w:rPr>
          <w:rFonts w:ascii="Times New Roman" w:hAnsi="Times New Roman"/>
          <w:lang w:val="en-GB"/>
        </w:rPr>
        <w:t>his Asmat</w:t>
      </w:r>
      <w:r w:rsidR="00026E0A" w:rsidRPr="00920219">
        <w:rPr>
          <w:rFonts w:ascii="Times New Roman" w:hAnsi="Times New Roman"/>
          <w:lang w:val="en-GB"/>
        </w:rPr>
        <w:t xml:space="preserve"> ancestors, Zadine in naming his work after the Greek goddess Demeter</w:t>
      </w:r>
      <w:r w:rsidR="009A0BAD" w:rsidRPr="00920219">
        <w:rPr>
          <w:rFonts w:ascii="Times New Roman" w:hAnsi="Times New Roman"/>
          <w:lang w:val="en-GB"/>
        </w:rPr>
        <w:t xml:space="preserve">, </w:t>
      </w:r>
      <w:r w:rsidR="00947A77" w:rsidRPr="00920219">
        <w:rPr>
          <w:rFonts w:ascii="Times New Roman" w:hAnsi="Times New Roman"/>
          <w:lang w:val="en-GB"/>
        </w:rPr>
        <w:t xml:space="preserve">a </w:t>
      </w:r>
      <w:r w:rsidR="001A096A" w:rsidRPr="00920219">
        <w:rPr>
          <w:rFonts w:ascii="Times New Roman" w:hAnsi="Times New Roman"/>
          <w:lang w:val="en-GB"/>
        </w:rPr>
        <w:t xml:space="preserve">protagonist in a </w:t>
      </w:r>
      <w:r w:rsidR="00947A77" w:rsidRPr="00920219">
        <w:rPr>
          <w:rFonts w:ascii="Times New Roman" w:hAnsi="Times New Roman"/>
          <w:lang w:val="en-GB"/>
        </w:rPr>
        <w:t xml:space="preserve">belief system that modern ideology places at the origin of </w:t>
      </w:r>
      <w:r w:rsidR="001A096A" w:rsidRPr="00920219">
        <w:rPr>
          <w:rFonts w:ascii="Times New Roman" w:hAnsi="Times New Roman"/>
          <w:lang w:val="en-GB"/>
        </w:rPr>
        <w:t>‘light modernity’</w:t>
      </w:r>
      <w:r w:rsidR="005F04BB" w:rsidRPr="00920219">
        <w:rPr>
          <w:rFonts w:ascii="Times New Roman" w:hAnsi="Times New Roman"/>
          <w:lang w:val="en-GB"/>
        </w:rPr>
        <w:t xml:space="preserve">. </w:t>
      </w:r>
      <w:r w:rsidR="00174A86" w:rsidRPr="00920219">
        <w:rPr>
          <w:rFonts w:ascii="Times New Roman" w:hAnsi="Times New Roman"/>
          <w:lang w:val="en-GB"/>
        </w:rPr>
        <w:t xml:space="preserve">The kinds of </w:t>
      </w:r>
      <w:r w:rsidR="001A096A" w:rsidRPr="00920219">
        <w:rPr>
          <w:rFonts w:ascii="Times New Roman" w:hAnsi="Times New Roman"/>
          <w:lang w:val="en-GB"/>
        </w:rPr>
        <w:t>small</w:t>
      </w:r>
      <w:r w:rsidR="00174A86" w:rsidRPr="00920219">
        <w:rPr>
          <w:rFonts w:ascii="Times New Roman" w:hAnsi="Times New Roman"/>
          <w:lang w:val="en-GB"/>
        </w:rPr>
        <w:t xml:space="preserve"> </w:t>
      </w:r>
      <w:r w:rsidR="001A096A" w:rsidRPr="00920219">
        <w:rPr>
          <w:rFonts w:ascii="Times New Roman" w:hAnsi="Times New Roman"/>
          <w:lang w:val="en-GB"/>
        </w:rPr>
        <w:t xml:space="preserve">adjustments that bring these two works into connection </w:t>
      </w:r>
      <w:r w:rsidR="00174A86" w:rsidRPr="00920219">
        <w:rPr>
          <w:rFonts w:ascii="Times New Roman" w:hAnsi="Times New Roman"/>
          <w:lang w:val="en-GB"/>
        </w:rPr>
        <w:t xml:space="preserve">are valuable if we are to start to write </w:t>
      </w:r>
      <w:proofErr w:type="spellStart"/>
      <w:r w:rsidR="00174A86" w:rsidRPr="00920219">
        <w:rPr>
          <w:rFonts w:ascii="Times New Roman" w:hAnsi="Times New Roman"/>
          <w:lang w:val="en-GB"/>
        </w:rPr>
        <w:t>pluriversal</w:t>
      </w:r>
      <w:proofErr w:type="spellEnd"/>
      <w:r w:rsidR="00174A86" w:rsidRPr="00920219">
        <w:rPr>
          <w:rFonts w:ascii="Times New Roman" w:hAnsi="Times New Roman"/>
          <w:lang w:val="en-GB"/>
        </w:rPr>
        <w:t xml:space="preserve"> art histories in which museums tell different stories about modern, contemporary and decolonial forms of art</w:t>
      </w:r>
      <w:r w:rsidR="003F242F" w:rsidRPr="00920219">
        <w:rPr>
          <w:rFonts w:ascii="Times New Roman" w:hAnsi="Times New Roman"/>
          <w:lang w:val="en-GB"/>
        </w:rPr>
        <w:t xml:space="preserve"> that depend on place – the relationship of the Netherlands to Papua or Dutch New Guinea is part of this narrative for instance – and on the contextual time in which the works are shown</w:t>
      </w:r>
      <w:r w:rsidR="00174A86" w:rsidRPr="00920219">
        <w:rPr>
          <w:rFonts w:ascii="Times New Roman" w:hAnsi="Times New Roman"/>
          <w:lang w:val="en-GB"/>
        </w:rPr>
        <w:t xml:space="preserve">. </w:t>
      </w:r>
      <w:r w:rsidR="00701CB1" w:rsidRPr="00920219">
        <w:rPr>
          <w:rFonts w:ascii="Times New Roman" w:hAnsi="Times New Roman"/>
          <w:lang w:val="en-GB"/>
        </w:rPr>
        <w:t>The</w:t>
      </w:r>
      <w:r w:rsidR="003F242F" w:rsidRPr="00920219">
        <w:rPr>
          <w:rFonts w:ascii="Times New Roman" w:hAnsi="Times New Roman"/>
          <w:lang w:val="en-GB"/>
        </w:rPr>
        <w:t xml:space="preserve"> possibility that </w:t>
      </w:r>
      <w:proofErr w:type="spellStart"/>
      <w:r w:rsidR="00947A77" w:rsidRPr="00920219">
        <w:rPr>
          <w:rFonts w:ascii="Times New Roman" w:hAnsi="Times New Roman"/>
          <w:lang w:val="en-GB"/>
        </w:rPr>
        <w:t>Omomá</w:t>
      </w:r>
      <w:r w:rsidR="003F242F" w:rsidRPr="00920219">
        <w:rPr>
          <w:rFonts w:ascii="Times New Roman" w:hAnsi="Times New Roman"/>
          <w:lang w:val="en-GB"/>
        </w:rPr>
        <w:t>’s</w:t>
      </w:r>
      <w:proofErr w:type="spellEnd"/>
      <w:r w:rsidR="003F242F" w:rsidRPr="00920219">
        <w:rPr>
          <w:rFonts w:ascii="Times New Roman" w:hAnsi="Times New Roman"/>
          <w:lang w:val="en-GB"/>
        </w:rPr>
        <w:t xml:space="preserve"> work </w:t>
      </w:r>
      <w:r w:rsidR="001A096A" w:rsidRPr="00920219">
        <w:rPr>
          <w:rFonts w:ascii="Times New Roman" w:hAnsi="Times New Roman"/>
          <w:lang w:val="en-GB"/>
        </w:rPr>
        <w:t xml:space="preserve">could be understood as </w:t>
      </w:r>
      <w:r w:rsidR="003F242F" w:rsidRPr="00920219">
        <w:rPr>
          <w:rFonts w:ascii="Times New Roman" w:hAnsi="Times New Roman"/>
          <w:lang w:val="en-GB"/>
        </w:rPr>
        <w:t xml:space="preserve">anachronistic </w:t>
      </w:r>
      <w:r w:rsidR="00701CB1" w:rsidRPr="00920219">
        <w:rPr>
          <w:rFonts w:ascii="Times New Roman" w:hAnsi="Times New Roman"/>
          <w:lang w:val="en-GB"/>
        </w:rPr>
        <w:t xml:space="preserve">or misplaced here is revealed through the juxtaposition to </w:t>
      </w:r>
      <w:r w:rsidR="003F242F" w:rsidRPr="00920219">
        <w:rPr>
          <w:rFonts w:ascii="Times New Roman" w:hAnsi="Times New Roman"/>
          <w:lang w:val="en-GB"/>
        </w:rPr>
        <w:t>hinge on modern ideas of progress and primitivism</w:t>
      </w:r>
      <w:r w:rsidR="00701CB1" w:rsidRPr="00920219">
        <w:rPr>
          <w:rFonts w:ascii="Times New Roman" w:hAnsi="Times New Roman"/>
          <w:lang w:val="en-GB"/>
        </w:rPr>
        <w:t>. These are ideas</w:t>
      </w:r>
      <w:r w:rsidR="001A096A" w:rsidRPr="00920219">
        <w:rPr>
          <w:rFonts w:ascii="Times New Roman" w:hAnsi="Times New Roman"/>
          <w:lang w:val="en-GB"/>
        </w:rPr>
        <w:t xml:space="preserve"> that </w:t>
      </w:r>
      <w:proofErr w:type="spellStart"/>
      <w:r w:rsidR="001A096A" w:rsidRPr="00920219">
        <w:rPr>
          <w:rFonts w:ascii="Times New Roman" w:hAnsi="Times New Roman"/>
          <w:lang w:val="en-GB"/>
        </w:rPr>
        <w:t>Zadkine</w:t>
      </w:r>
      <w:proofErr w:type="spellEnd"/>
      <w:r w:rsidR="001A096A" w:rsidRPr="00920219">
        <w:rPr>
          <w:rFonts w:ascii="Times New Roman" w:hAnsi="Times New Roman"/>
          <w:lang w:val="en-GB"/>
        </w:rPr>
        <w:t xml:space="preserve"> himself reject</w:t>
      </w:r>
      <w:r w:rsidR="00701CB1" w:rsidRPr="00920219">
        <w:rPr>
          <w:rFonts w:ascii="Times New Roman" w:hAnsi="Times New Roman"/>
          <w:lang w:val="en-GB"/>
        </w:rPr>
        <w:t>ed</w:t>
      </w:r>
      <w:r w:rsidR="001A096A" w:rsidRPr="00920219">
        <w:rPr>
          <w:rFonts w:ascii="Times New Roman" w:hAnsi="Times New Roman"/>
          <w:lang w:val="en-GB"/>
        </w:rPr>
        <w:t xml:space="preserve"> but yet relie</w:t>
      </w:r>
      <w:r w:rsidR="00701CB1" w:rsidRPr="00920219">
        <w:rPr>
          <w:rFonts w:ascii="Times New Roman" w:hAnsi="Times New Roman"/>
          <w:lang w:val="en-GB"/>
        </w:rPr>
        <w:t>d</w:t>
      </w:r>
      <w:r w:rsidR="001A096A" w:rsidRPr="00920219">
        <w:rPr>
          <w:rFonts w:ascii="Times New Roman" w:hAnsi="Times New Roman"/>
          <w:lang w:val="en-GB"/>
        </w:rPr>
        <w:t xml:space="preserve"> on </w:t>
      </w:r>
      <w:r w:rsidR="00701CB1" w:rsidRPr="00920219">
        <w:rPr>
          <w:rFonts w:ascii="Times New Roman" w:hAnsi="Times New Roman"/>
          <w:lang w:val="en-GB"/>
        </w:rPr>
        <w:t>to sustain</w:t>
      </w:r>
      <w:r w:rsidR="001A096A" w:rsidRPr="00920219">
        <w:rPr>
          <w:rFonts w:ascii="Times New Roman" w:hAnsi="Times New Roman"/>
          <w:lang w:val="en-GB"/>
        </w:rPr>
        <w:t xml:space="preserve"> his status as a modern artist</w:t>
      </w:r>
      <w:r w:rsidR="003F242F" w:rsidRPr="00920219">
        <w:rPr>
          <w:rFonts w:ascii="Times New Roman" w:hAnsi="Times New Roman"/>
          <w:lang w:val="en-GB"/>
        </w:rPr>
        <w:t xml:space="preserve">. </w:t>
      </w:r>
      <w:r w:rsidR="000B27E8" w:rsidRPr="00920219">
        <w:rPr>
          <w:rFonts w:ascii="Times New Roman" w:hAnsi="Times New Roman"/>
          <w:lang w:val="en-GB"/>
        </w:rPr>
        <w:t xml:space="preserve">Thus, within modern protocols, </w:t>
      </w:r>
      <w:proofErr w:type="spellStart"/>
      <w:r w:rsidR="000B27E8" w:rsidRPr="00920219">
        <w:rPr>
          <w:rFonts w:ascii="Times New Roman" w:hAnsi="Times New Roman"/>
          <w:lang w:val="en-GB"/>
        </w:rPr>
        <w:t>Zadkine</w:t>
      </w:r>
      <w:proofErr w:type="spellEnd"/>
      <w:r w:rsidR="000B27E8" w:rsidRPr="00920219">
        <w:rPr>
          <w:rFonts w:ascii="Times New Roman" w:hAnsi="Times New Roman"/>
          <w:lang w:val="en-GB"/>
        </w:rPr>
        <w:t xml:space="preserve"> is allowed to cite ‘primitive’ </w:t>
      </w:r>
      <w:r w:rsidR="000B27E8" w:rsidRPr="00920219">
        <w:rPr>
          <w:rFonts w:ascii="Times New Roman" w:hAnsi="Times New Roman"/>
          <w:lang w:val="en-GB"/>
        </w:rPr>
        <w:lastRenderedPageBreak/>
        <w:t xml:space="preserve">art without becoming ‘primitive’, while the Papuan artist must remain in his ethnographic cage. </w:t>
      </w:r>
      <w:r w:rsidR="003F242F" w:rsidRPr="00920219">
        <w:rPr>
          <w:rFonts w:ascii="Times New Roman" w:hAnsi="Times New Roman"/>
          <w:lang w:val="en-GB"/>
        </w:rPr>
        <w:t xml:space="preserve">This </w:t>
      </w:r>
      <w:r w:rsidR="000B27E8" w:rsidRPr="00920219">
        <w:rPr>
          <w:rFonts w:ascii="Times New Roman" w:hAnsi="Times New Roman"/>
          <w:lang w:val="en-GB"/>
        </w:rPr>
        <w:t xml:space="preserve">bind for artists from the global south </w:t>
      </w:r>
      <w:r w:rsidR="003F242F" w:rsidRPr="00920219">
        <w:rPr>
          <w:rFonts w:ascii="Times New Roman" w:hAnsi="Times New Roman"/>
          <w:lang w:val="en-GB"/>
        </w:rPr>
        <w:t xml:space="preserve">is a key to understanding </w:t>
      </w:r>
      <w:r w:rsidR="000B27E8" w:rsidRPr="00920219">
        <w:rPr>
          <w:rFonts w:ascii="Times New Roman" w:hAnsi="Times New Roman"/>
          <w:lang w:val="en-GB"/>
        </w:rPr>
        <w:t xml:space="preserve">what </w:t>
      </w:r>
      <w:r w:rsidR="00701CB1" w:rsidRPr="00920219">
        <w:rPr>
          <w:rFonts w:ascii="Times New Roman" w:hAnsi="Times New Roman"/>
          <w:lang w:val="en-GB"/>
        </w:rPr>
        <w:t xml:space="preserve">decolonising and </w:t>
      </w:r>
      <w:r w:rsidR="003F242F" w:rsidRPr="00920219">
        <w:rPr>
          <w:rFonts w:ascii="Times New Roman" w:hAnsi="Times New Roman"/>
          <w:lang w:val="en-GB"/>
        </w:rPr>
        <w:t xml:space="preserve">demodernising </w:t>
      </w:r>
      <w:r w:rsidR="000B27E8" w:rsidRPr="00920219">
        <w:rPr>
          <w:rFonts w:ascii="Times New Roman" w:hAnsi="Times New Roman"/>
          <w:lang w:val="en-GB"/>
        </w:rPr>
        <w:t xml:space="preserve">can offer </w:t>
      </w:r>
      <w:r w:rsidR="003F242F" w:rsidRPr="00920219">
        <w:rPr>
          <w:rFonts w:ascii="Times New Roman" w:hAnsi="Times New Roman"/>
          <w:lang w:val="en-GB"/>
        </w:rPr>
        <w:t>as a full re</w:t>
      </w:r>
      <w:r w:rsidR="00353778" w:rsidRPr="00920219">
        <w:rPr>
          <w:rFonts w:ascii="Times New Roman" w:hAnsi="Times New Roman"/>
          <w:lang w:val="en-GB"/>
        </w:rPr>
        <w:t>orientation of Euro</w:t>
      </w:r>
      <w:r w:rsidR="000B27E8" w:rsidRPr="00920219">
        <w:rPr>
          <w:rFonts w:ascii="Times New Roman" w:hAnsi="Times New Roman"/>
          <w:lang w:val="en-GB"/>
        </w:rPr>
        <w:t>-</w:t>
      </w:r>
      <w:r w:rsidR="00353778" w:rsidRPr="00920219">
        <w:rPr>
          <w:rFonts w:ascii="Times New Roman" w:hAnsi="Times New Roman"/>
          <w:lang w:val="en-GB"/>
        </w:rPr>
        <w:t xml:space="preserve">American value systems </w:t>
      </w:r>
      <w:r w:rsidR="000B27E8" w:rsidRPr="00920219">
        <w:rPr>
          <w:rFonts w:ascii="Times New Roman" w:hAnsi="Times New Roman"/>
          <w:lang w:val="en-GB"/>
        </w:rPr>
        <w:t>and a way to construct museums that can include</w:t>
      </w:r>
      <w:r w:rsidR="00353778" w:rsidRPr="00920219">
        <w:rPr>
          <w:rFonts w:ascii="Times New Roman" w:hAnsi="Times New Roman"/>
          <w:lang w:val="en-GB"/>
        </w:rPr>
        <w:t xml:space="preserve"> cultures such as the Asmat within a</w:t>
      </w:r>
      <w:r w:rsidR="000B27E8" w:rsidRPr="00920219">
        <w:rPr>
          <w:rFonts w:ascii="Times New Roman" w:hAnsi="Times New Roman"/>
          <w:lang w:val="en-GB"/>
        </w:rPr>
        <w:t xml:space="preserve"> </w:t>
      </w:r>
      <w:proofErr w:type="spellStart"/>
      <w:r w:rsidR="002530CC" w:rsidRPr="00920219">
        <w:rPr>
          <w:rFonts w:ascii="Times New Roman" w:hAnsi="Times New Roman"/>
          <w:lang w:val="en-GB"/>
        </w:rPr>
        <w:t>pluriversal</w:t>
      </w:r>
      <w:proofErr w:type="spellEnd"/>
      <w:r w:rsidR="002530CC" w:rsidRPr="00920219">
        <w:rPr>
          <w:rFonts w:ascii="Times New Roman" w:hAnsi="Times New Roman"/>
          <w:lang w:val="en-GB"/>
        </w:rPr>
        <w:t xml:space="preserve"> </w:t>
      </w:r>
      <w:r w:rsidR="000B27E8" w:rsidRPr="00920219">
        <w:rPr>
          <w:rFonts w:ascii="Times New Roman" w:hAnsi="Times New Roman"/>
          <w:lang w:val="en-GB"/>
        </w:rPr>
        <w:t xml:space="preserve">artistic </w:t>
      </w:r>
      <w:r w:rsidR="00353778" w:rsidRPr="00920219">
        <w:rPr>
          <w:rFonts w:ascii="Times New Roman" w:hAnsi="Times New Roman"/>
          <w:lang w:val="en-GB"/>
        </w:rPr>
        <w:t xml:space="preserve">narrative. </w:t>
      </w:r>
      <w:r w:rsidR="000B27E8" w:rsidRPr="00920219">
        <w:rPr>
          <w:rFonts w:ascii="Times New Roman" w:hAnsi="Times New Roman"/>
          <w:lang w:val="en-GB"/>
        </w:rPr>
        <w:t xml:space="preserve">At the same time, it releases some of the burden that </w:t>
      </w:r>
      <w:proofErr w:type="spellStart"/>
      <w:r w:rsidR="000B27E8" w:rsidRPr="00920219">
        <w:rPr>
          <w:rFonts w:ascii="Times New Roman" w:hAnsi="Times New Roman"/>
          <w:lang w:val="en-GB"/>
        </w:rPr>
        <w:t>Zadkine’s</w:t>
      </w:r>
      <w:proofErr w:type="spellEnd"/>
      <w:r w:rsidR="000B27E8" w:rsidRPr="00920219">
        <w:rPr>
          <w:rFonts w:ascii="Times New Roman" w:hAnsi="Times New Roman"/>
          <w:lang w:val="en-GB"/>
        </w:rPr>
        <w:t xml:space="preserve"> work has to carry in representing the ‘primitive’ in an acceptable way. In the collection exhibition, the dialogue between these two works is also r</w:t>
      </w:r>
      <w:r w:rsidR="00353778" w:rsidRPr="00920219">
        <w:rPr>
          <w:rFonts w:ascii="Times New Roman" w:hAnsi="Times New Roman"/>
          <w:lang w:val="en-GB"/>
        </w:rPr>
        <w:t>einforc</w:t>
      </w:r>
      <w:r w:rsidR="000B27E8" w:rsidRPr="00920219">
        <w:rPr>
          <w:rFonts w:ascii="Times New Roman" w:hAnsi="Times New Roman"/>
          <w:lang w:val="en-GB"/>
        </w:rPr>
        <w:t>ed for me</w:t>
      </w:r>
      <w:r w:rsidR="00353778" w:rsidRPr="00920219">
        <w:rPr>
          <w:rFonts w:ascii="Times New Roman" w:hAnsi="Times New Roman"/>
          <w:lang w:val="en-GB"/>
        </w:rPr>
        <w:t xml:space="preserve"> </w:t>
      </w:r>
      <w:r w:rsidR="000B27E8" w:rsidRPr="00920219">
        <w:rPr>
          <w:rFonts w:ascii="Times New Roman" w:hAnsi="Times New Roman"/>
          <w:lang w:val="en-GB"/>
        </w:rPr>
        <w:t xml:space="preserve">by </w:t>
      </w:r>
      <w:r w:rsidR="00353778" w:rsidRPr="00920219">
        <w:rPr>
          <w:rFonts w:ascii="Times New Roman" w:hAnsi="Times New Roman"/>
          <w:lang w:val="en-GB"/>
        </w:rPr>
        <w:t xml:space="preserve">a video </w:t>
      </w:r>
      <w:r w:rsidR="000B27E8" w:rsidRPr="00920219">
        <w:rPr>
          <w:rFonts w:ascii="Times New Roman" w:hAnsi="Times New Roman"/>
          <w:lang w:val="en-GB"/>
        </w:rPr>
        <w:t xml:space="preserve">nearby </w:t>
      </w:r>
      <w:r w:rsidR="00B51414" w:rsidRPr="00920219">
        <w:rPr>
          <w:rFonts w:ascii="Times New Roman" w:hAnsi="Times New Roman"/>
          <w:lang w:val="en-GB"/>
        </w:rPr>
        <w:t xml:space="preserve">made by the Dutch artist Roy Villevoye </w:t>
      </w:r>
      <w:r w:rsidR="00701CB1" w:rsidRPr="00920219">
        <w:rPr>
          <w:rFonts w:ascii="Times New Roman" w:hAnsi="Times New Roman"/>
          <w:lang w:val="en-GB"/>
        </w:rPr>
        <w:t xml:space="preserve">from whose collection </w:t>
      </w:r>
      <w:proofErr w:type="spellStart"/>
      <w:r w:rsidR="00701CB1" w:rsidRPr="00920219">
        <w:rPr>
          <w:rFonts w:ascii="Times New Roman" w:hAnsi="Times New Roman"/>
          <w:lang w:val="en-GB"/>
        </w:rPr>
        <w:t>Omomá’s</w:t>
      </w:r>
      <w:proofErr w:type="spellEnd"/>
      <w:r w:rsidR="00701CB1" w:rsidRPr="00920219">
        <w:rPr>
          <w:rFonts w:ascii="Times New Roman" w:hAnsi="Times New Roman"/>
          <w:lang w:val="en-GB"/>
        </w:rPr>
        <w:t xml:space="preserve"> work comes. This work</w:t>
      </w:r>
      <w:r w:rsidR="00B51414" w:rsidRPr="00920219">
        <w:rPr>
          <w:rFonts w:ascii="Times New Roman" w:hAnsi="Times New Roman"/>
          <w:lang w:val="en-GB"/>
        </w:rPr>
        <w:t xml:space="preserve"> tells a story of</w:t>
      </w:r>
      <w:r w:rsidR="00353778" w:rsidRPr="00920219">
        <w:rPr>
          <w:rFonts w:ascii="Times New Roman" w:hAnsi="Times New Roman"/>
          <w:lang w:val="en-GB"/>
        </w:rPr>
        <w:t xml:space="preserve"> two other Asmat cultural figures visiting the Netherlands in the 2010s </w:t>
      </w:r>
      <w:r w:rsidR="000B27E8" w:rsidRPr="00920219">
        <w:rPr>
          <w:rFonts w:ascii="Times New Roman" w:hAnsi="Times New Roman"/>
          <w:lang w:val="en-GB"/>
        </w:rPr>
        <w:t xml:space="preserve">and taking advantage of European medical </w:t>
      </w:r>
      <w:r w:rsidR="00B51414" w:rsidRPr="00920219">
        <w:rPr>
          <w:rFonts w:ascii="Times New Roman" w:hAnsi="Times New Roman"/>
          <w:lang w:val="en-GB"/>
        </w:rPr>
        <w:t>technology to have their sight restored</w:t>
      </w:r>
      <w:r w:rsidR="00701CB1" w:rsidRPr="00920219">
        <w:rPr>
          <w:rFonts w:ascii="Times New Roman" w:hAnsi="Times New Roman"/>
          <w:lang w:val="en-GB"/>
        </w:rPr>
        <w:t xml:space="preserve">. </w:t>
      </w:r>
      <w:r w:rsidR="005B718E" w:rsidRPr="00920219">
        <w:rPr>
          <w:rFonts w:ascii="Times New Roman" w:hAnsi="Times New Roman"/>
          <w:lang w:val="en-GB"/>
        </w:rPr>
        <w:br/>
      </w:r>
      <w:r>
        <w:rPr>
          <w:rFonts w:ascii="Times New Roman" w:hAnsi="Times New Roman"/>
          <w:lang w:val="en-GB"/>
        </w:rPr>
        <w:t xml:space="preserve">            </w:t>
      </w:r>
      <w:r w:rsidR="003F1D0A" w:rsidRPr="00920219">
        <w:rPr>
          <w:rFonts w:ascii="Times New Roman" w:hAnsi="Times New Roman"/>
          <w:lang w:val="en-GB"/>
        </w:rPr>
        <w:t>These adjustments of the details of art history are not insignificant but there also needs to be a challenge on the more general level of how art history has come to exist. If h</w:t>
      </w:r>
      <w:r w:rsidR="00353778" w:rsidRPr="00920219">
        <w:rPr>
          <w:rFonts w:ascii="Times New Roman" w:hAnsi="Times New Roman"/>
          <w:lang w:val="en-GB"/>
        </w:rPr>
        <w:t xml:space="preserve">istory </w:t>
      </w:r>
      <w:r w:rsidR="003F1D0A" w:rsidRPr="00920219">
        <w:rPr>
          <w:rFonts w:ascii="Times New Roman" w:hAnsi="Times New Roman"/>
          <w:lang w:val="en-GB"/>
        </w:rPr>
        <w:t>and art history are seen as</w:t>
      </w:r>
      <w:r w:rsidR="00353778" w:rsidRPr="00920219">
        <w:rPr>
          <w:rFonts w:ascii="Times New Roman" w:hAnsi="Times New Roman"/>
          <w:lang w:val="en-GB"/>
        </w:rPr>
        <w:t xml:space="preserve"> the stories of the chronologically empowered, </w:t>
      </w:r>
      <w:r w:rsidR="003F1D0A" w:rsidRPr="00920219">
        <w:rPr>
          <w:rFonts w:ascii="Times New Roman" w:hAnsi="Times New Roman"/>
          <w:lang w:val="en-GB"/>
        </w:rPr>
        <w:t>then the response might be to empower other or parallel chronologies. I</w:t>
      </w:r>
      <w:r w:rsidR="00353778" w:rsidRPr="00920219">
        <w:rPr>
          <w:rFonts w:ascii="Times New Roman" w:hAnsi="Times New Roman"/>
          <w:lang w:val="en-GB"/>
        </w:rPr>
        <w:t xml:space="preserve">n </w:t>
      </w:r>
      <w:r w:rsidR="003F1D0A" w:rsidRPr="00920219">
        <w:rPr>
          <w:rFonts w:ascii="Times New Roman" w:hAnsi="Times New Roman"/>
          <w:lang w:val="en-GB"/>
        </w:rPr>
        <w:t>my</w:t>
      </w:r>
      <w:r w:rsidR="00353778" w:rsidRPr="00920219">
        <w:rPr>
          <w:rFonts w:ascii="Times New Roman" w:hAnsi="Times New Roman"/>
          <w:lang w:val="en-GB"/>
        </w:rPr>
        <w:t xml:space="preserve"> north-western European case, the United States of America </w:t>
      </w:r>
      <w:r w:rsidR="003F1D0A" w:rsidRPr="00920219">
        <w:rPr>
          <w:rFonts w:ascii="Times New Roman" w:hAnsi="Times New Roman"/>
          <w:lang w:val="en-GB"/>
        </w:rPr>
        <w:t>h</w:t>
      </w:r>
      <w:r w:rsidR="00353778" w:rsidRPr="00920219">
        <w:rPr>
          <w:rFonts w:ascii="Times New Roman" w:hAnsi="Times New Roman"/>
          <w:lang w:val="en-GB"/>
        </w:rPr>
        <w:t xml:space="preserve">as </w:t>
      </w:r>
      <w:r w:rsidR="003F1D0A" w:rsidRPr="00920219">
        <w:rPr>
          <w:rFonts w:ascii="Times New Roman" w:hAnsi="Times New Roman"/>
          <w:lang w:val="en-GB"/>
        </w:rPr>
        <w:t xml:space="preserve">been </w:t>
      </w:r>
      <w:r w:rsidR="00353778" w:rsidRPr="00920219">
        <w:rPr>
          <w:rFonts w:ascii="Times New Roman" w:hAnsi="Times New Roman"/>
          <w:lang w:val="en-GB"/>
        </w:rPr>
        <w:t xml:space="preserve">the hegemonic power here since 1945. Northwestern Europe’s vassalage is partly one of submitting to stories generated from New York </w:t>
      </w:r>
      <w:r w:rsidR="003F1D0A" w:rsidRPr="00920219">
        <w:rPr>
          <w:rFonts w:ascii="Times New Roman" w:hAnsi="Times New Roman"/>
          <w:lang w:val="en-GB"/>
        </w:rPr>
        <w:t>and the Museum of Modern Art there that have been</w:t>
      </w:r>
      <w:r w:rsidR="00353778" w:rsidRPr="00920219">
        <w:rPr>
          <w:rFonts w:ascii="Times New Roman" w:hAnsi="Times New Roman"/>
          <w:lang w:val="en-GB"/>
        </w:rPr>
        <w:t xml:space="preserve"> export</w:t>
      </w:r>
      <w:r w:rsidR="003F1D0A" w:rsidRPr="00920219">
        <w:rPr>
          <w:rFonts w:ascii="Times New Roman" w:hAnsi="Times New Roman"/>
          <w:lang w:val="en-GB"/>
        </w:rPr>
        <w:t>ed</w:t>
      </w:r>
      <w:r w:rsidR="00353778" w:rsidRPr="00920219">
        <w:rPr>
          <w:rFonts w:ascii="Times New Roman" w:hAnsi="Times New Roman"/>
          <w:lang w:val="en-GB"/>
        </w:rPr>
        <w:t xml:space="preserve"> and appli</w:t>
      </w:r>
      <w:r w:rsidR="003F1D0A" w:rsidRPr="00920219">
        <w:rPr>
          <w:rFonts w:ascii="Times New Roman" w:hAnsi="Times New Roman"/>
          <w:lang w:val="en-GB"/>
        </w:rPr>
        <w:t>ed</w:t>
      </w:r>
      <w:r w:rsidR="00353778" w:rsidRPr="00920219">
        <w:rPr>
          <w:rFonts w:ascii="Times New Roman" w:hAnsi="Times New Roman"/>
          <w:lang w:val="en-GB"/>
        </w:rPr>
        <w:t xml:space="preserve"> to this territory</w:t>
      </w:r>
      <w:r w:rsidR="00D2611E" w:rsidRPr="00920219">
        <w:rPr>
          <w:rFonts w:ascii="Times New Roman" w:hAnsi="Times New Roman"/>
          <w:lang w:val="en-GB"/>
        </w:rPr>
        <w:t xml:space="preserve">. I would see the task of a museum in </w:t>
      </w:r>
      <w:r w:rsidR="00B51414" w:rsidRPr="00920219">
        <w:rPr>
          <w:rFonts w:ascii="Times New Roman" w:hAnsi="Times New Roman"/>
          <w:lang w:val="en-GB"/>
        </w:rPr>
        <w:t>a</w:t>
      </w:r>
      <w:r w:rsidR="00D2611E" w:rsidRPr="00920219">
        <w:rPr>
          <w:rFonts w:ascii="Times New Roman" w:hAnsi="Times New Roman"/>
          <w:lang w:val="en-GB"/>
        </w:rPr>
        <w:t xml:space="preserve"> vassal territor</w:t>
      </w:r>
      <w:r w:rsidR="00B51414" w:rsidRPr="00920219">
        <w:rPr>
          <w:rFonts w:ascii="Times New Roman" w:hAnsi="Times New Roman"/>
          <w:lang w:val="en-GB"/>
        </w:rPr>
        <w:t>y such as the Netherlands</w:t>
      </w:r>
      <w:r w:rsidR="00D2611E" w:rsidRPr="00920219">
        <w:rPr>
          <w:rFonts w:ascii="Times New Roman" w:hAnsi="Times New Roman"/>
          <w:lang w:val="en-GB"/>
        </w:rPr>
        <w:t xml:space="preserve"> to indicate </w:t>
      </w:r>
      <w:r w:rsidR="00B51414" w:rsidRPr="00920219">
        <w:rPr>
          <w:rFonts w:ascii="Times New Roman" w:hAnsi="Times New Roman"/>
          <w:lang w:val="en-GB"/>
        </w:rPr>
        <w:t>how modern art emerges as a</w:t>
      </w:r>
      <w:r w:rsidR="00D2611E" w:rsidRPr="00920219">
        <w:rPr>
          <w:rFonts w:ascii="Times New Roman" w:hAnsi="Times New Roman"/>
          <w:lang w:val="en-GB"/>
        </w:rPr>
        <w:t xml:space="preserve"> </w:t>
      </w:r>
      <w:r w:rsidR="00B51414" w:rsidRPr="00920219">
        <w:rPr>
          <w:rFonts w:ascii="Times New Roman" w:hAnsi="Times New Roman"/>
          <w:lang w:val="en-GB"/>
        </w:rPr>
        <w:t>story</w:t>
      </w:r>
      <w:r w:rsidR="00913310" w:rsidRPr="00920219">
        <w:rPr>
          <w:rFonts w:ascii="Times New Roman" w:hAnsi="Times New Roman"/>
          <w:lang w:val="en-GB"/>
        </w:rPr>
        <w:t xml:space="preserve"> in relation to a particular political, economic and military moment </w:t>
      </w:r>
      <w:r w:rsidR="00D2611E" w:rsidRPr="00920219">
        <w:rPr>
          <w:rFonts w:ascii="Times New Roman" w:hAnsi="Times New Roman"/>
          <w:lang w:val="en-GB"/>
        </w:rPr>
        <w:t xml:space="preserve">and to outline or suggest other parallel (or </w:t>
      </w:r>
      <w:proofErr w:type="spellStart"/>
      <w:r w:rsidR="00D2611E" w:rsidRPr="00920219">
        <w:rPr>
          <w:rFonts w:ascii="Times New Roman" w:hAnsi="Times New Roman"/>
          <w:lang w:val="en-GB"/>
        </w:rPr>
        <w:t>pluriversal</w:t>
      </w:r>
      <w:proofErr w:type="spellEnd"/>
      <w:r w:rsidR="00D2611E" w:rsidRPr="00920219">
        <w:rPr>
          <w:rFonts w:ascii="Times New Roman" w:hAnsi="Times New Roman"/>
          <w:lang w:val="en-GB"/>
        </w:rPr>
        <w:t>) possibilities</w:t>
      </w:r>
      <w:r w:rsidR="00913310" w:rsidRPr="00920219">
        <w:rPr>
          <w:rFonts w:ascii="Times New Roman" w:hAnsi="Times New Roman"/>
          <w:lang w:val="en-GB"/>
        </w:rPr>
        <w:t xml:space="preserve"> that might be more appropriate for our current time</w:t>
      </w:r>
      <w:r w:rsidR="00D2611E" w:rsidRPr="00920219">
        <w:rPr>
          <w:rFonts w:ascii="Times New Roman" w:hAnsi="Times New Roman"/>
          <w:lang w:val="en-GB"/>
        </w:rPr>
        <w:t xml:space="preserve">. In this sense, the fact that </w:t>
      </w:r>
      <w:r w:rsidR="00913310" w:rsidRPr="00920219">
        <w:rPr>
          <w:rFonts w:ascii="Times New Roman" w:hAnsi="Times New Roman"/>
          <w:lang w:val="en-GB"/>
        </w:rPr>
        <w:t xml:space="preserve">such </w:t>
      </w:r>
      <w:r w:rsidR="00D2611E" w:rsidRPr="00920219">
        <w:rPr>
          <w:rFonts w:ascii="Times New Roman" w:hAnsi="Times New Roman"/>
          <w:lang w:val="en-GB"/>
        </w:rPr>
        <w:t>narratives are</w:t>
      </w:r>
      <w:r w:rsidR="00913310" w:rsidRPr="00920219">
        <w:rPr>
          <w:rFonts w:ascii="Times New Roman" w:hAnsi="Times New Roman"/>
          <w:lang w:val="en-GB"/>
        </w:rPr>
        <w:t xml:space="preserve"> </w:t>
      </w:r>
      <w:r w:rsidR="00D2611E" w:rsidRPr="00920219">
        <w:rPr>
          <w:rFonts w:ascii="Times New Roman" w:hAnsi="Times New Roman"/>
          <w:lang w:val="en-GB"/>
        </w:rPr>
        <w:t>out of step both with dominant histories and within themselves in one exhibition is crucial. It is this ‘out</w:t>
      </w:r>
      <w:r w:rsidR="00E11BAC" w:rsidRPr="00920219">
        <w:rPr>
          <w:rFonts w:ascii="Times New Roman" w:hAnsi="Times New Roman"/>
          <w:lang w:val="en-GB"/>
        </w:rPr>
        <w:t>-of-step-ness’ that creates</w:t>
      </w:r>
      <w:r w:rsidR="00913310" w:rsidRPr="00920219">
        <w:rPr>
          <w:rFonts w:ascii="Times New Roman" w:hAnsi="Times New Roman"/>
          <w:lang w:val="en-GB"/>
        </w:rPr>
        <w:t xml:space="preserve"> t</w:t>
      </w:r>
      <w:r w:rsidR="00E11BAC" w:rsidRPr="00920219">
        <w:rPr>
          <w:rFonts w:ascii="Times New Roman" w:hAnsi="Times New Roman"/>
          <w:lang w:val="en-GB"/>
        </w:rPr>
        <w:t>he cracks in</w:t>
      </w:r>
      <w:r w:rsidR="00913310" w:rsidRPr="00920219">
        <w:rPr>
          <w:rFonts w:ascii="Times New Roman" w:hAnsi="Times New Roman"/>
          <w:lang w:val="en-GB"/>
        </w:rPr>
        <w:t>to</w:t>
      </w:r>
      <w:r w:rsidR="00E11BAC" w:rsidRPr="00920219">
        <w:rPr>
          <w:rFonts w:ascii="Times New Roman" w:hAnsi="Times New Roman"/>
          <w:lang w:val="en-GB"/>
        </w:rPr>
        <w:t xml:space="preserve"> which subjectivity, doubt and opinion</w:t>
      </w:r>
      <w:r w:rsidR="00913310" w:rsidRPr="00920219">
        <w:rPr>
          <w:rFonts w:ascii="Times New Roman" w:hAnsi="Times New Roman"/>
          <w:lang w:val="en-GB"/>
        </w:rPr>
        <w:t>,</w:t>
      </w:r>
      <w:r w:rsidR="00E11BAC" w:rsidRPr="00920219">
        <w:rPr>
          <w:rFonts w:ascii="Times New Roman" w:hAnsi="Times New Roman"/>
          <w:lang w:val="en-GB"/>
        </w:rPr>
        <w:t xml:space="preserve"> both communal and individual</w:t>
      </w:r>
      <w:r w:rsidR="00913310" w:rsidRPr="00920219">
        <w:rPr>
          <w:rFonts w:ascii="Times New Roman" w:hAnsi="Times New Roman"/>
          <w:lang w:val="en-GB"/>
        </w:rPr>
        <w:t>,</w:t>
      </w:r>
      <w:r w:rsidR="00E11BAC" w:rsidRPr="00920219">
        <w:rPr>
          <w:rFonts w:ascii="Times New Roman" w:hAnsi="Times New Roman"/>
          <w:lang w:val="en-GB"/>
        </w:rPr>
        <w:t xml:space="preserve"> can flow. Let me try with some concrete examples. One of the</w:t>
      </w:r>
      <w:r w:rsidR="0025356B" w:rsidRPr="00920219">
        <w:rPr>
          <w:rFonts w:ascii="Times New Roman" w:hAnsi="Times New Roman"/>
          <w:lang w:val="en-GB"/>
        </w:rPr>
        <w:t xml:space="preserve"> </w:t>
      </w:r>
      <w:r w:rsidR="0025356B" w:rsidRPr="00920219">
        <w:rPr>
          <w:rFonts w:ascii="Times New Roman" w:hAnsi="Times New Roman"/>
          <w:highlight w:val="yellow"/>
          <w:lang w:val="en-GB"/>
        </w:rPr>
        <w:t>[…</w:t>
      </w:r>
      <w:r w:rsidR="0025356B" w:rsidRPr="00920219">
        <w:rPr>
          <w:rFonts w:ascii="Times New Roman" w:hAnsi="Times New Roman"/>
          <w:lang w:val="en-GB"/>
        </w:rPr>
        <w:t>]</w:t>
      </w:r>
      <w:r w:rsidR="00E11BAC" w:rsidRPr="00920219">
        <w:rPr>
          <w:rFonts w:ascii="Times New Roman" w:hAnsi="Times New Roman"/>
          <w:lang w:val="en-GB"/>
        </w:rPr>
        <w:t xml:space="preserve">’s </w:t>
      </w:r>
      <w:r w:rsidR="00913310" w:rsidRPr="00920219">
        <w:rPr>
          <w:rFonts w:ascii="Times New Roman" w:hAnsi="Times New Roman"/>
          <w:lang w:val="en-GB"/>
        </w:rPr>
        <w:t xml:space="preserve">previous </w:t>
      </w:r>
      <w:r w:rsidR="00E11BAC" w:rsidRPr="00920219">
        <w:rPr>
          <w:rFonts w:ascii="Times New Roman" w:hAnsi="Times New Roman"/>
          <w:lang w:val="en-GB"/>
        </w:rPr>
        <w:t xml:space="preserve">collection displays was called </w:t>
      </w:r>
      <w:r w:rsidR="00E11BAC" w:rsidRPr="00920219">
        <w:rPr>
          <w:rFonts w:ascii="Times New Roman" w:hAnsi="Times New Roman"/>
          <w:i/>
          <w:iCs/>
          <w:lang w:val="en-GB"/>
        </w:rPr>
        <w:t>The Making of Modern Art</w:t>
      </w:r>
      <w:r w:rsidR="00E11BAC" w:rsidRPr="00920219">
        <w:rPr>
          <w:rFonts w:ascii="Times New Roman" w:hAnsi="Times New Roman"/>
          <w:lang w:val="en-GB"/>
        </w:rPr>
        <w:t xml:space="preserve"> and was curated together with an organisation called </w:t>
      </w:r>
      <w:r>
        <w:rPr>
          <w:rFonts w:ascii="Times New Roman" w:hAnsi="Times New Roman"/>
          <w:lang w:val="en-GB"/>
        </w:rPr>
        <w:t>«</w:t>
      </w:r>
      <w:r w:rsidR="00E11BAC" w:rsidRPr="00920219">
        <w:rPr>
          <w:rFonts w:ascii="Times New Roman" w:hAnsi="Times New Roman"/>
          <w:lang w:val="en-GB"/>
        </w:rPr>
        <w:t>The Museum of American Art, Berlin</w:t>
      </w:r>
      <w:r>
        <w:rPr>
          <w:rFonts w:ascii="Times New Roman" w:hAnsi="Times New Roman"/>
          <w:lang w:val="en-GB"/>
        </w:rPr>
        <w:t>»</w:t>
      </w:r>
      <w:r w:rsidR="00E11BAC" w:rsidRPr="00920219">
        <w:rPr>
          <w:rFonts w:ascii="Times New Roman" w:hAnsi="Times New Roman"/>
          <w:lang w:val="en-GB"/>
        </w:rPr>
        <w:t xml:space="preserve">. The exhibition opened with a quietly didactic display of the (hi)story of art from the Dutch auction houses of the 17th century to the two pre-1945 art museum models developed by Alexander Dorner and Alfred Barr </w:t>
      </w:r>
      <w:r w:rsidR="00913310" w:rsidRPr="00920219">
        <w:rPr>
          <w:rFonts w:ascii="Times New Roman" w:hAnsi="Times New Roman"/>
          <w:lang w:val="en-GB"/>
        </w:rPr>
        <w:t xml:space="preserve">in Hannover and New York </w:t>
      </w:r>
      <w:r w:rsidR="00E11BAC" w:rsidRPr="00920219">
        <w:rPr>
          <w:rFonts w:ascii="Times New Roman" w:hAnsi="Times New Roman"/>
          <w:lang w:val="en-GB"/>
        </w:rPr>
        <w:t>respectively.</w:t>
      </w:r>
      <w:r w:rsidR="00D3571E">
        <w:rPr>
          <w:rStyle w:val="Voetnootmarkering"/>
          <w:rFonts w:ascii="Times New Roman" w:hAnsi="Times New Roman"/>
          <w:lang w:val="en-GB"/>
        </w:rPr>
        <w:footnoteReference w:id="15"/>
      </w:r>
      <w:r w:rsidR="00E11BAC" w:rsidRPr="00920219">
        <w:rPr>
          <w:rFonts w:ascii="Times New Roman" w:hAnsi="Times New Roman"/>
          <w:lang w:val="en-GB"/>
        </w:rPr>
        <w:t xml:space="preserve"> This didacticism was then undermined (or underlined</w:t>
      </w:r>
      <w:r w:rsidR="00913310" w:rsidRPr="00920219">
        <w:rPr>
          <w:rFonts w:ascii="Times New Roman" w:hAnsi="Times New Roman"/>
          <w:lang w:val="en-GB"/>
        </w:rPr>
        <w:t xml:space="preserve"> perhaps</w:t>
      </w:r>
      <w:r w:rsidR="00E11BAC" w:rsidRPr="00920219">
        <w:rPr>
          <w:rFonts w:ascii="Times New Roman" w:hAnsi="Times New Roman"/>
          <w:lang w:val="en-GB"/>
        </w:rPr>
        <w:t xml:space="preserve">) by a series of vignettes in which </w:t>
      </w:r>
      <w:r w:rsidR="007C5FEB" w:rsidRPr="00920219">
        <w:rPr>
          <w:rFonts w:ascii="Times New Roman" w:hAnsi="Times New Roman"/>
          <w:lang w:val="en-GB"/>
        </w:rPr>
        <w:t xml:space="preserve">loans and </w:t>
      </w:r>
      <w:r w:rsidR="00E11BAC" w:rsidRPr="00920219">
        <w:rPr>
          <w:rFonts w:ascii="Times New Roman" w:hAnsi="Times New Roman"/>
          <w:lang w:val="en-GB"/>
        </w:rPr>
        <w:t xml:space="preserve">copies </w:t>
      </w:r>
      <w:r w:rsidR="00EF4023" w:rsidRPr="00920219">
        <w:rPr>
          <w:rFonts w:ascii="Times New Roman" w:hAnsi="Times New Roman"/>
          <w:lang w:val="en-GB"/>
        </w:rPr>
        <w:t>of modern art</w:t>
      </w:r>
      <w:r w:rsidR="00460358" w:rsidRPr="00920219">
        <w:rPr>
          <w:rFonts w:ascii="Times New Roman" w:hAnsi="Times New Roman"/>
          <w:lang w:val="en-GB"/>
        </w:rPr>
        <w:t>works</w:t>
      </w:r>
      <w:r w:rsidR="00EF4023" w:rsidRPr="00920219">
        <w:rPr>
          <w:rFonts w:ascii="Times New Roman" w:hAnsi="Times New Roman"/>
          <w:lang w:val="en-GB"/>
        </w:rPr>
        <w:t xml:space="preserve"> </w:t>
      </w:r>
      <w:r w:rsidR="00E11BAC" w:rsidRPr="00920219">
        <w:rPr>
          <w:rFonts w:ascii="Times New Roman" w:hAnsi="Times New Roman"/>
          <w:lang w:val="en-GB"/>
        </w:rPr>
        <w:t xml:space="preserve">were </w:t>
      </w:r>
      <w:r w:rsidR="00EF4023" w:rsidRPr="00920219">
        <w:rPr>
          <w:rFonts w:ascii="Times New Roman" w:hAnsi="Times New Roman"/>
          <w:lang w:val="en-GB"/>
        </w:rPr>
        <w:t xml:space="preserve">produced and </w:t>
      </w:r>
      <w:r w:rsidR="007C5FEB" w:rsidRPr="00920219">
        <w:rPr>
          <w:rFonts w:ascii="Times New Roman" w:hAnsi="Times New Roman"/>
          <w:lang w:val="en-GB"/>
        </w:rPr>
        <w:t>put into tension with canonised works the museum collection</w:t>
      </w:r>
      <w:r w:rsidR="00EF4023" w:rsidRPr="00920219">
        <w:rPr>
          <w:rFonts w:ascii="Times New Roman" w:hAnsi="Times New Roman"/>
          <w:lang w:val="en-GB"/>
        </w:rPr>
        <w:t xml:space="preserve">. </w:t>
      </w:r>
      <w:r w:rsidR="007C5FEB" w:rsidRPr="00920219">
        <w:rPr>
          <w:rFonts w:ascii="Times New Roman" w:hAnsi="Times New Roman"/>
          <w:lang w:val="en-GB"/>
        </w:rPr>
        <w:t xml:space="preserve">Around each grouping, an historical narrative using archival material was delineated. </w:t>
      </w:r>
      <w:r w:rsidR="00EF4023" w:rsidRPr="00920219">
        <w:rPr>
          <w:rFonts w:ascii="Times New Roman" w:hAnsi="Times New Roman"/>
          <w:lang w:val="en-GB"/>
        </w:rPr>
        <w:t xml:space="preserve">These </w:t>
      </w:r>
      <w:r w:rsidR="00A55A29" w:rsidRPr="00920219">
        <w:rPr>
          <w:rFonts w:ascii="Times New Roman" w:hAnsi="Times New Roman"/>
          <w:lang w:val="en-GB"/>
        </w:rPr>
        <w:t>different modes of display – original</w:t>
      </w:r>
      <w:r w:rsidR="00A64DF8" w:rsidRPr="00920219">
        <w:rPr>
          <w:rFonts w:ascii="Times New Roman" w:hAnsi="Times New Roman"/>
          <w:lang w:val="en-GB"/>
        </w:rPr>
        <w:t>,</w:t>
      </w:r>
      <w:r w:rsidR="00A55A29" w:rsidRPr="00920219">
        <w:rPr>
          <w:rFonts w:ascii="Times New Roman" w:hAnsi="Times New Roman"/>
          <w:lang w:val="en-GB"/>
        </w:rPr>
        <w:t xml:space="preserve"> copy, collection, loan, </w:t>
      </w:r>
      <w:r w:rsidR="00A64DF8" w:rsidRPr="00920219">
        <w:rPr>
          <w:rFonts w:ascii="Times New Roman" w:hAnsi="Times New Roman"/>
          <w:lang w:val="en-GB"/>
        </w:rPr>
        <w:t>photographic evidence</w:t>
      </w:r>
      <w:r w:rsidR="00A55A29" w:rsidRPr="00920219">
        <w:rPr>
          <w:rFonts w:ascii="Times New Roman" w:hAnsi="Times New Roman"/>
          <w:lang w:val="en-GB"/>
        </w:rPr>
        <w:t>, document facsimile etc. -</w:t>
      </w:r>
      <w:r w:rsidR="00913310" w:rsidRPr="00920219">
        <w:rPr>
          <w:rFonts w:ascii="Times New Roman" w:hAnsi="Times New Roman"/>
          <w:lang w:val="en-GB"/>
        </w:rPr>
        <w:t xml:space="preserve"> </w:t>
      </w:r>
      <w:r w:rsidR="00EF4023" w:rsidRPr="00920219">
        <w:rPr>
          <w:rFonts w:ascii="Times New Roman" w:hAnsi="Times New Roman"/>
          <w:lang w:val="en-GB"/>
        </w:rPr>
        <w:t xml:space="preserve">pluralised the </w:t>
      </w:r>
      <w:r w:rsidR="007C5FEB" w:rsidRPr="00920219">
        <w:rPr>
          <w:rFonts w:ascii="Times New Roman" w:hAnsi="Times New Roman"/>
          <w:lang w:val="en-GB"/>
        </w:rPr>
        <w:t>art history</w:t>
      </w:r>
      <w:r w:rsidR="00EF4023" w:rsidRPr="00920219">
        <w:rPr>
          <w:rFonts w:ascii="Times New Roman" w:hAnsi="Times New Roman"/>
          <w:lang w:val="en-GB"/>
        </w:rPr>
        <w:t xml:space="preserve"> narrative </w:t>
      </w:r>
      <w:r w:rsidR="007C5FEB" w:rsidRPr="00920219">
        <w:rPr>
          <w:rFonts w:ascii="Times New Roman" w:hAnsi="Times New Roman"/>
          <w:lang w:val="en-GB"/>
        </w:rPr>
        <w:t xml:space="preserve">that was inherited in the museum </w:t>
      </w:r>
      <w:r w:rsidR="00EF4023" w:rsidRPr="00920219">
        <w:rPr>
          <w:rFonts w:ascii="Times New Roman" w:hAnsi="Times New Roman"/>
          <w:lang w:val="en-GB"/>
        </w:rPr>
        <w:t>and brought its authority into doubt</w:t>
      </w:r>
      <w:r w:rsidR="007C5FEB" w:rsidRPr="00920219">
        <w:rPr>
          <w:rFonts w:ascii="Times New Roman" w:hAnsi="Times New Roman"/>
          <w:lang w:val="en-GB"/>
        </w:rPr>
        <w:t xml:space="preserve"> without discarding the value of the work itself</w:t>
      </w:r>
      <w:r w:rsidR="00A64DF8" w:rsidRPr="00920219">
        <w:rPr>
          <w:rFonts w:ascii="Times New Roman" w:hAnsi="Times New Roman"/>
          <w:lang w:val="en-GB"/>
        </w:rPr>
        <w:t>. It was also important that none of these multiple modes were trying</w:t>
      </w:r>
      <w:r w:rsidR="00EF4023" w:rsidRPr="00920219">
        <w:rPr>
          <w:rFonts w:ascii="Times New Roman" w:hAnsi="Times New Roman"/>
          <w:lang w:val="en-GB"/>
        </w:rPr>
        <w:t xml:space="preserve"> to replace </w:t>
      </w:r>
      <w:r w:rsidR="00A64DF8" w:rsidRPr="00920219">
        <w:rPr>
          <w:rFonts w:ascii="Times New Roman" w:hAnsi="Times New Roman"/>
          <w:lang w:val="en-GB"/>
        </w:rPr>
        <w:t>the MoMA myth</w:t>
      </w:r>
      <w:r w:rsidR="00913310" w:rsidRPr="00920219">
        <w:rPr>
          <w:rFonts w:ascii="Times New Roman" w:hAnsi="Times New Roman"/>
          <w:lang w:val="en-GB"/>
        </w:rPr>
        <w:t xml:space="preserve"> </w:t>
      </w:r>
      <w:r w:rsidR="00EF4023" w:rsidRPr="00920219">
        <w:rPr>
          <w:rFonts w:ascii="Times New Roman" w:hAnsi="Times New Roman"/>
          <w:lang w:val="en-GB"/>
        </w:rPr>
        <w:t>with a new,</w:t>
      </w:r>
      <w:r w:rsidR="002A1FF0" w:rsidRPr="00920219">
        <w:rPr>
          <w:rFonts w:ascii="Times New Roman" w:hAnsi="Times New Roman"/>
          <w:lang w:val="en-GB"/>
        </w:rPr>
        <w:t xml:space="preserve"> </w:t>
      </w:r>
      <w:r w:rsidR="00EF4023" w:rsidRPr="00920219">
        <w:rPr>
          <w:rFonts w:ascii="Times New Roman" w:hAnsi="Times New Roman"/>
          <w:lang w:val="en-GB"/>
        </w:rPr>
        <w:t>singular</w:t>
      </w:r>
      <w:r w:rsidR="002A1FF0" w:rsidRPr="00920219">
        <w:rPr>
          <w:rFonts w:ascii="Times New Roman" w:hAnsi="Times New Roman"/>
          <w:lang w:val="en-GB"/>
        </w:rPr>
        <w:t xml:space="preserve"> </w:t>
      </w:r>
      <w:r w:rsidR="00913310" w:rsidRPr="00920219">
        <w:rPr>
          <w:rFonts w:ascii="Times New Roman" w:hAnsi="Times New Roman"/>
          <w:lang w:val="en-GB"/>
        </w:rPr>
        <w:t>or</w:t>
      </w:r>
      <w:r w:rsidR="002A1FF0" w:rsidRPr="00920219">
        <w:rPr>
          <w:rFonts w:ascii="Times New Roman" w:hAnsi="Times New Roman"/>
          <w:lang w:val="en-GB"/>
        </w:rPr>
        <w:t xml:space="preserve"> </w:t>
      </w:r>
      <w:r w:rsidR="00EF4023" w:rsidRPr="00920219">
        <w:rPr>
          <w:rFonts w:ascii="Times New Roman" w:hAnsi="Times New Roman"/>
          <w:lang w:val="en-GB"/>
        </w:rPr>
        <w:t>correct</w:t>
      </w:r>
      <w:r w:rsidR="002A1FF0" w:rsidRPr="00920219">
        <w:rPr>
          <w:rFonts w:ascii="Times New Roman" w:hAnsi="Times New Roman"/>
          <w:lang w:val="en-GB"/>
        </w:rPr>
        <w:t>ive</w:t>
      </w:r>
      <w:r w:rsidR="00EF4023" w:rsidRPr="00920219">
        <w:rPr>
          <w:rFonts w:ascii="Times New Roman" w:hAnsi="Times New Roman"/>
          <w:lang w:val="en-GB"/>
        </w:rPr>
        <w:t xml:space="preserve"> history</w:t>
      </w:r>
      <w:r w:rsidR="00913310" w:rsidRPr="00920219">
        <w:rPr>
          <w:rFonts w:ascii="Times New Roman" w:hAnsi="Times New Roman"/>
          <w:lang w:val="en-GB"/>
        </w:rPr>
        <w:t xml:space="preserve"> </w:t>
      </w:r>
      <w:r w:rsidR="00A64DF8" w:rsidRPr="00920219">
        <w:rPr>
          <w:rFonts w:ascii="Times New Roman" w:hAnsi="Times New Roman"/>
          <w:lang w:val="en-GB"/>
        </w:rPr>
        <w:t xml:space="preserve">more relevant </w:t>
      </w:r>
      <w:r w:rsidR="00913310" w:rsidRPr="00920219">
        <w:rPr>
          <w:rFonts w:ascii="Times New Roman" w:hAnsi="Times New Roman"/>
          <w:lang w:val="en-GB"/>
        </w:rPr>
        <w:t>for the present</w:t>
      </w:r>
      <w:r w:rsidR="00EF4023" w:rsidRPr="00920219">
        <w:rPr>
          <w:rFonts w:ascii="Times New Roman" w:hAnsi="Times New Roman"/>
          <w:lang w:val="en-GB"/>
        </w:rPr>
        <w:t xml:space="preserve">. </w:t>
      </w:r>
      <w:r w:rsidR="00A64DF8" w:rsidRPr="00920219">
        <w:rPr>
          <w:rFonts w:ascii="Times New Roman" w:hAnsi="Times New Roman"/>
          <w:lang w:val="en-GB"/>
        </w:rPr>
        <w:t xml:space="preserve">Instead, the alternatives lay side by side within the overall story about the fiction of modern art as a category </w:t>
      </w:r>
      <w:r w:rsidR="002A1FF0" w:rsidRPr="00920219">
        <w:rPr>
          <w:rFonts w:ascii="Times New Roman" w:hAnsi="Times New Roman"/>
          <w:lang w:val="en-GB"/>
        </w:rPr>
        <w:t xml:space="preserve">The exhibition unfolded further with Soviet exhibition histories and the </w:t>
      </w:r>
      <w:r w:rsidR="00913310" w:rsidRPr="00920219">
        <w:rPr>
          <w:rFonts w:ascii="Times New Roman" w:hAnsi="Times New Roman"/>
          <w:lang w:val="en-GB"/>
        </w:rPr>
        <w:t xml:space="preserve">significance of the </w:t>
      </w:r>
      <w:r w:rsidR="002A1FF0" w:rsidRPr="00920219">
        <w:rPr>
          <w:rFonts w:ascii="Times New Roman" w:hAnsi="Times New Roman"/>
          <w:lang w:val="en-GB"/>
        </w:rPr>
        <w:t xml:space="preserve">patronage of American women collectors such as Peggy Guggenheim </w:t>
      </w:r>
      <w:r w:rsidR="00913310" w:rsidRPr="00920219">
        <w:rPr>
          <w:rFonts w:ascii="Times New Roman" w:hAnsi="Times New Roman"/>
          <w:lang w:val="en-GB"/>
        </w:rPr>
        <w:t>or</w:t>
      </w:r>
      <w:r w:rsidR="00A55A29" w:rsidRPr="00920219">
        <w:rPr>
          <w:rFonts w:ascii="Times New Roman" w:hAnsi="Times New Roman"/>
          <w:lang w:val="en-GB"/>
        </w:rPr>
        <w:t xml:space="preserve"> </w:t>
      </w:r>
      <w:proofErr w:type="gramStart"/>
      <w:r w:rsidR="00460358" w:rsidRPr="00920219">
        <w:rPr>
          <w:rFonts w:ascii="Times New Roman" w:hAnsi="Times New Roman"/>
          <w:lang w:val="en-GB"/>
        </w:rPr>
        <w:t>K</w:t>
      </w:r>
      <w:r w:rsidR="002A1FF0" w:rsidRPr="00920219">
        <w:rPr>
          <w:rFonts w:ascii="Times New Roman" w:hAnsi="Times New Roman"/>
          <w:lang w:val="en-GB"/>
        </w:rPr>
        <w:t>atherine Dr</w:t>
      </w:r>
      <w:r w:rsidR="00460358" w:rsidRPr="00920219">
        <w:rPr>
          <w:rFonts w:ascii="Times New Roman" w:hAnsi="Times New Roman"/>
          <w:lang w:val="en-GB"/>
        </w:rPr>
        <w:t>eier</w:t>
      </w:r>
      <w:r w:rsidR="002A1FF0" w:rsidRPr="00920219">
        <w:rPr>
          <w:rFonts w:ascii="Times New Roman" w:hAnsi="Times New Roman"/>
          <w:lang w:val="en-GB"/>
        </w:rPr>
        <w:t xml:space="preserve">, </w:t>
      </w:r>
      <w:r w:rsidR="00913310" w:rsidRPr="00920219">
        <w:rPr>
          <w:rFonts w:ascii="Times New Roman" w:hAnsi="Times New Roman"/>
          <w:lang w:val="en-GB"/>
        </w:rPr>
        <w:t>and</w:t>
      </w:r>
      <w:proofErr w:type="gramEnd"/>
      <w:r w:rsidR="00913310" w:rsidRPr="00920219">
        <w:rPr>
          <w:rFonts w:ascii="Times New Roman" w:hAnsi="Times New Roman"/>
          <w:lang w:val="en-GB"/>
        </w:rPr>
        <w:t xml:space="preserve"> </w:t>
      </w:r>
      <w:r w:rsidR="002A1FF0" w:rsidRPr="00920219">
        <w:rPr>
          <w:rFonts w:ascii="Times New Roman" w:hAnsi="Times New Roman"/>
          <w:lang w:val="en-GB"/>
        </w:rPr>
        <w:t>end</w:t>
      </w:r>
      <w:r w:rsidR="00913310" w:rsidRPr="00920219">
        <w:rPr>
          <w:rFonts w:ascii="Times New Roman" w:hAnsi="Times New Roman"/>
          <w:lang w:val="en-GB"/>
        </w:rPr>
        <w:t>ed</w:t>
      </w:r>
      <w:r w:rsidR="002A1FF0" w:rsidRPr="00920219">
        <w:rPr>
          <w:rFonts w:ascii="Times New Roman" w:hAnsi="Times New Roman"/>
          <w:lang w:val="en-GB"/>
        </w:rPr>
        <w:t xml:space="preserve"> with a fantastical and quizzical look at modern art from a Utopian outside perspective. </w:t>
      </w:r>
      <w:r w:rsidR="007C5FEB" w:rsidRPr="00920219">
        <w:rPr>
          <w:rFonts w:ascii="Times New Roman" w:hAnsi="Times New Roman"/>
          <w:lang w:val="en-GB"/>
        </w:rPr>
        <w:t>For the museum,</w:t>
      </w:r>
      <w:r w:rsidR="002A1FF0" w:rsidRPr="00920219">
        <w:rPr>
          <w:rFonts w:ascii="Times New Roman" w:hAnsi="Times New Roman"/>
          <w:lang w:val="en-GB"/>
        </w:rPr>
        <w:t xml:space="preserve"> this collection exhibition was crucial for liberating our larg</w:t>
      </w:r>
      <w:r w:rsidR="00913310" w:rsidRPr="00920219">
        <w:rPr>
          <w:rFonts w:ascii="Times New Roman" w:hAnsi="Times New Roman"/>
          <w:lang w:val="en-GB"/>
        </w:rPr>
        <w:t>e</w:t>
      </w:r>
      <w:r w:rsidR="002A1FF0" w:rsidRPr="00920219">
        <w:rPr>
          <w:rFonts w:ascii="Times New Roman" w:hAnsi="Times New Roman"/>
          <w:lang w:val="en-GB"/>
        </w:rPr>
        <w:t>ly Dutch publics</w:t>
      </w:r>
      <w:r w:rsidR="00913310" w:rsidRPr="00920219">
        <w:rPr>
          <w:rFonts w:ascii="Times New Roman" w:hAnsi="Times New Roman"/>
          <w:lang w:val="en-GB"/>
        </w:rPr>
        <w:t>,</w:t>
      </w:r>
      <w:r w:rsidR="002A1FF0" w:rsidRPr="00920219">
        <w:rPr>
          <w:rFonts w:ascii="Times New Roman" w:hAnsi="Times New Roman"/>
          <w:lang w:val="en-GB"/>
        </w:rPr>
        <w:t xml:space="preserve"> including myself and my curatorial colleagues</w:t>
      </w:r>
      <w:r w:rsidR="00913310" w:rsidRPr="00920219">
        <w:rPr>
          <w:rFonts w:ascii="Times New Roman" w:hAnsi="Times New Roman"/>
          <w:lang w:val="en-GB"/>
        </w:rPr>
        <w:t>,</w:t>
      </w:r>
      <w:r w:rsidR="002A1FF0" w:rsidRPr="00920219">
        <w:rPr>
          <w:rFonts w:ascii="Times New Roman" w:hAnsi="Times New Roman"/>
          <w:lang w:val="en-GB"/>
        </w:rPr>
        <w:t xml:space="preserve"> from the burden of </w:t>
      </w:r>
      <w:r w:rsidR="00913310" w:rsidRPr="00920219">
        <w:rPr>
          <w:rFonts w:ascii="Times New Roman" w:hAnsi="Times New Roman"/>
          <w:lang w:val="en-GB"/>
        </w:rPr>
        <w:t xml:space="preserve">carrying </w:t>
      </w:r>
      <w:r w:rsidR="002A1FF0" w:rsidRPr="00920219">
        <w:rPr>
          <w:rFonts w:ascii="Times New Roman" w:hAnsi="Times New Roman"/>
          <w:lang w:val="en-GB"/>
        </w:rPr>
        <w:t xml:space="preserve">MoMA’s art history </w:t>
      </w:r>
      <w:r w:rsidR="00913310" w:rsidRPr="00920219">
        <w:rPr>
          <w:rFonts w:ascii="Times New Roman" w:hAnsi="Times New Roman"/>
          <w:lang w:val="en-GB"/>
        </w:rPr>
        <w:t>as a prime justification for the quality of the collection</w:t>
      </w:r>
      <w:r w:rsidR="00460358" w:rsidRPr="00920219">
        <w:rPr>
          <w:rFonts w:ascii="Times New Roman" w:hAnsi="Times New Roman"/>
          <w:lang w:val="en-GB"/>
        </w:rPr>
        <w:t xml:space="preserve">, especially as ‘quality’ was an uninterrogated, </w:t>
      </w:r>
      <w:r w:rsidR="007C5FEB" w:rsidRPr="00920219">
        <w:rPr>
          <w:rFonts w:ascii="Times New Roman" w:hAnsi="Times New Roman"/>
          <w:lang w:val="en-GB"/>
        </w:rPr>
        <w:t xml:space="preserve">dogmatic </w:t>
      </w:r>
      <w:r w:rsidR="00460358" w:rsidRPr="00920219">
        <w:rPr>
          <w:rFonts w:ascii="Times New Roman" w:hAnsi="Times New Roman"/>
          <w:lang w:val="en-GB"/>
        </w:rPr>
        <w:t>criteria in museum collecting until recently</w:t>
      </w:r>
      <w:r w:rsidR="00913310" w:rsidRPr="00920219">
        <w:rPr>
          <w:rFonts w:ascii="Times New Roman" w:hAnsi="Times New Roman"/>
          <w:lang w:val="en-GB"/>
        </w:rPr>
        <w:t xml:space="preserve">. </w:t>
      </w:r>
      <w:r w:rsidR="00913310" w:rsidRPr="00920219">
        <w:rPr>
          <w:rFonts w:ascii="Times New Roman" w:hAnsi="Times New Roman"/>
          <w:i/>
          <w:iCs/>
          <w:lang w:val="en-GB"/>
        </w:rPr>
        <w:t>The Making of Modern Art</w:t>
      </w:r>
      <w:r w:rsidR="00913310" w:rsidRPr="00920219">
        <w:rPr>
          <w:rFonts w:ascii="Times New Roman" w:hAnsi="Times New Roman"/>
          <w:lang w:val="en-GB"/>
        </w:rPr>
        <w:t xml:space="preserve"> created</w:t>
      </w:r>
      <w:r w:rsidR="002A1FF0" w:rsidRPr="00920219">
        <w:rPr>
          <w:rFonts w:ascii="Times New Roman" w:hAnsi="Times New Roman"/>
          <w:lang w:val="en-GB"/>
        </w:rPr>
        <w:t xml:space="preserve"> the possibility to make sense of a project like demodernising</w:t>
      </w:r>
      <w:r w:rsidR="00913310" w:rsidRPr="00920219">
        <w:rPr>
          <w:rFonts w:ascii="Times New Roman" w:hAnsi="Times New Roman"/>
          <w:lang w:val="en-GB"/>
        </w:rPr>
        <w:t xml:space="preserve"> </w:t>
      </w:r>
      <w:r w:rsidR="00D358DF" w:rsidRPr="00920219">
        <w:rPr>
          <w:rFonts w:ascii="Times New Roman" w:hAnsi="Times New Roman"/>
          <w:lang w:val="en-GB"/>
        </w:rPr>
        <w:t>because it turned modern art into a conti</w:t>
      </w:r>
      <w:r w:rsidR="0096199A" w:rsidRPr="00920219">
        <w:rPr>
          <w:rFonts w:ascii="Times New Roman" w:hAnsi="Times New Roman"/>
          <w:lang w:val="en-GB"/>
        </w:rPr>
        <w:t>n</w:t>
      </w:r>
      <w:r w:rsidR="00D358DF" w:rsidRPr="00920219">
        <w:rPr>
          <w:rFonts w:ascii="Times New Roman" w:hAnsi="Times New Roman"/>
          <w:lang w:val="en-GB"/>
        </w:rPr>
        <w:t xml:space="preserve">gent </w:t>
      </w:r>
      <w:r w:rsidR="0096199A" w:rsidRPr="00920219">
        <w:rPr>
          <w:rFonts w:ascii="Times New Roman" w:hAnsi="Times New Roman"/>
          <w:lang w:val="en-GB"/>
        </w:rPr>
        <w:t>category</w:t>
      </w:r>
      <w:r w:rsidR="002A1FF0" w:rsidRPr="00920219">
        <w:rPr>
          <w:rFonts w:ascii="Times New Roman" w:hAnsi="Times New Roman"/>
          <w:lang w:val="en-GB"/>
        </w:rPr>
        <w:t xml:space="preserve">. </w:t>
      </w:r>
      <w:r w:rsidR="0096199A" w:rsidRPr="00920219">
        <w:rPr>
          <w:rFonts w:ascii="Times New Roman" w:hAnsi="Times New Roman"/>
          <w:lang w:val="en-GB"/>
        </w:rPr>
        <w:t>That</w:t>
      </w:r>
      <w:r w:rsidR="007C5FEB" w:rsidRPr="00920219">
        <w:rPr>
          <w:rFonts w:ascii="Times New Roman" w:hAnsi="Times New Roman"/>
          <w:lang w:val="en-GB"/>
        </w:rPr>
        <w:t xml:space="preserve"> is</w:t>
      </w:r>
      <w:r w:rsidR="0096199A" w:rsidRPr="00920219">
        <w:rPr>
          <w:rFonts w:ascii="Times New Roman" w:hAnsi="Times New Roman"/>
          <w:lang w:val="en-GB"/>
        </w:rPr>
        <w:t xml:space="preserve"> </w:t>
      </w:r>
      <w:r w:rsidR="007C5FEB" w:rsidRPr="00920219">
        <w:rPr>
          <w:rFonts w:ascii="Times New Roman" w:hAnsi="Times New Roman"/>
          <w:lang w:val="en-GB"/>
        </w:rPr>
        <w:t>more difficult</w:t>
      </w:r>
      <w:r w:rsidR="0096199A" w:rsidRPr="00920219">
        <w:rPr>
          <w:rFonts w:ascii="Times New Roman" w:hAnsi="Times New Roman"/>
          <w:lang w:val="en-GB"/>
        </w:rPr>
        <w:t xml:space="preserve"> for curators and art historians </w:t>
      </w:r>
      <w:r w:rsidR="007C5FEB" w:rsidRPr="00920219">
        <w:rPr>
          <w:rFonts w:ascii="Times New Roman" w:hAnsi="Times New Roman"/>
          <w:lang w:val="en-GB"/>
        </w:rPr>
        <w:t xml:space="preserve">to do, </w:t>
      </w:r>
      <w:r w:rsidR="0096199A" w:rsidRPr="00920219">
        <w:rPr>
          <w:rFonts w:ascii="Times New Roman" w:hAnsi="Times New Roman"/>
          <w:lang w:val="en-GB"/>
        </w:rPr>
        <w:t xml:space="preserve">who generally </w:t>
      </w:r>
      <w:r w:rsidR="007C5FEB" w:rsidRPr="00920219">
        <w:rPr>
          <w:rFonts w:ascii="Times New Roman" w:hAnsi="Times New Roman"/>
          <w:lang w:val="en-GB"/>
        </w:rPr>
        <w:lastRenderedPageBreak/>
        <w:t xml:space="preserve">draw their legitimacy from their </w:t>
      </w:r>
      <w:r w:rsidR="0096199A" w:rsidRPr="00920219">
        <w:rPr>
          <w:rFonts w:ascii="Times New Roman" w:hAnsi="Times New Roman"/>
          <w:lang w:val="en-GB"/>
        </w:rPr>
        <w:t>train</w:t>
      </w:r>
      <w:r w:rsidR="007C5FEB" w:rsidRPr="00920219">
        <w:rPr>
          <w:rFonts w:ascii="Times New Roman" w:hAnsi="Times New Roman"/>
          <w:lang w:val="en-GB"/>
        </w:rPr>
        <w:t>ing</w:t>
      </w:r>
      <w:r w:rsidR="0096199A" w:rsidRPr="00920219">
        <w:rPr>
          <w:rFonts w:ascii="Times New Roman" w:hAnsi="Times New Roman"/>
          <w:lang w:val="en-GB"/>
        </w:rPr>
        <w:t xml:space="preserve"> </w:t>
      </w:r>
      <w:r w:rsidR="007C5FEB" w:rsidRPr="00920219">
        <w:rPr>
          <w:rFonts w:ascii="Times New Roman" w:hAnsi="Times New Roman"/>
          <w:lang w:val="en-GB"/>
        </w:rPr>
        <w:t xml:space="preserve">in </w:t>
      </w:r>
      <w:r w:rsidR="0096199A" w:rsidRPr="00920219">
        <w:rPr>
          <w:rFonts w:ascii="Times New Roman" w:hAnsi="Times New Roman"/>
          <w:lang w:val="en-GB"/>
        </w:rPr>
        <w:t xml:space="preserve">the established idea of modern art. To do what we did as a museum </w:t>
      </w:r>
      <w:r w:rsidR="002A1FF0" w:rsidRPr="00920219">
        <w:rPr>
          <w:rFonts w:ascii="Times New Roman" w:hAnsi="Times New Roman"/>
          <w:lang w:val="en-GB"/>
        </w:rPr>
        <w:t>needed the authority, charm and courage of an artist</w:t>
      </w:r>
      <w:r w:rsidR="0096199A" w:rsidRPr="00920219">
        <w:rPr>
          <w:rFonts w:ascii="Times New Roman" w:hAnsi="Times New Roman"/>
          <w:lang w:val="en-GB"/>
        </w:rPr>
        <w:t xml:space="preserve">, in this case </w:t>
      </w:r>
      <w:r w:rsidR="007C5FEB" w:rsidRPr="00920219">
        <w:rPr>
          <w:rFonts w:ascii="Times New Roman" w:hAnsi="Times New Roman"/>
          <w:lang w:val="en-GB"/>
        </w:rPr>
        <w:t xml:space="preserve">Goran Djordjvic, who is </w:t>
      </w:r>
      <w:r w:rsidR="002A1FF0" w:rsidRPr="00920219">
        <w:rPr>
          <w:rFonts w:ascii="Times New Roman" w:hAnsi="Times New Roman"/>
          <w:lang w:val="en-GB"/>
        </w:rPr>
        <w:t>working with the Museum of American Art, Berlin</w:t>
      </w:r>
      <w:r w:rsidR="0096199A" w:rsidRPr="00920219">
        <w:rPr>
          <w:rFonts w:ascii="Times New Roman" w:hAnsi="Times New Roman"/>
          <w:lang w:val="en-GB"/>
        </w:rPr>
        <w:t>. He helped us t</w:t>
      </w:r>
      <w:r w:rsidR="002A1FF0" w:rsidRPr="00920219">
        <w:rPr>
          <w:rFonts w:ascii="Times New Roman" w:hAnsi="Times New Roman"/>
          <w:lang w:val="en-GB"/>
        </w:rPr>
        <w:t xml:space="preserve">o release some of our curatorial </w:t>
      </w:r>
      <w:r w:rsidR="0096199A" w:rsidRPr="00920219">
        <w:rPr>
          <w:rFonts w:ascii="Times New Roman" w:hAnsi="Times New Roman"/>
          <w:lang w:val="en-GB"/>
        </w:rPr>
        <w:t>gatekeeping</w:t>
      </w:r>
      <w:r w:rsidR="002A1FF0" w:rsidRPr="00920219">
        <w:rPr>
          <w:rFonts w:ascii="Times New Roman" w:hAnsi="Times New Roman"/>
          <w:lang w:val="en-GB"/>
        </w:rPr>
        <w:t xml:space="preserve"> </w:t>
      </w:r>
      <w:r w:rsidR="0096199A" w:rsidRPr="00920219">
        <w:rPr>
          <w:rFonts w:ascii="Times New Roman" w:hAnsi="Times New Roman"/>
          <w:lang w:val="en-GB"/>
        </w:rPr>
        <w:t xml:space="preserve">through his </w:t>
      </w:r>
      <w:r w:rsidR="002A1FF0" w:rsidRPr="00920219">
        <w:rPr>
          <w:rFonts w:ascii="Times New Roman" w:hAnsi="Times New Roman"/>
          <w:lang w:val="en-GB"/>
        </w:rPr>
        <w:t>artistic license</w:t>
      </w:r>
      <w:r w:rsidR="0096199A" w:rsidRPr="00920219">
        <w:rPr>
          <w:rFonts w:ascii="Times New Roman" w:hAnsi="Times New Roman"/>
          <w:lang w:val="en-GB"/>
        </w:rPr>
        <w:t>. In this way, something like</w:t>
      </w:r>
      <w:r w:rsidR="002A1FF0" w:rsidRPr="00920219">
        <w:rPr>
          <w:rFonts w:ascii="Times New Roman" w:hAnsi="Times New Roman"/>
          <w:lang w:val="en-GB"/>
        </w:rPr>
        <w:t xml:space="preserve"> critical fabulation </w:t>
      </w:r>
      <w:r w:rsidR="007C5FEB" w:rsidRPr="00920219">
        <w:rPr>
          <w:rFonts w:ascii="Times New Roman" w:hAnsi="Times New Roman"/>
          <w:lang w:val="en-GB"/>
        </w:rPr>
        <w:t>entered</w:t>
      </w:r>
      <w:r w:rsidR="002A1FF0" w:rsidRPr="00920219">
        <w:rPr>
          <w:rFonts w:ascii="Times New Roman" w:hAnsi="Times New Roman"/>
          <w:lang w:val="en-GB"/>
        </w:rPr>
        <w:t xml:space="preserve"> the </w:t>
      </w:r>
      <w:r w:rsidR="0096199A" w:rsidRPr="00920219">
        <w:rPr>
          <w:rFonts w:ascii="Times New Roman" w:hAnsi="Times New Roman"/>
          <w:lang w:val="en-GB"/>
        </w:rPr>
        <w:t xml:space="preserve">museum’s </w:t>
      </w:r>
      <w:r w:rsidR="002A1FF0" w:rsidRPr="00920219">
        <w:rPr>
          <w:rFonts w:ascii="Times New Roman" w:hAnsi="Times New Roman"/>
          <w:lang w:val="en-GB"/>
        </w:rPr>
        <w:t xml:space="preserve">collection </w:t>
      </w:r>
      <w:r w:rsidR="0096199A" w:rsidRPr="00920219">
        <w:rPr>
          <w:rFonts w:ascii="Times New Roman" w:hAnsi="Times New Roman"/>
          <w:lang w:val="en-GB"/>
        </w:rPr>
        <w:t>without</w:t>
      </w:r>
      <w:r w:rsidR="002C6F13" w:rsidRPr="00920219">
        <w:rPr>
          <w:rFonts w:ascii="Times New Roman" w:hAnsi="Times New Roman"/>
          <w:lang w:val="en-GB"/>
        </w:rPr>
        <w:t xml:space="preserve"> obsessing about </w:t>
      </w:r>
      <w:r w:rsidR="0096199A" w:rsidRPr="00920219">
        <w:rPr>
          <w:rFonts w:ascii="Times New Roman" w:hAnsi="Times New Roman"/>
          <w:lang w:val="en-GB"/>
        </w:rPr>
        <w:t xml:space="preserve">its accuracy or defending an idea of </w:t>
      </w:r>
      <w:r w:rsidR="002C6F13" w:rsidRPr="00920219">
        <w:rPr>
          <w:rFonts w:ascii="Times New Roman" w:hAnsi="Times New Roman"/>
          <w:lang w:val="en-GB"/>
        </w:rPr>
        <w:t xml:space="preserve">history as </w:t>
      </w:r>
      <w:r w:rsidR="0096199A" w:rsidRPr="00920219">
        <w:rPr>
          <w:rFonts w:ascii="Times New Roman" w:hAnsi="Times New Roman"/>
          <w:lang w:val="en-GB"/>
        </w:rPr>
        <w:t xml:space="preserve">a recreation of how the past </w:t>
      </w:r>
      <w:r w:rsidR="002C6F13" w:rsidRPr="00920219">
        <w:rPr>
          <w:rFonts w:ascii="Times New Roman" w:hAnsi="Times New Roman"/>
          <w:lang w:val="en-GB"/>
        </w:rPr>
        <w:t xml:space="preserve">actually was. </w:t>
      </w:r>
    </w:p>
    <w:p w14:paraId="7AFB21FD" w14:textId="3801D943" w:rsidR="002C6F13" w:rsidRPr="00920219" w:rsidRDefault="00920219" w:rsidP="00920219">
      <w:pPr>
        <w:rPr>
          <w:rFonts w:ascii="Times New Roman" w:hAnsi="Times New Roman"/>
          <w:lang w:val="en-GB"/>
        </w:rPr>
      </w:pPr>
      <w:r>
        <w:rPr>
          <w:rFonts w:ascii="Times New Roman" w:hAnsi="Times New Roman"/>
          <w:lang w:val="en-GB"/>
        </w:rPr>
        <w:t xml:space="preserve">       </w:t>
      </w:r>
      <w:r w:rsidR="006617C5" w:rsidRPr="00920219">
        <w:rPr>
          <w:rFonts w:ascii="Times New Roman" w:hAnsi="Times New Roman"/>
          <w:lang w:val="en-GB"/>
        </w:rPr>
        <w:t xml:space="preserve">Another positive example </w:t>
      </w:r>
      <w:r w:rsidR="0096199A" w:rsidRPr="00920219">
        <w:rPr>
          <w:rFonts w:ascii="Times New Roman" w:hAnsi="Times New Roman"/>
          <w:lang w:val="en-GB"/>
        </w:rPr>
        <w:t xml:space="preserve">of narrative </w:t>
      </w:r>
      <w:r w:rsidR="00F6753A" w:rsidRPr="00920219">
        <w:rPr>
          <w:rFonts w:ascii="Times New Roman" w:hAnsi="Times New Roman"/>
          <w:lang w:val="en-GB"/>
        </w:rPr>
        <w:t>play</w:t>
      </w:r>
      <w:r w:rsidR="006617C5" w:rsidRPr="00920219">
        <w:rPr>
          <w:rFonts w:ascii="Times New Roman" w:hAnsi="Times New Roman"/>
          <w:lang w:val="en-GB"/>
        </w:rPr>
        <w:t xml:space="preserve"> is </w:t>
      </w:r>
      <w:r w:rsidR="006617C5" w:rsidRPr="00920219">
        <w:rPr>
          <w:rFonts w:ascii="Times New Roman" w:hAnsi="Times New Roman"/>
          <w:i/>
          <w:iCs/>
          <w:lang w:val="en-GB"/>
        </w:rPr>
        <w:t>Play Van Abbe 4</w:t>
      </w:r>
      <w:r w:rsidR="006617C5" w:rsidRPr="00920219">
        <w:rPr>
          <w:rFonts w:ascii="Times New Roman" w:hAnsi="Times New Roman"/>
          <w:lang w:val="en-GB"/>
        </w:rPr>
        <w:t xml:space="preserve">, which focused not on the art as such but on the roles of the viewers, running four possible </w:t>
      </w:r>
      <w:r w:rsidR="00460358" w:rsidRPr="00920219">
        <w:rPr>
          <w:rFonts w:ascii="Times New Roman" w:hAnsi="Times New Roman"/>
          <w:lang w:val="en-GB"/>
        </w:rPr>
        <w:t>visitor role models for</w:t>
      </w:r>
      <w:r w:rsidR="006617C5" w:rsidRPr="00920219">
        <w:rPr>
          <w:rFonts w:ascii="Times New Roman" w:hAnsi="Times New Roman"/>
          <w:lang w:val="en-GB"/>
        </w:rPr>
        <w:t xml:space="preserve"> looking in parallel</w:t>
      </w:r>
      <w:r w:rsidR="00460358" w:rsidRPr="00920219">
        <w:rPr>
          <w:rFonts w:ascii="Times New Roman" w:hAnsi="Times New Roman"/>
          <w:lang w:val="en-GB"/>
        </w:rPr>
        <w:t xml:space="preserve"> at artworks</w:t>
      </w:r>
      <w:r w:rsidR="006617C5" w:rsidRPr="00920219">
        <w:rPr>
          <w:rFonts w:ascii="Times New Roman" w:hAnsi="Times New Roman"/>
          <w:lang w:val="en-GB"/>
        </w:rPr>
        <w:t xml:space="preserve">: the flaneur, the tourist, the pilgrim and the worker. </w:t>
      </w:r>
      <w:r w:rsidR="00460358" w:rsidRPr="00920219">
        <w:rPr>
          <w:rFonts w:ascii="Times New Roman" w:hAnsi="Times New Roman"/>
          <w:lang w:val="en-GB"/>
        </w:rPr>
        <w:t xml:space="preserve">This </w:t>
      </w:r>
      <w:r w:rsidR="00F6753A" w:rsidRPr="00920219">
        <w:rPr>
          <w:rFonts w:ascii="Times New Roman" w:hAnsi="Times New Roman"/>
          <w:lang w:val="en-GB"/>
        </w:rPr>
        <w:t>wa</w:t>
      </w:r>
      <w:r w:rsidR="00460358" w:rsidRPr="00920219">
        <w:rPr>
          <w:rFonts w:ascii="Times New Roman" w:hAnsi="Times New Roman"/>
          <w:lang w:val="en-GB"/>
        </w:rPr>
        <w:t xml:space="preserve">s </w:t>
      </w:r>
      <w:r w:rsidR="00F6753A" w:rsidRPr="00920219">
        <w:rPr>
          <w:rFonts w:ascii="Times New Roman" w:hAnsi="Times New Roman"/>
          <w:lang w:val="en-GB"/>
        </w:rPr>
        <w:t xml:space="preserve">perhaps too </w:t>
      </w:r>
      <w:r w:rsidR="00460358" w:rsidRPr="00920219">
        <w:rPr>
          <w:rFonts w:ascii="Times New Roman" w:hAnsi="Times New Roman"/>
          <w:lang w:val="en-GB"/>
        </w:rPr>
        <w:t>well-liked b</w:t>
      </w:r>
      <w:r w:rsidR="00F6753A" w:rsidRPr="00920219">
        <w:rPr>
          <w:rFonts w:ascii="Times New Roman" w:hAnsi="Times New Roman"/>
          <w:lang w:val="en-GB"/>
        </w:rPr>
        <w:t>y</w:t>
      </w:r>
      <w:r w:rsidR="00460358" w:rsidRPr="00920219">
        <w:rPr>
          <w:rFonts w:ascii="Times New Roman" w:hAnsi="Times New Roman"/>
          <w:lang w:val="en-GB"/>
        </w:rPr>
        <w:t xml:space="preserve"> the public </w:t>
      </w:r>
      <w:r w:rsidR="00F6753A" w:rsidRPr="00920219">
        <w:rPr>
          <w:rFonts w:ascii="Times New Roman" w:hAnsi="Times New Roman"/>
          <w:lang w:val="en-GB"/>
        </w:rPr>
        <w:t>as</w:t>
      </w:r>
      <w:r w:rsidR="006617C5" w:rsidRPr="00920219">
        <w:rPr>
          <w:rFonts w:ascii="Times New Roman" w:hAnsi="Times New Roman"/>
          <w:lang w:val="en-GB"/>
        </w:rPr>
        <w:t xml:space="preserve"> the failures are more instructive</w:t>
      </w:r>
      <w:r w:rsidR="00F6753A" w:rsidRPr="00920219">
        <w:rPr>
          <w:rFonts w:ascii="Times New Roman" w:hAnsi="Times New Roman"/>
          <w:lang w:val="en-GB"/>
        </w:rPr>
        <w:t xml:space="preserve"> in general. </w:t>
      </w:r>
      <w:r w:rsidR="00EF6A5A" w:rsidRPr="00920219">
        <w:rPr>
          <w:rFonts w:ascii="Times New Roman" w:hAnsi="Times New Roman"/>
          <w:lang w:val="en-GB"/>
        </w:rPr>
        <w:t xml:space="preserve">Here </w:t>
      </w:r>
      <w:r w:rsidR="006617C5" w:rsidRPr="00920219">
        <w:rPr>
          <w:rFonts w:ascii="Times New Roman" w:hAnsi="Times New Roman"/>
          <w:lang w:val="en-GB"/>
        </w:rPr>
        <w:t xml:space="preserve">I think about my only attempt to really create a new singular narrative of the collection </w:t>
      </w:r>
      <w:r w:rsidR="001E3900" w:rsidRPr="00920219">
        <w:rPr>
          <w:rFonts w:ascii="Times New Roman" w:hAnsi="Times New Roman"/>
          <w:lang w:val="en-GB"/>
        </w:rPr>
        <w:t>was called</w:t>
      </w:r>
      <w:r w:rsidR="006617C5" w:rsidRPr="00920219">
        <w:rPr>
          <w:rFonts w:ascii="Times New Roman" w:hAnsi="Times New Roman"/>
          <w:lang w:val="en-GB"/>
        </w:rPr>
        <w:t xml:space="preserve"> </w:t>
      </w:r>
      <w:r w:rsidR="006617C5" w:rsidRPr="00920219">
        <w:rPr>
          <w:rFonts w:ascii="Times New Roman" w:hAnsi="Times New Roman"/>
          <w:i/>
          <w:iCs/>
          <w:lang w:val="en-GB"/>
        </w:rPr>
        <w:t>Once Upon a Time</w:t>
      </w:r>
      <w:r w:rsidR="001E3900" w:rsidRPr="00920219">
        <w:rPr>
          <w:rFonts w:ascii="Times New Roman" w:hAnsi="Times New Roman"/>
          <w:lang w:val="en-GB"/>
        </w:rPr>
        <w:t xml:space="preserve">. Although it had some good moments such as an extended </w:t>
      </w:r>
      <w:r w:rsidR="00F6753A" w:rsidRPr="00920219">
        <w:rPr>
          <w:rFonts w:ascii="Times New Roman" w:hAnsi="Times New Roman"/>
          <w:lang w:val="en-GB"/>
        </w:rPr>
        <w:t>display of the history of modern art exhibitions in western Europe</w:t>
      </w:r>
      <w:r w:rsidR="001E3900" w:rsidRPr="00920219">
        <w:rPr>
          <w:rFonts w:ascii="Times New Roman" w:hAnsi="Times New Roman"/>
          <w:lang w:val="en-GB"/>
        </w:rPr>
        <w:t>, it</w:t>
      </w:r>
      <w:r w:rsidR="006617C5" w:rsidRPr="00920219">
        <w:rPr>
          <w:rFonts w:ascii="Times New Roman" w:hAnsi="Times New Roman"/>
          <w:lang w:val="en-GB"/>
        </w:rPr>
        <w:t xml:space="preserve"> relied </w:t>
      </w:r>
      <w:r w:rsidR="001E3900" w:rsidRPr="00920219">
        <w:rPr>
          <w:rFonts w:ascii="Times New Roman" w:hAnsi="Times New Roman"/>
          <w:lang w:val="en-GB"/>
        </w:rPr>
        <w:t xml:space="preserve">too much </w:t>
      </w:r>
      <w:r w:rsidR="006617C5" w:rsidRPr="00920219">
        <w:rPr>
          <w:rFonts w:ascii="Times New Roman" w:hAnsi="Times New Roman"/>
          <w:lang w:val="en-GB"/>
        </w:rPr>
        <w:t>on Immanuel Wallerstein’s world systems analysis</w:t>
      </w:r>
      <w:r w:rsidR="001E3900" w:rsidRPr="00920219">
        <w:rPr>
          <w:rFonts w:ascii="Times New Roman" w:hAnsi="Times New Roman"/>
          <w:lang w:val="en-GB"/>
        </w:rPr>
        <w:t xml:space="preserve"> as a new fixed chronology</w:t>
      </w:r>
      <w:r w:rsidR="006617C5" w:rsidRPr="00920219">
        <w:rPr>
          <w:rFonts w:ascii="Times New Roman" w:hAnsi="Times New Roman"/>
          <w:lang w:val="en-GB"/>
        </w:rPr>
        <w:t xml:space="preserve">. The problem as a curator was that </w:t>
      </w:r>
      <w:r w:rsidR="001E3900" w:rsidRPr="00920219">
        <w:rPr>
          <w:rFonts w:ascii="Times New Roman" w:hAnsi="Times New Roman"/>
          <w:lang w:val="en-GB"/>
        </w:rPr>
        <w:t>this one</w:t>
      </w:r>
      <w:r w:rsidR="006617C5" w:rsidRPr="00920219">
        <w:rPr>
          <w:rFonts w:ascii="Times New Roman" w:hAnsi="Times New Roman"/>
          <w:lang w:val="en-GB"/>
        </w:rPr>
        <w:t xml:space="preserve"> story (or history) took over and left little room for </w:t>
      </w:r>
      <w:r w:rsidR="001E3900" w:rsidRPr="00920219">
        <w:rPr>
          <w:rFonts w:ascii="Times New Roman" w:hAnsi="Times New Roman"/>
          <w:lang w:val="en-GB"/>
        </w:rPr>
        <w:t xml:space="preserve">the </w:t>
      </w:r>
      <w:r w:rsidR="006617C5" w:rsidRPr="00920219">
        <w:rPr>
          <w:rFonts w:ascii="Times New Roman" w:hAnsi="Times New Roman"/>
          <w:lang w:val="en-GB"/>
        </w:rPr>
        <w:t>artistic experimentation or thinking abo</w:t>
      </w:r>
      <w:r w:rsidR="001E3900" w:rsidRPr="00920219">
        <w:rPr>
          <w:rFonts w:ascii="Times New Roman" w:hAnsi="Times New Roman"/>
          <w:lang w:val="en-GB"/>
        </w:rPr>
        <w:t>u</w:t>
      </w:r>
      <w:r w:rsidR="006617C5" w:rsidRPr="00920219">
        <w:rPr>
          <w:rFonts w:ascii="Times New Roman" w:hAnsi="Times New Roman"/>
          <w:lang w:val="en-GB"/>
        </w:rPr>
        <w:t xml:space="preserve">t </w:t>
      </w:r>
      <w:r w:rsidR="001E3900" w:rsidRPr="00920219">
        <w:rPr>
          <w:rFonts w:ascii="Times New Roman" w:hAnsi="Times New Roman"/>
          <w:lang w:val="en-GB"/>
        </w:rPr>
        <w:t xml:space="preserve">modes of </w:t>
      </w:r>
      <w:r w:rsidR="006617C5" w:rsidRPr="00920219">
        <w:rPr>
          <w:rFonts w:ascii="Times New Roman" w:hAnsi="Times New Roman"/>
          <w:lang w:val="en-GB"/>
        </w:rPr>
        <w:t>display and the bodies of the museum users</w:t>
      </w:r>
      <w:r w:rsidR="001E3900" w:rsidRPr="00920219">
        <w:rPr>
          <w:rFonts w:ascii="Times New Roman" w:hAnsi="Times New Roman"/>
          <w:lang w:val="en-GB"/>
        </w:rPr>
        <w:t xml:space="preserve"> that were essential in later editions of the collection displays</w:t>
      </w:r>
      <w:r w:rsidR="006617C5" w:rsidRPr="00920219">
        <w:rPr>
          <w:rFonts w:ascii="Times New Roman" w:hAnsi="Times New Roman"/>
          <w:lang w:val="en-GB"/>
        </w:rPr>
        <w:t xml:space="preserve">. </w:t>
      </w:r>
      <w:r w:rsidR="001E3900" w:rsidRPr="00920219">
        <w:rPr>
          <w:rFonts w:ascii="Times New Roman" w:hAnsi="Times New Roman"/>
          <w:lang w:val="en-GB"/>
        </w:rPr>
        <w:t>Its didacticism was oppressive rather than playful</w:t>
      </w:r>
      <w:r w:rsidR="00F6753A" w:rsidRPr="00920219">
        <w:rPr>
          <w:rFonts w:ascii="Times New Roman" w:hAnsi="Times New Roman"/>
          <w:lang w:val="en-GB"/>
        </w:rPr>
        <w:t xml:space="preserve">. </w:t>
      </w:r>
      <w:r w:rsidR="001E3900" w:rsidRPr="00920219">
        <w:rPr>
          <w:rFonts w:ascii="Times New Roman" w:hAnsi="Times New Roman"/>
          <w:lang w:val="en-GB"/>
        </w:rPr>
        <w:t>A more interesting</w:t>
      </w:r>
      <w:r w:rsidR="00EF6A5A" w:rsidRPr="00920219">
        <w:rPr>
          <w:rFonts w:ascii="Times New Roman" w:hAnsi="Times New Roman"/>
          <w:lang w:val="en-GB"/>
        </w:rPr>
        <w:t xml:space="preserve"> </w:t>
      </w:r>
      <w:r w:rsidR="001E3900" w:rsidRPr="00920219">
        <w:rPr>
          <w:rFonts w:ascii="Times New Roman" w:hAnsi="Times New Roman"/>
          <w:lang w:val="en-GB"/>
        </w:rPr>
        <w:t xml:space="preserve">failure perhaps was even earlier with </w:t>
      </w:r>
      <w:r w:rsidR="001E3900" w:rsidRPr="00920219">
        <w:rPr>
          <w:rFonts w:ascii="Times New Roman" w:hAnsi="Times New Roman"/>
          <w:i/>
          <w:iCs/>
          <w:lang w:val="en-GB"/>
        </w:rPr>
        <w:t>Plug-In</w:t>
      </w:r>
      <w:r w:rsidR="001E3900" w:rsidRPr="00920219">
        <w:rPr>
          <w:rFonts w:ascii="Times New Roman" w:hAnsi="Times New Roman"/>
          <w:lang w:val="en-GB"/>
        </w:rPr>
        <w:t xml:space="preserve">, where </w:t>
      </w:r>
      <w:r w:rsidR="00EF6A5A" w:rsidRPr="00920219">
        <w:rPr>
          <w:rFonts w:ascii="Times New Roman" w:hAnsi="Times New Roman"/>
          <w:lang w:val="en-GB"/>
        </w:rPr>
        <w:t xml:space="preserve">we </w:t>
      </w:r>
      <w:r w:rsidR="00426374" w:rsidRPr="00920219">
        <w:rPr>
          <w:rFonts w:ascii="Times New Roman" w:hAnsi="Times New Roman"/>
          <w:lang w:val="en-GB"/>
        </w:rPr>
        <w:t xml:space="preserve">simply deconstructed any narrative from room to room and took each gallery as a world unto itself that could be changed or swapped about depending on need and available resources. It </w:t>
      </w:r>
      <w:r w:rsidR="00460358" w:rsidRPr="00920219">
        <w:rPr>
          <w:rFonts w:ascii="Times New Roman" w:hAnsi="Times New Roman"/>
          <w:lang w:val="en-GB"/>
        </w:rPr>
        <w:t>borrowed</w:t>
      </w:r>
      <w:r w:rsidR="00426374" w:rsidRPr="00920219">
        <w:rPr>
          <w:rFonts w:ascii="Times New Roman" w:hAnsi="Times New Roman"/>
          <w:lang w:val="en-GB"/>
        </w:rPr>
        <w:t xml:space="preserve"> from a Archigram idea of flexible urban architecture and was very much part of the </w:t>
      </w:r>
      <w:r w:rsidR="00460358" w:rsidRPr="00920219">
        <w:rPr>
          <w:rFonts w:ascii="Times New Roman" w:hAnsi="Times New Roman"/>
          <w:lang w:val="en-GB"/>
        </w:rPr>
        <w:t>fluid,</w:t>
      </w:r>
      <w:r w:rsidR="00426374" w:rsidRPr="00920219">
        <w:rPr>
          <w:rFonts w:ascii="Times New Roman" w:hAnsi="Times New Roman"/>
          <w:lang w:val="en-GB"/>
        </w:rPr>
        <w:t xml:space="preserve"> neo-liberal discourse of the pre-2008 financial crash period. Again, it had some </w:t>
      </w:r>
      <w:r w:rsidR="001B1DB0" w:rsidRPr="00920219">
        <w:rPr>
          <w:rFonts w:ascii="Times New Roman" w:hAnsi="Times New Roman"/>
          <w:lang w:val="en-GB"/>
        </w:rPr>
        <w:t xml:space="preserve">great </w:t>
      </w:r>
      <w:r w:rsidR="00426374" w:rsidRPr="00920219">
        <w:rPr>
          <w:rFonts w:ascii="Times New Roman" w:hAnsi="Times New Roman"/>
          <w:lang w:val="en-GB"/>
        </w:rPr>
        <w:t xml:space="preserve">moments </w:t>
      </w:r>
      <w:r w:rsidR="001B1DB0" w:rsidRPr="00920219">
        <w:rPr>
          <w:rFonts w:ascii="Times New Roman" w:hAnsi="Times New Roman"/>
          <w:lang w:val="en-GB"/>
        </w:rPr>
        <w:t>such as the public request facility for works from the collection to be shown, but its fragmented nature was more alienating than stimulating, especially for traditional museum visitors. It remains remarkable for me that local politicians and even moderately successful artists would comment that the collection was no longer shown in the museum, meaning that the protocol of the collection – its semi-permanence</w:t>
      </w:r>
      <w:r w:rsidR="00D625EC" w:rsidRPr="00920219">
        <w:rPr>
          <w:rFonts w:ascii="Times New Roman" w:hAnsi="Times New Roman"/>
          <w:lang w:val="en-GB"/>
        </w:rPr>
        <w:t>, white cube</w:t>
      </w:r>
      <w:r w:rsidR="001B1DB0" w:rsidRPr="00920219">
        <w:rPr>
          <w:rFonts w:ascii="Times New Roman" w:hAnsi="Times New Roman"/>
          <w:lang w:val="en-GB"/>
        </w:rPr>
        <w:t xml:space="preserve"> and familiar chronological narrative </w:t>
      </w:r>
      <w:r w:rsidR="00D625EC" w:rsidRPr="00920219">
        <w:rPr>
          <w:rFonts w:ascii="Times New Roman" w:hAnsi="Times New Roman"/>
          <w:lang w:val="en-GB"/>
        </w:rPr>
        <w:t>were</w:t>
      </w:r>
      <w:r w:rsidR="001B1DB0" w:rsidRPr="00920219">
        <w:rPr>
          <w:rFonts w:ascii="Times New Roman" w:hAnsi="Times New Roman"/>
          <w:lang w:val="en-GB"/>
        </w:rPr>
        <w:t xml:space="preserve"> defining aspects of identifying a collection rather than the works themselves. This observation led me to understand that the claims of the presence of the artwork</w:t>
      </w:r>
      <w:r w:rsidR="00A55A29" w:rsidRPr="00920219">
        <w:rPr>
          <w:rFonts w:ascii="Times New Roman" w:hAnsi="Times New Roman"/>
          <w:lang w:val="en-GB"/>
        </w:rPr>
        <w:t xml:space="preserve"> (its immanence)</w:t>
      </w:r>
      <w:r w:rsidR="001B1DB0" w:rsidRPr="00920219">
        <w:rPr>
          <w:rFonts w:ascii="Times New Roman" w:hAnsi="Times New Roman"/>
          <w:lang w:val="en-GB"/>
        </w:rPr>
        <w:t xml:space="preserve"> or its inherent ‘quality’ are very dubious indeed. </w:t>
      </w:r>
      <w:r w:rsidR="00A55A29" w:rsidRPr="00920219">
        <w:rPr>
          <w:rFonts w:ascii="Times New Roman" w:hAnsi="Times New Roman"/>
          <w:lang w:val="en-GB"/>
        </w:rPr>
        <w:t>So, there is a balance to be struck between multiple narratives and fragmentation, in which the multiplication feeds a sense of discovery and not confusion and distraction.</w:t>
      </w:r>
      <w:r w:rsidR="003D51B9">
        <w:rPr>
          <w:rStyle w:val="Voetnootmarkering"/>
          <w:rFonts w:ascii="Times New Roman" w:hAnsi="Times New Roman"/>
          <w:lang w:val="en-GB"/>
        </w:rPr>
        <w:footnoteReference w:id="16"/>
      </w:r>
      <w:r w:rsidR="00A55A29" w:rsidRPr="00920219">
        <w:rPr>
          <w:rFonts w:ascii="Times New Roman" w:hAnsi="Times New Roman"/>
          <w:lang w:val="en-GB"/>
        </w:rPr>
        <w:t xml:space="preserve"> </w:t>
      </w:r>
    </w:p>
    <w:p w14:paraId="3A887D85" w14:textId="7BBD8D4F" w:rsidR="00FB6F6C" w:rsidRPr="00920219" w:rsidRDefault="00920219" w:rsidP="00920219">
      <w:pPr>
        <w:rPr>
          <w:rFonts w:ascii="Times New Roman" w:hAnsi="Times New Roman"/>
          <w:lang w:val="en-GB"/>
        </w:rPr>
      </w:pPr>
      <w:r>
        <w:rPr>
          <w:rFonts w:ascii="Times New Roman" w:hAnsi="Times New Roman"/>
          <w:lang w:val="en-GB"/>
        </w:rPr>
        <w:t xml:space="preserve">         </w:t>
      </w:r>
      <w:r w:rsidR="00F6753A" w:rsidRPr="00920219">
        <w:rPr>
          <w:rFonts w:ascii="Times New Roman" w:hAnsi="Times New Roman"/>
          <w:lang w:val="en-GB"/>
        </w:rPr>
        <w:t>The idea of a situated (as opposed to contested) practice was perhaps more explicitly formulated in artistic projects</w:t>
      </w:r>
      <w:r w:rsidR="00E843C9" w:rsidRPr="00920219">
        <w:rPr>
          <w:rFonts w:ascii="Times New Roman" w:hAnsi="Times New Roman"/>
          <w:lang w:val="en-GB"/>
        </w:rPr>
        <w:t xml:space="preserve"> in and outside the museum. </w:t>
      </w:r>
      <w:r w:rsidR="00E843C9" w:rsidRPr="00920219">
        <w:rPr>
          <w:rFonts w:ascii="Times New Roman" w:hAnsi="Times New Roman"/>
          <w:i/>
          <w:iCs/>
          <w:lang w:val="en-GB"/>
        </w:rPr>
        <w:t>The Living Room</w:t>
      </w:r>
      <w:r w:rsidR="001D3D1B" w:rsidRPr="00920219">
        <w:rPr>
          <w:rFonts w:ascii="Times New Roman" w:hAnsi="Times New Roman"/>
          <w:i/>
          <w:iCs/>
          <w:lang w:val="en-GB"/>
        </w:rPr>
        <w:t>,</w:t>
      </w:r>
      <w:r w:rsidR="00E843C9" w:rsidRPr="00920219">
        <w:rPr>
          <w:rFonts w:ascii="Times New Roman" w:hAnsi="Times New Roman"/>
          <w:lang w:val="en-GB"/>
        </w:rPr>
        <w:t xml:space="preserve"> </w:t>
      </w:r>
      <w:r w:rsidR="001D3D1B" w:rsidRPr="00920219">
        <w:rPr>
          <w:rFonts w:ascii="Times New Roman" w:hAnsi="Times New Roman"/>
          <w:lang w:val="en-GB"/>
        </w:rPr>
        <w:t xml:space="preserve">2018-23 </w:t>
      </w:r>
      <w:r w:rsidR="00E843C9" w:rsidRPr="00920219">
        <w:rPr>
          <w:rFonts w:ascii="Times New Roman" w:hAnsi="Times New Roman"/>
          <w:lang w:val="en-GB"/>
        </w:rPr>
        <w:t>was a collaboration between the Palestinian artist Sandi Hilal, Shafiq Omar, a security guard originally from Afghanistan, and the rejected asylum seekers community in Eindhoven. The project built a tearoom in the entrance of the museum that was hosted by people who had been rejected for settlement in the Netherlands and were living on the margins of the city. In the museum understood as a ‘safe space’, general visitors could drink tea and discuss whatever as guests in that room in a way that created what would otherwise be almost impossible encounters and dialogues.</w:t>
      </w:r>
      <w:r w:rsidR="003D51B9">
        <w:rPr>
          <w:rStyle w:val="Voetnootmarkering"/>
          <w:rFonts w:ascii="Times New Roman" w:hAnsi="Times New Roman"/>
          <w:lang w:val="en-GB"/>
        </w:rPr>
        <w:footnoteReference w:id="17"/>
      </w:r>
      <w:r w:rsidR="00E843C9" w:rsidRPr="00920219">
        <w:rPr>
          <w:rFonts w:ascii="Times New Roman" w:hAnsi="Times New Roman"/>
          <w:lang w:val="en-GB"/>
        </w:rPr>
        <w:t xml:space="preserve"> </w:t>
      </w:r>
      <w:r w:rsidR="00F62028" w:rsidRPr="00920219">
        <w:rPr>
          <w:rFonts w:ascii="Times New Roman" w:hAnsi="Times New Roman"/>
          <w:lang w:val="en-GB"/>
        </w:rPr>
        <w:t xml:space="preserve">Another project involved the artist duo Libia Castro and </w:t>
      </w:r>
      <w:r w:rsidR="001D3D1B" w:rsidRPr="00920219">
        <w:rPr>
          <w:rFonts w:ascii="Times New Roman" w:hAnsi="Times New Roman"/>
          <w:lang w:val="en-GB"/>
        </w:rPr>
        <w:t>Ó</w:t>
      </w:r>
      <w:r w:rsidR="00F62028" w:rsidRPr="00920219">
        <w:rPr>
          <w:rFonts w:ascii="Times New Roman" w:hAnsi="Times New Roman"/>
          <w:lang w:val="en-GB"/>
        </w:rPr>
        <w:t>laf</w:t>
      </w:r>
      <w:r w:rsidR="001D3D1B" w:rsidRPr="00920219">
        <w:rPr>
          <w:rFonts w:ascii="Times New Roman" w:hAnsi="Times New Roman"/>
          <w:lang w:val="en-GB"/>
        </w:rPr>
        <w:t>u</w:t>
      </w:r>
      <w:r w:rsidR="00F62028" w:rsidRPr="00920219">
        <w:rPr>
          <w:rFonts w:ascii="Times New Roman" w:hAnsi="Times New Roman"/>
          <w:lang w:val="en-GB"/>
        </w:rPr>
        <w:t xml:space="preserve">r </w:t>
      </w:r>
      <w:r w:rsidR="001D3D1B" w:rsidRPr="00920219">
        <w:rPr>
          <w:rFonts w:ascii="Times New Roman" w:hAnsi="Times New Roman"/>
          <w:lang w:val="en-GB"/>
        </w:rPr>
        <w:t>Ó</w:t>
      </w:r>
      <w:r w:rsidR="00F62028" w:rsidRPr="00920219">
        <w:rPr>
          <w:rFonts w:ascii="Times New Roman" w:hAnsi="Times New Roman"/>
          <w:lang w:val="en-GB"/>
        </w:rPr>
        <w:t>lafsson who are based in Rotterdam. Together with museum curators</w:t>
      </w:r>
      <w:r w:rsidR="001D3D1B" w:rsidRPr="00920219">
        <w:rPr>
          <w:rFonts w:ascii="Times New Roman" w:hAnsi="Times New Roman"/>
          <w:lang w:val="en-GB"/>
        </w:rPr>
        <w:t>,</w:t>
      </w:r>
      <w:r w:rsidR="00F62028" w:rsidRPr="00920219">
        <w:rPr>
          <w:rFonts w:ascii="Times New Roman" w:hAnsi="Times New Roman"/>
          <w:lang w:val="en-GB"/>
        </w:rPr>
        <w:t xml:space="preserve"> Marjolein </w:t>
      </w:r>
      <w:proofErr w:type="spellStart"/>
      <w:r w:rsidR="00F62028" w:rsidRPr="00920219">
        <w:rPr>
          <w:rFonts w:ascii="Times New Roman" w:hAnsi="Times New Roman"/>
          <w:lang w:val="en-GB"/>
        </w:rPr>
        <w:t>Ossewaarde</w:t>
      </w:r>
      <w:proofErr w:type="spellEnd"/>
      <w:r w:rsidR="00F62028" w:rsidRPr="00920219">
        <w:rPr>
          <w:rFonts w:ascii="Times New Roman" w:hAnsi="Times New Roman"/>
          <w:lang w:val="en-GB"/>
        </w:rPr>
        <w:t xml:space="preserve"> and Gemma Medina, the </w:t>
      </w:r>
      <w:r w:rsidR="001D3D1B" w:rsidRPr="00920219">
        <w:rPr>
          <w:rFonts w:ascii="Times New Roman" w:hAnsi="Times New Roman"/>
          <w:lang w:val="en-GB"/>
        </w:rPr>
        <w:t xml:space="preserve">museum supported the </w:t>
      </w:r>
      <w:r w:rsidR="00F62028" w:rsidRPr="00920219">
        <w:rPr>
          <w:rFonts w:ascii="Times New Roman" w:hAnsi="Times New Roman"/>
          <w:lang w:val="en-GB"/>
        </w:rPr>
        <w:t xml:space="preserve">project </w:t>
      </w:r>
      <w:r w:rsidR="00F62028" w:rsidRPr="00920219">
        <w:rPr>
          <w:rFonts w:ascii="Times New Roman" w:hAnsi="Times New Roman"/>
          <w:i/>
          <w:iCs/>
          <w:lang w:val="en-GB"/>
        </w:rPr>
        <w:t xml:space="preserve">Right to </w:t>
      </w:r>
      <w:r w:rsidR="00FC23C6" w:rsidRPr="00920219">
        <w:rPr>
          <w:rFonts w:ascii="Times New Roman" w:hAnsi="Times New Roman"/>
          <w:i/>
          <w:iCs/>
          <w:highlight w:val="yellow"/>
          <w:lang w:val="en-GB"/>
        </w:rPr>
        <w:t>[…]</w:t>
      </w:r>
      <w:r w:rsidR="00F62028" w:rsidRPr="00920219">
        <w:rPr>
          <w:rFonts w:ascii="Times New Roman" w:hAnsi="Times New Roman"/>
          <w:i/>
          <w:iCs/>
          <w:lang w:val="en-GB"/>
        </w:rPr>
        <w:t>: Circuit of Commons</w:t>
      </w:r>
      <w:r w:rsidR="001D3D1B" w:rsidRPr="00920219">
        <w:rPr>
          <w:rFonts w:ascii="Times New Roman" w:hAnsi="Times New Roman"/>
          <w:i/>
          <w:iCs/>
          <w:lang w:val="en-GB"/>
        </w:rPr>
        <w:t>,</w:t>
      </w:r>
      <w:r w:rsidR="00F62028" w:rsidRPr="00920219">
        <w:rPr>
          <w:rFonts w:ascii="Times New Roman" w:hAnsi="Times New Roman"/>
          <w:lang w:val="en-GB"/>
        </w:rPr>
        <w:t xml:space="preserve"> </w:t>
      </w:r>
      <w:r w:rsidR="001D3D1B" w:rsidRPr="00920219">
        <w:rPr>
          <w:rFonts w:ascii="Times New Roman" w:hAnsi="Times New Roman"/>
          <w:lang w:val="en-GB"/>
        </w:rPr>
        <w:t xml:space="preserve">2024 that brought various precarious initiatives in Eindhoven city to campaign and lobby a </w:t>
      </w:r>
      <w:r w:rsidR="001D3D1B" w:rsidRPr="00920219">
        <w:rPr>
          <w:rFonts w:ascii="Times New Roman" w:hAnsi="Times New Roman"/>
          <w:lang w:val="en-GB"/>
        </w:rPr>
        <w:lastRenderedPageBreak/>
        <w:t xml:space="preserve">culturally indifferent city council that is focused almost exclusively on profitable creative industries. By forming a common entity, they have been able to </w:t>
      </w:r>
      <w:r w:rsidR="00FB6F6C" w:rsidRPr="00920219">
        <w:rPr>
          <w:rFonts w:ascii="Times New Roman" w:hAnsi="Times New Roman"/>
          <w:lang w:val="en-GB"/>
        </w:rPr>
        <w:t xml:space="preserve">put pressure on the more progressive elements of the ruling coalition and defend city-owned spaces that were being privatised. Without the museum as a rallying point – even given its status as a department within the city council – the chances of achieving what has been done would have been much less. Both these projects are only conceivable within an understanding of art as a situated social </w:t>
      </w:r>
      <w:r w:rsidR="00007498" w:rsidRPr="00920219">
        <w:rPr>
          <w:rFonts w:ascii="Times New Roman" w:hAnsi="Times New Roman"/>
          <w:lang w:val="en-GB"/>
        </w:rPr>
        <w:t>catalyst,</w:t>
      </w:r>
      <w:r w:rsidR="00FB6F6C" w:rsidRPr="00920219">
        <w:rPr>
          <w:rFonts w:ascii="Times New Roman" w:hAnsi="Times New Roman"/>
          <w:lang w:val="en-GB"/>
        </w:rPr>
        <w:t xml:space="preserve"> and it which art objects can become </w:t>
      </w:r>
      <w:r w:rsidR="00D371D9" w:rsidRPr="00920219">
        <w:rPr>
          <w:rFonts w:ascii="Times New Roman" w:hAnsi="Times New Roman"/>
          <w:lang w:val="en-GB"/>
        </w:rPr>
        <w:t xml:space="preserve">cushions to sit on or banners to parade. Both </w:t>
      </w:r>
      <w:r w:rsidR="00E42E48" w:rsidRPr="00920219">
        <w:rPr>
          <w:rFonts w:ascii="Times New Roman" w:hAnsi="Times New Roman"/>
          <w:lang w:val="en-GB"/>
        </w:rPr>
        <w:t>break with the claims to a universal aesthetics or purposeless purpose inherited from Kant and often defining or curtailing modernist art’s ambitions. Instead</w:t>
      </w:r>
      <w:r w:rsidR="00007498" w:rsidRPr="00920219">
        <w:rPr>
          <w:rFonts w:ascii="Times New Roman" w:hAnsi="Times New Roman"/>
          <w:lang w:val="en-GB"/>
        </w:rPr>
        <w:t>,</w:t>
      </w:r>
      <w:r w:rsidR="00E42E48" w:rsidRPr="00920219">
        <w:rPr>
          <w:rFonts w:ascii="Times New Roman" w:hAnsi="Times New Roman"/>
          <w:lang w:val="en-GB"/>
        </w:rPr>
        <w:t xml:space="preserve"> it address</w:t>
      </w:r>
      <w:r w:rsidR="00007498" w:rsidRPr="00920219">
        <w:rPr>
          <w:rFonts w:ascii="Times New Roman" w:hAnsi="Times New Roman"/>
          <w:lang w:val="en-GB"/>
        </w:rPr>
        <w:t>es</w:t>
      </w:r>
      <w:r w:rsidR="00E42E48" w:rsidRPr="00920219">
        <w:rPr>
          <w:rFonts w:ascii="Times New Roman" w:hAnsi="Times New Roman"/>
          <w:lang w:val="en-GB"/>
        </w:rPr>
        <w:t xml:space="preserve"> the idea of A</w:t>
      </w:r>
      <w:r w:rsidR="00D371D9" w:rsidRPr="00920219">
        <w:rPr>
          <w:rFonts w:ascii="Times New Roman" w:hAnsi="Times New Roman"/>
          <w:lang w:val="en-GB"/>
        </w:rPr>
        <w:t xml:space="preserve">rte </w:t>
      </w:r>
      <w:proofErr w:type="spellStart"/>
      <w:r w:rsidR="00E42E48" w:rsidRPr="00920219">
        <w:rPr>
          <w:rFonts w:ascii="Times New Roman" w:hAnsi="Times New Roman"/>
          <w:lang w:val="en-GB"/>
        </w:rPr>
        <w:t>Ú</w:t>
      </w:r>
      <w:r w:rsidR="00D371D9" w:rsidRPr="00920219">
        <w:rPr>
          <w:rFonts w:ascii="Times New Roman" w:hAnsi="Times New Roman"/>
          <w:lang w:val="en-GB"/>
        </w:rPr>
        <w:t>til</w:t>
      </w:r>
      <w:proofErr w:type="spellEnd"/>
      <w:r w:rsidR="00D371D9" w:rsidRPr="00920219">
        <w:rPr>
          <w:rFonts w:ascii="Times New Roman" w:hAnsi="Times New Roman"/>
          <w:lang w:val="en-GB"/>
        </w:rPr>
        <w:t xml:space="preserve"> </w:t>
      </w:r>
      <w:r w:rsidR="00E42E48" w:rsidRPr="00920219">
        <w:rPr>
          <w:rFonts w:ascii="Times New Roman" w:hAnsi="Times New Roman"/>
          <w:lang w:val="en-GB"/>
        </w:rPr>
        <w:t xml:space="preserve">directly, </w:t>
      </w:r>
      <w:r w:rsidR="00D371D9" w:rsidRPr="00920219">
        <w:rPr>
          <w:rFonts w:ascii="Times New Roman" w:hAnsi="Times New Roman"/>
          <w:lang w:val="en-GB"/>
        </w:rPr>
        <w:t xml:space="preserve">as sketched out 10 years before in </w:t>
      </w:r>
      <w:r w:rsidR="00E42E48" w:rsidRPr="00920219">
        <w:rPr>
          <w:rFonts w:ascii="Times New Roman" w:hAnsi="Times New Roman"/>
          <w:lang w:val="en-GB"/>
        </w:rPr>
        <w:t>an early rewriting of art history through</w:t>
      </w:r>
      <w:r w:rsidR="00D371D9" w:rsidRPr="00920219">
        <w:rPr>
          <w:rFonts w:ascii="Times New Roman" w:hAnsi="Times New Roman"/>
          <w:lang w:val="en-GB"/>
        </w:rPr>
        <w:t xml:space="preserve"> </w:t>
      </w:r>
      <w:r w:rsidR="00E42E48" w:rsidRPr="00920219">
        <w:rPr>
          <w:rFonts w:ascii="Times New Roman" w:hAnsi="Times New Roman"/>
          <w:lang w:val="en-GB"/>
        </w:rPr>
        <w:t xml:space="preserve">the </w:t>
      </w:r>
      <w:r w:rsidR="00D371D9" w:rsidRPr="00920219">
        <w:rPr>
          <w:rFonts w:ascii="Times New Roman" w:hAnsi="Times New Roman"/>
          <w:i/>
          <w:iCs/>
          <w:lang w:val="en-GB"/>
        </w:rPr>
        <w:t xml:space="preserve">Museum of Arte </w:t>
      </w:r>
      <w:proofErr w:type="spellStart"/>
      <w:r w:rsidR="00D371D9" w:rsidRPr="00920219">
        <w:rPr>
          <w:rFonts w:ascii="Times New Roman" w:hAnsi="Times New Roman"/>
          <w:i/>
          <w:iCs/>
          <w:lang w:val="en-GB"/>
        </w:rPr>
        <w:t>Útil</w:t>
      </w:r>
      <w:proofErr w:type="spellEnd"/>
      <w:r w:rsidR="00E42E48" w:rsidRPr="00920219">
        <w:rPr>
          <w:rFonts w:ascii="Times New Roman" w:hAnsi="Times New Roman"/>
          <w:lang w:val="en-GB"/>
        </w:rPr>
        <w:t xml:space="preserve"> exhibition project.</w:t>
      </w:r>
      <w:r w:rsidR="00D66D42">
        <w:rPr>
          <w:rStyle w:val="Voetnootmarkering"/>
          <w:rFonts w:ascii="Times New Roman" w:hAnsi="Times New Roman"/>
          <w:lang w:val="en-GB"/>
        </w:rPr>
        <w:footnoteReference w:id="18"/>
      </w:r>
      <w:r w:rsidR="00E42E48" w:rsidRPr="00920219">
        <w:rPr>
          <w:rFonts w:ascii="Times New Roman" w:hAnsi="Times New Roman"/>
          <w:lang w:val="en-GB"/>
        </w:rPr>
        <w:t xml:space="preserve"> </w:t>
      </w:r>
      <w:r w:rsidR="00D371D9" w:rsidRPr="00920219">
        <w:rPr>
          <w:rFonts w:ascii="Times New Roman" w:hAnsi="Times New Roman"/>
          <w:lang w:val="en-GB"/>
        </w:rPr>
        <w:t xml:space="preserve"> </w:t>
      </w:r>
    </w:p>
    <w:p w14:paraId="0C946E19" w14:textId="77777777" w:rsidR="00A55A29" w:rsidRPr="00920219" w:rsidRDefault="00A55A29" w:rsidP="00353778">
      <w:pPr>
        <w:ind w:left="708"/>
        <w:rPr>
          <w:rFonts w:ascii="Times New Roman" w:hAnsi="Times New Roman"/>
          <w:lang w:val="en-GB"/>
        </w:rPr>
      </w:pPr>
    </w:p>
    <w:p w14:paraId="7788213E" w14:textId="6ABC5FB8" w:rsidR="00B61250" w:rsidRPr="00920219" w:rsidRDefault="00E83D8F" w:rsidP="00174A86">
      <w:pPr>
        <w:rPr>
          <w:rFonts w:ascii="Times New Roman" w:hAnsi="Times New Roman"/>
          <w:smallCaps/>
          <w:lang w:val="en-GB"/>
        </w:rPr>
      </w:pPr>
      <w:r w:rsidRPr="00920219">
        <w:rPr>
          <w:rFonts w:ascii="Times New Roman" w:hAnsi="Times New Roman"/>
          <w:lang w:val="en-GB"/>
        </w:rPr>
        <w:t xml:space="preserve"> </w:t>
      </w:r>
      <w:r w:rsidR="00E42E48" w:rsidRPr="00920219">
        <w:rPr>
          <w:rFonts w:ascii="Times New Roman" w:hAnsi="Times New Roman"/>
          <w:smallCaps/>
          <w:lang w:val="en-GB"/>
        </w:rPr>
        <w:t>From the ideal public to the actual visitors</w:t>
      </w:r>
    </w:p>
    <w:p w14:paraId="37CD81F1" w14:textId="77777777" w:rsidR="00B61250" w:rsidRPr="00920219" w:rsidRDefault="00B61250" w:rsidP="00C72F1E">
      <w:pPr>
        <w:ind w:hanging="567"/>
        <w:rPr>
          <w:rFonts w:ascii="Times New Roman" w:hAnsi="Times New Roman"/>
          <w:lang w:val="en-GB"/>
        </w:rPr>
      </w:pPr>
    </w:p>
    <w:p w14:paraId="29EBB077" w14:textId="715453DD" w:rsidR="00805AAD" w:rsidRPr="00920219" w:rsidRDefault="00920219" w:rsidP="00920219">
      <w:pPr>
        <w:rPr>
          <w:rFonts w:ascii="Times New Roman" w:hAnsi="Times New Roman"/>
          <w:lang w:val="en-GB"/>
        </w:rPr>
      </w:pPr>
      <w:r>
        <w:rPr>
          <w:rFonts w:ascii="Times New Roman" w:hAnsi="Times New Roman"/>
          <w:lang w:val="en-GB"/>
        </w:rPr>
        <w:t xml:space="preserve">         </w:t>
      </w:r>
      <w:r w:rsidR="00501CA6" w:rsidRPr="00920219">
        <w:rPr>
          <w:rFonts w:ascii="Times New Roman" w:hAnsi="Times New Roman"/>
          <w:lang w:val="en-GB"/>
        </w:rPr>
        <w:t>I inherited a museum building completed in 2003 that was essentially a</w:t>
      </w:r>
      <w:r w:rsidR="00BC0C28" w:rsidRPr="00920219">
        <w:rPr>
          <w:rFonts w:ascii="Times New Roman" w:hAnsi="Times New Roman"/>
          <w:lang w:val="en-GB"/>
        </w:rPr>
        <w:t>n</w:t>
      </w:r>
      <w:r w:rsidR="00501CA6" w:rsidRPr="00920219">
        <w:rPr>
          <w:rFonts w:ascii="Times New Roman" w:hAnsi="Times New Roman"/>
          <w:lang w:val="en-GB"/>
        </w:rPr>
        <w:t xml:space="preserve"> </w:t>
      </w:r>
      <w:r w:rsidR="00BC0C28" w:rsidRPr="00920219">
        <w:rPr>
          <w:rFonts w:ascii="Times New Roman" w:hAnsi="Times New Roman"/>
          <w:lang w:val="en-GB"/>
        </w:rPr>
        <w:t xml:space="preserve">angular stack of white cubes. This protocol of the white cube was developed from the late 1950s and is still in many ways understood as the appropriate, even necessary, condition in which modern art is given legitimacy. What interested me in the building was the missing elements, whether in was the question of sound insulation or the comfort of the bodies of museum visitors. This led me to understand very pragmatically how much the white cube protocol requires an idealised version of a public viewer. The ground was laid arguable before the white cube in Herbert Bayer’s </w:t>
      </w:r>
      <w:r w:rsidR="00702188" w:rsidRPr="00920219">
        <w:rPr>
          <w:rFonts w:ascii="Times New Roman" w:hAnsi="Times New Roman"/>
          <w:lang w:val="en-GB"/>
        </w:rPr>
        <w:t xml:space="preserve">1930 </w:t>
      </w:r>
      <w:r w:rsidR="00BC0C28" w:rsidRPr="00920219">
        <w:rPr>
          <w:rFonts w:ascii="Times New Roman" w:hAnsi="Times New Roman"/>
          <w:lang w:val="en-GB"/>
        </w:rPr>
        <w:t>book on the ideal exhibition that has an extraordinary drawing of a visitor to the exhibition in a suit and tie and with a</w:t>
      </w:r>
      <w:r w:rsidR="00702188" w:rsidRPr="00920219">
        <w:rPr>
          <w:rFonts w:ascii="Times New Roman" w:hAnsi="Times New Roman"/>
          <w:lang w:val="en-GB"/>
        </w:rPr>
        <w:t>n</w:t>
      </w:r>
      <w:r w:rsidR="00BC0C28" w:rsidRPr="00920219">
        <w:rPr>
          <w:rFonts w:ascii="Times New Roman" w:hAnsi="Times New Roman"/>
          <w:lang w:val="en-GB"/>
        </w:rPr>
        <w:t xml:space="preserve"> eye for a head.</w:t>
      </w:r>
      <w:r w:rsidR="00702188" w:rsidRPr="00920219">
        <w:rPr>
          <w:rStyle w:val="Voetnootmarkering"/>
          <w:rFonts w:ascii="Times New Roman" w:hAnsi="Times New Roman"/>
          <w:lang w:val="en-GB"/>
        </w:rPr>
        <w:footnoteReference w:id="19"/>
      </w:r>
      <w:r w:rsidR="00BC0C28" w:rsidRPr="00920219">
        <w:rPr>
          <w:rFonts w:ascii="Times New Roman" w:hAnsi="Times New Roman"/>
          <w:lang w:val="en-GB"/>
        </w:rPr>
        <w:t xml:space="preserve"> This impossible being, removed of all faculties save sight and </w:t>
      </w:r>
      <w:r w:rsidR="00702188" w:rsidRPr="00920219">
        <w:rPr>
          <w:rFonts w:ascii="Times New Roman" w:hAnsi="Times New Roman"/>
          <w:lang w:val="en-GB"/>
        </w:rPr>
        <w:t>movement, was the ideal visitor</w:t>
      </w:r>
      <w:r w:rsidR="00762B09" w:rsidRPr="00920219">
        <w:rPr>
          <w:rFonts w:ascii="Times New Roman" w:hAnsi="Times New Roman"/>
          <w:lang w:val="en-GB"/>
        </w:rPr>
        <w:t xml:space="preserve">, yet he was a creature without much agency and only with the capacity to distinguish particular qualities of and in art. </w:t>
      </w:r>
      <w:r w:rsidR="00007498" w:rsidRPr="00920219">
        <w:rPr>
          <w:rFonts w:ascii="Times New Roman" w:hAnsi="Times New Roman"/>
          <w:lang w:val="en-GB"/>
        </w:rPr>
        <w:t>Extending these thoughts, it became clear that if not fantastical creature</w:t>
      </w:r>
      <w:r w:rsidR="00762B09" w:rsidRPr="00920219">
        <w:rPr>
          <w:rFonts w:ascii="Times New Roman" w:hAnsi="Times New Roman"/>
          <w:lang w:val="en-GB"/>
        </w:rPr>
        <w:t>s</w:t>
      </w:r>
      <w:r w:rsidR="00007498" w:rsidRPr="00920219">
        <w:rPr>
          <w:rFonts w:ascii="Times New Roman" w:hAnsi="Times New Roman"/>
          <w:lang w:val="en-GB"/>
        </w:rPr>
        <w:t xml:space="preserve">, the general public of the Van Abbemuseum was </w:t>
      </w:r>
      <w:r w:rsidR="00762B09" w:rsidRPr="00920219">
        <w:rPr>
          <w:rFonts w:ascii="Times New Roman" w:hAnsi="Times New Roman"/>
          <w:lang w:val="en-GB"/>
        </w:rPr>
        <w:t xml:space="preserve">certainly </w:t>
      </w:r>
      <w:r w:rsidR="00007498" w:rsidRPr="00920219">
        <w:rPr>
          <w:rFonts w:ascii="Times New Roman" w:hAnsi="Times New Roman"/>
          <w:lang w:val="en-GB"/>
        </w:rPr>
        <w:t xml:space="preserve">drawn from a small and declining segment of the citizenry, namely highly educated, art informed people that had certain largely class-based expectations of the museum. To address this public while seeking a Marxist or decolonial approach was fairly likely a doomed experiment and therefore I needed to see how to shift </w:t>
      </w:r>
      <w:r w:rsidR="00374663" w:rsidRPr="00920219">
        <w:rPr>
          <w:rFonts w:ascii="Times New Roman" w:hAnsi="Times New Roman"/>
          <w:lang w:val="en-GB"/>
        </w:rPr>
        <w:t xml:space="preserve">the expectations of </w:t>
      </w:r>
      <w:r w:rsidR="00007498" w:rsidRPr="00920219">
        <w:rPr>
          <w:rFonts w:ascii="Times New Roman" w:hAnsi="Times New Roman"/>
          <w:lang w:val="en-GB"/>
        </w:rPr>
        <w:t xml:space="preserve">who the museum was for. </w:t>
      </w:r>
      <w:r w:rsidR="00374663" w:rsidRPr="00920219">
        <w:rPr>
          <w:rFonts w:ascii="Times New Roman" w:hAnsi="Times New Roman"/>
          <w:lang w:val="en-GB"/>
        </w:rPr>
        <w:t xml:space="preserve">At first, this was a fairly abstract task as it was simply seeking another kind of ideal visitor – one who would be </w:t>
      </w:r>
      <w:r w:rsidR="00F53B02" w:rsidRPr="00920219">
        <w:rPr>
          <w:rFonts w:ascii="Times New Roman" w:hAnsi="Times New Roman"/>
          <w:lang w:val="en-GB"/>
        </w:rPr>
        <w:t xml:space="preserve">attuned to the political possibilities of art, or the legitimacy of addressing social inequality through artists and art projects. Realising that this was simply exchanging one exceptional public for another, we turned </w:t>
      </w:r>
      <w:r w:rsidR="009752BE" w:rsidRPr="00920219">
        <w:rPr>
          <w:rFonts w:ascii="Times New Roman" w:hAnsi="Times New Roman"/>
          <w:lang w:val="en-GB"/>
        </w:rPr>
        <w:t xml:space="preserve">to the definition of the public and secondly to styles of exhibition design. </w:t>
      </w:r>
    </w:p>
    <w:p w14:paraId="1197CB43" w14:textId="69625A6A" w:rsidR="006762AC" w:rsidRPr="00920219" w:rsidRDefault="00920219" w:rsidP="00920219">
      <w:pPr>
        <w:rPr>
          <w:rFonts w:ascii="Times New Roman" w:hAnsi="Times New Roman"/>
          <w:lang w:val="en-GB"/>
        </w:rPr>
      </w:pPr>
      <w:r>
        <w:rPr>
          <w:rFonts w:ascii="Times New Roman" w:hAnsi="Times New Roman"/>
          <w:lang w:val="en-GB"/>
        </w:rPr>
        <w:t xml:space="preserve">         </w:t>
      </w:r>
      <w:r w:rsidR="009752BE" w:rsidRPr="00920219">
        <w:rPr>
          <w:rFonts w:ascii="Times New Roman" w:hAnsi="Times New Roman"/>
          <w:lang w:val="en-GB"/>
        </w:rPr>
        <w:t xml:space="preserve">The redefinition of the public and their role in the museum was sparked by the writer and curator Stephen Wright and his turn to usership. </w:t>
      </w:r>
      <w:r w:rsidR="0028222D" w:rsidRPr="00920219">
        <w:rPr>
          <w:rFonts w:ascii="Times New Roman" w:hAnsi="Times New Roman"/>
          <w:lang w:val="en-GB"/>
        </w:rPr>
        <w:t xml:space="preserve">The idea of the museum user thus lies unformed for further development.  the museum could envisage its public as users rather than visitors, we could reconceptualise what tasks and expectations we might have of them and they of us. </w:t>
      </w:r>
      <w:r w:rsidR="009752BE" w:rsidRPr="00920219">
        <w:rPr>
          <w:rFonts w:ascii="Times New Roman" w:hAnsi="Times New Roman"/>
          <w:lang w:val="en-GB"/>
        </w:rPr>
        <w:t>In truth, this kind of analysis stayed theoretical, partly because of some unspoken resistance within the public-facing colleagues in the museum</w:t>
      </w:r>
      <w:r w:rsidR="0028222D" w:rsidRPr="00920219">
        <w:rPr>
          <w:rFonts w:ascii="Times New Roman" w:hAnsi="Times New Roman"/>
          <w:lang w:val="en-GB"/>
        </w:rPr>
        <w:t>,</w:t>
      </w:r>
      <w:r w:rsidR="009752BE" w:rsidRPr="00920219">
        <w:rPr>
          <w:rFonts w:ascii="Times New Roman" w:hAnsi="Times New Roman"/>
          <w:lang w:val="en-GB"/>
        </w:rPr>
        <w:t xml:space="preserve"> and partly because </w:t>
      </w:r>
      <w:r w:rsidR="0028222D" w:rsidRPr="00920219">
        <w:rPr>
          <w:rFonts w:ascii="Times New Roman" w:hAnsi="Times New Roman"/>
          <w:lang w:val="en-GB"/>
        </w:rPr>
        <w:t xml:space="preserve">we were never able to clearly pin down what a generalised use of the museum would mean, at least as beyond specific moments, workshops or gatherings where there was clear proof of a transformation of the public’s role. In terms of exhibition design </w:t>
      </w:r>
      <w:r w:rsidR="00F53B02" w:rsidRPr="00920219">
        <w:rPr>
          <w:rFonts w:ascii="Times New Roman" w:hAnsi="Times New Roman"/>
          <w:lang w:val="en-GB"/>
        </w:rPr>
        <w:t>as a tool to address actual publics</w:t>
      </w:r>
      <w:r w:rsidR="0028222D" w:rsidRPr="00920219">
        <w:rPr>
          <w:rFonts w:ascii="Times New Roman" w:hAnsi="Times New Roman"/>
          <w:lang w:val="en-GB"/>
        </w:rPr>
        <w:t xml:space="preserve">, it was perhaps too often as means to make the </w:t>
      </w:r>
      <w:r w:rsidR="00F53B02" w:rsidRPr="00920219">
        <w:rPr>
          <w:rFonts w:ascii="Times New Roman" w:hAnsi="Times New Roman"/>
          <w:lang w:val="en-GB"/>
        </w:rPr>
        <w:t xml:space="preserve">programmes’ contents </w:t>
      </w:r>
      <w:r w:rsidR="0028222D" w:rsidRPr="00920219">
        <w:rPr>
          <w:rFonts w:ascii="Times New Roman" w:hAnsi="Times New Roman"/>
          <w:lang w:val="en-GB"/>
        </w:rPr>
        <w:t>seductive or accessible</w:t>
      </w:r>
      <w:r w:rsidR="00CE3B25" w:rsidRPr="00920219">
        <w:rPr>
          <w:rFonts w:ascii="Times New Roman" w:hAnsi="Times New Roman"/>
          <w:lang w:val="en-GB"/>
        </w:rPr>
        <w:t xml:space="preserve"> in the ways political purse</w:t>
      </w:r>
      <w:r w:rsidR="00805AAD" w:rsidRPr="00920219">
        <w:rPr>
          <w:rFonts w:ascii="Times New Roman" w:hAnsi="Times New Roman"/>
          <w:lang w:val="en-GB"/>
        </w:rPr>
        <w:t>-</w:t>
      </w:r>
      <w:r w:rsidR="00CE3B25" w:rsidRPr="00920219">
        <w:rPr>
          <w:rFonts w:ascii="Times New Roman" w:hAnsi="Times New Roman"/>
          <w:lang w:val="en-GB"/>
        </w:rPr>
        <w:t>holders desire</w:t>
      </w:r>
      <w:r w:rsidR="00F53B02" w:rsidRPr="00920219">
        <w:rPr>
          <w:rFonts w:ascii="Times New Roman" w:hAnsi="Times New Roman"/>
          <w:lang w:val="en-GB"/>
        </w:rPr>
        <w:t xml:space="preserve">. </w:t>
      </w:r>
      <w:r w:rsidR="00CE3B25" w:rsidRPr="00920219">
        <w:rPr>
          <w:rFonts w:ascii="Times New Roman" w:hAnsi="Times New Roman"/>
          <w:lang w:val="en-GB"/>
        </w:rPr>
        <w:t>De</w:t>
      </w:r>
      <w:r w:rsidR="00805AAD" w:rsidRPr="00920219">
        <w:rPr>
          <w:rFonts w:ascii="Times New Roman" w:hAnsi="Times New Roman"/>
          <w:lang w:val="en-GB"/>
        </w:rPr>
        <w:t>si</w:t>
      </w:r>
      <w:r w:rsidR="00CE3B25" w:rsidRPr="00920219">
        <w:rPr>
          <w:rFonts w:ascii="Times New Roman" w:hAnsi="Times New Roman"/>
          <w:lang w:val="en-GB"/>
        </w:rPr>
        <w:t xml:space="preserve">gn experiments were </w:t>
      </w:r>
      <w:r w:rsidR="00F53B02" w:rsidRPr="00920219">
        <w:rPr>
          <w:rFonts w:ascii="Times New Roman" w:hAnsi="Times New Roman"/>
          <w:lang w:val="en-GB"/>
        </w:rPr>
        <w:t xml:space="preserve">most evident </w:t>
      </w:r>
      <w:r w:rsidR="00F53B02" w:rsidRPr="00920219">
        <w:rPr>
          <w:rFonts w:ascii="Times New Roman" w:hAnsi="Times New Roman"/>
          <w:lang w:val="en-GB"/>
        </w:rPr>
        <w:lastRenderedPageBreak/>
        <w:t xml:space="preserve">with the collection that I have already mentioned. </w:t>
      </w:r>
      <w:r w:rsidR="00E337DB" w:rsidRPr="00920219">
        <w:rPr>
          <w:rFonts w:ascii="Times New Roman" w:hAnsi="Times New Roman"/>
          <w:lang w:val="en-GB"/>
        </w:rPr>
        <w:t>Goran Djodjević, as an artist, recreated his childhood living room in Kosovo as a space to sit, wait and introduce his narrative</w:t>
      </w:r>
      <w:r w:rsidR="00CE3B25" w:rsidRPr="00920219">
        <w:rPr>
          <w:rFonts w:ascii="Times New Roman" w:hAnsi="Times New Roman"/>
          <w:lang w:val="en-GB"/>
        </w:rPr>
        <w:t xml:space="preserve">. This was a wonderful </w:t>
      </w:r>
      <w:proofErr w:type="gramStart"/>
      <w:r w:rsidR="00CE3B25" w:rsidRPr="00920219">
        <w:rPr>
          <w:rFonts w:ascii="Times New Roman" w:hAnsi="Times New Roman"/>
          <w:lang w:val="en-GB"/>
        </w:rPr>
        <w:t>space</w:t>
      </w:r>
      <w:proofErr w:type="gramEnd"/>
      <w:r w:rsidR="00CE3B25" w:rsidRPr="00920219">
        <w:rPr>
          <w:rFonts w:ascii="Times New Roman" w:hAnsi="Times New Roman"/>
          <w:lang w:val="en-GB"/>
        </w:rPr>
        <w:t xml:space="preserve"> but I am doubtful </w:t>
      </w:r>
      <w:proofErr w:type="spellStart"/>
      <w:r w:rsidR="00CE3B25" w:rsidRPr="00920219">
        <w:rPr>
          <w:rFonts w:ascii="Times New Roman" w:hAnsi="Times New Roman"/>
          <w:lang w:val="en-GB"/>
        </w:rPr>
        <w:t>i</w:t>
      </w:r>
      <w:proofErr w:type="spellEnd"/>
      <w:r w:rsidR="00CE3B25" w:rsidRPr="00920219">
        <w:rPr>
          <w:rFonts w:ascii="Times New Roman" w:hAnsi="Times New Roman"/>
          <w:lang w:val="en-GB"/>
        </w:rPr>
        <w:t xml:space="preserve"> fit effectively addressed the actual publics of the museum.  In </w:t>
      </w:r>
      <w:r w:rsidR="00CE3B25" w:rsidRPr="00920219">
        <w:rPr>
          <w:rFonts w:ascii="Times New Roman" w:hAnsi="Times New Roman"/>
          <w:i/>
          <w:iCs/>
          <w:lang w:val="en-GB"/>
        </w:rPr>
        <w:t>The Way Beyond Art</w:t>
      </w:r>
      <w:r w:rsidR="00CE3B25" w:rsidRPr="00920219">
        <w:rPr>
          <w:rFonts w:ascii="Times New Roman" w:hAnsi="Times New Roman"/>
          <w:lang w:val="en-GB"/>
        </w:rPr>
        <w:t xml:space="preserve">, shown concurrently with </w:t>
      </w:r>
      <w:r w:rsidR="00CE3B25" w:rsidRPr="00920219">
        <w:rPr>
          <w:rFonts w:ascii="Times New Roman" w:hAnsi="Times New Roman"/>
          <w:i/>
          <w:iCs/>
          <w:lang w:val="en-GB"/>
        </w:rPr>
        <w:t>The Making of Modern Art</w:t>
      </w:r>
      <w:r w:rsidR="00CE3B25" w:rsidRPr="00920219">
        <w:rPr>
          <w:rFonts w:ascii="Times New Roman" w:hAnsi="Times New Roman"/>
          <w:lang w:val="en-GB"/>
        </w:rPr>
        <w:t xml:space="preserve">, </w:t>
      </w:r>
      <w:r w:rsidR="00E337DB" w:rsidRPr="00920219">
        <w:rPr>
          <w:rFonts w:ascii="Times New Roman" w:hAnsi="Times New Roman"/>
          <w:lang w:val="en-GB"/>
        </w:rPr>
        <w:t xml:space="preserve">artist-designers and architects </w:t>
      </w:r>
      <w:proofErr w:type="spellStart"/>
      <w:r w:rsidR="00E337DB" w:rsidRPr="00920219">
        <w:rPr>
          <w:rFonts w:ascii="Times New Roman" w:hAnsi="Times New Roman"/>
          <w:lang w:val="en-GB"/>
        </w:rPr>
        <w:t>Çan</w:t>
      </w:r>
      <w:proofErr w:type="spellEnd"/>
      <w:r w:rsidR="00E337DB" w:rsidRPr="00920219">
        <w:rPr>
          <w:rFonts w:ascii="Times New Roman" w:hAnsi="Times New Roman"/>
          <w:lang w:val="en-GB"/>
        </w:rPr>
        <w:t xml:space="preserve"> and Aslı Altay </w:t>
      </w:r>
      <w:r w:rsidR="004B4973" w:rsidRPr="00920219">
        <w:rPr>
          <w:rFonts w:ascii="Times New Roman" w:hAnsi="Times New Roman"/>
          <w:lang w:val="en-GB"/>
        </w:rPr>
        <w:t>created forests, tents and apartments as the shifting environments in which the collection was shown</w:t>
      </w:r>
      <w:r w:rsidR="00CE3B25" w:rsidRPr="00920219">
        <w:rPr>
          <w:rFonts w:ascii="Times New Roman" w:hAnsi="Times New Roman"/>
          <w:lang w:val="en-GB"/>
        </w:rPr>
        <w:t>. I</w:t>
      </w:r>
      <w:r w:rsidR="004B4973" w:rsidRPr="00920219">
        <w:rPr>
          <w:rFonts w:ascii="Times New Roman" w:hAnsi="Times New Roman"/>
          <w:lang w:val="en-GB"/>
        </w:rPr>
        <w:t>n the last of my collection displays</w:t>
      </w:r>
      <w:r w:rsidR="004B4973" w:rsidRPr="00920219">
        <w:rPr>
          <w:rFonts w:ascii="Times New Roman" w:hAnsi="Times New Roman"/>
          <w:i/>
          <w:iCs/>
          <w:lang w:val="en-GB"/>
        </w:rPr>
        <w:t xml:space="preserve"> Delinking and Relinking</w:t>
      </w:r>
      <w:r w:rsidR="004B4973" w:rsidRPr="00920219">
        <w:rPr>
          <w:rFonts w:ascii="Times New Roman" w:hAnsi="Times New Roman"/>
          <w:lang w:val="en-GB"/>
        </w:rPr>
        <w:t xml:space="preserve">, the architect </w:t>
      </w:r>
      <w:r w:rsidR="008E5E67" w:rsidRPr="00920219">
        <w:rPr>
          <w:rFonts w:ascii="Times New Roman" w:hAnsi="Times New Roman"/>
          <w:lang w:val="en-GB"/>
        </w:rPr>
        <w:t>Diogo Passarinho</w:t>
      </w:r>
      <w:r w:rsidR="00374663" w:rsidRPr="00920219">
        <w:rPr>
          <w:rFonts w:ascii="Times New Roman" w:hAnsi="Times New Roman"/>
          <w:lang w:val="en-GB"/>
        </w:rPr>
        <w:t xml:space="preserve"> and The Rodina design group</w:t>
      </w:r>
      <w:r w:rsidR="008E5E67" w:rsidRPr="00920219">
        <w:rPr>
          <w:rFonts w:ascii="Times New Roman" w:hAnsi="Times New Roman"/>
          <w:lang w:val="en-GB"/>
        </w:rPr>
        <w:t xml:space="preserve"> </w:t>
      </w:r>
      <w:r w:rsidR="004B4973" w:rsidRPr="00920219">
        <w:rPr>
          <w:rFonts w:ascii="Times New Roman" w:hAnsi="Times New Roman"/>
          <w:lang w:val="en-GB"/>
        </w:rPr>
        <w:t xml:space="preserve">worked intensely with </w:t>
      </w:r>
      <w:r w:rsidR="00323D90" w:rsidRPr="00920219">
        <w:rPr>
          <w:rFonts w:ascii="Times New Roman" w:hAnsi="Times New Roman"/>
          <w:lang w:val="en-GB"/>
        </w:rPr>
        <w:t>me</w:t>
      </w:r>
      <w:r w:rsidR="008E5E67" w:rsidRPr="00920219">
        <w:rPr>
          <w:rFonts w:ascii="Times New Roman" w:hAnsi="Times New Roman"/>
          <w:lang w:val="en-GB"/>
        </w:rPr>
        <w:t xml:space="preserve"> and curators Steven ten </w:t>
      </w:r>
      <w:proofErr w:type="spellStart"/>
      <w:r w:rsidR="008E5E67" w:rsidRPr="00920219">
        <w:rPr>
          <w:rFonts w:ascii="Times New Roman" w:hAnsi="Times New Roman"/>
          <w:lang w:val="en-GB"/>
        </w:rPr>
        <w:t>Thije</w:t>
      </w:r>
      <w:proofErr w:type="spellEnd"/>
      <w:r w:rsidR="008E5E67" w:rsidRPr="00920219">
        <w:rPr>
          <w:rFonts w:ascii="Times New Roman" w:hAnsi="Times New Roman"/>
          <w:lang w:val="en-GB"/>
        </w:rPr>
        <w:t xml:space="preserve"> and Diana Franssen</w:t>
      </w:r>
      <w:r w:rsidR="004B4973" w:rsidRPr="00920219">
        <w:rPr>
          <w:rFonts w:ascii="Times New Roman" w:hAnsi="Times New Roman"/>
          <w:i/>
          <w:iCs/>
          <w:lang w:val="en-GB"/>
        </w:rPr>
        <w:t xml:space="preserve"> </w:t>
      </w:r>
      <w:r w:rsidR="004B4973" w:rsidRPr="00920219">
        <w:rPr>
          <w:rFonts w:ascii="Times New Roman" w:hAnsi="Times New Roman"/>
          <w:lang w:val="en-GB"/>
        </w:rPr>
        <w:t>on</w:t>
      </w:r>
      <w:r w:rsidR="004B4973" w:rsidRPr="00920219">
        <w:rPr>
          <w:rFonts w:ascii="Times New Roman" w:hAnsi="Times New Roman"/>
          <w:i/>
          <w:iCs/>
          <w:lang w:val="en-GB"/>
        </w:rPr>
        <w:t xml:space="preserve"> </w:t>
      </w:r>
      <w:r w:rsidR="004B4973" w:rsidRPr="00920219">
        <w:rPr>
          <w:rFonts w:ascii="Times New Roman" w:hAnsi="Times New Roman"/>
          <w:lang w:val="en-GB"/>
        </w:rPr>
        <w:t>covering the white cubes and tra</w:t>
      </w:r>
      <w:r w:rsidR="00510AF3" w:rsidRPr="00920219">
        <w:rPr>
          <w:rFonts w:ascii="Times New Roman" w:hAnsi="Times New Roman"/>
          <w:lang w:val="en-GB"/>
        </w:rPr>
        <w:t>ns</w:t>
      </w:r>
      <w:r w:rsidR="004B4973" w:rsidRPr="00920219">
        <w:rPr>
          <w:rFonts w:ascii="Times New Roman" w:hAnsi="Times New Roman"/>
          <w:lang w:val="en-GB"/>
        </w:rPr>
        <w:t xml:space="preserve">forming their clinical structure into something both embracing and thought-provoking. </w:t>
      </w:r>
      <w:r w:rsidR="00510AF3" w:rsidRPr="00920219">
        <w:rPr>
          <w:rFonts w:ascii="Times New Roman" w:hAnsi="Times New Roman"/>
          <w:lang w:val="en-GB"/>
        </w:rPr>
        <w:t xml:space="preserve">The degrees of successful adaption varied </w:t>
      </w:r>
      <w:r w:rsidR="00CE3B25" w:rsidRPr="00920219">
        <w:rPr>
          <w:rFonts w:ascii="Times New Roman" w:hAnsi="Times New Roman"/>
          <w:lang w:val="en-GB"/>
        </w:rPr>
        <w:t>yet</w:t>
      </w:r>
      <w:r w:rsidR="00510AF3" w:rsidRPr="00920219">
        <w:rPr>
          <w:rFonts w:ascii="Times New Roman" w:hAnsi="Times New Roman"/>
          <w:lang w:val="en-GB"/>
        </w:rPr>
        <w:t xml:space="preserve"> over the period the public coming to the museum changed reflecting better the diverse, less educated and more alienated public profile of the citizens of Eindhoven. </w:t>
      </w:r>
      <w:r w:rsidR="00762B09" w:rsidRPr="00920219">
        <w:rPr>
          <w:rFonts w:ascii="Times New Roman" w:hAnsi="Times New Roman"/>
          <w:lang w:val="en-GB"/>
        </w:rPr>
        <w:t xml:space="preserve">These technologies of </w:t>
      </w:r>
      <w:r w:rsidR="00D625EC" w:rsidRPr="00920219">
        <w:rPr>
          <w:rFonts w:ascii="Times New Roman" w:hAnsi="Times New Roman"/>
          <w:lang w:val="en-GB"/>
        </w:rPr>
        <w:t xml:space="preserve">design </w:t>
      </w:r>
      <w:r w:rsidR="00762B09" w:rsidRPr="00920219">
        <w:rPr>
          <w:rFonts w:ascii="Times New Roman" w:hAnsi="Times New Roman"/>
          <w:lang w:val="en-GB"/>
        </w:rPr>
        <w:t xml:space="preserve">certainly helped to accelerate that change and were almost certainly </w:t>
      </w:r>
      <w:r w:rsidR="00805AAD" w:rsidRPr="00920219">
        <w:rPr>
          <w:rFonts w:ascii="Times New Roman" w:hAnsi="Times New Roman"/>
          <w:lang w:val="en-GB"/>
        </w:rPr>
        <w:t>unavoidable,</w:t>
      </w:r>
      <w:r w:rsidR="00762B09" w:rsidRPr="00920219">
        <w:rPr>
          <w:rFonts w:ascii="Times New Roman" w:hAnsi="Times New Roman"/>
          <w:lang w:val="en-GB"/>
        </w:rPr>
        <w:t xml:space="preserve"> but I am not sure today whether we were approaching the question of the public or the users of museums in the right way. </w:t>
      </w:r>
      <w:r w:rsidR="00CE3B25" w:rsidRPr="00920219">
        <w:rPr>
          <w:rFonts w:ascii="Times New Roman" w:hAnsi="Times New Roman"/>
          <w:lang w:val="en-GB"/>
        </w:rPr>
        <w:t>E</w:t>
      </w:r>
      <w:r w:rsidR="00D625EC" w:rsidRPr="00920219">
        <w:rPr>
          <w:rFonts w:ascii="Times New Roman" w:hAnsi="Times New Roman"/>
          <w:lang w:val="en-GB"/>
        </w:rPr>
        <w:t>merging out</w:t>
      </w:r>
      <w:r w:rsidR="00805AAD" w:rsidRPr="00920219">
        <w:rPr>
          <w:rFonts w:ascii="Times New Roman" w:hAnsi="Times New Roman"/>
          <w:lang w:val="en-GB"/>
        </w:rPr>
        <w:t xml:space="preserve"> of</w:t>
      </w:r>
      <w:r w:rsidR="00D625EC" w:rsidRPr="00920219">
        <w:rPr>
          <w:rFonts w:ascii="Times New Roman" w:hAnsi="Times New Roman"/>
          <w:lang w:val="en-GB"/>
        </w:rPr>
        <w:t xml:space="preserve"> the logic of colonial thinking</w:t>
      </w:r>
      <w:r w:rsidR="00CE3B25" w:rsidRPr="00920219">
        <w:rPr>
          <w:rFonts w:ascii="Times New Roman" w:hAnsi="Times New Roman"/>
          <w:lang w:val="en-GB"/>
        </w:rPr>
        <w:t xml:space="preserve">, the attempt to give people what they want is more likely </w:t>
      </w:r>
      <w:r w:rsidR="00805AAD" w:rsidRPr="00920219">
        <w:rPr>
          <w:rFonts w:ascii="Times New Roman" w:hAnsi="Times New Roman"/>
          <w:lang w:val="en-GB"/>
        </w:rPr>
        <w:t>than</w:t>
      </w:r>
      <w:r w:rsidR="00CE3B25" w:rsidRPr="00920219">
        <w:rPr>
          <w:rFonts w:ascii="Times New Roman" w:hAnsi="Times New Roman"/>
          <w:lang w:val="en-GB"/>
        </w:rPr>
        <w:t xml:space="preserve"> not </w:t>
      </w:r>
      <w:r w:rsidR="00805AAD" w:rsidRPr="00920219">
        <w:rPr>
          <w:rFonts w:ascii="Times New Roman" w:hAnsi="Times New Roman"/>
          <w:lang w:val="en-GB"/>
        </w:rPr>
        <w:t>to be the end</w:t>
      </w:r>
      <w:r w:rsidR="00CE3B25" w:rsidRPr="00920219">
        <w:rPr>
          <w:rFonts w:ascii="Times New Roman" w:hAnsi="Times New Roman"/>
          <w:lang w:val="en-GB"/>
        </w:rPr>
        <w:t xml:space="preserve"> for museums. We are effectively struggling for an allocation of people’s free time within an increasingly static and experience-orientated public that is overwhelmed by demands for their subjective responses from technology and the entertainment business. While major tourist museums can perhaps suspend digital attention for long enough to seduce visitors inside, provincial</w:t>
      </w:r>
      <w:r w:rsidR="001031D9" w:rsidRPr="00920219">
        <w:rPr>
          <w:rFonts w:ascii="Times New Roman" w:hAnsi="Times New Roman"/>
          <w:lang w:val="en-GB"/>
        </w:rPr>
        <w:t xml:space="preserve">. Non-tourist destinations cannot really compete. As a suggestion for a way out of this dilemma, I would suggest looking again at </w:t>
      </w:r>
      <w:r w:rsidR="001031D9" w:rsidRPr="00920219">
        <w:rPr>
          <w:rFonts w:ascii="Times New Roman" w:hAnsi="Times New Roman"/>
          <w:i/>
          <w:iCs/>
          <w:lang w:val="en-GB"/>
        </w:rPr>
        <w:t>The Coming Community</w:t>
      </w:r>
      <w:r w:rsidR="001031D9" w:rsidRPr="00920219">
        <w:rPr>
          <w:rFonts w:ascii="Times New Roman" w:hAnsi="Times New Roman"/>
          <w:lang w:val="en-GB"/>
        </w:rPr>
        <w:t xml:space="preserve"> of </w:t>
      </w:r>
      <w:r w:rsidR="0057125F" w:rsidRPr="00920219">
        <w:rPr>
          <w:rFonts w:ascii="Times New Roman" w:hAnsi="Times New Roman"/>
          <w:lang w:val="en-GB"/>
        </w:rPr>
        <w:t xml:space="preserve">Giorgio Agamben </w:t>
      </w:r>
      <w:r w:rsidR="00413E59" w:rsidRPr="00920219">
        <w:rPr>
          <w:rFonts w:ascii="Times New Roman" w:hAnsi="Times New Roman"/>
          <w:lang w:val="en-GB"/>
        </w:rPr>
        <w:t>that rejects identity for a whatever singularity</w:t>
      </w:r>
      <w:r w:rsidR="001031D9" w:rsidRPr="00920219">
        <w:rPr>
          <w:rFonts w:ascii="Times New Roman" w:hAnsi="Times New Roman"/>
          <w:lang w:val="en-GB"/>
        </w:rPr>
        <w:t xml:space="preserve">, </w:t>
      </w:r>
      <w:r w:rsidR="00413E59" w:rsidRPr="00920219">
        <w:rPr>
          <w:rFonts w:ascii="Times New Roman" w:hAnsi="Times New Roman"/>
          <w:lang w:val="en-GB"/>
        </w:rPr>
        <w:t>if I understand it well</w:t>
      </w:r>
      <w:r w:rsidR="001031D9" w:rsidRPr="00920219">
        <w:rPr>
          <w:rFonts w:ascii="Times New Roman" w:hAnsi="Times New Roman"/>
          <w:lang w:val="en-GB"/>
        </w:rPr>
        <w:t>, which can then join with others as itself.</w:t>
      </w:r>
      <w:r w:rsidR="00D66D42">
        <w:rPr>
          <w:rStyle w:val="Voetnootmarkering"/>
          <w:rFonts w:ascii="Times New Roman" w:hAnsi="Times New Roman"/>
          <w:lang w:val="en-GB"/>
        </w:rPr>
        <w:footnoteReference w:id="20"/>
      </w:r>
      <w:r w:rsidR="001031D9" w:rsidRPr="00920219">
        <w:rPr>
          <w:rFonts w:ascii="Times New Roman" w:hAnsi="Times New Roman"/>
          <w:lang w:val="en-GB"/>
        </w:rPr>
        <w:t xml:space="preserve"> Perhaps art museums should be places beyond capital accumulation where this coming community could be pre-figured. This is not so much a return to the disfigured ideal visitor of Bayer as it is a plea to art and art museums to be places of difference within society where the currently incoherent and the unacceptable is permitted. A space of latency perhaps, where connection can be made to roads untravelled in the past. </w:t>
      </w:r>
      <w:r w:rsidR="00531AFE" w:rsidRPr="00920219">
        <w:rPr>
          <w:rFonts w:ascii="Times New Roman" w:hAnsi="Times New Roman"/>
          <w:lang w:val="en-GB"/>
        </w:rPr>
        <w:t>If the museum can be a place where whatever singularities</w:t>
      </w:r>
      <w:r w:rsidR="00867C14" w:rsidRPr="00920219">
        <w:rPr>
          <w:rFonts w:ascii="Times New Roman" w:hAnsi="Times New Roman"/>
          <w:lang w:val="en-GB"/>
        </w:rPr>
        <w:t xml:space="preserve">, both animate and inanimate, </w:t>
      </w:r>
      <w:r w:rsidR="00531AFE" w:rsidRPr="00920219">
        <w:rPr>
          <w:rFonts w:ascii="Times New Roman" w:hAnsi="Times New Roman"/>
          <w:lang w:val="en-GB"/>
        </w:rPr>
        <w:t>can come together unburdened by the processes of claiming or rejecting identities but in search of a relationship to art</w:t>
      </w:r>
      <w:r w:rsidR="00867C14" w:rsidRPr="00920219">
        <w:rPr>
          <w:rFonts w:ascii="Times New Roman" w:hAnsi="Times New Roman"/>
          <w:lang w:val="en-GB"/>
        </w:rPr>
        <w:t>, to each other</w:t>
      </w:r>
      <w:r w:rsidR="00531AFE" w:rsidRPr="00920219">
        <w:rPr>
          <w:rFonts w:ascii="Times New Roman" w:hAnsi="Times New Roman"/>
          <w:lang w:val="en-GB"/>
        </w:rPr>
        <w:t xml:space="preserve"> and even </w:t>
      </w:r>
      <w:r w:rsidR="00867C14" w:rsidRPr="00920219">
        <w:rPr>
          <w:rFonts w:ascii="Times New Roman" w:hAnsi="Times New Roman"/>
          <w:lang w:val="en-GB"/>
        </w:rPr>
        <w:t xml:space="preserve">to </w:t>
      </w:r>
      <w:r w:rsidR="00531AFE" w:rsidRPr="00920219">
        <w:rPr>
          <w:rFonts w:ascii="Times New Roman" w:hAnsi="Times New Roman"/>
          <w:lang w:val="en-GB"/>
        </w:rPr>
        <w:t>the divine</w:t>
      </w:r>
      <w:r w:rsidR="00805AAD" w:rsidRPr="00920219">
        <w:rPr>
          <w:rFonts w:ascii="Times New Roman" w:hAnsi="Times New Roman"/>
          <w:lang w:val="en-GB"/>
        </w:rPr>
        <w:t>,</w:t>
      </w:r>
      <w:r w:rsidR="00531AFE" w:rsidRPr="00920219">
        <w:rPr>
          <w:rFonts w:ascii="Times New Roman" w:hAnsi="Times New Roman"/>
          <w:lang w:val="en-GB"/>
        </w:rPr>
        <w:t xml:space="preserve"> then this might help to </w:t>
      </w:r>
      <w:r w:rsidR="00805AAD" w:rsidRPr="00920219">
        <w:rPr>
          <w:rFonts w:ascii="Times New Roman" w:hAnsi="Times New Roman"/>
          <w:lang w:val="en-GB"/>
        </w:rPr>
        <w:t>shape some other function than the sovereign consumer</w:t>
      </w:r>
      <w:r w:rsidR="00531AFE" w:rsidRPr="00920219">
        <w:rPr>
          <w:rFonts w:ascii="Times New Roman" w:hAnsi="Times New Roman"/>
          <w:lang w:val="en-GB"/>
        </w:rPr>
        <w:t xml:space="preserve">. </w:t>
      </w:r>
      <w:r w:rsidR="00805AAD" w:rsidRPr="00920219">
        <w:rPr>
          <w:rFonts w:ascii="Times New Roman" w:hAnsi="Times New Roman"/>
          <w:lang w:val="en-GB"/>
        </w:rPr>
        <w:t xml:space="preserve">Museums </w:t>
      </w:r>
      <w:r w:rsidR="00531AFE" w:rsidRPr="00920219">
        <w:rPr>
          <w:rFonts w:ascii="Times New Roman" w:hAnsi="Times New Roman"/>
          <w:lang w:val="en-GB"/>
        </w:rPr>
        <w:t xml:space="preserve">could be </w:t>
      </w:r>
      <w:r w:rsidR="00805AAD" w:rsidRPr="00920219">
        <w:rPr>
          <w:rFonts w:ascii="Times New Roman" w:hAnsi="Times New Roman"/>
          <w:lang w:val="en-GB"/>
        </w:rPr>
        <w:t xml:space="preserve">celebrated as </w:t>
      </w:r>
      <w:r w:rsidR="00531AFE" w:rsidRPr="00920219">
        <w:rPr>
          <w:rFonts w:ascii="Times New Roman" w:hAnsi="Times New Roman"/>
          <w:lang w:val="en-GB"/>
        </w:rPr>
        <w:t>place</w:t>
      </w:r>
      <w:r w:rsidR="00805AAD" w:rsidRPr="00920219">
        <w:rPr>
          <w:rFonts w:ascii="Times New Roman" w:hAnsi="Times New Roman"/>
          <w:lang w:val="en-GB"/>
        </w:rPr>
        <w:t>s</w:t>
      </w:r>
      <w:r w:rsidR="00531AFE" w:rsidRPr="00920219">
        <w:rPr>
          <w:rFonts w:ascii="Times New Roman" w:hAnsi="Times New Roman"/>
          <w:lang w:val="en-GB"/>
        </w:rPr>
        <w:t xml:space="preserve"> out of time and out of step</w:t>
      </w:r>
      <w:r w:rsidR="00805AAD" w:rsidRPr="00920219">
        <w:rPr>
          <w:rFonts w:ascii="Times New Roman" w:hAnsi="Times New Roman"/>
          <w:lang w:val="en-GB"/>
        </w:rPr>
        <w:t xml:space="preserve"> </w:t>
      </w:r>
      <w:r w:rsidR="00531AFE" w:rsidRPr="00920219">
        <w:rPr>
          <w:rFonts w:ascii="Times New Roman" w:hAnsi="Times New Roman"/>
          <w:lang w:val="en-GB"/>
        </w:rPr>
        <w:t>that encourages reflection rather than mimicking the experience that the world offers</w:t>
      </w:r>
      <w:r w:rsidR="00805AAD" w:rsidRPr="00920219">
        <w:rPr>
          <w:rFonts w:ascii="Times New Roman" w:hAnsi="Times New Roman"/>
          <w:lang w:val="en-GB"/>
        </w:rPr>
        <w:t xml:space="preserve"> anyway</w:t>
      </w:r>
      <w:r w:rsidR="00531AFE" w:rsidRPr="00920219">
        <w:rPr>
          <w:rFonts w:ascii="Times New Roman" w:hAnsi="Times New Roman"/>
          <w:lang w:val="en-GB"/>
        </w:rPr>
        <w:t>.</w:t>
      </w:r>
      <w:r w:rsidR="00805AAD" w:rsidRPr="00920219">
        <w:rPr>
          <w:rFonts w:ascii="Times New Roman" w:hAnsi="Times New Roman"/>
          <w:lang w:val="en-GB"/>
        </w:rPr>
        <w:t xml:space="preserve"> </w:t>
      </w:r>
      <w:r w:rsidR="00335F52" w:rsidRPr="00920219">
        <w:rPr>
          <w:rFonts w:ascii="Times New Roman" w:hAnsi="Times New Roman"/>
          <w:lang w:val="en-GB"/>
        </w:rPr>
        <w:t xml:space="preserve">It is the loss of a plurality of ideas next to capital accumulation that is </w:t>
      </w:r>
      <w:r w:rsidR="00805AAD" w:rsidRPr="00920219">
        <w:rPr>
          <w:rFonts w:ascii="Times New Roman" w:hAnsi="Times New Roman"/>
          <w:lang w:val="en-GB"/>
        </w:rPr>
        <w:t xml:space="preserve">one of </w:t>
      </w:r>
      <w:r w:rsidR="00335F52" w:rsidRPr="00920219">
        <w:rPr>
          <w:rFonts w:ascii="Times New Roman" w:hAnsi="Times New Roman"/>
          <w:lang w:val="en-GB"/>
        </w:rPr>
        <w:t>the tragedy of the early 21</w:t>
      </w:r>
      <w:r w:rsidR="00335F52" w:rsidRPr="00920219">
        <w:rPr>
          <w:rFonts w:ascii="Times New Roman" w:hAnsi="Times New Roman"/>
          <w:vertAlign w:val="superscript"/>
          <w:lang w:val="en-GB"/>
        </w:rPr>
        <w:t>st</w:t>
      </w:r>
      <w:r w:rsidR="00335F52" w:rsidRPr="00920219">
        <w:rPr>
          <w:rFonts w:ascii="Times New Roman" w:hAnsi="Times New Roman"/>
          <w:lang w:val="en-GB"/>
        </w:rPr>
        <w:t xml:space="preserve"> century and museums could, if they understood themselves as such, bear part of the responsibility to resist the </w:t>
      </w:r>
      <w:r w:rsidR="00822096" w:rsidRPr="00920219">
        <w:rPr>
          <w:rFonts w:ascii="Times New Roman" w:hAnsi="Times New Roman"/>
          <w:lang w:val="en-GB"/>
        </w:rPr>
        <w:t>bitter logic of the bottom line</w:t>
      </w:r>
      <w:r w:rsidR="00805AAD" w:rsidRPr="00920219">
        <w:rPr>
          <w:rFonts w:ascii="Times New Roman" w:hAnsi="Times New Roman"/>
          <w:lang w:val="en-GB"/>
        </w:rPr>
        <w:t>, and artists have a way to understand and communicate all of this in ways that I still find extraordinary.</w:t>
      </w:r>
    </w:p>
    <w:p w14:paraId="0C3AECEC" w14:textId="77777777" w:rsidR="005B718E" w:rsidRPr="00920219" w:rsidRDefault="005B718E" w:rsidP="00C72F1E">
      <w:pPr>
        <w:ind w:hanging="567"/>
        <w:rPr>
          <w:rFonts w:ascii="Times New Roman" w:hAnsi="Times New Roman"/>
          <w:lang w:val="en-GB"/>
        </w:rPr>
      </w:pPr>
    </w:p>
    <w:p w14:paraId="221AA2EC" w14:textId="1C4A2A26" w:rsidR="00D66D42" w:rsidRDefault="00D66D42">
      <w:pPr>
        <w:rPr>
          <w:rFonts w:ascii="Times New Roman" w:hAnsi="Times New Roman"/>
          <w:lang w:val="en-GB"/>
        </w:rPr>
      </w:pPr>
      <w:r>
        <w:rPr>
          <w:rFonts w:ascii="Times New Roman" w:hAnsi="Times New Roman"/>
          <w:lang w:val="en-GB"/>
        </w:rPr>
        <w:br w:type="page"/>
      </w:r>
    </w:p>
    <w:p w14:paraId="643FAE06" w14:textId="55C2541E" w:rsidR="001A61B6" w:rsidRDefault="00D66D42" w:rsidP="001A61B6">
      <w:pPr>
        <w:rPr>
          <w:rFonts w:ascii="Times New Roman" w:hAnsi="Times New Roman"/>
          <w:lang w:val="en-GB"/>
        </w:rPr>
      </w:pPr>
      <w:r>
        <w:rPr>
          <w:rFonts w:ascii="Times New Roman" w:hAnsi="Times New Roman"/>
          <w:lang w:val="en-GB"/>
        </w:rPr>
        <w:lastRenderedPageBreak/>
        <w:t xml:space="preserve">Bibliography: </w:t>
      </w:r>
    </w:p>
    <w:p w14:paraId="7E09C5B9" w14:textId="77777777" w:rsidR="00D66D42" w:rsidRDefault="00D66D42" w:rsidP="001A61B6">
      <w:pPr>
        <w:rPr>
          <w:rFonts w:ascii="Times New Roman" w:hAnsi="Times New Roman"/>
          <w:lang w:val="en-GB"/>
        </w:rPr>
      </w:pPr>
    </w:p>
    <w:p w14:paraId="2C82E3FF" w14:textId="26C86AC9" w:rsidR="00D66D42" w:rsidRPr="00105E92" w:rsidRDefault="00D66D42" w:rsidP="001A61B6">
      <w:pPr>
        <w:rPr>
          <w:rFonts w:ascii="Minion Pro" w:hAnsi="Minion Pro"/>
        </w:rPr>
      </w:pPr>
      <w:proofErr w:type="spellStart"/>
      <w:r w:rsidRPr="00105E92">
        <w:rPr>
          <w:rFonts w:ascii="Minion Pro" w:hAnsi="Minion Pro"/>
        </w:rPr>
        <w:t>Agamben</w:t>
      </w:r>
      <w:proofErr w:type="spellEnd"/>
      <w:r w:rsidRPr="00105E92">
        <w:rPr>
          <w:rFonts w:ascii="Minion Pro" w:hAnsi="Minion Pro"/>
        </w:rPr>
        <w:t xml:space="preserve">, Giorgio. </w:t>
      </w:r>
      <w:r w:rsidRPr="00105E92">
        <w:rPr>
          <w:rStyle w:val="Nadruk"/>
          <w:rFonts w:ascii="Minion Pro" w:eastAsiaTheme="majorEastAsia" w:hAnsi="Minion Pro"/>
        </w:rPr>
        <w:t xml:space="preserve">The </w:t>
      </w:r>
      <w:proofErr w:type="spellStart"/>
      <w:r w:rsidRPr="00105E92">
        <w:rPr>
          <w:rStyle w:val="Nadruk"/>
          <w:rFonts w:ascii="Minion Pro" w:eastAsiaTheme="majorEastAsia" w:hAnsi="Minion Pro"/>
        </w:rPr>
        <w:t>Coming</w:t>
      </w:r>
      <w:proofErr w:type="spellEnd"/>
      <w:r w:rsidRPr="00105E92">
        <w:rPr>
          <w:rStyle w:val="Nadruk"/>
          <w:rFonts w:ascii="Minion Pro" w:eastAsiaTheme="majorEastAsia" w:hAnsi="Minion Pro"/>
        </w:rPr>
        <w:t xml:space="preserve"> Community</w:t>
      </w:r>
      <w:r w:rsidRPr="00105E92">
        <w:rPr>
          <w:rFonts w:ascii="Minion Pro" w:hAnsi="Minion Pro"/>
        </w:rPr>
        <w:t xml:space="preserve">. </w:t>
      </w:r>
      <w:proofErr w:type="spellStart"/>
      <w:r w:rsidRPr="00105E92">
        <w:rPr>
          <w:rFonts w:ascii="Minion Pro" w:hAnsi="Minion Pro"/>
        </w:rPr>
        <w:t>Translated</w:t>
      </w:r>
      <w:proofErr w:type="spellEnd"/>
      <w:r w:rsidRPr="00105E92">
        <w:rPr>
          <w:rFonts w:ascii="Minion Pro" w:hAnsi="Minion Pro"/>
        </w:rPr>
        <w:t xml:space="preserve"> by Michael Hardt. </w:t>
      </w:r>
      <w:proofErr w:type="gramStart"/>
      <w:r w:rsidRPr="00105E92">
        <w:rPr>
          <w:rFonts w:ascii="Minion Pro" w:hAnsi="Minion Pro"/>
        </w:rPr>
        <w:t>Minneapolis:</w:t>
      </w:r>
      <w:proofErr w:type="gramEnd"/>
      <w:r w:rsidRPr="00105E92">
        <w:rPr>
          <w:rFonts w:ascii="Minion Pro" w:hAnsi="Minion Pro"/>
        </w:rPr>
        <w:t xml:space="preserve"> </w:t>
      </w:r>
      <w:proofErr w:type="spellStart"/>
      <w:r w:rsidRPr="00105E92">
        <w:rPr>
          <w:rFonts w:ascii="Minion Pro" w:hAnsi="Minion Pro"/>
        </w:rPr>
        <w:t>University</w:t>
      </w:r>
      <w:proofErr w:type="spellEnd"/>
      <w:r w:rsidRPr="00105E92">
        <w:rPr>
          <w:rFonts w:ascii="Minion Pro" w:hAnsi="Minion Pro"/>
        </w:rPr>
        <w:t xml:space="preserve"> of Minnesota </w:t>
      </w:r>
      <w:proofErr w:type="spellStart"/>
      <w:r w:rsidRPr="00105E92">
        <w:rPr>
          <w:rFonts w:ascii="Minion Pro" w:hAnsi="Minion Pro"/>
        </w:rPr>
        <w:t>Press</w:t>
      </w:r>
      <w:proofErr w:type="spellEnd"/>
      <w:r w:rsidRPr="00105E92">
        <w:rPr>
          <w:rFonts w:ascii="Minion Pro" w:hAnsi="Minion Pro"/>
        </w:rPr>
        <w:t>, 1993.</w:t>
      </w:r>
    </w:p>
    <w:p w14:paraId="1EFDCF7F" w14:textId="1D89BB01" w:rsidR="00105E92" w:rsidRDefault="00105E92" w:rsidP="00105E92">
      <w:pPr>
        <w:pStyle w:val="Normaalweb"/>
        <w:rPr>
          <w:rFonts w:ascii="Minion Pro" w:hAnsi="Minion Pro"/>
        </w:rPr>
      </w:pPr>
      <w:r w:rsidRPr="00105E92">
        <w:rPr>
          <w:rFonts w:ascii="Minion Pro" w:hAnsi="Minion Pro"/>
        </w:rPr>
        <w:t xml:space="preserve">Bishop, Claire. </w:t>
      </w:r>
      <w:r w:rsidRPr="00105E92">
        <w:rPr>
          <w:rStyle w:val="Nadruk"/>
          <w:rFonts w:ascii="Minion Pro" w:eastAsiaTheme="majorEastAsia" w:hAnsi="Minion Pro"/>
        </w:rPr>
        <w:t xml:space="preserve">Radical </w:t>
      </w:r>
      <w:proofErr w:type="spellStart"/>
      <w:r w:rsidRPr="00105E92">
        <w:rPr>
          <w:rStyle w:val="Nadruk"/>
          <w:rFonts w:ascii="Minion Pro" w:eastAsiaTheme="majorEastAsia" w:hAnsi="Minion Pro"/>
        </w:rPr>
        <w:t>Museology</w:t>
      </w:r>
      <w:proofErr w:type="spellEnd"/>
      <w:r w:rsidRPr="00105E92">
        <w:rPr>
          <w:rStyle w:val="Nadruk"/>
          <w:rFonts w:ascii="Minion Pro" w:eastAsiaTheme="majorEastAsia" w:hAnsi="Minion Pro"/>
        </w:rPr>
        <w:t xml:space="preserve">, or, </w:t>
      </w:r>
      <w:proofErr w:type="spellStart"/>
      <w:r w:rsidRPr="00105E92">
        <w:rPr>
          <w:rStyle w:val="Nadruk"/>
          <w:rFonts w:ascii="Minion Pro" w:eastAsiaTheme="majorEastAsia" w:hAnsi="Minion Pro"/>
        </w:rPr>
        <w:t>What’s</w:t>
      </w:r>
      <w:proofErr w:type="spellEnd"/>
      <w:r w:rsidRPr="00105E92">
        <w:rPr>
          <w:rStyle w:val="Nadruk"/>
          <w:rFonts w:ascii="Minion Pro" w:eastAsiaTheme="majorEastAsia" w:hAnsi="Minion Pro"/>
        </w:rPr>
        <w:t xml:space="preserve"> </w:t>
      </w:r>
      <w:proofErr w:type="spellStart"/>
      <w:r w:rsidRPr="00105E92">
        <w:rPr>
          <w:rStyle w:val="Nadruk"/>
          <w:rFonts w:ascii="Minion Pro" w:eastAsiaTheme="majorEastAsia" w:hAnsi="Minion Pro"/>
        </w:rPr>
        <w:t>Contemporary</w:t>
      </w:r>
      <w:proofErr w:type="spellEnd"/>
      <w:r w:rsidRPr="00105E92">
        <w:rPr>
          <w:rStyle w:val="Nadruk"/>
          <w:rFonts w:ascii="Minion Pro" w:eastAsiaTheme="majorEastAsia" w:hAnsi="Minion Pro"/>
        </w:rPr>
        <w:t xml:space="preserve"> in </w:t>
      </w:r>
      <w:proofErr w:type="spellStart"/>
      <w:r w:rsidRPr="00105E92">
        <w:rPr>
          <w:rStyle w:val="Nadruk"/>
          <w:rFonts w:ascii="Minion Pro" w:eastAsiaTheme="majorEastAsia" w:hAnsi="Minion Pro"/>
        </w:rPr>
        <w:t>Museums</w:t>
      </w:r>
      <w:proofErr w:type="spellEnd"/>
      <w:r w:rsidRPr="00105E92">
        <w:rPr>
          <w:rStyle w:val="Nadruk"/>
          <w:rFonts w:ascii="Minion Pro" w:eastAsiaTheme="majorEastAsia" w:hAnsi="Minion Pro"/>
        </w:rPr>
        <w:t xml:space="preserve"> of </w:t>
      </w:r>
      <w:proofErr w:type="spellStart"/>
      <w:r w:rsidRPr="00105E92">
        <w:rPr>
          <w:rStyle w:val="Nadruk"/>
          <w:rFonts w:ascii="Minion Pro" w:eastAsiaTheme="majorEastAsia" w:hAnsi="Minion Pro"/>
        </w:rPr>
        <w:t>Contemporary</w:t>
      </w:r>
      <w:proofErr w:type="spellEnd"/>
      <w:r w:rsidRPr="00105E92">
        <w:rPr>
          <w:rStyle w:val="Nadruk"/>
          <w:rFonts w:ascii="Minion Pro" w:eastAsiaTheme="majorEastAsia" w:hAnsi="Minion Pro"/>
        </w:rPr>
        <w:t xml:space="preserve"> </w:t>
      </w:r>
      <w:proofErr w:type="gramStart"/>
      <w:r w:rsidRPr="00105E92">
        <w:rPr>
          <w:rStyle w:val="Nadruk"/>
          <w:rFonts w:ascii="Minion Pro" w:eastAsiaTheme="majorEastAsia" w:hAnsi="Minion Pro"/>
        </w:rPr>
        <w:t>Art?</w:t>
      </w:r>
      <w:proofErr w:type="gramEnd"/>
      <w:r w:rsidRPr="00105E92">
        <w:rPr>
          <w:rFonts w:ascii="Minion Pro" w:hAnsi="Minion Pro"/>
        </w:rPr>
        <w:t xml:space="preserve"> </w:t>
      </w:r>
      <w:proofErr w:type="gramStart"/>
      <w:r w:rsidRPr="00105E92">
        <w:rPr>
          <w:rFonts w:ascii="Minion Pro" w:hAnsi="Minion Pro"/>
        </w:rPr>
        <w:t>London:</w:t>
      </w:r>
      <w:proofErr w:type="gramEnd"/>
      <w:r w:rsidRPr="00105E92">
        <w:rPr>
          <w:rFonts w:ascii="Minion Pro" w:hAnsi="Minion Pro"/>
        </w:rPr>
        <w:t xml:space="preserve"> Koenig Books, 2013.</w:t>
      </w:r>
    </w:p>
    <w:p w14:paraId="3BD5E77A" w14:textId="38B9A31B" w:rsidR="00690A4A" w:rsidRPr="00105E92" w:rsidRDefault="00690A4A" w:rsidP="00105E92">
      <w:pPr>
        <w:pStyle w:val="Normaalweb"/>
        <w:rPr>
          <w:rFonts w:ascii="Minion Pro" w:hAnsi="Minion Pro"/>
          <w:lang w:eastAsia="nl-NL"/>
        </w:rPr>
      </w:pPr>
      <w:r>
        <w:t xml:space="preserve">Cos </w:t>
      </w:r>
      <w:proofErr w:type="spellStart"/>
      <w:r>
        <w:t>Rebollo</w:t>
      </w:r>
      <w:proofErr w:type="spellEnd"/>
      <w:r>
        <w:t xml:space="preserve">, Teresa, Charles Esche, and Victoire </w:t>
      </w:r>
      <w:proofErr w:type="spellStart"/>
      <w:r>
        <w:t>Raffy</w:t>
      </w:r>
      <w:proofErr w:type="spellEnd"/>
      <w:r>
        <w:t xml:space="preserve">, </w:t>
      </w:r>
      <w:proofErr w:type="spellStart"/>
      <w:r>
        <w:t>eds</w:t>
      </w:r>
      <w:proofErr w:type="spellEnd"/>
      <w:r>
        <w:t xml:space="preserve">. </w:t>
      </w:r>
      <w:proofErr w:type="spellStart"/>
      <w:r>
        <w:rPr>
          <w:rStyle w:val="Nadruk"/>
          <w:rFonts w:eastAsiaTheme="majorEastAsia"/>
        </w:rPr>
        <w:t>Soils</w:t>
      </w:r>
      <w:proofErr w:type="spellEnd"/>
      <w:r>
        <w:t>. Eindhoven: Van Abbemuseum, 2024.</w:t>
      </w:r>
    </w:p>
    <w:p w14:paraId="578160ED" w14:textId="3C53EA7D" w:rsidR="00105E92" w:rsidRPr="00105E92" w:rsidRDefault="00105E92" w:rsidP="001A61B6">
      <w:pPr>
        <w:rPr>
          <w:rFonts w:ascii="Minion Pro" w:hAnsi="Minion Pro"/>
        </w:rPr>
      </w:pPr>
      <w:r w:rsidRPr="00105E92">
        <w:rPr>
          <w:rFonts w:ascii="Minion Pro" w:hAnsi="Minion Pro"/>
        </w:rPr>
        <w:t xml:space="preserve">Esche, Charles, and </w:t>
      </w:r>
      <w:proofErr w:type="spellStart"/>
      <w:r w:rsidRPr="00105E92">
        <w:rPr>
          <w:rFonts w:ascii="Minion Pro" w:hAnsi="Minion Pro"/>
        </w:rPr>
        <w:t>Chương-Đài</w:t>
      </w:r>
      <w:proofErr w:type="spellEnd"/>
      <w:r w:rsidRPr="00105E92">
        <w:rPr>
          <w:rFonts w:ascii="Minion Pro" w:hAnsi="Minion Pro"/>
        </w:rPr>
        <w:t xml:space="preserve"> </w:t>
      </w:r>
      <w:proofErr w:type="spellStart"/>
      <w:r w:rsidRPr="00105E92">
        <w:rPr>
          <w:rFonts w:ascii="Minion Pro" w:hAnsi="Minion Pro"/>
        </w:rPr>
        <w:t>Võ</w:t>
      </w:r>
      <w:proofErr w:type="spellEnd"/>
      <w:r w:rsidRPr="00105E92">
        <w:rPr>
          <w:rFonts w:ascii="Minion Pro" w:hAnsi="Minion Pro"/>
        </w:rPr>
        <w:t xml:space="preserve">, </w:t>
      </w:r>
      <w:proofErr w:type="spellStart"/>
      <w:r w:rsidRPr="00105E92">
        <w:rPr>
          <w:rFonts w:ascii="Minion Pro" w:hAnsi="Minion Pro"/>
        </w:rPr>
        <w:t>eds</w:t>
      </w:r>
      <w:proofErr w:type="spellEnd"/>
      <w:r w:rsidRPr="00105E92">
        <w:rPr>
          <w:rFonts w:ascii="Minion Pro" w:hAnsi="Minion Pro"/>
        </w:rPr>
        <w:t xml:space="preserve">. </w:t>
      </w:r>
      <w:r w:rsidRPr="00105E92">
        <w:rPr>
          <w:rStyle w:val="Nadruk"/>
          <w:rFonts w:ascii="Minion Pro" w:eastAsiaTheme="majorEastAsia" w:hAnsi="Minion Pro"/>
        </w:rPr>
        <w:t xml:space="preserve">The Museum Is </w:t>
      </w:r>
      <w:proofErr w:type="gramStart"/>
      <w:r w:rsidRPr="00105E92">
        <w:rPr>
          <w:rStyle w:val="Nadruk"/>
          <w:rFonts w:ascii="Minion Pro" w:eastAsiaTheme="majorEastAsia" w:hAnsi="Minion Pro"/>
        </w:rPr>
        <w:t>Multiple:</w:t>
      </w:r>
      <w:proofErr w:type="gramEnd"/>
      <w:r w:rsidRPr="00105E92">
        <w:rPr>
          <w:rStyle w:val="Nadruk"/>
          <w:rFonts w:ascii="Minion Pro" w:eastAsiaTheme="majorEastAsia" w:hAnsi="Minion Pro"/>
        </w:rPr>
        <w:t xml:space="preserve"> Van Abbemuseum 2004-2024</w:t>
      </w:r>
      <w:r w:rsidRPr="00105E92">
        <w:rPr>
          <w:rFonts w:ascii="Minion Pro" w:hAnsi="Minion Pro"/>
        </w:rPr>
        <w:t xml:space="preserve">. </w:t>
      </w:r>
      <w:proofErr w:type="gramStart"/>
      <w:r w:rsidRPr="00105E92">
        <w:rPr>
          <w:rFonts w:ascii="Minion Pro" w:hAnsi="Minion Pro"/>
        </w:rPr>
        <w:t>Eindhoven:</w:t>
      </w:r>
      <w:proofErr w:type="gramEnd"/>
      <w:r w:rsidRPr="00105E92">
        <w:rPr>
          <w:rFonts w:ascii="Minion Pro" w:hAnsi="Minion Pro"/>
        </w:rPr>
        <w:t xml:space="preserve"> Van Abbemuseum, 2024.</w:t>
      </w:r>
    </w:p>
    <w:p w14:paraId="1AF722FD" w14:textId="48BF12EB" w:rsidR="00690A4A" w:rsidRDefault="00105E92" w:rsidP="00105E92">
      <w:pPr>
        <w:pStyle w:val="Normaalweb"/>
        <w:rPr>
          <w:rFonts w:ascii="Minion Pro" w:hAnsi="Minion Pro"/>
        </w:rPr>
      </w:pPr>
      <w:r w:rsidRPr="00105E92">
        <w:rPr>
          <w:rFonts w:ascii="Minion Pro" w:hAnsi="Minion Pro"/>
        </w:rPr>
        <w:t xml:space="preserve">Mignolo, Walter D. </w:t>
      </w:r>
      <w:r w:rsidRPr="00105E92">
        <w:rPr>
          <w:rStyle w:val="Nadruk"/>
          <w:rFonts w:ascii="Minion Pro" w:eastAsiaTheme="majorEastAsia" w:hAnsi="Minion Pro"/>
        </w:rPr>
        <w:t xml:space="preserve">The </w:t>
      </w:r>
      <w:proofErr w:type="spellStart"/>
      <w:r w:rsidRPr="00105E92">
        <w:rPr>
          <w:rStyle w:val="Nadruk"/>
          <w:rFonts w:ascii="Minion Pro" w:eastAsiaTheme="majorEastAsia" w:hAnsi="Minion Pro"/>
        </w:rPr>
        <w:t>Darker</w:t>
      </w:r>
      <w:proofErr w:type="spellEnd"/>
      <w:r w:rsidRPr="00105E92">
        <w:rPr>
          <w:rStyle w:val="Nadruk"/>
          <w:rFonts w:ascii="Minion Pro" w:eastAsiaTheme="majorEastAsia" w:hAnsi="Minion Pro"/>
        </w:rPr>
        <w:t xml:space="preserve"> </w:t>
      </w:r>
      <w:proofErr w:type="spellStart"/>
      <w:r w:rsidRPr="00105E92">
        <w:rPr>
          <w:rStyle w:val="Nadruk"/>
          <w:rFonts w:ascii="Minion Pro" w:eastAsiaTheme="majorEastAsia" w:hAnsi="Minion Pro"/>
        </w:rPr>
        <w:t>Side</w:t>
      </w:r>
      <w:proofErr w:type="spellEnd"/>
      <w:r w:rsidRPr="00105E92">
        <w:rPr>
          <w:rStyle w:val="Nadruk"/>
          <w:rFonts w:ascii="Minion Pro" w:eastAsiaTheme="majorEastAsia" w:hAnsi="Minion Pro"/>
        </w:rPr>
        <w:t xml:space="preserve"> of Western </w:t>
      </w:r>
      <w:proofErr w:type="spellStart"/>
      <w:proofErr w:type="gramStart"/>
      <w:r w:rsidRPr="00105E92">
        <w:rPr>
          <w:rStyle w:val="Nadruk"/>
          <w:rFonts w:ascii="Minion Pro" w:eastAsiaTheme="majorEastAsia" w:hAnsi="Minion Pro"/>
        </w:rPr>
        <w:t>Modernity</w:t>
      </w:r>
      <w:proofErr w:type="spellEnd"/>
      <w:r w:rsidRPr="00105E92">
        <w:rPr>
          <w:rStyle w:val="Nadruk"/>
          <w:rFonts w:ascii="Minion Pro" w:eastAsiaTheme="majorEastAsia" w:hAnsi="Minion Pro"/>
        </w:rPr>
        <w:t>:</w:t>
      </w:r>
      <w:proofErr w:type="gramEnd"/>
      <w:r w:rsidRPr="00105E92">
        <w:rPr>
          <w:rStyle w:val="Nadruk"/>
          <w:rFonts w:ascii="Minion Pro" w:eastAsiaTheme="majorEastAsia" w:hAnsi="Minion Pro"/>
        </w:rPr>
        <w:t xml:space="preserve"> Global Futures, </w:t>
      </w:r>
      <w:proofErr w:type="spellStart"/>
      <w:r w:rsidRPr="00105E92">
        <w:rPr>
          <w:rStyle w:val="Nadruk"/>
          <w:rFonts w:ascii="Minion Pro" w:eastAsiaTheme="majorEastAsia" w:hAnsi="Minion Pro"/>
        </w:rPr>
        <w:t>Decolonial</w:t>
      </w:r>
      <w:proofErr w:type="spellEnd"/>
      <w:r w:rsidRPr="00105E92">
        <w:rPr>
          <w:rStyle w:val="Nadruk"/>
          <w:rFonts w:ascii="Minion Pro" w:eastAsiaTheme="majorEastAsia" w:hAnsi="Minion Pro"/>
        </w:rPr>
        <w:t xml:space="preserve"> Options</w:t>
      </w:r>
      <w:r w:rsidRPr="00105E92">
        <w:rPr>
          <w:rFonts w:ascii="Minion Pro" w:hAnsi="Minion Pro"/>
        </w:rPr>
        <w:t xml:space="preserve">. Durham, </w:t>
      </w:r>
      <w:proofErr w:type="gramStart"/>
      <w:r w:rsidRPr="00105E92">
        <w:rPr>
          <w:rFonts w:ascii="Minion Pro" w:hAnsi="Minion Pro"/>
        </w:rPr>
        <w:t>NC:</w:t>
      </w:r>
      <w:proofErr w:type="gramEnd"/>
      <w:r w:rsidRPr="00105E92">
        <w:rPr>
          <w:rFonts w:ascii="Minion Pro" w:hAnsi="Minion Pro"/>
        </w:rPr>
        <w:t xml:space="preserve"> Duke </w:t>
      </w:r>
      <w:proofErr w:type="spellStart"/>
      <w:r w:rsidRPr="00105E92">
        <w:rPr>
          <w:rFonts w:ascii="Minion Pro" w:hAnsi="Minion Pro"/>
        </w:rPr>
        <w:t>University</w:t>
      </w:r>
      <w:proofErr w:type="spellEnd"/>
      <w:r w:rsidRPr="00105E92">
        <w:rPr>
          <w:rFonts w:ascii="Minion Pro" w:hAnsi="Minion Pro"/>
        </w:rPr>
        <w:t xml:space="preserve"> </w:t>
      </w:r>
      <w:proofErr w:type="spellStart"/>
      <w:r w:rsidRPr="00105E92">
        <w:rPr>
          <w:rFonts w:ascii="Minion Pro" w:hAnsi="Minion Pro"/>
        </w:rPr>
        <w:t>Press</w:t>
      </w:r>
      <w:proofErr w:type="spellEnd"/>
      <w:r w:rsidRPr="00105E92">
        <w:rPr>
          <w:rFonts w:ascii="Minion Pro" w:hAnsi="Minion Pro"/>
        </w:rPr>
        <w:t>, 2011.</w:t>
      </w:r>
    </w:p>
    <w:p w14:paraId="01BBF6EE" w14:textId="6C7B8FA2" w:rsidR="00690A4A" w:rsidRPr="00105E92" w:rsidRDefault="00690A4A" w:rsidP="00105E92">
      <w:pPr>
        <w:pStyle w:val="Normaalweb"/>
        <w:rPr>
          <w:rFonts w:ascii="Minion Pro" w:hAnsi="Minion Pro"/>
        </w:rPr>
      </w:pPr>
      <w:proofErr w:type="spellStart"/>
      <w:r>
        <w:t>Staniszewski</w:t>
      </w:r>
      <w:proofErr w:type="spellEnd"/>
      <w:r>
        <w:t xml:space="preserve">, Mary Anne. </w:t>
      </w:r>
      <w:r>
        <w:rPr>
          <w:rStyle w:val="Nadruk"/>
          <w:rFonts w:eastAsiaTheme="majorEastAsia"/>
        </w:rPr>
        <w:t xml:space="preserve">The Power of </w:t>
      </w:r>
      <w:proofErr w:type="gramStart"/>
      <w:r>
        <w:rPr>
          <w:rStyle w:val="Nadruk"/>
          <w:rFonts w:eastAsiaTheme="majorEastAsia"/>
        </w:rPr>
        <w:t>Display:</w:t>
      </w:r>
      <w:proofErr w:type="gramEnd"/>
      <w:r>
        <w:rPr>
          <w:rStyle w:val="Nadruk"/>
          <w:rFonts w:eastAsiaTheme="majorEastAsia"/>
        </w:rPr>
        <w:t xml:space="preserve"> A </w:t>
      </w:r>
      <w:proofErr w:type="spellStart"/>
      <w:r>
        <w:rPr>
          <w:rStyle w:val="Nadruk"/>
          <w:rFonts w:eastAsiaTheme="majorEastAsia"/>
        </w:rPr>
        <w:t>History</w:t>
      </w:r>
      <w:proofErr w:type="spellEnd"/>
      <w:r>
        <w:rPr>
          <w:rStyle w:val="Nadruk"/>
          <w:rFonts w:eastAsiaTheme="majorEastAsia"/>
        </w:rPr>
        <w:t xml:space="preserve"> of Exhibition Installations at the Museum of Modern Art.</w:t>
      </w:r>
      <w:r>
        <w:t xml:space="preserve"> Cambridge, </w:t>
      </w:r>
      <w:proofErr w:type="gramStart"/>
      <w:r>
        <w:t>MA:</w:t>
      </w:r>
      <w:proofErr w:type="gramEnd"/>
      <w:r>
        <w:t xml:space="preserve"> MIT </w:t>
      </w:r>
      <w:proofErr w:type="spellStart"/>
      <w:r>
        <w:t>Press</w:t>
      </w:r>
      <w:proofErr w:type="spellEnd"/>
      <w:r>
        <w:t>, 1998.</w:t>
      </w:r>
    </w:p>
    <w:p w14:paraId="13368AE5" w14:textId="612A99CF" w:rsidR="00105E92" w:rsidRDefault="00105E92" w:rsidP="00105E92">
      <w:pPr>
        <w:pStyle w:val="Normaalweb"/>
      </w:pPr>
      <w:proofErr w:type="spellStart"/>
      <w:r>
        <w:t>Vázquez</w:t>
      </w:r>
      <w:proofErr w:type="spellEnd"/>
      <w:r>
        <w:t xml:space="preserve">, Rolando. </w:t>
      </w:r>
      <w:proofErr w:type="spellStart"/>
      <w:r>
        <w:rPr>
          <w:rStyle w:val="Nadruk"/>
          <w:rFonts w:eastAsiaTheme="majorEastAsia"/>
        </w:rPr>
        <w:t>Vistas</w:t>
      </w:r>
      <w:proofErr w:type="spellEnd"/>
      <w:r>
        <w:rPr>
          <w:rStyle w:val="Nadruk"/>
          <w:rFonts w:eastAsiaTheme="majorEastAsia"/>
        </w:rPr>
        <w:t xml:space="preserve"> of </w:t>
      </w:r>
      <w:proofErr w:type="spellStart"/>
      <w:proofErr w:type="gramStart"/>
      <w:r>
        <w:rPr>
          <w:rStyle w:val="Nadruk"/>
          <w:rFonts w:eastAsiaTheme="majorEastAsia"/>
        </w:rPr>
        <w:t>Modernity</w:t>
      </w:r>
      <w:proofErr w:type="spellEnd"/>
      <w:r>
        <w:rPr>
          <w:rStyle w:val="Nadruk"/>
          <w:rFonts w:eastAsiaTheme="majorEastAsia"/>
        </w:rPr>
        <w:t>:</w:t>
      </w:r>
      <w:proofErr w:type="gramEnd"/>
      <w:r>
        <w:rPr>
          <w:rStyle w:val="Nadruk"/>
          <w:rFonts w:eastAsiaTheme="majorEastAsia"/>
        </w:rPr>
        <w:t xml:space="preserve"> </w:t>
      </w:r>
      <w:proofErr w:type="spellStart"/>
      <w:r>
        <w:rPr>
          <w:rStyle w:val="Nadruk"/>
          <w:rFonts w:eastAsiaTheme="majorEastAsia"/>
        </w:rPr>
        <w:t>Decolonial</w:t>
      </w:r>
      <w:proofErr w:type="spellEnd"/>
      <w:r>
        <w:rPr>
          <w:rStyle w:val="Nadruk"/>
          <w:rFonts w:eastAsiaTheme="majorEastAsia"/>
        </w:rPr>
        <w:t xml:space="preserve"> </w:t>
      </w:r>
      <w:proofErr w:type="spellStart"/>
      <w:r>
        <w:rPr>
          <w:rStyle w:val="Nadruk"/>
          <w:rFonts w:eastAsiaTheme="majorEastAsia"/>
        </w:rPr>
        <w:t>Aesthesis</w:t>
      </w:r>
      <w:proofErr w:type="spellEnd"/>
      <w:r>
        <w:rPr>
          <w:rStyle w:val="Nadruk"/>
          <w:rFonts w:eastAsiaTheme="majorEastAsia"/>
        </w:rPr>
        <w:t xml:space="preserve"> and the End of the </w:t>
      </w:r>
      <w:proofErr w:type="spellStart"/>
      <w:r>
        <w:rPr>
          <w:rStyle w:val="Nadruk"/>
          <w:rFonts w:eastAsiaTheme="majorEastAsia"/>
        </w:rPr>
        <w:t>Contemporary</w:t>
      </w:r>
      <w:proofErr w:type="spellEnd"/>
      <w:r>
        <w:rPr>
          <w:rStyle w:val="Nadruk"/>
          <w:rFonts w:eastAsiaTheme="majorEastAsia"/>
        </w:rPr>
        <w:t>.</w:t>
      </w:r>
      <w:r>
        <w:t xml:space="preserve"> </w:t>
      </w:r>
      <w:proofErr w:type="gramStart"/>
      <w:r>
        <w:t>Amsterdam:</w:t>
      </w:r>
      <w:proofErr w:type="gramEnd"/>
      <w:r>
        <w:t xml:space="preserve"> Mondriaan </w:t>
      </w:r>
      <w:proofErr w:type="spellStart"/>
      <w:r>
        <w:t>Fund</w:t>
      </w:r>
      <w:proofErr w:type="spellEnd"/>
      <w:r>
        <w:t>, 2020.</w:t>
      </w:r>
    </w:p>
    <w:p w14:paraId="444DEDE4" w14:textId="51371777" w:rsidR="00105E92" w:rsidRDefault="00105E92" w:rsidP="00105E92">
      <w:pPr>
        <w:pStyle w:val="Normaalweb"/>
        <w:rPr>
          <w:lang w:eastAsia="nl-NL"/>
        </w:rPr>
      </w:pPr>
      <w:r>
        <w:t xml:space="preserve">Walsh, Catherine E. </w:t>
      </w:r>
      <w:r>
        <w:rPr>
          <w:rStyle w:val="Nadruk"/>
          <w:rFonts w:eastAsiaTheme="majorEastAsia"/>
        </w:rPr>
        <w:t xml:space="preserve">Rising Up, Living </w:t>
      </w:r>
      <w:proofErr w:type="gramStart"/>
      <w:r>
        <w:rPr>
          <w:rStyle w:val="Nadruk"/>
          <w:rFonts w:eastAsiaTheme="majorEastAsia"/>
        </w:rPr>
        <w:t>On:</w:t>
      </w:r>
      <w:proofErr w:type="gramEnd"/>
      <w:r>
        <w:rPr>
          <w:rStyle w:val="Nadruk"/>
          <w:rFonts w:eastAsiaTheme="majorEastAsia"/>
        </w:rPr>
        <w:t xml:space="preserve"> Re-Existences, </w:t>
      </w:r>
      <w:proofErr w:type="spellStart"/>
      <w:r>
        <w:rPr>
          <w:rStyle w:val="Nadruk"/>
          <w:rFonts w:eastAsiaTheme="majorEastAsia"/>
        </w:rPr>
        <w:t>Sowings</w:t>
      </w:r>
      <w:proofErr w:type="spellEnd"/>
      <w:r>
        <w:rPr>
          <w:rStyle w:val="Nadruk"/>
          <w:rFonts w:eastAsiaTheme="majorEastAsia"/>
        </w:rPr>
        <w:t xml:space="preserve">, and </w:t>
      </w:r>
      <w:proofErr w:type="spellStart"/>
      <w:r>
        <w:rPr>
          <w:rStyle w:val="Nadruk"/>
          <w:rFonts w:eastAsiaTheme="majorEastAsia"/>
        </w:rPr>
        <w:t>Decolonial</w:t>
      </w:r>
      <w:proofErr w:type="spellEnd"/>
      <w:r>
        <w:rPr>
          <w:rStyle w:val="Nadruk"/>
          <w:rFonts w:eastAsiaTheme="majorEastAsia"/>
        </w:rPr>
        <w:t xml:space="preserve"> Cracks</w:t>
      </w:r>
      <w:r>
        <w:t xml:space="preserve">. Durham, </w:t>
      </w:r>
      <w:proofErr w:type="gramStart"/>
      <w:r>
        <w:t>NC:</w:t>
      </w:r>
      <w:proofErr w:type="gramEnd"/>
      <w:r>
        <w:t xml:space="preserve"> Duke </w:t>
      </w:r>
      <w:proofErr w:type="spellStart"/>
      <w:r>
        <w:t>University</w:t>
      </w:r>
      <w:proofErr w:type="spellEnd"/>
      <w:r>
        <w:t xml:space="preserve"> </w:t>
      </w:r>
      <w:proofErr w:type="spellStart"/>
      <w:r>
        <w:t>Press</w:t>
      </w:r>
      <w:proofErr w:type="spellEnd"/>
      <w:r>
        <w:t>, 2023.</w:t>
      </w:r>
    </w:p>
    <w:p w14:paraId="7FBD89F8" w14:textId="77777777" w:rsidR="00D66D42" w:rsidRPr="00920219" w:rsidRDefault="00D66D42" w:rsidP="001A61B6">
      <w:pPr>
        <w:rPr>
          <w:rFonts w:ascii="Times New Roman" w:hAnsi="Times New Roman"/>
          <w:lang w:val="en-GB"/>
        </w:rPr>
      </w:pPr>
    </w:p>
    <w:sectPr w:rsidR="00D66D42" w:rsidRPr="009202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751C4" w14:textId="77777777" w:rsidR="007520E7" w:rsidRDefault="007520E7" w:rsidP="00EE7594">
      <w:r>
        <w:separator/>
      </w:r>
    </w:p>
  </w:endnote>
  <w:endnote w:type="continuationSeparator" w:id="0">
    <w:p w14:paraId="48FCFD89" w14:textId="77777777" w:rsidR="007520E7" w:rsidRDefault="007520E7" w:rsidP="00EE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bel Light">
    <w:altName w:val="Calibri"/>
    <w:panose1 w:val="020B0604020202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501F" w14:textId="77777777" w:rsidR="007520E7" w:rsidRDefault="007520E7" w:rsidP="00EE7594">
      <w:r>
        <w:separator/>
      </w:r>
    </w:p>
  </w:footnote>
  <w:footnote w:type="continuationSeparator" w:id="0">
    <w:p w14:paraId="10612ED5" w14:textId="77777777" w:rsidR="007520E7" w:rsidRDefault="007520E7" w:rsidP="00EE7594">
      <w:r>
        <w:continuationSeparator/>
      </w:r>
    </w:p>
  </w:footnote>
  <w:footnote w:id="1">
    <w:p w14:paraId="18B23F78" w14:textId="6E067534" w:rsidR="00B840AE" w:rsidRPr="00B840AE" w:rsidRDefault="00B840AE">
      <w:pPr>
        <w:pStyle w:val="Voetnoottekst"/>
        <w:rPr>
          <w:lang w:val="nl-NL"/>
        </w:rPr>
      </w:pPr>
      <w:r>
        <w:rPr>
          <w:rStyle w:val="Voetnootmarkering"/>
        </w:rPr>
        <w:footnoteRef/>
      </w:r>
      <w:r>
        <w:t xml:space="preserve"> </w:t>
      </w:r>
      <w:r>
        <w:rPr>
          <w:lang w:val="nl-NL"/>
        </w:rPr>
        <w:t xml:space="preserve">The last 20 </w:t>
      </w:r>
      <w:proofErr w:type="spellStart"/>
      <w:r>
        <w:rPr>
          <w:lang w:val="nl-NL"/>
        </w:rPr>
        <w:t>years</w:t>
      </w:r>
      <w:proofErr w:type="spellEnd"/>
      <w:r>
        <w:rPr>
          <w:lang w:val="nl-NL"/>
        </w:rPr>
        <w:t xml:space="preserve"> of </w:t>
      </w:r>
      <w:proofErr w:type="spellStart"/>
      <w:r>
        <w:rPr>
          <w:lang w:val="nl-NL"/>
        </w:rPr>
        <w:t>the</w:t>
      </w:r>
      <w:proofErr w:type="spellEnd"/>
      <w:r>
        <w:rPr>
          <w:lang w:val="nl-NL"/>
        </w:rPr>
        <w:t xml:space="preserve"> Van Abbemuseum are </w:t>
      </w:r>
      <w:proofErr w:type="spellStart"/>
      <w:r>
        <w:rPr>
          <w:lang w:val="nl-NL"/>
        </w:rPr>
        <w:t>documented</w:t>
      </w:r>
      <w:proofErr w:type="spellEnd"/>
      <w:r>
        <w:rPr>
          <w:lang w:val="nl-NL"/>
        </w:rPr>
        <w:t xml:space="preserve"> in </w:t>
      </w:r>
      <w:proofErr w:type="spellStart"/>
      <w:r>
        <w:rPr>
          <w:lang w:val="nl-NL"/>
        </w:rPr>
        <w:t>the</w:t>
      </w:r>
      <w:proofErr w:type="spellEnd"/>
      <w:r>
        <w:rPr>
          <w:lang w:val="nl-NL"/>
        </w:rPr>
        <w:t xml:space="preserve"> </w:t>
      </w:r>
      <w:proofErr w:type="spellStart"/>
      <w:r>
        <w:rPr>
          <w:lang w:val="nl-NL"/>
        </w:rPr>
        <w:t>book</w:t>
      </w:r>
      <w:proofErr w:type="spellEnd"/>
      <w:r>
        <w:rPr>
          <w:lang w:val="nl-NL"/>
        </w:rPr>
        <w:t xml:space="preserve"> </w:t>
      </w:r>
      <w:r w:rsidRPr="00B840AE">
        <w:rPr>
          <w:i/>
          <w:iCs/>
          <w:lang w:val="nl-NL"/>
        </w:rPr>
        <w:t>The Museum is Multiple</w:t>
      </w:r>
      <w:r>
        <w:rPr>
          <w:lang w:val="nl-NL"/>
        </w:rPr>
        <w:t xml:space="preserve">, Charles Esche </w:t>
      </w:r>
      <w:proofErr w:type="spellStart"/>
      <w:r>
        <w:rPr>
          <w:lang w:val="nl-NL"/>
        </w:rPr>
        <w:t>and</w:t>
      </w:r>
      <w:proofErr w:type="spellEnd"/>
      <w:r>
        <w:rPr>
          <w:lang w:val="nl-NL"/>
        </w:rPr>
        <w:t xml:space="preserve"> </w:t>
      </w:r>
      <w:proofErr w:type="spellStart"/>
      <w:r>
        <w:rPr>
          <w:lang w:val="nl-NL"/>
        </w:rPr>
        <w:t>Chuong</w:t>
      </w:r>
      <w:proofErr w:type="spellEnd"/>
      <w:r>
        <w:rPr>
          <w:lang w:val="nl-NL"/>
        </w:rPr>
        <w:t>-Dai Vo (</w:t>
      </w:r>
      <w:proofErr w:type="spellStart"/>
      <w:r>
        <w:rPr>
          <w:lang w:val="nl-NL"/>
        </w:rPr>
        <w:t>eds</w:t>
      </w:r>
      <w:proofErr w:type="spellEnd"/>
      <w:r>
        <w:rPr>
          <w:lang w:val="nl-NL"/>
        </w:rPr>
        <w:t>), Van Abbemuseum, 2024)</w:t>
      </w:r>
    </w:p>
  </w:footnote>
  <w:footnote w:id="2">
    <w:p w14:paraId="23C1002B" w14:textId="04965870" w:rsidR="00902403" w:rsidRDefault="00902403">
      <w:pPr>
        <w:pStyle w:val="Voetnoottekst"/>
        <w:rPr>
          <w:color w:val="000000"/>
          <w:sz w:val="23"/>
          <w:szCs w:val="23"/>
          <w:shd w:val="clear" w:color="auto" w:fill="FFFFFF"/>
        </w:rPr>
      </w:pPr>
      <w:r>
        <w:rPr>
          <w:rStyle w:val="Voetnootmarkering"/>
        </w:rPr>
        <w:footnoteRef/>
      </w:r>
      <w:r>
        <w:t xml:space="preserve"> </w:t>
      </w:r>
      <w:r>
        <w:rPr>
          <w:lang w:val="nl-NL"/>
        </w:rPr>
        <w:t xml:space="preserve">See </w:t>
      </w:r>
      <w:proofErr w:type="spellStart"/>
      <w:r>
        <w:rPr>
          <w:rFonts w:ascii="Open Sans" w:hAnsi="Open Sans" w:cs="Open Sans"/>
          <w:color w:val="1C1D1E"/>
          <w:sz w:val="21"/>
          <w:szCs w:val="21"/>
          <w:shd w:val="clear" w:color="auto" w:fill="FFFFFF"/>
        </w:rPr>
        <w:t>Rogoff</w:t>
      </w:r>
      <w:proofErr w:type="spellEnd"/>
      <w:r>
        <w:rPr>
          <w:rFonts w:ascii="Open Sans" w:hAnsi="Open Sans" w:cs="Open Sans"/>
          <w:color w:val="1C1D1E"/>
          <w:sz w:val="21"/>
          <w:szCs w:val="21"/>
          <w:shd w:val="clear" w:color="auto" w:fill="FFFFFF"/>
        </w:rPr>
        <w:t xml:space="preserve">, I. (2005). </w:t>
      </w:r>
      <w:proofErr w:type="spellStart"/>
      <w:r w:rsidRPr="00902403">
        <w:rPr>
          <w:rFonts w:ascii="Open Sans" w:hAnsi="Open Sans" w:cs="Open Sans"/>
          <w:i/>
          <w:iCs/>
          <w:color w:val="1C1D1E"/>
          <w:sz w:val="21"/>
          <w:szCs w:val="21"/>
          <w:shd w:val="clear" w:color="auto" w:fill="FFFFFF"/>
        </w:rPr>
        <w:t>Looking</w:t>
      </w:r>
      <w:proofErr w:type="spellEnd"/>
      <w:r w:rsidRPr="00902403">
        <w:rPr>
          <w:rFonts w:ascii="Open Sans" w:hAnsi="Open Sans" w:cs="Open Sans"/>
          <w:i/>
          <w:iCs/>
          <w:color w:val="1C1D1E"/>
          <w:sz w:val="21"/>
          <w:szCs w:val="21"/>
          <w:shd w:val="clear" w:color="auto" w:fill="FFFFFF"/>
        </w:rPr>
        <w:t xml:space="preserve"> </w:t>
      </w:r>
      <w:proofErr w:type="spellStart"/>
      <w:proofErr w:type="gramStart"/>
      <w:r w:rsidRPr="00902403">
        <w:rPr>
          <w:rFonts w:ascii="Open Sans" w:hAnsi="Open Sans" w:cs="Open Sans"/>
          <w:i/>
          <w:iCs/>
          <w:color w:val="1C1D1E"/>
          <w:sz w:val="21"/>
          <w:szCs w:val="21"/>
          <w:shd w:val="clear" w:color="auto" w:fill="FFFFFF"/>
        </w:rPr>
        <w:t>Away</w:t>
      </w:r>
      <w:proofErr w:type="spellEnd"/>
      <w:r w:rsidRPr="00902403">
        <w:rPr>
          <w:rFonts w:ascii="Open Sans" w:hAnsi="Open Sans" w:cs="Open Sans"/>
          <w:i/>
          <w:iCs/>
          <w:color w:val="1C1D1E"/>
          <w:sz w:val="21"/>
          <w:szCs w:val="21"/>
          <w:shd w:val="clear" w:color="auto" w:fill="FFFFFF"/>
        </w:rPr>
        <w:t>:</w:t>
      </w:r>
      <w:proofErr w:type="gramEnd"/>
      <w:r w:rsidRPr="00902403">
        <w:rPr>
          <w:rFonts w:ascii="Open Sans" w:hAnsi="Open Sans" w:cs="Open Sans"/>
          <w:i/>
          <w:iCs/>
          <w:color w:val="1C1D1E"/>
          <w:sz w:val="21"/>
          <w:szCs w:val="21"/>
          <w:shd w:val="clear" w:color="auto" w:fill="FFFFFF"/>
        </w:rPr>
        <w:t xml:space="preserve"> Participations in Visual Culture</w:t>
      </w:r>
      <w:r>
        <w:rPr>
          <w:rFonts w:ascii="Open Sans" w:hAnsi="Open Sans" w:cs="Open Sans"/>
          <w:color w:val="1C1D1E"/>
          <w:sz w:val="21"/>
          <w:szCs w:val="21"/>
          <w:shd w:val="clear" w:color="auto" w:fill="FFFFFF"/>
        </w:rPr>
        <w:t xml:space="preserve">. In </w:t>
      </w:r>
      <w:proofErr w:type="spellStart"/>
      <w:r>
        <w:rPr>
          <w:rFonts w:ascii="Open Sans" w:hAnsi="Open Sans" w:cs="Open Sans"/>
          <w:color w:val="1C1D1E"/>
          <w:sz w:val="21"/>
          <w:szCs w:val="21"/>
          <w:shd w:val="clear" w:color="auto" w:fill="FFFFFF"/>
        </w:rPr>
        <w:t>After</w:t>
      </w:r>
      <w:proofErr w:type="spellEnd"/>
      <w:r>
        <w:rPr>
          <w:rFonts w:ascii="Open Sans" w:hAnsi="Open Sans" w:cs="Open Sans"/>
          <w:color w:val="1C1D1E"/>
          <w:sz w:val="21"/>
          <w:szCs w:val="21"/>
          <w:shd w:val="clear" w:color="auto" w:fill="FFFFFF"/>
        </w:rPr>
        <w:t xml:space="preserve"> </w:t>
      </w:r>
      <w:proofErr w:type="spellStart"/>
      <w:r>
        <w:rPr>
          <w:rFonts w:ascii="Open Sans" w:hAnsi="Open Sans" w:cs="Open Sans"/>
          <w:color w:val="1C1D1E"/>
          <w:sz w:val="21"/>
          <w:szCs w:val="21"/>
          <w:shd w:val="clear" w:color="auto" w:fill="FFFFFF"/>
        </w:rPr>
        <w:t>Criticism</w:t>
      </w:r>
      <w:proofErr w:type="spellEnd"/>
      <w:r>
        <w:rPr>
          <w:rFonts w:ascii="Open Sans" w:hAnsi="Open Sans" w:cs="Open Sans"/>
          <w:color w:val="1C1D1E"/>
          <w:sz w:val="21"/>
          <w:szCs w:val="21"/>
          <w:shd w:val="clear" w:color="auto" w:fill="FFFFFF"/>
        </w:rPr>
        <w:t>, G. Butt (Ed.). </w:t>
      </w:r>
      <w:hyperlink r:id="rId1" w:history="1">
        <w:r>
          <w:rPr>
            <w:rStyle w:val="Hyperlink"/>
            <w:rFonts w:ascii="Open Sans" w:eastAsiaTheme="majorEastAsia" w:hAnsi="Open Sans" w:cs="Open Sans"/>
            <w:color w:val="123D80"/>
            <w:sz w:val="21"/>
            <w:szCs w:val="21"/>
            <w:shd w:val="clear" w:color="auto" w:fill="FFFFFF"/>
          </w:rPr>
          <w:t>https://doi.org/10.1002/9780470774243.ch6</w:t>
        </w:r>
      </w:hyperlink>
      <w:r>
        <w:t xml:space="preserve"> and </w:t>
      </w:r>
      <w:r>
        <w:rPr>
          <w:color w:val="000000"/>
          <w:sz w:val="23"/>
          <w:szCs w:val="23"/>
          <w:shd w:val="clear" w:color="auto" w:fill="FFFFFF"/>
        </w:rPr>
        <w:t xml:space="preserve">Gerald </w:t>
      </w:r>
      <w:proofErr w:type="spellStart"/>
      <w:r>
        <w:rPr>
          <w:color w:val="000000"/>
          <w:sz w:val="23"/>
          <w:szCs w:val="23"/>
          <w:shd w:val="clear" w:color="auto" w:fill="FFFFFF"/>
        </w:rPr>
        <w:t>Raunig</w:t>
      </w:r>
      <w:proofErr w:type="spellEnd"/>
      <w:r>
        <w:rPr>
          <w:color w:val="000000"/>
          <w:sz w:val="23"/>
          <w:szCs w:val="23"/>
          <w:shd w:val="clear" w:color="auto" w:fill="FFFFFF"/>
        </w:rPr>
        <w:t xml:space="preserve">, </w:t>
      </w:r>
      <w:r w:rsidRPr="00902403">
        <w:rPr>
          <w:i/>
          <w:iCs/>
          <w:color w:val="000000"/>
          <w:sz w:val="23"/>
          <w:szCs w:val="23"/>
          <w:shd w:val="clear" w:color="auto" w:fill="FFFFFF"/>
        </w:rPr>
        <w:t xml:space="preserve">The Double </w:t>
      </w:r>
      <w:proofErr w:type="spellStart"/>
      <w:r w:rsidRPr="00902403">
        <w:rPr>
          <w:i/>
          <w:iCs/>
          <w:color w:val="000000"/>
          <w:sz w:val="23"/>
          <w:szCs w:val="23"/>
          <w:shd w:val="clear" w:color="auto" w:fill="FFFFFF"/>
        </w:rPr>
        <w:t>Criticism</w:t>
      </w:r>
      <w:proofErr w:type="spellEnd"/>
      <w:r w:rsidRPr="00902403">
        <w:rPr>
          <w:i/>
          <w:iCs/>
          <w:color w:val="000000"/>
          <w:sz w:val="23"/>
          <w:szCs w:val="23"/>
          <w:shd w:val="clear" w:color="auto" w:fill="FFFFFF"/>
        </w:rPr>
        <w:t xml:space="preserve"> of </w:t>
      </w:r>
      <w:proofErr w:type="spellStart"/>
      <w:r w:rsidRPr="00902403">
        <w:rPr>
          <w:i/>
          <w:iCs/>
          <w:color w:val="000000"/>
          <w:sz w:val="23"/>
          <w:szCs w:val="23"/>
          <w:shd w:val="clear" w:color="auto" w:fill="FFFFFF"/>
        </w:rPr>
        <w:t>parrhesia</w:t>
      </w:r>
      <w:proofErr w:type="spellEnd"/>
      <w:r w:rsidRPr="00902403">
        <w:rPr>
          <w:i/>
          <w:iCs/>
          <w:color w:val="000000"/>
          <w:sz w:val="23"/>
          <w:szCs w:val="23"/>
          <w:shd w:val="clear" w:color="auto" w:fill="FFFFFF"/>
        </w:rPr>
        <w:t xml:space="preserve">. </w:t>
      </w:r>
      <w:proofErr w:type="spellStart"/>
      <w:r w:rsidRPr="00902403">
        <w:rPr>
          <w:i/>
          <w:iCs/>
          <w:color w:val="000000"/>
          <w:sz w:val="23"/>
          <w:szCs w:val="23"/>
          <w:shd w:val="clear" w:color="auto" w:fill="FFFFFF"/>
        </w:rPr>
        <w:t>Answering</w:t>
      </w:r>
      <w:proofErr w:type="spellEnd"/>
      <w:r w:rsidRPr="00902403">
        <w:rPr>
          <w:i/>
          <w:iCs/>
          <w:color w:val="000000"/>
          <w:sz w:val="23"/>
          <w:szCs w:val="23"/>
          <w:shd w:val="clear" w:color="auto" w:fill="FFFFFF"/>
        </w:rPr>
        <w:t xml:space="preserve"> the Question '</w:t>
      </w:r>
      <w:proofErr w:type="spellStart"/>
      <w:r w:rsidRPr="00902403">
        <w:rPr>
          <w:i/>
          <w:iCs/>
          <w:color w:val="000000"/>
          <w:sz w:val="23"/>
          <w:szCs w:val="23"/>
          <w:shd w:val="clear" w:color="auto" w:fill="FFFFFF"/>
        </w:rPr>
        <w:t>What</w:t>
      </w:r>
      <w:proofErr w:type="spellEnd"/>
      <w:r w:rsidRPr="00902403">
        <w:rPr>
          <w:i/>
          <w:iCs/>
          <w:color w:val="000000"/>
          <w:sz w:val="23"/>
          <w:szCs w:val="23"/>
          <w:shd w:val="clear" w:color="auto" w:fill="FFFFFF"/>
        </w:rPr>
        <w:t xml:space="preserve"> </w:t>
      </w:r>
      <w:proofErr w:type="spellStart"/>
      <w:r w:rsidRPr="00902403">
        <w:rPr>
          <w:i/>
          <w:iCs/>
          <w:color w:val="000000"/>
          <w:sz w:val="23"/>
          <w:szCs w:val="23"/>
          <w:shd w:val="clear" w:color="auto" w:fill="FFFFFF"/>
        </w:rPr>
        <w:t>is</w:t>
      </w:r>
      <w:proofErr w:type="spellEnd"/>
      <w:r w:rsidRPr="00902403">
        <w:rPr>
          <w:i/>
          <w:iCs/>
          <w:color w:val="000000"/>
          <w:sz w:val="23"/>
          <w:szCs w:val="23"/>
          <w:shd w:val="clear" w:color="auto" w:fill="FFFFFF"/>
        </w:rPr>
        <w:t xml:space="preserve"> a Progressive (Art)</w:t>
      </w:r>
      <w:r w:rsidRPr="00902403">
        <w:rPr>
          <w:i/>
          <w:iCs/>
          <w:color w:val="000000"/>
          <w:sz w:val="23"/>
          <w:szCs w:val="23"/>
          <w:shd w:val="clear" w:color="auto" w:fill="FFFFFF"/>
        </w:rPr>
        <w:t xml:space="preserve"> </w:t>
      </w:r>
      <w:proofErr w:type="gramStart"/>
      <w:r w:rsidRPr="00902403">
        <w:rPr>
          <w:i/>
          <w:iCs/>
          <w:color w:val="000000"/>
          <w:sz w:val="23"/>
          <w:szCs w:val="23"/>
          <w:shd w:val="clear" w:color="auto" w:fill="FFFFFF"/>
        </w:rPr>
        <w:t>Institution?</w:t>
      </w:r>
      <w:proofErr w:type="gramEnd"/>
    </w:p>
    <w:p w14:paraId="142BF857" w14:textId="77777777" w:rsidR="00902403" w:rsidRDefault="00902403">
      <w:pPr>
        <w:pStyle w:val="Voetnoottekst"/>
      </w:pPr>
      <w:r>
        <w:rPr>
          <w:color w:val="000000"/>
          <w:sz w:val="23"/>
          <w:szCs w:val="23"/>
          <w:shd w:val="clear" w:color="auto" w:fill="FFFFFF"/>
        </w:rPr>
        <w:t> </w:t>
      </w:r>
      <w:hyperlink r:id="rId2" w:tgtFrame="_self" w:history="1">
        <w:r>
          <w:rPr>
            <w:rStyle w:val="Hyperlink"/>
            <w:rFonts w:eastAsiaTheme="majorEastAsia"/>
            <w:color w:val="1C8DAE"/>
            <w:sz w:val="23"/>
            <w:szCs w:val="23"/>
            <w:shd w:val="clear" w:color="auto" w:fill="FFFFFF"/>
          </w:rPr>
          <w:t>http://eipcp.net/transversal/0504/raunig/en</w:t>
        </w:r>
      </w:hyperlink>
      <w:r>
        <w:t xml:space="preserve">. </w:t>
      </w:r>
    </w:p>
    <w:p w14:paraId="4D4A1BD5" w14:textId="16CB669B" w:rsidR="00902403" w:rsidRPr="00902403" w:rsidRDefault="00902403">
      <w:pPr>
        <w:pStyle w:val="Voetnoottekst"/>
        <w:rPr>
          <w:lang w:val="nl-NL"/>
        </w:rPr>
      </w:pPr>
      <w:r>
        <w:t xml:space="preserve">In addition, the issues of New </w:t>
      </w:r>
      <w:proofErr w:type="spellStart"/>
      <w:r>
        <w:t>Institutionalism</w:t>
      </w:r>
      <w:proofErr w:type="spellEnd"/>
      <w:r>
        <w:t xml:space="preserve"> are </w:t>
      </w:r>
      <w:proofErr w:type="spellStart"/>
      <w:r>
        <w:t>well</w:t>
      </w:r>
      <w:proofErr w:type="spellEnd"/>
      <w:r>
        <w:t xml:space="preserve"> </w:t>
      </w:r>
      <w:proofErr w:type="spellStart"/>
      <w:r>
        <w:t>discussed</w:t>
      </w:r>
      <w:proofErr w:type="spellEnd"/>
      <w:r>
        <w:t xml:space="preserve"> in </w:t>
      </w:r>
      <w:r w:rsidRPr="00902403">
        <w:t xml:space="preserve">Lucie Kolb &amp; Gabriel </w:t>
      </w:r>
      <w:proofErr w:type="spellStart"/>
      <w:r w:rsidRPr="00902403">
        <w:t>Flückiger</w:t>
      </w:r>
      <w:proofErr w:type="spellEnd"/>
      <w:r>
        <w:t xml:space="preserve">, </w:t>
      </w:r>
      <w:r w:rsidRPr="00902403">
        <w:rPr>
          <w:i/>
          <w:iCs/>
        </w:rPr>
        <w:t xml:space="preserve">New </w:t>
      </w:r>
      <w:proofErr w:type="spellStart"/>
      <w:r w:rsidRPr="00902403">
        <w:rPr>
          <w:i/>
          <w:iCs/>
        </w:rPr>
        <w:t>Institutionalism</w:t>
      </w:r>
      <w:proofErr w:type="spellEnd"/>
      <w:r w:rsidRPr="00902403">
        <w:rPr>
          <w:i/>
          <w:iCs/>
        </w:rPr>
        <w:t xml:space="preserve"> </w:t>
      </w:r>
      <w:proofErr w:type="spellStart"/>
      <w:r w:rsidRPr="00902403">
        <w:rPr>
          <w:i/>
          <w:iCs/>
        </w:rPr>
        <w:t>Revisited</w:t>
      </w:r>
      <w:proofErr w:type="spellEnd"/>
      <w:r>
        <w:t xml:space="preserve"> </w:t>
      </w:r>
      <w:r w:rsidRPr="00902403">
        <w:t>https://www.on-curating.org/issue-21-reader/new-institutionalism-revisited.html</w:t>
      </w:r>
    </w:p>
  </w:footnote>
  <w:footnote w:id="3">
    <w:p w14:paraId="7F046677" w14:textId="77777777" w:rsidR="00F06669" w:rsidRDefault="009026AE">
      <w:pPr>
        <w:pStyle w:val="Voetnoottekst"/>
        <w:rPr>
          <w:lang w:val="nl-NL"/>
        </w:rPr>
      </w:pPr>
      <w:r>
        <w:rPr>
          <w:rStyle w:val="Voetnootmarkering"/>
        </w:rPr>
        <w:footnoteRef/>
      </w:r>
      <w:r>
        <w:t xml:space="preserve"> </w:t>
      </w:r>
      <w:r>
        <w:rPr>
          <w:lang w:val="nl-NL"/>
        </w:rPr>
        <w:t xml:space="preserve">See </w:t>
      </w:r>
      <w:proofErr w:type="spellStart"/>
      <w:r>
        <w:rPr>
          <w:lang w:val="nl-NL"/>
        </w:rPr>
        <w:t>for</w:t>
      </w:r>
      <w:proofErr w:type="spellEnd"/>
      <w:r>
        <w:rPr>
          <w:lang w:val="nl-NL"/>
        </w:rPr>
        <w:t xml:space="preserve"> </w:t>
      </w:r>
      <w:proofErr w:type="spellStart"/>
      <w:r>
        <w:rPr>
          <w:lang w:val="nl-NL"/>
        </w:rPr>
        <w:t>instance</w:t>
      </w:r>
      <w:proofErr w:type="spellEnd"/>
      <w:r>
        <w:rPr>
          <w:lang w:val="nl-NL"/>
        </w:rPr>
        <w:t xml:space="preserve"> Paul Scheffer, </w:t>
      </w:r>
      <w:r w:rsidRPr="009026AE">
        <w:rPr>
          <w:i/>
          <w:iCs/>
          <w:lang w:val="nl-NL"/>
        </w:rPr>
        <w:t>Het multiculturele drama</w:t>
      </w:r>
      <w:r w:rsidR="00F06669">
        <w:rPr>
          <w:lang w:val="nl-NL"/>
        </w:rPr>
        <w:t xml:space="preserve">  </w:t>
      </w:r>
    </w:p>
    <w:p w14:paraId="200F8DE4" w14:textId="11E0FADB" w:rsidR="009026AE" w:rsidRPr="009026AE" w:rsidRDefault="009026AE">
      <w:pPr>
        <w:pStyle w:val="Voetnoottekst"/>
        <w:rPr>
          <w:lang w:val="nl-NL"/>
        </w:rPr>
      </w:pPr>
      <w:proofErr w:type="gramStart"/>
      <w:r w:rsidRPr="009026AE">
        <w:rPr>
          <w:lang w:val="nl-NL"/>
        </w:rPr>
        <w:t>https://retro.nrc.nl/W2/Lab/Multicultureel/scheffer.html</w:t>
      </w:r>
      <w:proofErr w:type="gramEnd"/>
    </w:p>
  </w:footnote>
  <w:footnote w:id="4">
    <w:p w14:paraId="52CBDEF8" w14:textId="6B062AD1" w:rsidR="009026AE" w:rsidRPr="009026AE" w:rsidRDefault="009026AE">
      <w:pPr>
        <w:pStyle w:val="Voetnoottekst"/>
        <w:rPr>
          <w:lang w:val="nl-NL"/>
        </w:rPr>
      </w:pPr>
      <w:r>
        <w:rPr>
          <w:rStyle w:val="Voetnootmarkering"/>
        </w:rPr>
        <w:footnoteRef/>
      </w:r>
      <w:r>
        <w:t xml:space="preserve"> </w:t>
      </w:r>
      <w:r>
        <w:rPr>
          <w:lang w:val="nl-NL"/>
        </w:rPr>
        <w:t xml:space="preserve">The </w:t>
      </w:r>
      <w:proofErr w:type="spellStart"/>
      <w:r>
        <w:rPr>
          <w:lang w:val="nl-NL"/>
        </w:rPr>
        <w:t>exhibitions</w:t>
      </w:r>
      <w:proofErr w:type="spellEnd"/>
      <w:r>
        <w:rPr>
          <w:lang w:val="nl-NL"/>
        </w:rPr>
        <w:t xml:space="preserve"> are </w:t>
      </w:r>
      <w:proofErr w:type="spellStart"/>
      <w:r>
        <w:rPr>
          <w:lang w:val="nl-NL"/>
        </w:rPr>
        <w:t>documented</w:t>
      </w:r>
      <w:proofErr w:type="spellEnd"/>
      <w:r>
        <w:rPr>
          <w:lang w:val="nl-NL"/>
        </w:rPr>
        <w:t xml:space="preserve"> in </w:t>
      </w:r>
      <w:r w:rsidRPr="009026AE">
        <w:rPr>
          <w:i/>
          <w:iCs/>
          <w:lang w:val="nl-NL"/>
        </w:rPr>
        <w:t>The Museum is Multiple</w:t>
      </w:r>
      <w:r>
        <w:rPr>
          <w:lang w:val="nl-NL"/>
        </w:rPr>
        <w:t xml:space="preserve">, 2024. Forms of </w:t>
      </w:r>
      <w:proofErr w:type="spellStart"/>
      <w:r>
        <w:rPr>
          <w:lang w:val="nl-NL"/>
        </w:rPr>
        <w:t>Resistance</w:t>
      </w:r>
      <w:proofErr w:type="spellEnd"/>
      <w:r>
        <w:rPr>
          <w:lang w:val="nl-NL"/>
        </w:rPr>
        <w:t xml:space="preserve"> was </w:t>
      </w:r>
      <w:proofErr w:type="spellStart"/>
      <w:r>
        <w:rPr>
          <w:lang w:val="nl-NL"/>
        </w:rPr>
        <w:t>accompanied</w:t>
      </w:r>
      <w:proofErr w:type="spellEnd"/>
      <w:r>
        <w:rPr>
          <w:lang w:val="nl-NL"/>
        </w:rPr>
        <w:t xml:space="preserve"> </w:t>
      </w:r>
      <w:proofErr w:type="spellStart"/>
      <w:r>
        <w:rPr>
          <w:lang w:val="nl-NL"/>
        </w:rPr>
        <w:t>by</w:t>
      </w:r>
      <w:proofErr w:type="spellEnd"/>
      <w:r>
        <w:rPr>
          <w:lang w:val="nl-NL"/>
        </w:rPr>
        <w:t xml:space="preserve"> </w:t>
      </w:r>
      <w:proofErr w:type="spellStart"/>
      <w:r>
        <w:rPr>
          <w:lang w:val="nl-NL"/>
        </w:rPr>
        <w:t>the</w:t>
      </w:r>
      <w:proofErr w:type="spellEnd"/>
      <w:r>
        <w:rPr>
          <w:lang w:val="nl-NL"/>
        </w:rPr>
        <w:t xml:space="preserve"> reader </w:t>
      </w:r>
      <w:r w:rsidR="00D2216A">
        <w:rPr>
          <w:rFonts w:ascii="Arial" w:hAnsi="Arial" w:cs="Arial"/>
          <w:i/>
          <w:iCs/>
          <w:color w:val="3A3A3A"/>
          <w:sz w:val="18"/>
          <w:szCs w:val="18"/>
          <w:shd w:val="clear" w:color="auto" w:fill="FFFFFF"/>
        </w:rPr>
        <w:t xml:space="preserve">Art and Social </w:t>
      </w:r>
      <w:proofErr w:type="gramStart"/>
      <w:r w:rsidR="00D2216A">
        <w:rPr>
          <w:rFonts w:ascii="Arial" w:hAnsi="Arial" w:cs="Arial"/>
          <w:i/>
          <w:iCs/>
          <w:color w:val="3A3A3A"/>
          <w:sz w:val="18"/>
          <w:szCs w:val="18"/>
          <w:shd w:val="clear" w:color="auto" w:fill="FFFFFF"/>
        </w:rPr>
        <w:t>Change :</w:t>
      </w:r>
      <w:proofErr w:type="gramEnd"/>
      <w:r w:rsidR="00D2216A">
        <w:rPr>
          <w:rFonts w:ascii="Arial" w:hAnsi="Arial" w:cs="Arial"/>
          <w:i/>
          <w:iCs/>
          <w:color w:val="3A3A3A"/>
          <w:sz w:val="18"/>
          <w:szCs w:val="18"/>
          <w:shd w:val="clear" w:color="auto" w:fill="FFFFFF"/>
        </w:rPr>
        <w:t xml:space="preserve"> A Critical </w:t>
      </w:r>
      <w:proofErr w:type="gramStart"/>
      <w:r w:rsidR="00D2216A">
        <w:rPr>
          <w:rFonts w:ascii="Arial" w:hAnsi="Arial" w:cs="Arial"/>
          <w:i/>
          <w:iCs/>
          <w:color w:val="3A3A3A"/>
          <w:sz w:val="18"/>
          <w:szCs w:val="18"/>
          <w:shd w:val="clear" w:color="auto" w:fill="FFFFFF"/>
        </w:rPr>
        <w:t>Reader</w:t>
      </w:r>
      <w:r w:rsidR="00D2216A">
        <w:rPr>
          <w:rFonts w:ascii="Arial" w:hAnsi="Arial" w:cs="Arial"/>
          <w:color w:val="3A3A3A"/>
          <w:sz w:val="18"/>
          <w:szCs w:val="18"/>
          <w:shd w:val="clear" w:color="auto" w:fill="FFFFFF"/>
        </w:rPr>
        <w:t> </w:t>
      </w:r>
      <w:r w:rsidR="00D2216A">
        <w:rPr>
          <w:rFonts w:ascii="Arial" w:hAnsi="Arial" w:cs="Arial"/>
          <w:color w:val="3A3A3A"/>
          <w:sz w:val="18"/>
          <w:szCs w:val="18"/>
          <w:shd w:val="clear" w:color="auto" w:fill="FFFFFF"/>
        </w:rPr>
        <w:t xml:space="preserve"> Will</w:t>
      </w:r>
      <w:proofErr w:type="gramEnd"/>
      <w:r w:rsidR="00D2216A">
        <w:rPr>
          <w:rFonts w:ascii="Arial" w:hAnsi="Arial" w:cs="Arial"/>
          <w:color w:val="3A3A3A"/>
          <w:sz w:val="18"/>
          <w:szCs w:val="18"/>
          <w:shd w:val="clear" w:color="auto" w:fill="FFFFFF"/>
        </w:rPr>
        <w:t xml:space="preserve"> Bradley and Charles Esche (</w:t>
      </w:r>
      <w:proofErr w:type="spellStart"/>
      <w:r w:rsidR="00D2216A">
        <w:rPr>
          <w:rFonts w:ascii="Arial" w:hAnsi="Arial" w:cs="Arial"/>
          <w:color w:val="3A3A3A"/>
          <w:sz w:val="18"/>
          <w:szCs w:val="18"/>
          <w:shd w:val="clear" w:color="auto" w:fill="FFFFFF"/>
        </w:rPr>
        <w:t>eds</w:t>
      </w:r>
      <w:proofErr w:type="spellEnd"/>
      <w:r w:rsidR="00D2216A">
        <w:rPr>
          <w:rFonts w:ascii="Arial" w:hAnsi="Arial" w:cs="Arial"/>
          <w:color w:val="3A3A3A"/>
          <w:sz w:val="18"/>
          <w:szCs w:val="18"/>
          <w:shd w:val="clear" w:color="auto" w:fill="FFFFFF"/>
        </w:rPr>
        <w:t xml:space="preserve">) </w:t>
      </w:r>
      <w:r w:rsidR="00D2216A">
        <w:rPr>
          <w:rFonts w:ascii="Arial" w:hAnsi="Arial" w:cs="Arial"/>
          <w:color w:val="3A3A3A"/>
          <w:sz w:val="18"/>
          <w:szCs w:val="18"/>
          <w:shd w:val="clear" w:color="auto" w:fill="FFFFFF"/>
        </w:rPr>
        <w:t xml:space="preserve">London: Tate </w:t>
      </w:r>
      <w:proofErr w:type="spellStart"/>
      <w:r w:rsidR="00D2216A">
        <w:rPr>
          <w:rFonts w:ascii="Arial" w:hAnsi="Arial" w:cs="Arial"/>
          <w:color w:val="3A3A3A"/>
          <w:sz w:val="18"/>
          <w:szCs w:val="18"/>
          <w:shd w:val="clear" w:color="auto" w:fill="FFFFFF"/>
        </w:rPr>
        <w:t>Publishing</w:t>
      </w:r>
      <w:proofErr w:type="spellEnd"/>
      <w:r w:rsidR="00D2216A">
        <w:rPr>
          <w:rFonts w:ascii="Arial" w:hAnsi="Arial" w:cs="Arial"/>
          <w:color w:val="3A3A3A"/>
          <w:sz w:val="18"/>
          <w:szCs w:val="18"/>
          <w:shd w:val="clear" w:color="auto" w:fill="FFFFFF"/>
        </w:rPr>
        <w:t xml:space="preserve"> in association </w:t>
      </w:r>
      <w:proofErr w:type="spellStart"/>
      <w:r w:rsidR="00D2216A">
        <w:rPr>
          <w:rFonts w:ascii="Arial" w:hAnsi="Arial" w:cs="Arial"/>
          <w:color w:val="3A3A3A"/>
          <w:sz w:val="18"/>
          <w:szCs w:val="18"/>
          <w:shd w:val="clear" w:color="auto" w:fill="FFFFFF"/>
        </w:rPr>
        <w:t>with</w:t>
      </w:r>
      <w:proofErr w:type="spellEnd"/>
      <w:r w:rsidR="00D2216A">
        <w:rPr>
          <w:rFonts w:ascii="Arial" w:hAnsi="Arial" w:cs="Arial"/>
          <w:color w:val="3A3A3A"/>
          <w:sz w:val="18"/>
          <w:szCs w:val="18"/>
          <w:shd w:val="clear" w:color="auto" w:fill="FFFFFF"/>
        </w:rPr>
        <w:t xml:space="preserve"> </w:t>
      </w:r>
      <w:proofErr w:type="spellStart"/>
      <w:r w:rsidR="00D2216A">
        <w:rPr>
          <w:rFonts w:ascii="Arial" w:hAnsi="Arial" w:cs="Arial"/>
          <w:color w:val="3A3A3A"/>
          <w:sz w:val="18"/>
          <w:szCs w:val="18"/>
          <w:shd w:val="clear" w:color="auto" w:fill="FFFFFF"/>
        </w:rPr>
        <w:t>Afterall</w:t>
      </w:r>
      <w:proofErr w:type="spellEnd"/>
      <w:r w:rsidR="00D2216A">
        <w:rPr>
          <w:rFonts w:ascii="Arial" w:hAnsi="Arial" w:cs="Arial"/>
          <w:color w:val="3A3A3A"/>
          <w:sz w:val="18"/>
          <w:szCs w:val="18"/>
          <w:shd w:val="clear" w:color="auto" w:fill="FFFFFF"/>
        </w:rPr>
        <w:t>, 2007</w:t>
      </w:r>
      <w:r w:rsidR="00D2216A">
        <w:rPr>
          <w:rFonts w:ascii="Arial" w:hAnsi="Arial" w:cs="Arial"/>
          <w:color w:val="3A3A3A"/>
          <w:sz w:val="18"/>
          <w:szCs w:val="18"/>
          <w:shd w:val="clear" w:color="auto" w:fill="FFFFFF"/>
        </w:rPr>
        <w:t xml:space="preserve">. </w:t>
      </w:r>
    </w:p>
  </w:footnote>
  <w:footnote w:id="5">
    <w:p w14:paraId="285C1F57" w14:textId="1C400FC3" w:rsidR="00D2216A" w:rsidRDefault="00D2216A">
      <w:pPr>
        <w:pStyle w:val="Voetnoottekst"/>
        <w:rPr>
          <w:lang w:val="nl-NL"/>
        </w:rPr>
      </w:pPr>
      <w:r>
        <w:rPr>
          <w:rStyle w:val="Voetnootmarkering"/>
        </w:rPr>
        <w:footnoteRef/>
      </w:r>
      <w:r>
        <w:t xml:space="preserve"> </w:t>
      </w:r>
      <w:r>
        <w:rPr>
          <w:lang w:val="nl-NL"/>
        </w:rPr>
        <w:t xml:space="preserve">See </w:t>
      </w:r>
      <w:proofErr w:type="spellStart"/>
      <w:r>
        <w:rPr>
          <w:lang w:val="nl-NL"/>
        </w:rPr>
        <w:t>for</w:t>
      </w:r>
      <w:proofErr w:type="spellEnd"/>
      <w:r>
        <w:rPr>
          <w:lang w:val="nl-NL"/>
        </w:rPr>
        <w:t xml:space="preserve"> </w:t>
      </w:r>
      <w:proofErr w:type="spellStart"/>
      <w:r>
        <w:rPr>
          <w:lang w:val="nl-NL"/>
        </w:rPr>
        <w:t>instance</w:t>
      </w:r>
      <w:proofErr w:type="spellEnd"/>
      <w:r>
        <w:rPr>
          <w:lang w:val="nl-NL"/>
        </w:rPr>
        <w:t xml:space="preserve"> </w:t>
      </w:r>
      <w:proofErr w:type="spellStart"/>
      <w:r w:rsidR="00F06669">
        <w:rPr>
          <w:lang w:val="nl-NL"/>
        </w:rPr>
        <w:t>Alicer</w:t>
      </w:r>
      <w:proofErr w:type="spellEnd"/>
      <w:r w:rsidR="00F06669">
        <w:rPr>
          <w:lang w:val="nl-NL"/>
        </w:rPr>
        <w:t xml:space="preserve"> Smits </w:t>
      </w:r>
      <w:r w:rsidR="00F06669" w:rsidRPr="00F06669">
        <w:rPr>
          <w:i/>
          <w:iCs/>
          <w:lang w:val="nl-NL"/>
        </w:rPr>
        <w:t>Niet willen weten - Nederland in postkoloniaal perspectief</w:t>
      </w:r>
      <w:r w:rsidR="00F06669">
        <w:rPr>
          <w:lang w:val="nl-NL"/>
        </w:rPr>
        <w:t xml:space="preserve"> in </w:t>
      </w:r>
      <w:r w:rsidR="00F06669" w:rsidRPr="00F06669">
        <w:rPr>
          <w:lang w:val="nl-NL"/>
        </w:rPr>
        <w:t xml:space="preserve">Metropolis M, No5 </w:t>
      </w:r>
      <w:proofErr w:type="gramStart"/>
      <w:r w:rsidR="00F06669" w:rsidRPr="00F06669">
        <w:rPr>
          <w:lang w:val="nl-NL"/>
        </w:rPr>
        <w:t>oktober /</w:t>
      </w:r>
      <w:proofErr w:type="gramEnd"/>
      <w:r w:rsidR="00F06669" w:rsidRPr="00F06669">
        <w:rPr>
          <w:lang w:val="nl-NL"/>
        </w:rPr>
        <w:t xml:space="preserve"> november 2011</w:t>
      </w:r>
      <w:r w:rsidR="00F06669">
        <w:rPr>
          <w:lang w:val="nl-NL"/>
        </w:rPr>
        <w:t xml:space="preserve"> </w:t>
      </w:r>
      <w:proofErr w:type="spellStart"/>
      <w:r w:rsidR="00F06669">
        <w:rPr>
          <w:lang w:val="nl-NL"/>
        </w:rPr>
        <w:t>and</w:t>
      </w:r>
      <w:proofErr w:type="spellEnd"/>
      <w:r w:rsidR="00F06669">
        <w:rPr>
          <w:lang w:val="nl-NL"/>
        </w:rPr>
        <w:t xml:space="preserve"> </w:t>
      </w:r>
      <w:proofErr w:type="spellStart"/>
      <w:r w:rsidR="00F06669">
        <w:rPr>
          <w:lang w:val="nl-NL"/>
        </w:rPr>
        <w:t>translated</w:t>
      </w:r>
      <w:proofErr w:type="spellEnd"/>
      <w:r w:rsidR="00F06669">
        <w:rPr>
          <w:lang w:val="nl-NL"/>
        </w:rPr>
        <w:t xml:space="preserve"> </w:t>
      </w:r>
      <w:proofErr w:type="spellStart"/>
      <w:r w:rsidR="00F06669">
        <w:rPr>
          <w:lang w:val="nl-NL"/>
        </w:rPr>
        <w:t>here</w:t>
      </w:r>
      <w:proofErr w:type="spellEnd"/>
      <w:r w:rsidR="00F06669">
        <w:rPr>
          <w:lang w:val="nl-NL"/>
        </w:rPr>
        <w:t xml:space="preserve"> </w:t>
      </w:r>
      <w:hyperlink r:id="rId3" w:history="1">
        <w:r w:rsidR="00F06669" w:rsidRPr="00103392">
          <w:rPr>
            <w:rStyle w:val="Hyperlink"/>
            <w:lang w:val="nl-NL"/>
          </w:rPr>
          <w:t>https://framerframed.nl/en/dossier/niet-willen-weten-nederland-in-postkoloniaal-perspectief/</w:t>
        </w:r>
      </w:hyperlink>
    </w:p>
    <w:p w14:paraId="36284E73" w14:textId="77777777" w:rsidR="00F06669" w:rsidRPr="00D2216A" w:rsidRDefault="00F06669">
      <w:pPr>
        <w:pStyle w:val="Voetnoottekst"/>
        <w:rPr>
          <w:lang w:val="nl-NL"/>
        </w:rPr>
      </w:pPr>
    </w:p>
  </w:footnote>
  <w:footnote w:id="6">
    <w:p w14:paraId="19104A60" w14:textId="528D0A5D" w:rsidR="000E6E0A" w:rsidRPr="000E6E0A" w:rsidRDefault="000E6E0A">
      <w:pPr>
        <w:pStyle w:val="Voetnoottekst"/>
        <w:rPr>
          <w:lang w:val="nl-NL"/>
        </w:rPr>
      </w:pPr>
      <w:r>
        <w:rPr>
          <w:rStyle w:val="Voetnootmarkering"/>
        </w:rPr>
        <w:footnoteRef/>
      </w:r>
      <w:r>
        <w:t xml:space="preserve"> Charles Esche, </w:t>
      </w:r>
      <w:r w:rsidRPr="000E6E0A">
        <w:rPr>
          <w:i/>
          <w:iCs/>
          <w:lang w:val="nl-NL"/>
        </w:rPr>
        <w:t xml:space="preserve">The Demodernising </w:t>
      </w:r>
      <w:proofErr w:type="spellStart"/>
      <w:r w:rsidRPr="000E6E0A">
        <w:rPr>
          <w:i/>
          <w:iCs/>
          <w:lang w:val="nl-NL"/>
        </w:rPr>
        <w:t>Possibility</w:t>
      </w:r>
      <w:proofErr w:type="spellEnd"/>
      <w:r w:rsidRPr="000E6E0A">
        <w:rPr>
          <w:i/>
          <w:iCs/>
          <w:lang w:val="nl-NL"/>
        </w:rPr>
        <w:t xml:space="preserve"> </w:t>
      </w:r>
      <w:r>
        <w:rPr>
          <w:lang w:val="nl-NL"/>
        </w:rPr>
        <w:t xml:space="preserve">in </w:t>
      </w:r>
      <w:r w:rsidRPr="000E6E0A">
        <w:rPr>
          <w:lang w:val="nl-NL"/>
        </w:rPr>
        <w:t>Paul O’Neil</w:t>
      </w:r>
      <w:r>
        <w:rPr>
          <w:lang w:val="nl-NL"/>
        </w:rPr>
        <w:t>l</w:t>
      </w:r>
      <w:r w:rsidRPr="000E6E0A">
        <w:rPr>
          <w:lang w:val="nl-NL"/>
        </w:rPr>
        <w:t xml:space="preserve">, Mick Wilson, Lucy Steeds, </w:t>
      </w:r>
      <w:proofErr w:type="spellStart"/>
      <w:r w:rsidRPr="000E6E0A">
        <w:rPr>
          <w:lang w:val="nl-NL"/>
        </w:rPr>
        <w:t>eds</w:t>
      </w:r>
      <w:proofErr w:type="spellEnd"/>
      <w:proofErr w:type="gramStart"/>
      <w:r w:rsidRPr="000E6E0A">
        <w:rPr>
          <w:lang w:val="nl-NL"/>
        </w:rPr>
        <w:t>.,</w:t>
      </w:r>
      <w:r w:rsidRPr="000E6E0A">
        <w:rPr>
          <w:i/>
          <w:iCs/>
          <w:lang w:val="nl-NL"/>
        </w:rPr>
        <w:t>How</w:t>
      </w:r>
      <w:proofErr w:type="gramEnd"/>
      <w:r w:rsidRPr="000E6E0A">
        <w:rPr>
          <w:i/>
          <w:iCs/>
          <w:lang w:val="nl-NL"/>
        </w:rPr>
        <w:t xml:space="preserve"> </w:t>
      </w:r>
      <w:proofErr w:type="spellStart"/>
      <w:r w:rsidRPr="000E6E0A">
        <w:rPr>
          <w:i/>
          <w:iCs/>
          <w:lang w:val="nl-NL"/>
        </w:rPr>
        <w:t>Institutions</w:t>
      </w:r>
      <w:proofErr w:type="spellEnd"/>
      <w:r w:rsidRPr="000E6E0A">
        <w:rPr>
          <w:i/>
          <w:iCs/>
          <w:lang w:val="nl-NL"/>
        </w:rPr>
        <w:t xml:space="preserve"> </w:t>
      </w:r>
      <w:proofErr w:type="spellStart"/>
      <w:proofErr w:type="gramStart"/>
      <w:r w:rsidRPr="000E6E0A">
        <w:rPr>
          <w:i/>
          <w:iCs/>
          <w:lang w:val="nl-NL"/>
        </w:rPr>
        <w:t>Think</w:t>
      </w:r>
      <w:proofErr w:type="spellEnd"/>
      <w:r w:rsidRPr="000E6E0A">
        <w:rPr>
          <w:lang w:val="nl-NL"/>
        </w:rPr>
        <w:t>:</w:t>
      </w:r>
      <w:proofErr w:type="gramEnd"/>
      <w:r w:rsidRPr="000E6E0A">
        <w:rPr>
          <w:lang w:val="nl-NL"/>
        </w:rPr>
        <w:t xml:space="preserve"> </w:t>
      </w:r>
      <w:proofErr w:type="spellStart"/>
      <w:r w:rsidRPr="000E6E0A">
        <w:rPr>
          <w:lang w:val="nl-NL"/>
        </w:rPr>
        <w:t>Between</w:t>
      </w:r>
      <w:proofErr w:type="spellEnd"/>
      <w:r w:rsidRPr="000E6E0A">
        <w:rPr>
          <w:lang w:val="nl-NL"/>
        </w:rPr>
        <w:t xml:space="preserve"> </w:t>
      </w:r>
      <w:proofErr w:type="spellStart"/>
      <w:r w:rsidRPr="000E6E0A">
        <w:rPr>
          <w:lang w:val="nl-NL"/>
        </w:rPr>
        <w:t>Contemporary</w:t>
      </w:r>
      <w:proofErr w:type="spellEnd"/>
      <w:r w:rsidRPr="000E6E0A">
        <w:rPr>
          <w:lang w:val="nl-NL"/>
        </w:rPr>
        <w:t xml:space="preserve"> Art </w:t>
      </w:r>
      <w:proofErr w:type="spellStart"/>
      <w:r w:rsidRPr="000E6E0A">
        <w:rPr>
          <w:lang w:val="nl-NL"/>
        </w:rPr>
        <w:t>and</w:t>
      </w:r>
      <w:proofErr w:type="spellEnd"/>
      <w:r w:rsidRPr="000E6E0A">
        <w:rPr>
          <w:lang w:val="nl-NL"/>
        </w:rPr>
        <w:t xml:space="preserve"> </w:t>
      </w:r>
      <w:proofErr w:type="spellStart"/>
      <w:r w:rsidRPr="000E6E0A">
        <w:rPr>
          <w:lang w:val="nl-NL"/>
        </w:rPr>
        <w:t>Curatorial</w:t>
      </w:r>
      <w:proofErr w:type="spellEnd"/>
      <w:r w:rsidRPr="000E6E0A">
        <w:rPr>
          <w:lang w:val="nl-NL"/>
        </w:rPr>
        <w:t xml:space="preserve"> Discourse, Cambridge, </w:t>
      </w:r>
      <w:proofErr w:type="gramStart"/>
      <w:r w:rsidRPr="000E6E0A">
        <w:rPr>
          <w:lang w:val="nl-NL"/>
        </w:rPr>
        <w:t>MA:</w:t>
      </w:r>
      <w:proofErr w:type="gramEnd"/>
      <w:r w:rsidRPr="000E6E0A">
        <w:rPr>
          <w:lang w:val="nl-NL"/>
        </w:rPr>
        <w:t xml:space="preserve"> The MIT Press, 2017</w:t>
      </w:r>
    </w:p>
  </w:footnote>
  <w:footnote w:id="7">
    <w:p w14:paraId="34FDD721" w14:textId="530BC036" w:rsidR="000E6E0A" w:rsidRPr="000E6E0A" w:rsidRDefault="000E6E0A">
      <w:pPr>
        <w:pStyle w:val="Voetnoottekst"/>
        <w:rPr>
          <w:lang w:val="nl-NL"/>
        </w:rPr>
      </w:pPr>
      <w:r>
        <w:rPr>
          <w:rStyle w:val="Voetnootmarkering"/>
        </w:rPr>
        <w:footnoteRef/>
      </w:r>
      <w:r>
        <w:t xml:space="preserve"> </w:t>
      </w:r>
      <w:hyperlink r:id="rId4" w:history="1">
        <w:r w:rsidRPr="00103392">
          <w:rPr>
            <w:rStyle w:val="Hyperlink"/>
          </w:rPr>
          <w:t>https://vanabbemuseum.nl/en/see-and-do/exhibitions-activities/hidden-connections</w:t>
        </w:r>
      </w:hyperlink>
      <w:r>
        <w:t xml:space="preserve">. </w:t>
      </w:r>
      <w:proofErr w:type="spellStart"/>
      <w:r>
        <w:t>Retrieved</w:t>
      </w:r>
      <w:proofErr w:type="spellEnd"/>
      <w:r>
        <w:t xml:space="preserve"> 21-10-2025</w:t>
      </w:r>
    </w:p>
  </w:footnote>
  <w:footnote w:id="8">
    <w:p w14:paraId="40898CCF" w14:textId="1C01D1D5" w:rsidR="00732C7B" w:rsidRPr="00732C7B" w:rsidRDefault="00732C7B">
      <w:pPr>
        <w:pStyle w:val="Voetnoottekst"/>
        <w:rPr>
          <w:lang w:val="nl-NL"/>
        </w:rPr>
      </w:pPr>
      <w:r>
        <w:rPr>
          <w:rStyle w:val="Voetnootmarkering"/>
        </w:rPr>
        <w:footnoteRef/>
      </w:r>
      <w:r>
        <w:t xml:space="preserve"> </w:t>
      </w:r>
      <w:proofErr w:type="spellStart"/>
      <w:r w:rsidR="00A50EF1">
        <w:rPr>
          <w:lang w:val="nl-NL"/>
        </w:rPr>
        <w:t>Some</w:t>
      </w:r>
      <w:proofErr w:type="spellEnd"/>
      <w:r w:rsidR="00A50EF1">
        <w:rPr>
          <w:lang w:val="nl-NL"/>
        </w:rPr>
        <w:t xml:space="preserve"> information on </w:t>
      </w:r>
    </w:p>
  </w:footnote>
  <w:footnote w:id="9">
    <w:p w14:paraId="4CD87099" w14:textId="406D37D1" w:rsidR="00A50EF1" w:rsidRPr="00A50EF1" w:rsidRDefault="00A50EF1">
      <w:pPr>
        <w:pStyle w:val="Voetnoottekst"/>
        <w:rPr>
          <w:lang w:val="nl-NL"/>
        </w:rPr>
      </w:pPr>
      <w:r>
        <w:rPr>
          <w:rStyle w:val="Voetnootmarkering"/>
        </w:rPr>
        <w:footnoteRef/>
      </w:r>
      <w:r>
        <w:t xml:space="preserve"> </w:t>
      </w:r>
      <w:r>
        <w:rPr>
          <w:lang w:val="nl-NL"/>
        </w:rPr>
        <w:t xml:space="preserve">See </w:t>
      </w:r>
      <w:hyperlink r:id="rId5" w:history="1">
        <w:r w:rsidRPr="00103392">
          <w:rPr>
            <w:rStyle w:val="Hyperlink"/>
            <w:lang w:val="nl-NL"/>
          </w:rPr>
          <w:t>https://share.google/KkkKuWO3f8sl4edtm</w:t>
        </w:r>
      </w:hyperlink>
      <w:r>
        <w:rPr>
          <w:lang w:val="nl-NL"/>
        </w:rPr>
        <w:t xml:space="preserve"> </w:t>
      </w:r>
    </w:p>
  </w:footnote>
  <w:footnote w:id="10">
    <w:p w14:paraId="08D8087E" w14:textId="07B814BB" w:rsidR="00A50EF1" w:rsidRPr="00A50EF1" w:rsidRDefault="00A50EF1">
      <w:pPr>
        <w:pStyle w:val="Voetnoottekst"/>
        <w:rPr>
          <w:lang w:val="nl-NL"/>
        </w:rPr>
      </w:pPr>
      <w:r>
        <w:rPr>
          <w:rStyle w:val="Voetnootmarkering"/>
        </w:rPr>
        <w:footnoteRef/>
      </w:r>
      <w:r>
        <w:t xml:space="preserve"> </w:t>
      </w:r>
      <w:r>
        <w:rPr>
          <w:lang w:val="nl-NL"/>
        </w:rPr>
        <w:t xml:space="preserve">For </w:t>
      </w:r>
      <w:proofErr w:type="spellStart"/>
      <w:r>
        <w:rPr>
          <w:lang w:val="nl-NL"/>
        </w:rPr>
        <w:t>Soils</w:t>
      </w:r>
      <w:proofErr w:type="spellEnd"/>
      <w:r>
        <w:rPr>
          <w:lang w:val="nl-NL"/>
        </w:rPr>
        <w:t xml:space="preserve"> </w:t>
      </w:r>
      <w:proofErr w:type="spellStart"/>
      <w:r>
        <w:rPr>
          <w:lang w:val="nl-NL"/>
        </w:rPr>
        <w:t>see</w:t>
      </w:r>
      <w:proofErr w:type="spellEnd"/>
      <w:r>
        <w:rPr>
          <w:lang w:val="nl-NL"/>
        </w:rPr>
        <w:t xml:space="preserve"> </w:t>
      </w:r>
      <w:proofErr w:type="spellStart"/>
      <w:r>
        <w:rPr>
          <w:lang w:val="nl-NL"/>
        </w:rPr>
        <w:t>the</w:t>
      </w:r>
      <w:proofErr w:type="spellEnd"/>
      <w:r>
        <w:rPr>
          <w:lang w:val="nl-NL"/>
        </w:rPr>
        <w:t xml:space="preserve"> e-pub at </w:t>
      </w:r>
      <w:hyperlink r:id="rId6" w:history="1">
        <w:r w:rsidRPr="00103392">
          <w:rPr>
            <w:rStyle w:val="Hyperlink"/>
            <w:lang w:val="nl-NL"/>
          </w:rPr>
          <w:t>https://internationaleonline.org/publications/soils/</w:t>
        </w:r>
      </w:hyperlink>
      <w:r>
        <w:rPr>
          <w:lang w:val="nl-NL"/>
        </w:rPr>
        <w:t xml:space="preserve"> </w:t>
      </w:r>
    </w:p>
  </w:footnote>
  <w:footnote w:id="11">
    <w:p w14:paraId="01649C8E" w14:textId="2CC28B87" w:rsidR="00A50EF1" w:rsidRPr="00A50EF1" w:rsidRDefault="00A50EF1">
      <w:pPr>
        <w:pStyle w:val="Voetnoottekst"/>
        <w:rPr>
          <w:lang w:val="nl-NL"/>
        </w:rPr>
      </w:pPr>
      <w:r>
        <w:rPr>
          <w:rStyle w:val="Voetnootmarkering"/>
        </w:rPr>
        <w:footnoteRef/>
      </w:r>
      <w:r>
        <w:t xml:space="preserve"> </w:t>
      </w:r>
      <w:r w:rsidR="003D5087" w:rsidRPr="003D5087">
        <w:t xml:space="preserve">Mignolo, Walter D. </w:t>
      </w:r>
      <w:r w:rsidR="003D5087" w:rsidRPr="003D5087">
        <w:rPr>
          <w:i/>
          <w:iCs/>
        </w:rPr>
        <w:t xml:space="preserve">The </w:t>
      </w:r>
      <w:proofErr w:type="spellStart"/>
      <w:r w:rsidR="003D5087" w:rsidRPr="003D5087">
        <w:rPr>
          <w:i/>
          <w:iCs/>
        </w:rPr>
        <w:t>Darker</w:t>
      </w:r>
      <w:proofErr w:type="spellEnd"/>
      <w:r w:rsidR="003D5087" w:rsidRPr="003D5087">
        <w:rPr>
          <w:i/>
          <w:iCs/>
        </w:rPr>
        <w:t xml:space="preserve"> </w:t>
      </w:r>
      <w:proofErr w:type="spellStart"/>
      <w:r w:rsidR="003D5087" w:rsidRPr="003D5087">
        <w:rPr>
          <w:i/>
          <w:iCs/>
        </w:rPr>
        <w:t>Side</w:t>
      </w:r>
      <w:proofErr w:type="spellEnd"/>
      <w:r w:rsidR="003D5087" w:rsidRPr="003D5087">
        <w:rPr>
          <w:i/>
          <w:iCs/>
        </w:rPr>
        <w:t xml:space="preserve"> of Western </w:t>
      </w:r>
      <w:proofErr w:type="spellStart"/>
      <w:proofErr w:type="gramStart"/>
      <w:r w:rsidR="003D5087" w:rsidRPr="003D5087">
        <w:rPr>
          <w:i/>
          <w:iCs/>
        </w:rPr>
        <w:t>Modernity</w:t>
      </w:r>
      <w:proofErr w:type="spellEnd"/>
      <w:r w:rsidR="003D5087" w:rsidRPr="003D5087">
        <w:rPr>
          <w:i/>
          <w:iCs/>
        </w:rPr>
        <w:t>:</w:t>
      </w:r>
      <w:proofErr w:type="gramEnd"/>
      <w:r w:rsidR="003D5087" w:rsidRPr="003D5087">
        <w:rPr>
          <w:i/>
          <w:iCs/>
        </w:rPr>
        <w:t xml:space="preserve"> Global Futures, </w:t>
      </w:r>
      <w:proofErr w:type="spellStart"/>
      <w:r w:rsidR="003D5087" w:rsidRPr="003D5087">
        <w:rPr>
          <w:i/>
          <w:iCs/>
        </w:rPr>
        <w:t>Decolonial</w:t>
      </w:r>
      <w:proofErr w:type="spellEnd"/>
      <w:r w:rsidR="003D5087" w:rsidRPr="003D5087">
        <w:rPr>
          <w:i/>
          <w:iCs/>
        </w:rPr>
        <w:t xml:space="preserve"> Options</w:t>
      </w:r>
      <w:r w:rsidR="003D5087" w:rsidRPr="003D5087">
        <w:t xml:space="preserve">. Duke </w:t>
      </w:r>
      <w:proofErr w:type="spellStart"/>
      <w:r w:rsidR="003D5087" w:rsidRPr="003D5087">
        <w:t>University</w:t>
      </w:r>
      <w:proofErr w:type="spellEnd"/>
      <w:r w:rsidR="003D5087" w:rsidRPr="003D5087">
        <w:t xml:space="preserve"> </w:t>
      </w:r>
      <w:proofErr w:type="spellStart"/>
      <w:r w:rsidR="003D5087" w:rsidRPr="003D5087">
        <w:t>Press</w:t>
      </w:r>
      <w:proofErr w:type="spellEnd"/>
      <w:r w:rsidR="003D5087" w:rsidRPr="003D5087">
        <w:t>, 2011. https://doi.org/10.2307/j.ctv125jqbw.</w:t>
      </w:r>
    </w:p>
  </w:footnote>
  <w:footnote w:id="12">
    <w:p w14:paraId="2879529F" w14:textId="3BC61696" w:rsidR="000268A6" w:rsidRPr="000268A6" w:rsidRDefault="000268A6">
      <w:pPr>
        <w:pStyle w:val="Voetnoottekst"/>
        <w:rPr>
          <w:lang w:val="nl-NL"/>
        </w:rPr>
      </w:pPr>
      <w:r>
        <w:rPr>
          <w:rStyle w:val="Voetnootmarkering"/>
        </w:rPr>
        <w:footnoteRef/>
      </w:r>
      <w:r>
        <w:t xml:space="preserve"> </w:t>
      </w:r>
      <w:r>
        <w:rPr>
          <w:lang w:val="nl-NL"/>
        </w:rPr>
        <w:t xml:space="preserve">I </w:t>
      </w:r>
      <w:proofErr w:type="spellStart"/>
      <w:r>
        <w:rPr>
          <w:lang w:val="nl-NL"/>
        </w:rPr>
        <w:t>am</w:t>
      </w:r>
      <w:proofErr w:type="spellEnd"/>
      <w:r>
        <w:rPr>
          <w:lang w:val="nl-NL"/>
        </w:rPr>
        <w:t xml:space="preserve"> </w:t>
      </w:r>
      <w:proofErr w:type="spellStart"/>
      <w:r>
        <w:rPr>
          <w:lang w:val="nl-NL"/>
        </w:rPr>
        <w:t>also</w:t>
      </w:r>
      <w:proofErr w:type="spellEnd"/>
      <w:r>
        <w:rPr>
          <w:lang w:val="nl-NL"/>
        </w:rPr>
        <w:t xml:space="preserve"> thinking of </w:t>
      </w:r>
      <w:proofErr w:type="spellStart"/>
      <w:r>
        <w:rPr>
          <w:lang w:val="nl-NL"/>
        </w:rPr>
        <w:t>latency</w:t>
      </w:r>
      <w:proofErr w:type="spellEnd"/>
      <w:r>
        <w:rPr>
          <w:lang w:val="nl-NL"/>
        </w:rPr>
        <w:t xml:space="preserve"> </w:t>
      </w:r>
      <w:proofErr w:type="spellStart"/>
      <w:r>
        <w:rPr>
          <w:lang w:val="nl-NL"/>
        </w:rPr>
        <w:t>here</w:t>
      </w:r>
      <w:proofErr w:type="spellEnd"/>
      <w:r>
        <w:rPr>
          <w:lang w:val="nl-NL"/>
        </w:rPr>
        <w:t xml:space="preserve"> as </w:t>
      </w:r>
      <w:proofErr w:type="spellStart"/>
      <w:r>
        <w:rPr>
          <w:lang w:val="nl-NL"/>
        </w:rPr>
        <w:t>discussed</w:t>
      </w:r>
      <w:proofErr w:type="spellEnd"/>
      <w:r>
        <w:rPr>
          <w:lang w:val="nl-NL"/>
        </w:rPr>
        <w:t xml:space="preserve"> (without </w:t>
      </w:r>
      <w:proofErr w:type="spellStart"/>
      <w:r>
        <w:rPr>
          <w:lang w:val="nl-NL"/>
        </w:rPr>
        <w:t>using</w:t>
      </w:r>
      <w:proofErr w:type="spellEnd"/>
      <w:r>
        <w:rPr>
          <w:lang w:val="nl-NL"/>
        </w:rPr>
        <w:t xml:space="preserve"> </w:t>
      </w:r>
      <w:proofErr w:type="spellStart"/>
      <w:r>
        <w:rPr>
          <w:lang w:val="nl-NL"/>
        </w:rPr>
        <w:t>the</w:t>
      </w:r>
      <w:proofErr w:type="spellEnd"/>
      <w:r>
        <w:rPr>
          <w:lang w:val="nl-NL"/>
        </w:rPr>
        <w:t xml:space="preserve"> term) in </w:t>
      </w:r>
      <w:r w:rsidRPr="000268A6">
        <w:rPr>
          <w:lang w:val="en-GB"/>
        </w:rPr>
        <w:t xml:space="preserve">Hartman, </w:t>
      </w:r>
      <w:proofErr w:type="spellStart"/>
      <w:r w:rsidRPr="000268A6">
        <w:rPr>
          <w:lang w:val="en-GB"/>
        </w:rPr>
        <w:t>Saidiya</w:t>
      </w:r>
      <w:proofErr w:type="spellEnd"/>
      <w:r w:rsidRPr="000268A6">
        <w:rPr>
          <w:lang w:val="en-GB"/>
        </w:rPr>
        <w:t xml:space="preserve"> V. “Venus in Two Acts.” </w:t>
      </w:r>
      <w:r w:rsidRPr="000268A6">
        <w:rPr>
          <w:rStyle w:val="Nadruk"/>
          <w:rFonts w:eastAsiaTheme="majorEastAsia"/>
          <w:lang w:val="en-GB"/>
        </w:rPr>
        <w:t>Small Axe</w:t>
      </w:r>
      <w:r w:rsidRPr="000268A6">
        <w:rPr>
          <w:lang w:val="en-GB"/>
        </w:rPr>
        <w:t xml:space="preserve"> 12, no. 2 (June 2008): 1–</w:t>
      </w:r>
      <w:proofErr w:type="gramStart"/>
      <w:r w:rsidRPr="000268A6">
        <w:rPr>
          <w:lang w:val="en-GB"/>
        </w:rPr>
        <w:t>14.</w:t>
      </w:r>
      <w:r w:rsidRPr="000268A6">
        <w:rPr>
          <w:lang w:val="en-GB"/>
        </w:rPr>
        <w:t>.</w:t>
      </w:r>
      <w:proofErr w:type="gramEnd"/>
      <w:r w:rsidRPr="000268A6">
        <w:rPr>
          <w:lang w:val="en-GB"/>
        </w:rPr>
        <w:t xml:space="preserve"> On p8 she writes </w:t>
      </w:r>
      <w:r>
        <w:t xml:space="preserve">“The </w:t>
      </w:r>
      <w:proofErr w:type="spellStart"/>
      <w:r>
        <w:t>loss</w:t>
      </w:r>
      <w:proofErr w:type="spellEnd"/>
      <w:r>
        <w:t xml:space="preserve"> </w:t>
      </w:r>
      <w:proofErr w:type="spellStart"/>
      <w:r>
        <w:t>is</w:t>
      </w:r>
      <w:proofErr w:type="spellEnd"/>
      <w:r>
        <w:t xml:space="preserve"> </w:t>
      </w:r>
      <w:proofErr w:type="spellStart"/>
      <w:r w:rsidRPr="000268A6">
        <w:rPr>
          <w:rStyle w:val="Zwaar"/>
          <w:rFonts w:eastAsiaTheme="majorEastAsia"/>
          <w:b w:val="0"/>
          <w:bCs w:val="0"/>
        </w:rPr>
        <w:t>unrecoverable</w:t>
      </w:r>
      <w:proofErr w:type="spellEnd"/>
      <w:r>
        <w:t xml:space="preserve">; </w:t>
      </w:r>
      <w:proofErr w:type="spellStart"/>
      <w:r>
        <w:t>what</w:t>
      </w:r>
      <w:proofErr w:type="spellEnd"/>
      <w:r>
        <w:t xml:space="preserve"> </w:t>
      </w:r>
      <w:proofErr w:type="spellStart"/>
      <w:r>
        <w:t>remains</w:t>
      </w:r>
      <w:proofErr w:type="spellEnd"/>
      <w:r>
        <w:t xml:space="preserve"> are the </w:t>
      </w:r>
      <w:r w:rsidRPr="000268A6">
        <w:rPr>
          <w:rStyle w:val="Zwaar"/>
          <w:rFonts w:eastAsiaTheme="majorEastAsia"/>
          <w:b w:val="0"/>
          <w:bCs w:val="0"/>
        </w:rPr>
        <w:t xml:space="preserve">traces, the </w:t>
      </w:r>
      <w:proofErr w:type="spellStart"/>
      <w:r w:rsidRPr="000268A6">
        <w:rPr>
          <w:rStyle w:val="Zwaar"/>
          <w:rFonts w:eastAsiaTheme="majorEastAsia"/>
          <w:b w:val="0"/>
          <w:bCs w:val="0"/>
        </w:rPr>
        <w:t>acts</w:t>
      </w:r>
      <w:proofErr w:type="spellEnd"/>
      <w:r w:rsidRPr="000268A6">
        <w:rPr>
          <w:rStyle w:val="Zwaar"/>
          <w:rFonts w:eastAsiaTheme="majorEastAsia"/>
          <w:b w:val="0"/>
          <w:bCs w:val="0"/>
        </w:rPr>
        <w:t xml:space="preserve"> of </w:t>
      </w:r>
      <w:proofErr w:type="spellStart"/>
      <w:r w:rsidRPr="000268A6">
        <w:rPr>
          <w:rStyle w:val="Zwaar"/>
          <w:rFonts w:eastAsiaTheme="majorEastAsia"/>
          <w:b w:val="0"/>
          <w:bCs w:val="0"/>
        </w:rPr>
        <w:t>repetition</w:t>
      </w:r>
      <w:proofErr w:type="spellEnd"/>
      <w:r>
        <w:t xml:space="preserve">, the fragments of the story </w:t>
      </w:r>
      <w:proofErr w:type="spellStart"/>
      <w:r>
        <w:t>that</w:t>
      </w:r>
      <w:proofErr w:type="spellEnd"/>
      <w:r>
        <w:t xml:space="preserve"> can </w:t>
      </w:r>
      <w:proofErr w:type="spellStart"/>
      <w:r>
        <w:t>never</w:t>
      </w:r>
      <w:proofErr w:type="spellEnd"/>
      <w:r>
        <w:t xml:space="preserve"> </w:t>
      </w:r>
      <w:proofErr w:type="spellStart"/>
      <w:r>
        <w:t>be</w:t>
      </w:r>
      <w:proofErr w:type="spellEnd"/>
      <w:r>
        <w:t xml:space="preserve"> </w:t>
      </w:r>
      <w:proofErr w:type="spellStart"/>
      <w:r>
        <w:t>fully</w:t>
      </w:r>
      <w:proofErr w:type="spellEnd"/>
      <w:r>
        <w:t xml:space="preserve"> </w:t>
      </w:r>
      <w:proofErr w:type="spellStart"/>
      <w:r>
        <w:t>told</w:t>
      </w:r>
      <w:proofErr w:type="spellEnd"/>
      <w:r>
        <w:t xml:space="preserve">. I, </w:t>
      </w:r>
      <w:proofErr w:type="spellStart"/>
      <w:r>
        <w:t>too</w:t>
      </w:r>
      <w:proofErr w:type="spellEnd"/>
      <w:r>
        <w:t xml:space="preserve">, </w:t>
      </w:r>
      <w:proofErr w:type="spellStart"/>
      <w:r>
        <w:t>am</w:t>
      </w:r>
      <w:proofErr w:type="spellEnd"/>
      <w:r>
        <w:t xml:space="preserve"> </w:t>
      </w:r>
      <w:proofErr w:type="spellStart"/>
      <w:r>
        <w:t>trying</w:t>
      </w:r>
      <w:proofErr w:type="spellEnd"/>
      <w:r>
        <w:t xml:space="preserve"> to </w:t>
      </w:r>
      <w:proofErr w:type="spellStart"/>
      <w:r>
        <w:t>save</w:t>
      </w:r>
      <w:proofErr w:type="spellEnd"/>
      <w:r>
        <w:t xml:space="preserve"> the girl, not </w:t>
      </w:r>
      <w:proofErr w:type="spellStart"/>
      <w:r>
        <w:t>from</w:t>
      </w:r>
      <w:proofErr w:type="spellEnd"/>
      <w:r>
        <w:t xml:space="preserve"> the </w:t>
      </w:r>
      <w:proofErr w:type="spellStart"/>
      <w:r>
        <w:t>ship</w:t>
      </w:r>
      <w:proofErr w:type="spellEnd"/>
      <w:r>
        <w:t xml:space="preserve"> but </w:t>
      </w:r>
      <w:proofErr w:type="spellStart"/>
      <w:r>
        <w:t>from</w:t>
      </w:r>
      <w:proofErr w:type="spellEnd"/>
      <w:r>
        <w:t xml:space="preserve"> </w:t>
      </w:r>
      <w:proofErr w:type="spellStart"/>
      <w:r>
        <w:t>oblivion</w:t>
      </w:r>
      <w:proofErr w:type="spellEnd"/>
      <w:r>
        <w:t>.”</w:t>
      </w:r>
      <w:r>
        <w:t xml:space="preserve"> The open question </w:t>
      </w:r>
      <w:proofErr w:type="spellStart"/>
      <w:r>
        <w:t>is</w:t>
      </w:r>
      <w:proofErr w:type="spellEnd"/>
      <w:r>
        <w:t xml:space="preserve"> </w:t>
      </w:r>
      <w:proofErr w:type="spellStart"/>
      <w:r>
        <w:t>whether</w:t>
      </w:r>
      <w:proofErr w:type="spellEnd"/>
      <w:r>
        <w:t xml:space="preserve"> art can </w:t>
      </w:r>
      <w:proofErr w:type="spellStart"/>
      <w:r>
        <w:t>be</w:t>
      </w:r>
      <w:proofErr w:type="spellEnd"/>
      <w:r>
        <w:t xml:space="preserve"> a </w:t>
      </w:r>
      <w:proofErr w:type="spellStart"/>
      <w:r>
        <w:t>means</w:t>
      </w:r>
      <w:proofErr w:type="spellEnd"/>
      <w:r>
        <w:t xml:space="preserve"> to </w:t>
      </w:r>
      <w:proofErr w:type="spellStart"/>
      <w:r>
        <w:t>save</w:t>
      </w:r>
      <w:proofErr w:type="spellEnd"/>
      <w:r>
        <w:t xml:space="preserve"> the girl. </w:t>
      </w:r>
      <w:r w:rsidRPr="000268A6">
        <w:rPr>
          <w:lang w:val="en-GB"/>
        </w:rPr>
        <w:br/>
      </w:r>
      <w:proofErr w:type="gramStart"/>
      <w:r>
        <w:t>DOI:</w:t>
      </w:r>
      <w:proofErr w:type="gramEnd"/>
      <w:r>
        <w:t xml:space="preserve"> 10.1215/07990537-2008-001</w:t>
      </w:r>
      <w:r>
        <w:rPr>
          <w:lang w:val="nl-NL"/>
        </w:rPr>
        <w:t xml:space="preserve"> </w:t>
      </w:r>
    </w:p>
  </w:footnote>
  <w:footnote w:id="13">
    <w:p w14:paraId="0148DF53" w14:textId="27A136E8" w:rsidR="00E6544D" w:rsidRPr="00EE7594" w:rsidRDefault="00E6544D" w:rsidP="00E6544D">
      <w:pPr>
        <w:pStyle w:val="Voetnoottekst"/>
        <w:rPr>
          <w:lang w:val="nl-NL"/>
        </w:rPr>
      </w:pPr>
      <w:r>
        <w:rPr>
          <w:rStyle w:val="Voetnootmarkering"/>
        </w:rPr>
        <w:footnoteRef/>
      </w:r>
      <w:r>
        <w:t xml:space="preserve"> </w:t>
      </w:r>
      <w:proofErr w:type="spellStart"/>
      <w:r>
        <w:rPr>
          <w:lang w:val="nl-NL"/>
        </w:rPr>
        <w:t>Specifically</w:t>
      </w:r>
      <w:proofErr w:type="spellEnd"/>
      <w:r>
        <w:rPr>
          <w:lang w:val="nl-NL"/>
        </w:rPr>
        <w:t xml:space="preserve"> I </w:t>
      </w:r>
      <w:proofErr w:type="spellStart"/>
      <w:r>
        <w:rPr>
          <w:lang w:val="nl-NL"/>
        </w:rPr>
        <w:t>am</w:t>
      </w:r>
      <w:proofErr w:type="spellEnd"/>
      <w:r>
        <w:rPr>
          <w:lang w:val="nl-NL"/>
        </w:rPr>
        <w:t xml:space="preserve"> thinking of </w:t>
      </w:r>
      <w:proofErr w:type="spellStart"/>
      <w:r>
        <w:rPr>
          <w:lang w:val="nl-NL"/>
        </w:rPr>
        <w:t>the</w:t>
      </w:r>
      <w:proofErr w:type="spellEnd"/>
      <w:r>
        <w:rPr>
          <w:lang w:val="nl-NL"/>
        </w:rPr>
        <w:t xml:space="preserve"> </w:t>
      </w:r>
      <w:proofErr w:type="spellStart"/>
      <w:r>
        <w:rPr>
          <w:lang w:val="nl-NL"/>
        </w:rPr>
        <w:t>work</w:t>
      </w:r>
      <w:proofErr w:type="spellEnd"/>
      <w:r>
        <w:rPr>
          <w:lang w:val="nl-NL"/>
        </w:rPr>
        <w:t xml:space="preserve"> of </w:t>
      </w:r>
      <w:r w:rsidRPr="00EE7594">
        <w:rPr>
          <w:lang w:val="nl-NL"/>
        </w:rPr>
        <w:t xml:space="preserve">Jorge </w:t>
      </w:r>
      <w:proofErr w:type="spellStart"/>
      <w:r w:rsidRPr="00EE7594">
        <w:rPr>
          <w:lang w:val="nl-NL"/>
        </w:rPr>
        <w:t>González</w:t>
      </w:r>
      <w:proofErr w:type="spellEnd"/>
      <w:r w:rsidRPr="00EE7594">
        <w:rPr>
          <w:lang w:val="nl-NL"/>
        </w:rPr>
        <w:t xml:space="preserve"> Santos</w:t>
      </w:r>
      <w:r>
        <w:rPr>
          <w:lang w:val="nl-NL"/>
        </w:rPr>
        <w:t xml:space="preserve"> or </w:t>
      </w:r>
      <w:proofErr w:type="spellStart"/>
      <w:r>
        <w:rPr>
          <w:lang w:val="nl-NL"/>
        </w:rPr>
        <w:t>Valiana</w:t>
      </w:r>
      <w:proofErr w:type="spellEnd"/>
      <w:r>
        <w:rPr>
          <w:lang w:val="nl-NL"/>
        </w:rPr>
        <w:t xml:space="preserve"> </w:t>
      </w:r>
      <w:proofErr w:type="spellStart"/>
      <w:r>
        <w:rPr>
          <w:lang w:val="nl-NL"/>
        </w:rPr>
        <w:t>Aguilar</w:t>
      </w:r>
      <w:proofErr w:type="spellEnd"/>
      <w:r w:rsidR="001D3D1B">
        <w:rPr>
          <w:lang w:val="nl-NL"/>
        </w:rPr>
        <w:t xml:space="preserve"> </w:t>
      </w:r>
      <w:proofErr w:type="spellStart"/>
      <w:r w:rsidR="001D3D1B">
        <w:rPr>
          <w:lang w:val="nl-NL"/>
        </w:rPr>
        <w:t>and</w:t>
      </w:r>
      <w:proofErr w:type="spellEnd"/>
      <w:r w:rsidR="001D3D1B">
        <w:rPr>
          <w:lang w:val="nl-NL"/>
        </w:rPr>
        <w:t xml:space="preserve"> </w:t>
      </w:r>
      <w:proofErr w:type="spellStart"/>
      <w:r w:rsidR="001D3D1B">
        <w:rPr>
          <w:lang w:val="nl-NL"/>
        </w:rPr>
        <w:t>Ángel</w:t>
      </w:r>
      <w:proofErr w:type="spellEnd"/>
      <w:r w:rsidR="001D3D1B">
        <w:rPr>
          <w:lang w:val="nl-NL"/>
        </w:rPr>
        <w:t xml:space="preserve"> </w:t>
      </w:r>
      <w:proofErr w:type="spellStart"/>
      <w:r w:rsidR="001D3D1B">
        <w:rPr>
          <w:lang w:val="nl-NL"/>
        </w:rPr>
        <w:t>Kú</w:t>
      </w:r>
      <w:proofErr w:type="spellEnd"/>
      <w:r>
        <w:rPr>
          <w:lang w:val="nl-NL"/>
        </w:rPr>
        <w:t xml:space="preserve"> </w:t>
      </w:r>
      <w:proofErr w:type="spellStart"/>
      <w:r>
        <w:rPr>
          <w:lang w:val="nl-NL"/>
        </w:rPr>
        <w:t>here</w:t>
      </w:r>
      <w:proofErr w:type="spellEnd"/>
      <w:r>
        <w:rPr>
          <w:lang w:val="nl-NL"/>
        </w:rPr>
        <w:t xml:space="preserve">. </w:t>
      </w:r>
      <w:r w:rsidR="000268A6">
        <w:rPr>
          <w:lang w:val="nl-NL"/>
        </w:rPr>
        <w:t xml:space="preserve">See </w:t>
      </w:r>
      <w:hyperlink r:id="rId7" w:history="1">
        <w:r w:rsidR="00952DFA" w:rsidRPr="00103392">
          <w:rPr>
            <w:rStyle w:val="Hyperlink"/>
            <w:lang w:val="nl-NL"/>
          </w:rPr>
          <w:t>https://www.youtube.com/watch?v=Tye66neHppg</w:t>
        </w:r>
      </w:hyperlink>
      <w:r w:rsidR="00952DFA">
        <w:rPr>
          <w:lang w:val="nl-NL"/>
        </w:rPr>
        <w:t xml:space="preserve"> </w:t>
      </w:r>
      <w:proofErr w:type="spellStart"/>
      <w:r w:rsidR="00952DFA">
        <w:rPr>
          <w:lang w:val="nl-NL"/>
        </w:rPr>
        <w:t>and</w:t>
      </w:r>
      <w:proofErr w:type="spellEnd"/>
      <w:r w:rsidR="00952DFA">
        <w:rPr>
          <w:lang w:val="nl-NL"/>
        </w:rPr>
        <w:t xml:space="preserve"> </w:t>
      </w:r>
      <w:hyperlink r:id="rId8" w:history="1">
        <w:r w:rsidR="00952DFA" w:rsidRPr="00103392">
          <w:rPr>
            <w:rStyle w:val="Hyperlink"/>
            <w:lang w:val="nl-NL"/>
          </w:rPr>
          <w:t>https://suumilmooktaan.org/</w:t>
        </w:r>
      </w:hyperlink>
      <w:r w:rsidR="00952DFA">
        <w:rPr>
          <w:lang w:val="nl-NL"/>
        </w:rPr>
        <w:t xml:space="preserve"> </w:t>
      </w:r>
    </w:p>
  </w:footnote>
  <w:footnote w:id="14">
    <w:p w14:paraId="23269F14" w14:textId="4084697E" w:rsidR="00952DFA" w:rsidRPr="00952DFA" w:rsidRDefault="00952DFA">
      <w:pPr>
        <w:pStyle w:val="Voetnoottekst"/>
        <w:rPr>
          <w:lang w:val="nl-NL"/>
        </w:rPr>
      </w:pPr>
      <w:r>
        <w:rPr>
          <w:rStyle w:val="Voetnootmarkering"/>
        </w:rPr>
        <w:footnoteRef/>
      </w:r>
      <w:r>
        <w:t xml:space="preserve"> </w:t>
      </w:r>
      <w:r>
        <w:rPr>
          <w:lang w:val="nl-NL"/>
        </w:rPr>
        <w:t xml:space="preserve">Li Mu, </w:t>
      </w:r>
      <w:r w:rsidRPr="00952DFA">
        <w:rPr>
          <w:i/>
          <w:iCs/>
          <w:lang w:val="nl-NL"/>
        </w:rPr>
        <w:t xml:space="preserve">A Man, A </w:t>
      </w:r>
      <w:proofErr w:type="spellStart"/>
      <w:r w:rsidRPr="00952DFA">
        <w:rPr>
          <w:i/>
          <w:iCs/>
          <w:lang w:val="nl-NL"/>
        </w:rPr>
        <w:t>Village</w:t>
      </w:r>
      <w:proofErr w:type="spellEnd"/>
      <w:r w:rsidRPr="00952DFA">
        <w:rPr>
          <w:i/>
          <w:iCs/>
          <w:lang w:val="nl-NL"/>
        </w:rPr>
        <w:t>, A Museum,</w:t>
      </w:r>
      <w:r>
        <w:rPr>
          <w:lang w:val="nl-NL"/>
        </w:rPr>
        <w:t xml:space="preserve"> Onomatopee, Eindhoven, 2016 </w:t>
      </w:r>
      <w:proofErr w:type="spellStart"/>
      <w:r>
        <w:rPr>
          <w:lang w:val="nl-NL"/>
        </w:rPr>
        <w:t>and</w:t>
      </w:r>
      <w:proofErr w:type="spellEnd"/>
      <w:r>
        <w:rPr>
          <w:lang w:val="nl-NL"/>
        </w:rPr>
        <w:t xml:space="preserve"> </w:t>
      </w:r>
      <w:r w:rsidRPr="00952DFA">
        <w:rPr>
          <w:i/>
          <w:iCs/>
          <w:lang w:val="nl-NL"/>
        </w:rPr>
        <w:t xml:space="preserve">Free Sol </w:t>
      </w:r>
      <w:proofErr w:type="spellStart"/>
      <w:r w:rsidRPr="00952DFA">
        <w:rPr>
          <w:i/>
          <w:iCs/>
          <w:lang w:val="nl-NL"/>
        </w:rPr>
        <w:t>LeWitt</w:t>
      </w:r>
      <w:proofErr w:type="spellEnd"/>
      <w:r>
        <w:rPr>
          <w:i/>
          <w:iCs/>
          <w:lang w:val="nl-NL"/>
        </w:rPr>
        <w:t xml:space="preserve">, </w:t>
      </w:r>
      <w:r w:rsidRPr="00952DFA">
        <w:rPr>
          <w:lang w:val="nl-NL"/>
        </w:rPr>
        <w:t xml:space="preserve">editors, Christiane Berndes, SUPERFLEX, Daniel </w:t>
      </w:r>
      <w:proofErr w:type="spellStart"/>
      <w:r w:rsidRPr="00952DFA">
        <w:rPr>
          <w:lang w:val="nl-NL"/>
        </w:rPr>
        <w:t>McClean</w:t>
      </w:r>
      <w:proofErr w:type="spellEnd"/>
      <w:r w:rsidRPr="00952DFA">
        <w:rPr>
          <w:lang w:val="nl-NL"/>
        </w:rPr>
        <w:t xml:space="preserve">, </w:t>
      </w:r>
      <w:proofErr w:type="spellStart"/>
      <w:r w:rsidRPr="00952DFA">
        <w:rPr>
          <w:lang w:val="nl-NL"/>
        </w:rPr>
        <w:t>Kerstin</w:t>
      </w:r>
      <w:proofErr w:type="spellEnd"/>
      <w:r w:rsidRPr="00952DFA">
        <w:rPr>
          <w:lang w:val="nl-NL"/>
        </w:rPr>
        <w:t xml:space="preserve"> </w:t>
      </w:r>
      <w:proofErr w:type="spellStart"/>
      <w:r w:rsidRPr="00952DFA">
        <w:rPr>
          <w:lang w:val="nl-NL"/>
        </w:rPr>
        <w:t>Meimann</w:t>
      </w:r>
      <w:proofErr w:type="spellEnd"/>
      <w:r>
        <w:rPr>
          <w:lang w:val="nl-NL"/>
        </w:rPr>
        <w:t xml:space="preserve">, Van Abbemuseum, 2010. </w:t>
      </w:r>
    </w:p>
  </w:footnote>
  <w:footnote w:id="15">
    <w:p w14:paraId="22B64828" w14:textId="1FFB223A" w:rsidR="00D3571E" w:rsidRPr="00D3571E" w:rsidRDefault="00D3571E" w:rsidP="00D3571E">
      <w:pPr>
        <w:pStyle w:val="Voetnoottekst"/>
      </w:pPr>
      <w:r>
        <w:rPr>
          <w:rStyle w:val="Voetnootmarkering"/>
        </w:rPr>
        <w:footnoteRef/>
      </w:r>
      <w:r>
        <w:t xml:space="preserve"> </w:t>
      </w:r>
      <w:r>
        <w:t xml:space="preserve">Steven </w:t>
      </w:r>
      <w:proofErr w:type="spellStart"/>
      <w:r>
        <w:t>ten</w:t>
      </w:r>
      <w:proofErr w:type="spellEnd"/>
      <w:r>
        <w:t xml:space="preserve"> </w:t>
      </w:r>
      <w:proofErr w:type="spellStart"/>
      <w:r>
        <w:t>Thije</w:t>
      </w:r>
      <w:proofErr w:type="spellEnd"/>
      <w:r>
        <w:t xml:space="preserve">, </w:t>
      </w:r>
      <w:r w:rsidRPr="00D3571E">
        <w:rPr>
          <w:i/>
          <w:iCs/>
        </w:rPr>
        <w:t xml:space="preserve">The Joy of </w:t>
      </w:r>
      <w:proofErr w:type="gramStart"/>
      <w:r w:rsidRPr="00D3571E">
        <w:rPr>
          <w:i/>
          <w:iCs/>
        </w:rPr>
        <w:t>Meta:</w:t>
      </w:r>
      <w:proofErr w:type="gramEnd"/>
      <w:r w:rsidRPr="00D3571E">
        <w:rPr>
          <w:i/>
          <w:iCs/>
        </w:rPr>
        <w:t xml:space="preserve"> On the Museum of American Art</w:t>
      </w:r>
      <w:r>
        <w:t xml:space="preserve"> </w:t>
      </w:r>
      <w:proofErr w:type="spellStart"/>
      <w:proofErr w:type="gramStart"/>
      <w:r>
        <w:t>Afterall</w:t>
      </w:r>
      <w:proofErr w:type="spellEnd"/>
      <w:r>
        <w:t>:</w:t>
      </w:r>
      <w:proofErr w:type="gramEnd"/>
      <w:r>
        <w:t xml:space="preserve"> A Journal of Art, </w:t>
      </w:r>
      <w:proofErr w:type="spellStart"/>
      <w:r>
        <w:t>Context</w:t>
      </w:r>
      <w:proofErr w:type="spellEnd"/>
      <w:r>
        <w:t xml:space="preserve"> and </w:t>
      </w:r>
      <w:proofErr w:type="spellStart"/>
      <w:r>
        <w:t>Enquiry</w:t>
      </w:r>
      <w:proofErr w:type="spellEnd"/>
      <w:r>
        <w:t xml:space="preserve"> </w:t>
      </w:r>
      <w:r>
        <w:t>Issue 37 (</w:t>
      </w:r>
      <w:proofErr w:type="spellStart"/>
      <w:r>
        <w:t>Autumn</w:t>
      </w:r>
      <w:proofErr w:type="spellEnd"/>
      <w:r>
        <w:t>/Winter 2014), pp. 72-83 (12 pages)</w:t>
      </w:r>
      <w:r>
        <w:t xml:space="preserve">. </w:t>
      </w:r>
      <w:proofErr w:type="spellStart"/>
      <w:r>
        <w:t>Published</w:t>
      </w:r>
      <w:proofErr w:type="spellEnd"/>
      <w:r>
        <w:t xml:space="preserve"> </w:t>
      </w:r>
      <w:proofErr w:type="gramStart"/>
      <w:r>
        <w:t>By:</w:t>
      </w:r>
      <w:proofErr w:type="gramEnd"/>
      <w:r>
        <w:t xml:space="preserve"> The </w:t>
      </w:r>
      <w:proofErr w:type="spellStart"/>
      <w:r>
        <w:t>University</w:t>
      </w:r>
      <w:proofErr w:type="spellEnd"/>
      <w:r>
        <w:t xml:space="preserve"> of Chicago </w:t>
      </w:r>
      <w:proofErr w:type="spellStart"/>
      <w:r>
        <w:t>Press</w:t>
      </w:r>
      <w:proofErr w:type="spellEnd"/>
    </w:p>
  </w:footnote>
  <w:footnote w:id="16">
    <w:p w14:paraId="39F8C23F" w14:textId="56F09F32" w:rsidR="003D51B9" w:rsidRDefault="003D51B9">
      <w:pPr>
        <w:pStyle w:val="Voetnoottekst"/>
        <w:rPr>
          <w:lang w:val="nl-NL"/>
        </w:rPr>
      </w:pPr>
      <w:r>
        <w:rPr>
          <w:rStyle w:val="Voetnootmarkering"/>
        </w:rPr>
        <w:footnoteRef/>
      </w:r>
      <w:r>
        <w:t xml:space="preserve"> </w:t>
      </w:r>
      <w:r>
        <w:rPr>
          <w:lang w:val="nl-NL"/>
        </w:rPr>
        <w:t xml:space="preserve">For a parallel </w:t>
      </w:r>
      <w:proofErr w:type="spellStart"/>
      <w:r>
        <w:rPr>
          <w:lang w:val="nl-NL"/>
        </w:rPr>
        <w:t>commentary</w:t>
      </w:r>
      <w:proofErr w:type="spellEnd"/>
      <w:r>
        <w:rPr>
          <w:lang w:val="nl-NL"/>
        </w:rPr>
        <w:t xml:space="preserve"> on </w:t>
      </w:r>
      <w:proofErr w:type="spellStart"/>
      <w:r>
        <w:rPr>
          <w:lang w:val="nl-NL"/>
        </w:rPr>
        <w:t>some</w:t>
      </w:r>
      <w:proofErr w:type="spellEnd"/>
      <w:r>
        <w:rPr>
          <w:lang w:val="nl-NL"/>
        </w:rPr>
        <w:t xml:space="preserve"> of these </w:t>
      </w:r>
      <w:proofErr w:type="spellStart"/>
      <w:r>
        <w:rPr>
          <w:lang w:val="nl-NL"/>
        </w:rPr>
        <w:t>developments</w:t>
      </w:r>
      <w:proofErr w:type="spellEnd"/>
      <w:r>
        <w:rPr>
          <w:lang w:val="nl-NL"/>
        </w:rPr>
        <w:t xml:space="preserve"> </w:t>
      </w:r>
      <w:proofErr w:type="spellStart"/>
      <w:r>
        <w:rPr>
          <w:lang w:val="nl-NL"/>
        </w:rPr>
        <w:t>see</w:t>
      </w:r>
      <w:proofErr w:type="spellEnd"/>
      <w:r>
        <w:rPr>
          <w:lang w:val="nl-NL"/>
        </w:rPr>
        <w:t xml:space="preserve"> </w:t>
      </w:r>
      <w:hyperlink r:id="rId9" w:history="1">
        <w:r w:rsidRPr="00103392">
          <w:rPr>
            <w:rStyle w:val="Hyperlink"/>
            <w:lang w:val="nl-NL"/>
          </w:rPr>
          <w:t>https://walkerart.org/magazine/steven-ten-thije-van-abbemuseum-opencurating</w:t>
        </w:r>
      </w:hyperlink>
      <w:r>
        <w:rPr>
          <w:lang w:val="nl-NL"/>
        </w:rPr>
        <w:t xml:space="preserve"> </w:t>
      </w:r>
      <w:proofErr w:type="spellStart"/>
      <w:r>
        <w:rPr>
          <w:lang w:val="nl-NL"/>
        </w:rPr>
        <w:t>and</w:t>
      </w:r>
      <w:proofErr w:type="spellEnd"/>
      <w:r>
        <w:rPr>
          <w:lang w:val="nl-NL"/>
        </w:rPr>
        <w:t xml:space="preserve"> </w:t>
      </w:r>
      <w:hyperlink r:id="rId10" w:history="1">
        <w:r w:rsidRPr="00103392">
          <w:rPr>
            <w:rStyle w:val="Hyperlink"/>
            <w:lang w:val="nl-NL"/>
          </w:rPr>
          <w:t>https://www.moma.org/explore/inside_out/2014/04/07/once-upon-a-time-archives-tales-at-the-van-abbemuseum</w:t>
        </w:r>
        <w:r w:rsidRPr="00103392">
          <w:rPr>
            <w:rStyle w:val="Hyperlink"/>
            <w:lang w:val="nl-NL"/>
          </w:rPr>
          <w:t>/</w:t>
        </w:r>
      </w:hyperlink>
      <w:r>
        <w:rPr>
          <w:lang w:val="nl-NL"/>
        </w:rPr>
        <w:t xml:space="preserve"> </w:t>
      </w:r>
    </w:p>
    <w:p w14:paraId="082F35BE" w14:textId="77777777" w:rsidR="003D51B9" w:rsidRPr="003D51B9" w:rsidRDefault="003D51B9">
      <w:pPr>
        <w:pStyle w:val="Voetnoottekst"/>
        <w:rPr>
          <w:lang w:val="nl-NL"/>
        </w:rPr>
      </w:pPr>
    </w:p>
  </w:footnote>
  <w:footnote w:id="17">
    <w:p w14:paraId="1740EB23" w14:textId="16F57EEF" w:rsidR="003D51B9" w:rsidRDefault="003D51B9">
      <w:pPr>
        <w:pStyle w:val="Voetnoottekst"/>
        <w:rPr>
          <w:lang w:val="nl-NL"/>
        </w:rPr>
      </w:pPr>
      <w:r>
        <w:rPr>
          <w:rStyle w:val="Voetnootmarkering"/>
        </w:rPr>
        <w:footnoteRef/>
      </w:r>
      <w:r>
        <w:t xml:space="preserve"> </w:t>
      </w:r>
      <w:r>
        <w:rPr>
          <w:lang w:val="nl-NL"/>
        </w:rPr>
        <w:t xml:space="preserve">See </w:t>
      </w:r>
      <w:proofErr w:type="spellStart"/>
      <w:r>
        <w:rPr>
          <w:lang w:val="nl-NL"/>
        </w:rPr>
        <w:t>Sandi</w:t>
      </w:r>
      <w:proofErr w:type="spellEnd"/>
      <w:r>
        <w:rPr>
          <w:lang w:val="nl-NL"/>
        </w:rPr>
        <w:t xml:space="preserve"> </w:t>
      </w:r>
      <w:proofErr w:type="spellStart"/>
      <w:r>
        <w:rPr>
          <w:lang w:val="nl-NL"/>
        </w:rPr>
        <w:t>Hilal</w:t>
      </w:r>
      <w:proofErr w:type="spellEnd"/>
      <w:r>
        <w:rPr>
          <w:lang w:val="nl-NL"/>
        </w:rPr>
        <w:t xml:space="preserve"> at </w:t>
      </w:r>
      <w:hyperlink r:id="rId11" w:history="1">
        <w:r w:rsidRPr="00103392">
          <w:rPr>
            <w:rStyle w:val="Hyperlink"/>
            <w:lang w:val="nl-NL"/>
          </w:rPr>
          <w:t>https://www.e-flux.com/architecture/overgrowth/287384/the-right-to-host</w:t>
        </w:r>
      </w:hyperlink>
    </w:p>
    <w:p w14:paraId="1585071A" w14:textId="77777777" w:rsidR="003D51B9" w:rsidRPr="003D51B9" w:rsidRDefault="003D51B9">
      <w:pPr>
        <w:pStyle w:val="Voetnoottekst"/>
        <w:rPr>
          <w:lang w:val="nl-NL"/>
        </w:rPr>
      </w:pPr>
    </w:p>
  </w:footnote>
  <w:footnote w:id="18">
    <w:p w14:paraId="5D2BE985" w14:textId="77777777" w:rsidR="00D66D42" w:rsidRPr="00D66D42" w:rsidRDefault="00D66D42" w:rsidP="00D66D42">
      <w:pPr>
        <w:pStyle w:val="Voetnoottekst"/>
        <w:rPr>
          <w:lang w:val="nl-NL"/>
        </w:rPr>
      </w:pPr>
      <w:r>
        <w:rPr>
          <w:rStyle w:val="Voetnootmarkering"/>
        </w:rPr>
        <w:footnoteRef/>
      </w:r>
      <w:r>
        <w:t xml:space="preserve"> </w:t>
      </w:r>
      <w:r>
        <w:rPr>
          <w:lang w:val="nl-NL"/>
        </w:rPr>
        <w:t xml:space="preserve">For more </w:t>
      </w:r>
      <w:proofErr w:type="spellStart"/>
      <w:r>
        <w:rPr>
          <w:lang w:val="nl-NL"/>
        </w:rPr>
        <w:t>about</w:t>
      </w:r>
      <w:proofErr w:type="spellEnd"/>
      <w:r>
        <w:rPr>
          <w:lang w:val="nl-NL"/>
        </w:rPr>
        <w:t xml:space="preserve"> Arte </w:t>
      </w:r>
      <w:proofErr w:type="spellStart"/>
      <w:r>
        <w:rPr>
          <w:lang w:val="nl-NL"/>
        </w:rPr>
        <w:t>Útil</w:t>
      </w:r>
      <w:proofErr w:type="spellEnd"/>
      <w:r>
        <w:rPr>
          <w:lang w:val="nl-NL"/>
        </w:rPr>
        <w:t xml:space="preserve"> </w:t>
      </w:r>
      <w:proofErr w:type="spellStart"/>
      <w:r>
        <w:rPr>
          <w:lang w:val="nl-NL"/>
        </w:rPr>
        <w:t>see</w:t>
      </w:r>
      <w:proofErr w:type="spellEnd"/>
      <w:r>
        <w:rPr>
          <w:lang w:val="nl-NL"/>
        </w:rPr>
        <w:t xml:space="preserve"> </w:t>
      </w:r>
      <w:proofErr w:type="spellStart"/>
      <w:r w:rsidRPr="00D66D42">
        <w:rPr>
          <w:i/>
          <w:iCs/>
          <w:lang w:val="nl-NL"/>
        </w:rPr>
        <w:t>What's</w:t>
      </w:r>
      <w:proofErr w:type="spellEnd"/>
      <w:r w:rsidRPr="00D66D42">
        <w:rPr>
          <w:i/>
          <w:iCs/>
          <w:lang w:val="nl-NL"/>
        </w:rPr>
        <w:t xml:space="preserve"> </w:t>
      </w:r>
      <w:proofErr w:type="spellStart"/>
      <w:r w:rsidRPr="00D66D42">
        <w:rPr>
          <w:i/>
          <w:iCs/>
          <w:lang w:val="nl-NL"/>
        </w:rPr>
        <w:t>the</w:t>
      </w:r>
      <w:proofErr w:type="spellEnd"/>
      <w:r w:rsidRPr="00D66D42">
        <w:rPr>
          <w:i/>
          <w:iCs/>
          <w:lang w:val="nl-NL"/>
        </w:rPr>
        <w:t xml:space="preserve"> </w:t>
      </w:r>
      <w:proofErr w:type="spellStart"/>
      <w:r w:rsidRPr="00D66D42">
        <w:rPr>
          <w:i/>
          <w:iCs/>
          <w:lang w:val="nl-NL"/>
        </w:rPr>
        <w:t>Use</w:t>
      </w:r>
      <w:proofErr w:type="spellEnd"/>
      <w:r w:rsidRPr="00D66D42">
        <w:rPr>
          <w:i/>
          <w:iCs/>
          <w:lang w:val="nl-NL"/>
        </w:rPr>
        <w:t xml:space="preserve">. </w:t>
      </w:r>
      <w:proofErr w:type="spellStart"/>
      <w:r w:rsidRPr="00D66D42">
        <w:rPr>
          <w:i/>
          <w:iCs/>
          <w:lang w:val="nl-NL"/>
        </w:rPr>
        <w:t>Constellations</w:t>
      </w:r>
      <w:proofErr w:type="spellEnd"/>
      <w:r w:rsidRPr="00D66D42">
        <w:rPr>
          <w:i/>
          <w:iCs/>
          <w:lang w:val="nl-NL"/>
        </w:rPr>
        <w:t xml:space="preserve"> of Art, </w:t>
      </w:r>
      <w:proofErr w:type="spellStart"/>
      <w:r w:rsidRPr="00D66D42">
        <w:rPr>
          <w:i/>
          <w:iCs/>
          <w:lang w:val="nl-NL"/>
        </w:rPr>
        <w:t>History</w:t>
      </w:r>
      <w:proofErr w:type="spellEnd"/>
      <w:r w:rsidRPr="00D66D42">
        <w:rPr>
          <w:i/>
          <w:iCs/>
          <w:lang w:val="nl-NL"/>
        </w:rPr>
        <w:t xml:space="preserve">, </w:t>
      </w:r>
      <w:proofErr w:type="spellStart"/>
      <w:r w:rsidRPr="00D66D42">
        <w:rPr>
          <w:i/>
          <w:iCs/>
          <w:lang w:val="nl-NL"/>
        </w:rPr>
        <w:t>and</w:t>
      </w:r>
      <w:proofErr w:type="spellEnd"/>
      <w:r w:rsidRPr="00D66D42">
        <w:rPr>
          <w:i/>
          <w:iCs/>
          <w:lang w:val="nl-NL"/>
        </w:rPr>
        <w:t xml:space="preserve"> Knowledge</w:t>
      </w:r>
    </w:p>
    <w:p w14:paraId="31E30A95" w14:textId="6ADDF711" w:rsidR="00D66D42" w:rsidRPr="00D66D42" w:rsidRDefault="00D66D42" w:rsidP="00D66D42">
      <w:pPr>
        <w:pStyle w:val="Voetnoottekst"/>
        <w:rPr>
          <w:lang w:val="nl-NL"/>
        </w:rPr>
      </w:pPr>
      <w:proofErr w:type="spellStart"/>
      <w:r w:rsidRPr="00D66D42">
        <w:rPr>
          <w:lang w:val="nl-NL"/>
        </w:rPr>
        <w:t>Edited</w:t>
      </w:r>
      <w:proofErr w:type="spellEnd"/>
      <w:r w:rsidRPr="00D66D42">
        <w:rPr>
          <w:lang w:val="nl-NL"/>
        </w:rPr>
        <w:t xml:space="preserve"> </w:t>
      </w:r>
      <w:proofErr w:type="spellStart"/>
      <w:r w:rsidRPr="00D66D42">
        <w:rPr>
          <w:lang w:val="nl-NL"/>
        </w:rPr>
        <w:t>by</w:t>
      </w:r>
      <w:proofErr w:type="spellEnd"/>
      <w:r w:rsidRPr="00D66D42">
        <w:rPr>
          <w:lang w:val="nl-NL"/>
        </w:rPr>
        <w:t xml:space="preserve"> Nick </w:t>
      </w:r>
      <w:proofErr w:type="spellStart"/>
      <w:r w:rsidRPr="00D66D42">
        <w:rPr>
          <w:lang w:val="nl-NL"/>
        </w:rPr>
        <w:t>Aikens</w:t>
      </w:r>
      <w:proofErr w:type="spellEnd"/>
      <w:r w:rsidRPr="00D66D42">
        <w:rPr>
          <w:lang w:val="nl-NL"/>
        </w:rPr>
        <w:t xml:space="preserve">, Thomas Lange, Jorinde </w:t>
      </w:r>
      <w:proofErr w:type="spellStart"/>
      <w:r w:rsidRPr="00D66D42">
        <w:rPr>
          <w:lang w:val="nl-NL"/>
        </w:rPr>
        <w:t>Seijdel</w:t>
      </w:r>
      <w:proofErr w:type="spellEnd"/>
      <w:r w:rsidRPr="00D66D42">
        <w:rPr>
          <w:lang w:val="nl-NL"/>
        </w:rPr>
        <w:t xml:space="preserve">, </w:t>
      </w:r>
      <w:proofErr w:type="spellStart"/>
      <w:r w:rsidRPr="00D66D42">
        <w:rPr>
          <w:lang w:val="nl-NL"/>
        </w:rPr>
        <w:t>and</w:t>
      </w:r>
      <w:proofErr w:type="spellEnd"/>
      <w:r w:rsidRPr="00D66D42">
        <w:rPr>
          <w:lang w:val="nl-NL"/>
        </w:rPr>
        <w:t xml:space="preserve"> Steven ten </w:t>
      </w:r>
      <w:proofErr w:type="spellStart"/>
      <w:r w:rsidRPr="00D66D42">
        <w:rPr>
          <w:lang w:val="nl-NL"/>
        </w:rPr>
        <w:t>Thije</w:t>
      </w:r>
      <w:proofErr w:type="spellEnd"/>
      <w:r>
        <w:rPr>
          <w:lang w:val="nl-NL"/>
        </w:rPr>
        <w:t xml:space="preserve">, </w:t>
      </w:r>
      <w:proofErr w:type="spellStart"/>
      <w:r>
        <w:rPr>
          <w:lang w:val="nl-NL"/>
        </w:rPr>
        <w:t>Valiz</w:t>
      </w:r>
      <w:proofErr w:type="spellEnd"/>
      <w:r>
        <w:rPr>
          <w:lang w:val="nl-NL"/>
        </w:rPr>
        <w:t>, Amsterdam, 2016</w:t>
      </w:r>
    </w:p>
  </w:footnote>
  <w:footnote w:id="19">
    <w:p w14:paraId="2EE0ABE7" w14:textId="0D353984" w:rsidR="00702188" w:rsidRPr="00702188" w:rsidRDefault="00702188">
      <w:pPr>
        <w:pStyle w:val="Voetnoottekst"/>
        <w:rPr>
          <w:lang w:val="nl-NL"/>
        </w:rPr>
      </w:pPr>
      <w:r>
        <w:rPr>
          <w:rStyle w:val="Voetnootmarkering"/>
        </w:rPr>
        <w:footnoteRef/>
      </w:r>
      <w:r>
        <w:t xml:space="preserve"> </w:t>
      </w:r>
      <w:r>
        <w:rPr>
          <w:lang w:val="nl-NL"/>
        </w:rPr>
        <w:t xml:space="preserve">Herbert Bayer in </w:t>
      </w:r>
      <w:proofErr w:type="spellStart"/>
      <w:r w:rsidR="00007498">
        <w:rPr>
          <w:lang w:val="nl-NL"/>
        </w:rPr>
        <w:t>the</w:t>
      </w:r>
      <w:proofErr w:type="spellEnd"/>
      <w:r w:rsidR="00007498">
        <w:rPr>
          <w:lang w:val="nl-NL"/>
        </w:rPr>
        <w:t xml:space="preserve"> </w:t>
      </w:r>
      <w:proofErr w:type="spellStart"/>
      <w:r w:rsidR="00007498">
        <w:rPr>
          <w:lang w:val="nl-NL"/>
        </w:rPr>
        <w:t>c</w:t>
      </w:r>
      <w:r w:rsidRPr="00702188">
        <w:rPr>
          <w:lang w:val="nl-NL"/>
        </w:rPr>
        <w:t>atalogue</w:t>
      </w:r>
      <w:proofErr w:type="spellEnd"/>
      <w:r w:rsidRPr="00702188">
        <w:rPr>
          <w:lang w:val="nl-NL"/>
        </w:rPr>
        <w:t xml:space="preserve"> </w:t>
      </w:r>
      <w:proofErr w:type="spellStart"/>
      <w:r w:rsidRPr="00702188">
        <w:rPr>
          <w:lang w:val="nl-NL"/>
        </w:rPr>
        <w:t>for</w:t>
      </w:r>
      <w:proofErr w:type="spellEnd"/>
      <w:r w:rsidRPr="00702188">
        <w:rPr>
          <w:lang w:val="nl-NL"/>
        </w:rPr>
        <w:t xml:space="preserve"> </w:t>
      </w:r>
      <w:proofErr w:type="spellStart"/>
      <w:r w:rsidRPr="00702188">
        <w:rPr>
          <w:lang w:val="nl-NL"/>
        </w:rPr>
        <w:t>the</w:t>
      </w:r>
      <w:proofErr w:type="spellEnd"/>
      <w:r>
        <w:rPr>
          <w:i/>
          <w:iCs/>
          <w:lang w:val="nl-NL"/>
        </w:rPr>
        <w:t xml:space="preserve"> </w:t>
      </w:r>
      <w:proofErr w:type="spellStart"/>
      <w:r>
        <w:rPr>
          <w:i/>
          <w:iCs/>
          <w:lang w:val="nl-NL"/>
        </w:rPr>
        <w:t>Section</w:t>
      </w:r>
      <w:proofErr w:type="spellEnd"/>
      <w:r>
        <w:rPr>
          <w:i/>
          <w:iCs/>
          <w:lang w:val="nl-NL"/>
        </w:rPr>
        <w:t xml:space="preserve"> </w:t>
      </w:r>
      <w:proofErr w:type="gramStart"/>
      <w:r>
        <w:rPr>
          <w:i/>
          <w:iCs/>
          <w:lang w:val="nl-NL"/>
        </w:rPr>
        <w:t>Allemande</w:t>
      </w:r>
      <w:r w:rsidRPr="00702188">
        <w:rPr>
          <w:i/>
          <w:iCs/>
          <w:lang w:val="nl-NL"/>
        </w:rPr>
        <w:t xml:space="preserve">  of</w:t>
      </w:r>
      <w:proofErr w:type="gramEnd"/>
      <w:r w:rsidRPr="00702188">
        <w:rPr>
          <w:i/>
          <w:iCs/>
          <w:lang w:val="nl-NL"/>
        </w:rPr>
        <w:t xml:space="preserve"> </w:t>
      </w:r>
      <w:proofErr w:type="spellStart"/>
      <w:r w:rsidRPr="00702188">
        <w:rPr>
          <w:i/>
          <w:iCs/>
          <w:lang w:val="nl-NL"/>
        </w:rPr>
        <w:t>the</w:t>
      </w:r>
      <w:proofErr w:type="spellEnd"/>
      <w:r w:rsidRPr="00702188">
        <w:rPr>
          <w:i/>
          <w:iCs/>
          <w:lang w:val="nl-NL"/>
        </w:rPr>
        <w:t xml:space="preserve"> Exposition de la Société des </w:t>
      </w:r>
      <w:proofErr w:type="spellStart"/>
      <w:r w:rsidRPr="00702188">
        <w:rPr>
          <w:i/>
          <w:iCs/>
          <w:lang w:val="nl-NL"/>
        </w:rPr>
        <w:t>Artistes</w:t>
      </w:r>
      <w:proofErr w:type="spellEnd"/>
      <w:r w:rsidRPr="00702188">
        <w:rPr>
          <w:i/>
          <w:iCs/>
          <w:lang w:val="nl-NL"/>
        </w:rPr>
        <w:t xml:space="preserve"> Décorateur</w:t>
      </w:r>
      <w:r w:rsidRPr="00702188">
        <w:rPr>
          <w:lang w:val="nl-NL"/>
        </w:rPr>
        <w:t>s, Paris</w:t>
      </w:r>
      <w:r w:rsidRPr="00FC23C6">
        <w:rPr>
          <w:highlight w:val="yellow"/>
          <w:lang w:val="nl-NL"/>
        </w:rPr>
        <w:t>,</w:t>
      </w:r>
      <w:r w:rsidRPr="00702188">
        <w:rPr>
          <w:lang w:val="nl-NL"/>
        </w:rPr>
        <w:t xml:space="preserve"> 1930</w:t>
      </w:r>
    </w:p>
  </w:footnote>
  <w:footnote w:id="20">
    <w:p w14:paraId="7D33808D" w14:textId="52297A6B" w:rsidR="00D66D42" w:rsidRPr="00D66D42" w:rsidRDefault="00D66D42">
      <w:pPr>
        <w:pStyle w:val="Voetnoottekst"/>
        <w:rPr>
          <w:lang w:val="nl-NL"/>
        </w:rPr>
      </w:pPr>
      <w:r>
        <w:rPr>
          <w:rStyle w:val="Voetnootmarkering"/>
        </w:rPr>
        <w:footnoteRef/>
      </w:r>
      <w:r>
        <w:t xml:space="preserve"> </w:t>
      </w:r>
      <w:r>
        <w:t xml:space="preserve">Giorgio </w:t>
      </w:r>
      <w:proofErr w:type="spellStart"/>
      <w:r>
        <w:t>Agamben</w:t>
      </w:r>
      <w:proofErr w:type="spellEnd"/>
      <w:r>
        <w:t xml:space="preserve">, </w:t>
      </w:r>
      <w:r>
        <w:rPr>
          <w:rStyle w:val="Nadruk"/>
          <w:rFonts w:eastAsiaTheme="majorEastAsia"/>
        </w:rPr>
        <w:t xml:space="preserve">The </w:t>
      </w:r>
      <w:proofErr w:type="spellStart"/>
      <w:r>
        <w:rPr>
          <w:rStyle w:val="Nadruk"/>
          <w:rFonts w:eastAsiaTheme="majorEastAsia"/>
        </w:rPr>
        <w:t>Coming</w:t>
      </w:r>
      <w:proofErr w:type="spellEnd"/>
      <w:r>
        <w:rPr>
          <w:rStyle w:val="Nadruk"/>
          <w:rFonts w:eastAsiaTheme="majorEastAsia"/>
        </w:rPr>
        <w:t xml:space="preserve"> Community</w:t>
      </w:r>
      <w:r>
        <w:t>, trans. Michael Hardt (</w:t>
      </w:r>
      <w:proofErr w:type="gramStart"/>
      <w:r>
        <w:t>Minneapolis:</w:t>
      </w:r>
      <w:proofErr w:type="gramEnd"/>
      <w:r>
        <w:t xml:space="preserve"> </w:t>
      </w:r>
      <w:proofErr w:type="spellStart"/>
      <w:r>
        <w:t>University</w:t>
      </w:r>
      <w:proofErr w:type="spellEnd"/>
      <w:r>
        <w:t xml:space="preserve"> of Minnesota </w:t>
      </w:r>
      <w:proofErr w:type="spellStart"/>
      <w:r>
        <w:t>Press</w:t>
      </w:r>
      <w:proofErr w:type="spellEnd"/>
      <w:r>
        <w:t>, 1993)</w:t>
      </w:r>
      <w:r>
        <w:t xml:space="preserve">. On p85 </w:t>
      </w:r>
      <w:proofErr w:type="spellStart"/>
      <w:r>
        <w:t>he</w:t>
      </w:r>
      <w:proofErr w:type="spellEnd"/>
      <w:r>
        <w:t xml:space="preserve"> </w:t>
      </w:r>
      <w:proofErr w:type="spellStart"/>
      <w:r>
        <w:t>writes</w:t>
      </w:r>
      <w:proofErr w:type="spellEnd"/>
      <w:r>
        <w:t xml:space="preserve"> : </w:t>
      </w:r>
      <w:r w:rsidRPr="00D66D42">
        <w:t>“</w:t>
      </w:r>
      <w:proofErr w:type="spellStart"/>
      <w:r w:rsidRPr="00D66D42">
        <w:t>Whatever</w:t>
      </w:r>
      <w:proofErr w:type="spellEnd"/>
      <w:r w:rsidRPr="00D66D42">
        <w:t xml:space="preserve"> </w:t>
      </w:r>
      <w:proofErr w:type="spellStart"/>
      <w:r w:rsidRPr="00D66D42">
        <w:t>singularity</w:t>
      </w:r>
      <w:proofErr w:type="spellEnd"/>
      <w:r w:rsidRPr="00D66D42">
        <w:t xml:space="preserve">, </w:t>
      </w:r>
      <w:proofErr w:type="spellStart"/>
      <w:r w:rsidRPr="00D66D42">
        <w:t>which</w:t>
      </w:r>
      <w:proofErr w:type="spellEnd"/>
      <w:r w:rsidRPr="00D66D42">
        <w:t xml:space="preserve"> </w:t>
      </w:r>
      <w:proofErr w:type="spellStart"/>
      <w:r w:rsidRPr="00D66D42">
        <w:t>wants</w:t>
      </w:r>
      <w:proofErr w:type="spellEnd"/>
      <w:r w:rsidRPr="00D66D42">
        <w:t xml:space="preserve"> to </w:t>
      </w:r>
      <w:proofErr w:type="spellStart"/>
      <w:r w:rsidRPr="00D66D42">
        <w:t>appropriate</w:t>
      </w:r>
      <w:proofErr w:type="spellEnd"/>
      <w:r w:rsidRPr="00D66D42">
        <w:t xml:space="preserve"> </w:t>
      </w:r>
      <w:proofErr w:type="spellStart"/>
      <w:r w:rsidRPr="00D66D42">
        <w:t>belonging</w:t>
      </w:r>
      <w:proofErr w:type="spellEnd"/>
      <w:r w:rsidRPr="00D66D42">
        <w:t xml:space="preserve"> </w:t>
      </w:r>
      <w:proofErr w:type="spellStart"/>
      <w:r w:rsidRPr="00D66D42">
        <w:t>itself</w:t>
      </w:r>
      <w:proofErr w:type="spellEnd"/>
      <w:r w:rsidRPr="00D66D42">
        <w:t xml:space="preserve">, </w:t>
      </w:r>
      <w:proofErr w:type="spellStart"/>
      <w:r w:rsidRPr="00D66D42">
        <w:t>its</w:t>
      </w:r>
      <w:proofErr w:type="spellEnd"/>
      <w:r w:rsidRPr="00D66D42">
        <w:t xml:space="preserve"> </w:t>
      </w:r>
      <w:proofErr w:type="spellStart"/>
      <w:r w:rsidRPr="00D66D42">
        <w:t>own</w:t>
      </w:r>
      <w:proofErr w:type="spellEnd"/>
      <w:r w:rsidRPr="00D66D42">
        <w:t xml:space="preserve"> </w:t>
      </w:r>
      <w:proofErr w:type="spellStart"/>
      <w:r w:rsidRPr="00D66D42">
        <w:t>being</w:t>
      </w:r>
      <w:proofErr w:type="spellEnd"/>
      <w:r w:rsidRPr="00D66D42">
        <w:t>-in-</w:t>
      </w:r>
      <w:proofErr w:type="spellStart"/>
      <w:r w:rsidRPr="00D66D42">
        <w:t>language</w:t>
      </w:r>
      <w:proofErr w:type="spellEnd"/>
      <w:r w:rsidRPr="00D66D42">
        <w:t xml:space="preserve">, and </w:t>
      </w:r>
      <w:proofErr w:type="spellStart"/>
      <w:r w:rsidRPr="00D66D42">
        <w:t>thus</w:t>
      </w:r>
      <w:proofErr w:type="spellEnd"/>
      <w:r w:rsidRPr="00D66D42">
        <w:t xml:space="preserve"> </w:t>
      </w:r>
      <w:proofErr w:type="spellStart"/>
      <w:r w:rsidRPr="00D66D42">
        <w:t>rejects</w:t>
      </w:r>
      <w:proofErr w:type="spellEnd"/>
      <w:r w:rsidRPr="00D66D42">
        <w:t xml:space="preserve"> all </w:t>
      </w:r>
      <w:proofErr w:type="spellStart"/>
      <w:r w:rsidRPr="00D66D42">
        <w:t>identity</w:t>
      </w:r>
      <w:proofErr w:type="spellEnd"/>
      <w:r w:rsidRPr="00D66D42">
        <w:t xml:space="preserve"> and </w:t>
      </w:r>
      <w:proofErr w:type="spellStart"/>
      <w:r w:rsidRPr="00D66D42">
        <w:t>every</w:t>
      </w:r>
      <w:proofErr w:type="spellEnd"/>
      <w:r w:rsidRPr="00D66D42">
        <w:t xml:space="preserve"> condition of </w:t>
      </w:r>
      <w:proofErr w:type="spellStart"/>
      <w:r w:rsidRPr="00D66D42">
        <w:t>belonging</w:t>
      </w:r>
      <w:proofErr w:type="spellEnd"/>
      <w:r w:rsidRPr="00D66D42">
        <w:t xml:space="preserve">, </w:t>
      </w:r>
      <w:proofErr w:type="spellStart"/>
      <w:r w:rsidRPr="00D66D42">
        <w:t>is</w:t>
      </w:r>
      <w:proofErr w:type="spellEnd"/>
      <w:r w:rsidRPr="00D66D42">
        <w:t xml:space="preserve"> the principal </w:t>
      </w:r>
      <w:proofErr w:type="spellStart"/>
      <w:r w:rsidRPr="00D66D42">
        <w:t>enemy</w:t>
      </w:r>
      <w:proofErr w:type="spellEnd"/>
      <w:r w:rsidRPr="00D66D42">
        <w:t xml:space="preserve"> of the State. The </w:t>
      </w:r>
      <w:proofErr w:type="spellStart"/>
      <w:r w:rsidRPr="00D66D42">
        <w:t>coming</w:t>
      </w:r>
      <w:proofErr w:type="spellEnd"/>
      <w:r w:rsidRPr="00D66D42">
        <w:t xml:space="preserve"> </w:t>
      </w:r>
      <w:proofErr w:type="spellStart"/>
      <w:r w:rsidRPr="00D66D42">
        <w:t>community</w:t>
      </w:r>
      <w:proofErr w:type="spellEnd"/>
      <w:r w:rsidRPr="00D66D42">
        <w:t xml:space="preserve"> </w:t>
      </w:r>
      <w:proofErr w:type="spellStart"/>
      <w:r w:rsidRPr="00D66D42">
        <w:t>is</w:t>
      </w:r>
      <w:proofErr w:type="spellEnd"/>
      <w:r w:rsidRPr="00D66D42">
        <w:t xml:space="preserve"> a </w:t>
      </w:r>
      <w:proofErr w:type="spellStart"/>
      <w:r w:rsidRPr="00D66D42">
        <w:t>community</w:t>
      </w:r>
      <w:proofErr w:type="spellEnd"/>
      <w:r w:rsidRPr="00D66D42">
        <w:t xml:space="preserve"> of </w:t>
      </w:r>
      <w:proofErr w:type="spellStart"/>
      <w:r w:rsidRPr="00D66D42">
        <w:t>whatever</w:t>
      </w:r>
      <w:proofErr w:type="spellEnd"/>
      <w:r w:rsidRPr="00D66D42">
        <w:t xml:space="preserve"> </w:t>
      </w:r>
      <w:proofErr w:type="spellStart"/>
      <w:r w:rsidRPr="00D66D42">
        <w:t>singularities</w:t>
      </w:r>
      <w:proofErr w:type="spellEnd"/>
      <w:r w:rsidRPr="00D66D42">
        <w:t xml:space="preserve">, of </w:t>
      </w:r>
      <w:proofErr w:type="spellStart"/>
      <w:r w:rsidRPr="00D66D42">
        <w:t>singularities</w:t>
      </w:r>
      <w:proofErr w:type="spellEnd"/>
      <w:r w:rsidRPr="00D66D42">
        <w:t xml:space="preserve"> </w:t>
      </w:r>
      <w:proofErr w:type="spellStart"/>
      <w:r w:rsidRPr="00D66D42">
        <w:t>without</w:t>
      </w:r>
      <w:proofErr w:type="spellEnd"/>
      <w:r w:rsidRPr="00D66D42">
        <w:t xml:space="preserve"> </w:t>
      </w:r>
      <w:proofErr w:type="spellStart"/>
      <w:r w:rsidRPr="00D66D42">
        <w:t>identity</w:t>
      </w:r>
      <w:proofErr w:type="spellEnd"/>
      <w:r w:rsidRPr="00D66D4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2BC"/>
    <w:multiLevelType w:val="hybridMultilevel"/>
    <w:tmpl w:val="E1840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97459A"/>
    <w:multiLevelType w:val="hybridMultilevel"/>
    <w:tmpl w:val="ACC2FA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7D01A9A"/>
    <w:multiLevelType w:val="hybridMultilevel"/>
    <w:tmpl w:val="1FBE11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F285201"/>
    <w:multiLevelType w:val="hybridMultilevel"/>
    <w:tmpl w:val="4D32FE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55524528">
    <w:abstractNumId w:val="2"/>
  </w:num>
  <w:num w:numId="2" w16cid:durableId="910626483">
    <w:abstractNumId w:val="1"/>
  </w:num>
  <w:num w:numId="3" w16cid:durableId="1892108084">
    <w:abstractNumId w:val="3"/>
  </w:num>
  <w:num w:numId="4" w16cid:durableId="23975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8E"/>
    <w:rsid w:val="00002B97"/>
    <w:rsid w:val="00007498"/>
    <w:rsid w:val="0002679C"/>
    <w:rsid w:val="000268A6"/>
    <w:rsid w:val="00026E0A"/>
    <w:rsid w:val="000376A7"/>
    <w:rsid w:val="0009661A"/>
    <w:rsid w:val="000A6707"/>
    <w:rsid w:val="000B27E8"/>
    <w:rsid w:val="000E5804"/>
    <w:rsid w:val="000E6E0A"/>
    <w:rsid w:val="000F0A45"/>
    <w:rsid w:val="001031D9"/>
    <w:rsid w:val="00105E92"/>
    <w:rsid w:val="00117E58"/>
    <w:rsid w:val="00162702"/>
    <w:rsid w:val="00174A86"/>
    <w:rsid w:val="001A096A"/>
    <w:rsid w:val="001A575E"/>
    <w:rsid w:val="001A61B6"/>
    <w:rsid w:val="001B1DB0"/>
    <w:rsid w:val="001D3D1B"/>
    <w:rsid w:val="001E3900"/>
    <w:rsid w:val="001E7220"/>
    <w:rsid w:val="00221258"/>
    <w:rsid w:val="002530CC"/>
    <w:rsid w:val="0025356B"/>
    <w:rsid w:val="0025759E"/>
    <w:rsid w:val="0028222D"/>
    <w:rsid w:val="002829DE"/>
    <w:rsid w:val="0028364F"/>
    <w:rsid w:val="002A1FF0"/>
    <w:rsid w:val="002A3F10"/>
    <w:rsid w:val="002B7AFC"/>
    <w:rsid w:val="002C64D1"/>
    <w:rsid w:val="002C6F13"/>
    <w:rsid w:val="00304C85"/>
    <w:rsid w:val="00323D90"/>
    <w:rsid w:val="00330E67"/>
    <w:rsid w:val="00335F52"/>
    <w:rsid w:val="00353778"/>
    <w:rsid w:val="00354B65"/>
    <w:rsid w:val="00370E24"/>
    <w:rsid w:val="00374663"/>
    <w:rsid w:val="003A3943"/>
    <w:rsid w:val="003D5087"/>
    <w:rsid w:val="003D51B9"/>
    <w:rsid w:val="003F1D0A"/>
    <w:rsid w:val="003F242F"/>
    <w:rsid w:val="00413E59"/>
    <w:rsid w:val="00424CA0"/>
    <w:rsid w:val="00425E8D"/>
    <w:rsid w:val="00426374"/>
    <w:rsid w:val="00460358"/>
    <w:rsid w:val="004626F0"/>
    <w:rsid w:val="004B4973"/>
    <w:rsid w:val="004B6278"/>
    <w:rsid w:val="004B79F0"/>
    <w:rsid w:val="004D1B92"/>
    <w:rsid w:val="004D372E"/>
    <w:rsid w:val="005010CE"/>
    <w:rsid w:val="00501CA6"/>
    <w:rsid w:val="00510AF3"/>
    <w:rsid w:val="00513368"/>
    <w:rsid w:val="0051639D"/>
    <w:rsid w:val="00531AFE"/>
    <w:rsid w:val="0056319B"/>
    <w:rsid w:val="0057125F"/>
    <w:rsid w:val="00591932"/>
    <w:rsid w:val="0059571D"/>
    <w:rsid w:val="005B718E"/>
    <w:rsid w:val="005D322C"/>
    <w:rsid w:val="005E2EB4"/>
    <w:rsid w:val="005E5FDF"/>
    <w:rsid w:val="005F04BB"/>
    <w:rsid w:val="00623416"/>
    <w:rsid w:val="00633570"/>
    <w:rsid w:val="006360B5"/>
    <w:rsid w:val="00642792"/>
    <w:rsid w:val="00643573"/>
    <w:rsid w:val="006617C5"/>
    <w:rsid w:val="006762AC"/>
    <w:rsid w:val="00690A4A"/>
    <w:rsid w:val="00701CB1"/>
    <w:rsid w:val="00702188"/>
    <w:rsid w:val="0071695A"/>
    <w:rsid w:val="00732C7B"/>
    <w:rsid w:val="007520E7"/>
    <w:rsid w:val="00762B09"/>
    <w:rsid w:val="00764E94"/>
    <w:rsid w:val="00780A54"/>
    <w:rsid w:val="00796823"/>
    <w:rsid w:val="007C5FEB"/>
    <w:rsid w:val="00805AAD"/>
    <w:rsid w:val="00806839"/>
    <w:rsid w:val="00822096"/>
    <w:rsid w:val="00867C14"/>
    <w:rsid w:val="008E5E67"/>
    <w:rsid w:val="008F19B5"/>
    <w:rsid w:val="00902403"/>
    <w:rsid w:val="009026AE"/>
    <w:rsid w:val="00913310"/>
    <w:rsid w:val="00920219"/>
    <w:rsid w:val="00947A77"/>
    <w:rsid w:val="00952DFA"/>
    <w:rsid w:val="0096199A"/>
    <w:rsid w:val="009752BE"/>
    <w:rsid w:val="00991B61"/>
    <w:rsid w:val="009A0BAD"/>
    <w:rsid w:val="009C14C1"/>
    <w:rsid w:val="009C2B86"/>
    <w:rsid w:val="009C70D0"/>
    <w:rsid w:val="009D37C5"/>
    <w:rsid w:val="00A0015E"/>
    <w:rsid w:val="00A064A1"/>
    <w:rsid w:val="00A416A4"/>
    <w:rsid w:val="00A50EF1"/>
    <w:rsid w:val="00A55A29"/>
    <w:rsid w:val="00A64DF8"/>
    <w:rsid w:val="00A928A8"/>
    <w:rsid w:val="00AB6F02"/>
    <w:rsid w:val="00AC7817"/>
    <w:rsid w:val="00AD20C9"/>
    <w:rsid w:val="00AD602C"/>
    <w:rsid w:val="00AD7EB9"/>
    <w:rsid w:val="00AE6ED4"/>
    <w:rsid w:val="00B51414"/>
    <w:rsid w:val="00B52EDF"/>
    <w:rsid w:val="00B61250"/>
    <w:rsid w:val="00B63F0F"/>
    <w:rsid w:val="00B6674D"/>
    <w:rsid w:val="00B8020D"/>
    <w:rsid w:val="00B840AE"/>
    <w:rsid w:val="00B93EF0"/>
    <w:rsid w:val="00BC0C28"/>
    <w:rsid w:val="00C02396"/>
    <w:rsid w:val="00C46AD6"/>
    <w:rsid w:val="00C72F1E"/>
    <w:rsid w:val="00C93DCF"/>
    <w:rsid w:val="00CE3B25"/>
    <w:rsid w:val="00CF7EA0"/>
    <w:rsid w:val="00D02BF4"/>
    <w:rsid w:val="00D2216A"/>
    <w:rsid w:val="00D2611E"/>
    <w:rsid w:val="00D3571E"/>
    <w:rsid w:val="00D358DF"/>
    <w:rsid w:val="00D371D9"/>
    <w:rsid w:val="00D411DF"/>
    <w:rsid w:val="00D625EC"/>
    <w:rsid w:val="00D66D42"/>
    <w:rsid w:val="00D757E7"/>
    <w:rsid w:val="00D85F54"/>
    <w:rsid w:val="00D93A65"/>
    <w:rsid w:val="00DA5B3D"/>
    <w:rsid w:val="00DA6F93"/>
    <w:rsid w:val="00DB15DE"/>
    <w:rsid w:val="00DF0F57"/>
    <w:rsid w:val="00E11BAC"/>
    <w:rsid w:val="00E14041"/>
    <w:rsid w:val="00E21739"/>
    <w:rsid w:val="00E21F50"/>
    <w:rsid w:val="00E337DB"/>
    <w:rsid w:val="00E42E48"/>
    <w:rsid w:val="00E46B27"/>
    <w:rsid w:val="00E6544D"/>
    <w:rsid w:val="00E83D8F"/>
    <w:rsid w:val="00E843C9"/>
    <w:rsid w:val="00E8476F"/>
    <w:rsid w:val="00E86465"/>
    <w:rsid w:val="00E97BCA"/>
    <w:rsid w:val="00EA42D5"/>
    <w:rsid w:val="00EE7594"/>
    <w:rsid w:val="00EF2AB3"/>
    <w:rsid w:val="00EF4023"/>
    <w:rsid w:val="00EF49C2"/>
    <w:rsid w:val="00EF6A5A"/>
    <w:rsid w:val="00F06669"/>
    <w:rsid w:val="00F53B02"/>
    <w:rsid w:val="00F609E2"/>
    <w:rsid w:val="00F62028"/>
    <w:rsid w:val="00F6753A"/>
    <w:rsid w:val="00F73469"/>
    <w:rsid w:val="00FA4EF4"/>
    <w:rsid w:val="00FB6F6C"/>
    <w:rsid w:val="00FC23C6"/>
    <w:rsid w:val="00FC5A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82407"/>
  <w15:chartTrackingRefBased/>
  <w15:docId w15:val="{9342B1A8-5D19-B342-9265-EB8C40E6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6AD6"/>
    <w:rPr>
      <w:rFonts w:ascii="Corbel Light" w:hAnsi="Corbel Light" w:cs="Times New Roman"/>
      <w:lang w:eastAsia="fr-FR"/>
    </w:rPr>
  </w:style>
  <w:style w:type="paragraph" w:styleId="Kop1">
    <w:name w:val="heading 1"/>
    <w:basedOn w:val="Standaard"/>
    <w:next w:val="Standaard"/>
    <w:link w:val="Kop1Char"/>
    <w:autoRedefine/>
    <w:uiPriority w:val="9"/>
    <w:qFormat/>
    <w:rsid w:val="00806839"/>
    <w:pPr>
      <w:keepNext/>
      <w:keepLines/>
      <w:spacing w:before="360" w:after="80"/>
      <w:outlineLvl w:val="0"/>
    </w:pPr>
    <w:rPr>
      <w:rFonts w:ascii="Corbel" w:eastAsiaTheme="majorEastAsia" w:hAnsi="Corbel" w:cstheme="majorBidi"/>
      <w:color w:val="0F4761" w:themeColor="accent1" w:themeShade="BF"/>
      <w:sz w:val="28"/>
      <w:szCs w:val="40"/>
    </w:rPr>
  </w:style>
  <w:style w:type="paragraph" w:styleId="Kop2">
    <w:name w:val="heading 2"/>
    <w:basedOn w:val="Standaard"/>
    <w:next w:val="Standaard"/>
    <w:link w:val="Kop2Char"/>
    <w:autoRedefine/>
    <w:uiPriority w:val="9"/>
    <w:unhideWhenUsed/>
    <w:qFormat/>
    <w:rsid w:val="00806839"/>
    <w:pPr>
      <w:keepNext/>
      <w:keepLines/>
      <w:spacing w:before="160" w:after="80"/>
      <w:outlineLvl w:val="1"/>
    </w:pPr>
    <w:rPr>
      <w:rFonts w:ascii="Corbel" w:eastAsiaTheme="majorEastAsia" w:hAnsi="Corbel" w:cstheme="majorBidi"/>
      <w:color w:val="0F4761" w:themeColor="accent1" w:themeShade="BF"/>
      <w:szCs w:val="32"/>
    </w:rPr>
  </w:style>
  <w:style w:type="paragraph" w:styleId="Kop3">
    <w:name w:val="heading 3"/>
    <w:basedOn w:val="Standaard"/>
    <w:next w:val="Standaard"/>
    <w:link w:val="Kop3Char"/>
    <w:autoRedefine/>
    <w:uiPriority w:val="9"/>
    <w:unhideWhenUsed/>
    <w:qFormat/>
    <w:rsid w:val="00806839"/>
    <w:pPr>
      <w:keepNext/>
      <w:keepLines/>
      <w:spacing w:before="160" w:after="80"/>
      <w:outlineLvl w:val="2"/>
    </w:pPr>
    <w:rPr>
      <w:rFonts w:ascii="Corbel" w:eastAsiaTheme="majorEastAsia" w:hAnsi="Corbel" w:cstheme="majorBidi"/>
      <w:i/>
      <w:color w:val="0F4761" w:themeColor="accent1" w:themeShade="BF"/>
      <w:szCs w:val="28"/>
    </w:rPr>
  </w:style>
  <w:style w:type="paragraph" w:styleId="Kop4">
    <w:name w:val="heading 4"/>
    <w:basedOn w:val="Standaard"/>
    <w:next w:val="Standaard"/>
    <w:link w:val="Kop4Char"/>
    <w:uiPriority w:val="9"/>
    <w:unhideWhenUsed/>
    <w:qFormat/>
    <w:rsid w:val="005B71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B718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B718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B718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B718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B718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06839"/>
    <w:rPr>
      <w:rFonts w:ascii="Corbel" w:eastAsiaTheme="majorEastAsia" w:hAnsi="Corbel" w:cstheme="majorBidi"/>
      <w:color w:val="0F4761" w:themeColor="accent1" w:themeShade="BF"/>
      <w:szCs w:val="32"/>
      <w:lang w:eastAsia="fr-FR"/>
    </w:rPr>
  </w:style>
  <w:style w:type="character" w:customStyle="1" w:styleId="Kop1Char">
    <w:name w:val="Kop 1 Char"/>
    <w:basedOn w:val="Standaardalinea-lettertype"/>
    <w:link w:val="Kop1"/>
    <w:uiPriority w:val="9"/>
    <w:rsid w:val="00806839"/>
    <w:rPr>
      <w:rFonts w:ascii="Corbel" w:eastAsiaTheme="majorEastAsia" w:hAnsi="Corbel" w:cstheme="majorBidi"/>
      <w:color w:val="0F4761" w:themeColor="accent1" w:themeShade="BF"/>
      <w:sz w:val="28"/>
      <w:szCs w:val="40"/>
      <w:lang w:eastAsia="fr-FR"/>
    </w:rPr>
  </w:style>
  <w:style w:type="character" w:customStyle="1" w:styleId="Kop3Char">
    <w:name w:val="Kop 3 Char"/>
    <w:basedOn w:val="Standaardalinea-lettertype"/>
    <w:link w:val="Kop3"/>
    <w:uiPriority w:val="9"/>
    <w:rsid w:val="00806839"/>
    <w:rPr>
      <w:rFonts w:ascii="Corbel" w:eastAsiaTheme="majorEastAsia" w:hAnsi="Corbel" w:cstheme="majorBidi"/>
      <w:i/>
      <w:color w:val="0F4761" w:themeColor="accent1" w:themeShade="BF"/>
      <w:szCs w:val="28"/>
      <w:lang w:eastAsia="fr-FR"/>
    </w:rPr>
  </w:style>
  <w:style w:type="character" w:customStyle="1" w:styleId="Kop4Char">
    <w:name w:val="Kop 4 Char"/>
    <w:basedOn w:val="Standaardalinea-lettertype"/>
    <w:link w:val="Kop4"/>
    <w:uiPriority w:val="9"/>
    <w:rsid w:val="005B718E"/>
    <w:rPr>
      <w:rFonts w:eastAsiaTheme="majorEastAsia" w:cstheme="majorBidi"/>
      <w:i/>
      <w:iCs/>
      <w:color w:val="0F4761" w:themeColor="accent1" w:themeShade="BF"/>
      <w:lang w:eastAsia="fr-FR"/>
    </w:rPr>
  </w:style>
  <w:style w:type="character" w:customStyle="1" w:styleId="Kop5Char">
    <w:name w:val="Kop 5 Char"/>
    <w:basedOn w:val="Standaardalinea-lettertype"/>
    <w:link w:val="Kop5"/>
    <w:uiPriority w:val="9"/>
    <w:semiHidden/>
    <w:rsid w:val="005B718E"/>
    <w:rPr>
      <w:rFonts w:eastAsiaTheme="majorEastAsia" w:cstheme="majorBidi"/>
      <w:color w:val="0F4761" w:themeColor="accent1" w:themeShade="BF"/>
      <w:lang w:eastAsia="fr-FR"/>
    </w:rPr>
  </w:style>
  <w:style w:type="character" w:customStyle="1" w:styleId="Kop6Char">
    <w:name w:val="Kop 6 Char"/>
    <w:basedOn w:val="Standaardalinea-lettertype"/>
    <w:link w:val="Kop6"/>
    <w:uiPriority w:val="9"/>
    <w:semiHidden/>
    <w:rsid w:val="005B718E"/>
    <w:rPr>
      <w:rFonts w:eastAsiaTheme="majorEastAsia" w:cstheme="majorBidi"/>
      <w:i/>
      <w:iCs/>
      <w:color w:val="595959" w:themeColor="text1" w:themeTint="A6"/>
      <w:lang w:eastAsia="fr-FR"/>
    </w:rPr>
  </w:style>
  <w:style w:type="character" w:customStyle="1" w:styleId="Kop7Char">
    <w:name w:val="Kop 7 Char"/>
    <w:basedOn w:val="Standaardalinea-lettertype"/>
    <w:link w:val="Kop7"/>
    <w:uiPriority w:val="9"/>
    <w:semiHidden/>
    <w:rsid w:val="005B718E"/>
    <w:rPr>
      <w:rFonts w:eastAsiaTheme="majorEastAsia" w:cstheme="majorBidi"/>
      <w:color w:val="595959" w:themeColor="text1" w:themeTint="A6"/>
      <w:lang w:eastAsia="fr-FR"/>
    </w:rPr>
  </w:style>
  <w:style w:type="character" w:customStyle="1" w:styleId="Kop8Char">
    <w:name w:val="Kop 8 Char"/>
    <w:basedOn w:val="Standaardalinea-lettertype"/>
    <w:link w:val="Kop8"/>
    <w:uiPriority w:val="9"/>
    <w:semiHidden/>
    <w:rsid w:val="005B718E"/>
    <w:rPr>
      <w:rFonts w:eastAsiaTheme="majorEastAsia" w:cstheme="majorBidi"/>
      <w:i/>
      <w:iCs/>
      <w:color w:val="272727" w:themeColor="text1" w:themeTint="D8"/>
      <w:lang w:eastAsia="fr-FR"/>
    </w:rPr>
  </w:style>
  <w:style w:type="character" w:customStyle="1" w:styleId="Kop9Char">
    <w:name w:val="Kop 9 Char"/>
    <w:basedOn w:val="Standaardalinea-lettertype"/>
    <w:link w:val="Kop9"/>
    <w:uiPriority w:val="9"/>
    <w:semiHidden/>
    <w:rsid w:val="005B718E"/>
    <w:rPr>
      <w:rFonts w:eastAsiaTheme="majorEastAsia" w:cstheme="majorBidi"/>
      <w:color w:val="272727" w:themeColor="text1" w:themeTint="D8"/>
      <w:lang w:eastAsia="fr-FR"/>
    </w:rPr>
  </w:style>
  <w:style w:type="paragraph" w:styleId="Titel">
    <w:name w:val="Title"/>
    <w:basedOn w:val="Standaard"/>
    <w:next w:val="Standaard"/>
    <w:link w:val="TitelChar"/>
    <w:uiPriority w:val="10"/>
    <w:qFormat/>
    <w:rsid w:val="005B718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718E"/>
    <w:rPr>
      <w:rFonts w:asciiTheme="majorHAnsi" w:eastAsiaTheme="majorEastAsia" w:hAnsiTheme="majorHAnsi" w:cstheme="majorBidi"/>
      <w:spacing w:val="-10"/>
      <w:kern w:val="28"/>
      <w:sz w:val="56"/>
      <w:szCs w:val="56"/>
      <w:lang w:eastAsia="fr-FR"/>
    </w:rPr>
  </w:style>
  <w:style w:type="paragraph" w:styleId="Ondertitel">
    <w:name w:val="Subtitle"/>
    <w:basedOn w:val="Standaard"/>
    <w:next w:val="Standaard"/>
    <w:link w:val="OndertitelChar"/>
    <w:uiPriority w:val="11"/>
    <w:qFormat/>
    <w:rsid w:val="005B718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718E"/>
    <w:rPr>
      <w:rFonts w:eastAsiaTheme="majorEastAsia" w:cstheme="majorBidi"/>
      <w:color w:val="595959" w:themeColor="text1" w:themeTint="A6"/>
      <w:spacing w:val="15"/>
      <w:sz w:val="28"/>
      <w:szCs w:val="28"/>
      <w:lang w:eastAsia="fr-FR"/>
    </w:rPr>
  </w:style>
  <w:style w:type="paragraph" w:styleId="Citaat">
    <w:name w:val="Quote"/>
    <w:basedOn w:val="Standaard"/>
    <w:next w:val="Standaard"/>
    <w:link w:val="CitaatChar"/>
    <w:uiPriority w:val="29"/>
    <w:qFormat/>
    <w:rsid w:val="005B718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B718E"/>
    <w:rPr>
      <w:rFonts w:ascii="Corbel Light" w:hAnsi="Corbel Light" w:cs="Times New Roman"/>
      <w:i/>
      <w:iCs/>
      <w:color w:val="404040" w:themeColor="text1" w:themeTint="BF"/>
      <w:lang w:eastAsia="fr-FR"/>
    </w:rPr>
  </w:style>
  <w:style w:type="paragraph" w:styleId="Lijstalinea">
    <w:name w:val="List Paragraph"/>
    <w:basedOn w:val="Standaard"/>
    <w:uiPriority w:val="34"/>
    <w:qFormat/>
    <w:rsid w:val="005B718E"/>
    <w:pPr>
      <w:ind w:left="720"/>
      <w:contextualSpacing/>
    </w:pPr>
  </w:style>
  <w:style w:type="character" w:styleId="Intensievebenadrukking">
    <w:name w:val="Intense Emphasis"/>
    <w:basedOn w:val="Standaardalinea-lettertype"/>
    <w:uiPriority w:val="21"/>
    <w:qFormat/>
    <w:rsid w:val="005B718E"/>
    <w:rPr>
      <w:i/>
      <w:iCs/>
      <w:color w:val="0F4761" w:themeColor="accent1" w:themeShade="BF"/>
    </w:rPr>
  </w:style>
  <w:style w:type="paragraph" w:styleId="Duidelijkcitaat">
    <w:name w:val="Intense Quote"/>
    <w:basedOn w:val="Standaard"/>
    <w:next w:val="Standaard"/>
    <w:link w:val="DuidelijkcitaatChar"/>
    <w:uiPriority w:val="30"/>
    <w:qFormat/>
    <w:rsid w:val="005B7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718E"/>
    <w:rPr>
      <w:rFonts w:ascii="Corbel Light" w:hAnsi="Corbel Light" w:cs="Times New Roman"/>
      <w:i/>
      <w:iCs/>
      <w:color w:val="0F4761" w:themeColor="accent1" w:themeShade="BF"/>
      <w:lang w:eastAsia="fr-FR"/>
    </w:rPr>
  </w:style>
  <w:style w:type="character" w:styleId="Intensieveverwijzing">
    <w:name w:val="Intense Reference"/>
    <w:basedOn w:val="Standaardalinea-lettertype"/>
    <w:uiPriority w:val="32"/>
    <w:qFormat/>
    <w:rsid w:val="005B718E"/>
    <w:rPr>
      <w:b/>
      <w:bCs/>
      <w:smallCaps/>
      <w:color w:val="0F4761" w:themeColor="accent1" w:themeShade="BF"/>
      <w:spacing w:val="5"/>
    </w:rPr>
  </w:style>
  <w:style w:type="paragraph" w:styleId="Normaalweb">
    <w:name w:val="Normal (Web)"/>
    <w:basedOn w:val="Standaard"/>
    <w:uiPriority w:val="99"/>
    <w:unhideWhenUsed/>
    <w:rsid w:val="005B718E"/>
    <w:pPr>
      <w:spacing w:before="100" w:beforeAutospacing="1" w:after="100" w:afterAutospacing="1"/>
    </w:pPr>
    <w:rPr>
      <w:rFonts w:ascii="Times New Roman" w:hAnsi="Times New Roman"/>
      <w:kern w:val="0"/>
      <w14:ligatures w14:val="none"/>
    </w:rPr>
  </w:style>
  <w:style w:type="paragraph" w:styleId="Voetnoottekst">
    <w:name w:val="footnote text"/>
    <w:basedOn w:val="Standaard"/>
    <w:link w:val="VoetnoottekstChar"/>
    <w:uiPriority w:val="99"/>
    <w:semiHidden/>
    <w:unhideWhenUsed/>
    <w:rsid w:val="00EE7594"/>
    <w:rPr>
      <w:sz w:val="20"/>
      <w:szCs w:val="20"/>
    </w:rPr>
  </w:style>
  <w:style w:type="character" w:customStyle="1" w:styleId="VoetnoottekstChar">
    <w:name w:val="Voetnoottekst Char"/>
    <w:basedOn w:val="Standaardalinea-lettertype"/>
    <w:link w:val="Voetnoottekst"/>
    <w:uiPriority w:val="99"/>
    <w:semiHidden/>
    <w:rsid w:val="00EE7594"/>
    <w:rPr>
      <w:rFonts w:ascii="Corbel Light" w:hAnsi="Corbel Light" w:cs="Times New Roman"/>
      <w:sz w:val="20"/>
      <w:szCs w:val="20"/>
      <w:lang w:eastAsia="fr-FR"/>
    </w:rPr>
  </w:style>
  <w:style w:type="character" w:styleId="Voetnootmarkering">
    <w:name w:val="footnote reference"/>
    <w:basedOn w:val="Standaardalinea-lettertype"/>
    <w:uiPriority w:val="99"/>
    <w:semiHidden/>
    <w:unhideWhenUsed/>
    <w:rsid w:val="00EE7594"/>
    <w:rPr>
      <w:vertAlign w:val="superscript"/>
    </w:rPr>
  </w:style>
  <w:style w:type="character" w:styleId="Nadruk">
    <w:name w:val="Emphasis"/>
    <w:basedOn w:val="Standaardalinea-lettertype"/>
    <w:uiPriority w:val="20"/>
    <w:qFormat/>
    <w:rsid w:val="00F609E2"/>
    <w:rPr>
      <w:i/>
      <w:iCs/>
    </w:rPr>
  </w:style>
  <w:style w:type="character" w:styleId="Hyperlink">
    <w:name w:val="Hyperlink"/>
    <w:basedOn w:val="Standaardalinea-lettertype"/>
    <w:uiPriority w:val="99"/>
    <w:unhideWhenUsed/>
    <w:rsid w:val="00902403"/>
    <w:rPr>
      <w:color w:val="0000FF"/>
      <w:u w:val="single"/>
    </w:rPr>
  </w:style>
  <w:style w:type="character" w:styleId="Onopgelostemelding">
    <w:name w:val="Unresolved Mention"/>
    <w:basedOn w:val="Standaardalinea-lettertype"/>
    <w:uiPriority w:val="99"/>
    <w:semiHidden/>
    <w:unhideWhenUsed/>
    <w:rsid w:val="00F06669"/>
    <w:rPr>
      <w:color w:val="605E5C"/>
      <w:shd w:val="clear" w:color="auto" w:fill="E1DFDD"/>
    </w:rPr>
  </w:style>
  <w:style w:type="character" w:styleId="Zwaar">
    <w:name w:val="Strong"/>
    <w:basedOn w:val="Standaardalinea-lettertype"/>
    <w:uiPriority w:val="22"/>
    <w:qFormat/>
    <w:rsid w:val="000268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01032">
      <w:bodyDiv w:val="1"/>
      <w:marLeft w:val="0"/>
      <w:marRight w:val="0"/>
      <w:marTop w:val="0"/>
      <w:marBottom w:val="0"/>
      <w:divBdr>
        <w:top w:val="none" w:sz="0" w:space="0" w:color="auto"/>
        <w:left w:val="none" w:sz="0" w:space="0" w:color="auto"/>
        <w:bottom w:val="none" w:sz="0" w:space="0" w:color="auto"/>
        <w:right w:val="none" w:sz="0" w:space="0" w:color="auto"/>
      </w:divBdr>
      <w:divsChild>
        <w:div w:id="1042248736">
          <w:marLeft w:val="0"/>
          <w:marRight w:val="0"/>
          <w:marTop w:val="0"/>
          <w:marBottom w:val="0"/>
          <w:divBdr>
            <w:top w:val="none" w:sz="0" w:space="0" w:color="auto"/>
            <w:left w:val="none" w:sz="0" w:space="0" w:color="auto"/>
            <w:bottom w:val="none" w:sz="0" w:space="0" w:color="auto"/>
            <w:right w:val="none" w:sz="0" w:space="0" w:color="auto"/>
          </w:divBdr>
          <w:divsChild>
            <w:div w:id="981542729">
              <w:marLeft w:val="0"/>
              <w:marRight w:val="0"/>
              <w:marTop w:val="0"/>
              <w:marBottom w:val="0"/>
              <w:divBdr>
                <w:top w:val="none" w:sz="0" w:space="0" w:color="auto"/>
                <w:left w:val="none" w:sz="0" w:space="0" w:color="auto"/>
                <w:bottom w:val="none" w:sz="0" w:space="0" w:color="auto"/>
                <w:right w:val="none" w:sz="0" w:space="0" w:color="auto"/>
              </w:divBdr>
              <w:divsChild>
                <w:div w:id="1631932800">
                  <w:marLeft w:val="0"/>
                  <w:marRight w:val="0"/>
                  <w:marTop w:val="0"/>
                  <w:marBottom w:val="0"/>
                  <w:divBdr>
                    <w:top w:val="none" w:sz="0" w:space="0" w:color="auto"/>
                    <w:left w:val="none" w:sz="0" w:space="0" w:color="auto"/>
                    <w:bottom w:val="none" w:sz="0" w:space="0" w:color="auto"/>
                    <w:right w:val="none" w:sz="0" w:space="0" w:color="auto"/>
                  </w:divBdr>
                </w:div>
              </w:divsChild>
            </w:div>
            <w:div w:id="1185827069">
              <w:marLeft w:val="0"/>
              <w:marRight w:val="0"/>
              <w:marTop w:val="0"/>
              <w:marBottom w:val="0"/>
              <w:divBdr>
                <w:top w:val="none" w:sz="0" w:space="0" w:color="auto"/>
                <w:left w:val="none" w:sz="0" w:space="0" w:color="auto"/>
                <w:bottom w:val="none" w:sz="0" w:space="0" w:color="auto"/>
                <w:right w:val="none" w:sz="0" w:space="0" w:color="auto"/>
              </w:divBdr>
              <w:divsChild>
                <w:div w:id="65761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19202">
          <w:marLeft w:val="0"/>
          <w:marRight w:val="0"/>
          <w:marTop w:val="0"/>
          <w:marBottom w:val="0"/>
          <w:divBdr>
            <w:top w:val="none" w:sz="0" w:space="0" w:color="auto"/>
            <w:left w:val="none" w:sz="0" w:space="0" w:color="auto"/>
            <w:bottom w:val="none" w:sz="0" w:space="0" w:color="auto"/>
            <w:right w:val="none" w:sz="0" w:space="0" w:color="auto"/>
          </w:divBdr>
          <w:divsChild>
            <w:div w:id="2044866775">
              <w:marLeft w:val="0"/>
              <w:marRight w:val="0"/>
              <w:marTop w:val="0"/>
              <w:marBottom w:val="0"/>
              <w:divBdr>
                <w:top w:val="none" w:sz="0" w:space="0" w:color="auto"/>
                <w:left w:val="none" w:sz="0" w:space="0" w:color="auto"/>
                <w:bottom w:val="none" w:sz="0" w:space="0" w:color="auto"/>
                <w:right w:val="none" w:sz="0" w:space="0" w:color="auto"/>
              </w:divBdr>
              <w:divsChild>
                <w:div w:id="744953025">
                  <w:marLeft w:val="0"/>
                  <w:marRight w:val="0"/>
                  <w:marTop w:val="0"/>
                  <w:marBottom w:val="0"/>
                  <w:divBdr>
                    <w:top w:val="none" w:sz="0" w:space="0" w:color="auto"/>
                    <w:left w:val="none" w:sz="0" w:space="0" w:color="auto"/>
                    <w:bottom w:val="none" w:sz="0" w:space="0" w:color="auto"/>
                    <w:right w:val="none" w:sz="0" w:space="0" w:color="auto"/>
                  </w:divBdr>
                </w:div>
                <w:div w:id="1326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6041">
      <w:bodyDiv w:val="1"/>
      <w:marLeft w:val="0"/>
      <w:marRight w:val="0"/>
      <w:marTop w:val="0"/>
      <w:marBottom w:val="0"/>
      <w:divBdr>
        <w:top w:val="none" w:sz="0" w:space="0" w:color="auto"/>
        <w:left w:val="none" w:sz="0" w:space="0" w:color="auto"/>
        <w:bottom w:val="none" w:sz="0" w:space="0" w:color="auto"/>
        <w:right w:val="none" w:sz="0" w:space="0" w:color="auto"/>
      </w:divBdr>
      <w:divsChild>
        <w:div w:id="622810318">
          <w:marLeft w:val="0"/>
          <w:marRight w:val="0"/>
          <w:marTop w:val="0"/>
          <w:marBottom w:val="0"/>
          <w:divBdr>
            <w:top w:val="none" w:sz="0" w:space="0" w:color="auto"/>
            <w:left w:val="none" w:sz="0" w:space="0" w:color="auto"/>
            <w:bottom w:val="none" w:sz="0" w:space="0" w:color="auto"/>
            <w:right w:val="none" w:sz="0" w:space="0" w:color="auto"/>
          </w:divBdr>
          <w:divsChild>
            <w:div w:id="2095281448">
              <w:marLeft w:val="0"/>
              <w:marRight w:val="0"/>
              <w:marTop w:val="0"/>
              <w:marBottom w:val="0"/>
              <w:divBdr>
                <w:top w:val="none" w:sz="0" w:space="0" w:color="auto"/>
                <w:left w:val="none" w:sz="0" w:space="0" w:color="auto"/>
                <w:bottom w:val="none" w:sz="0" w:space="0" w:color="auto"/>
                <w:right w:val="none" w:sz="0" w:space="0" w:color="auto"/>
              </w:divBdr>
              <w:divsChild>
                <w:div w:id="122483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uumilmooktaan.org/" TargetMode="External"/><Relationship Id="rId3" Type="http://schemas.openxmlformats.org/officeDocument/2006/relationships/hyperlink" Target="https://framerframed.nl/en/dossier/niet-willen-weten-nederland-in-postkoloniaal-perspectief/" TargetMode="External"/><Relationship Id="rId7" Type="http://schemas.openxmlformats.org/officeDocument/2006/relationships/hyperlink" Target="https://www.youtube.com/watch?v=Tye66neHppg" TargetMode="External"/><Relationship Id="rId2" Type="http://schemas.openxmlformats.org/officeDocument/2006/relationships/hyperlink" Target="http://eipcp.net/transversal/0504/raunig/en" TargetMode="External"/><Relationship Id="rId1" Type="http://schemas.openxmlformats.org/officeDocument/2006/relationships/hyperlink" Target="https://doi.org/10.1002/9780470774243.ch6" TargetMode="External"/><Relationship Id="rId6" Type="http://schemas.openxmlformats.org/officeDocument/2006/relationships/hyperlink" Target="https://internationaleonline.org/publications/soils/" TargetMode="External"/><Relationship Id="rId11" Type="http://schemas.openxmlformats.org/officeDocument/2006/relationships/hyperlink" Target="https://www.e-flux.com/architecture/overgrowth/287384/the-right-to-host" TargetMode="External"/><Relationship Id="rId5" Type="http://schemas.openxmlformats.org/officeDocument/2006/relationships/hyperlink" Target="https://share.google/KkkKuWO3f8sl4edtm" TargetMode="External"/><Relationship Id="rId10" Type="http://schemas.openxmlformats.org/officeDocument/2006/relationships/hyperlink" Target="https://www.moma.org/explore/inside_out/2014/04/07/once-upon-a-time-archives-tales-at-the-van-abbemuseum/" TargetMode="External"/><Relationship Id="rId4" Type="http://schemas.openxmlformats.org/officeDocument/2006/relationships/hyperlink" Target="https://vanabbemuseum.nl/en/see-and-do/exhibitions-activities/hidden-connections" TargetMode="External"/><Relationship Id="rId9" Type="http://schemas.openxmlformats.org/officeDocument/2006/relationships/hyperlink" Target="https://walkerart.org/magazine/steven-ten-thije-van-abbemuseum-opencurati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0103A-D9F8-4484-ACF5-148144B0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5432</Words>
  <Characters>29882</Characters>
  <Application>Microsoft Office Word</Application>
  <DocSecurity>0</DocSecurity>
  <Lines>249</Lines>
  <Paragraphs>70</Paragraphs>
  <ScaleCrop>false</ScaleCrop>
  <HeadingPairs>
    <vt:vector size="6" baseType="variant">
      <vt:variant>
        <vt:lpstr>Titel</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35244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Anonyme</dc:creator>
  <cp:keywords/>
  <dc:description/>
  <cp:lastModifiedBy>Charles Esche</cp:lastModifiedBy>
  <cp:revision>2</cp:revision>
  <dcterms:created xsi:type="dcterms:W3CDTF">2025-10-21T18:32:00Z</dcterms:created>
  <dcterms:modified xsi:type="dcterms:W3CDTF">2025-10-21T18:32:00Z</dcterms:modified>
</cp:coreProperties>
</file>