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7F1C9F" w14:textId="77777777" w:rsidR="00D7375B" w:rsidRPr="009A6887" w:rsidRDefault="003A6515" w:rsidP="00265494">
      <w:pPr>
        <w:spacing w:after="120" w:line="360" w:lineRule="auto"/>
        <w:rPr>
          <w:b/>
          <w:color w:val="1265B6"/>
          <w:sz w:val="36"/>
        </w:rPr>
      </w:pPr>
      <w:bookmarkStart w:id="0" w:name="_GoBack"/>
      <w:bookmarkEnd w:id="0"/>
      <w:r w:rsidRPr="009A6887">
        <w:rPr>
          <w:b/>
          <w:color w:val="1265B6"/>
          <w:sz w:val="36"/>
        </w:rPr>
        <w:t xml:space="preserve">Executive </w:t>
      </w:r>
      <w:r w:rsidR="00A5168F" w:rsidRPr="009A6887">
        <w:rPr>
          <w:b/>
          <w:color w:val="1265B6"/>
          <w:sz w:val="36"/>
        </w:rPr>
        <w:t>Summary</w:t>
      </w:r>
    </w:p>
    <w:p w14:paraId="5F79B08A" w14:textId="77777777" w:rsidR="00D7375B" w:rsidRDefault="000212D5" w:rsidP="005F2067">
      <w:pPr>
        <w:spacing w:after="120" w:line="360" w:lineRule="auto"/>
        <w:ind w:right="20"/>
        <w:jc w:val="both"/>
        <w:rPr>
          <w:iCs/>
        </w:rPr>
      </w:pPr>
      <w:r w:rsidRPr="009A6887">
        <w:rPr>
          <w:b/>
          <w:color w:val="1265B6"/>
          <w:sz w:val="36"/>
        </w:rPr>
        <w:t>D</w:t>
      </w:r>
      <w:r w:rsidRPr="000212D5">
        <w:rPr>
          <w:iCs/>
        </w:rPr>
        <w:t xml:space="preserve">espite the high prevalence of people with a dementia who live in care homes, there is a lack of appropriate training for the workforce that provides their care. </w:t>
      </w:r>
      <w:r w:rsidR="005941C1">
        <w:rPr>
          <w:iCs/>
        </w:rPr>
        <w:t xml:space="preserve"> </w:t>
      </w:r>
      <w:r w:rsidRPr="000212D5">
        <w:rPr>
          <w:iCs/>
        </w:rPr>
        <w:t xml:space="preserve">The DESCARTES project has developed </w:t>
      </w:r>
      <w:r w:rsidR="00BF5D8E">
        <w:rPr>
          <w:iCs/>
        </w:rPr>
        <w:t xml:space="preserve">and piloted </w:t>
      </w:r>
      <w:r w:rsidRPr="000212D5">
        <w:rPr>
          <w:iCs/>
        </w:rPr>
        <w:t>arts-based workshops as a new and engaging form of education f</w:t>
      </w:r>
      <w:r w:rsidR="005941C1">
        <w:rPr>
          <w:iCs/>
        </w:rPr>
        <w:t xml:space="preserve">or the dementia care workforce. </w:t>
      </w:r>
      <w:r w:rsidRPr="000212D5">
        <w:rPr>
          <w:iCs/>
        </w:rPr>
        <w:t xml:space="preserve">The aim of the workshop is to facilitate emotional learning, to empower care home staff and to encourage person-centred dementia care in line with current government recommendations. The development process used care home observation, storytelling and focus groups to explore the needs of care home staff and to help identify appropriate arts materials. </w:t>
      </w:r>
    </w:p>
    <w:p w14:paraId="5A76817D" w14:textId="77777777" w:rsidR="003A6515" w:rsidRPr="00C94C95" w:rsidRDefault="000212D5" w:rsidP="005F2067">
      <w:pPr>
        <w:spacing w:before="240" w:after="120" w:line="360" w:lineRule="auto"/>
        <w:jc w:val="both"/>
        <w:rPr>
          <w:iCs/>
        </w:rPr>
      </w:pPr>
      <w:r w:rsidRPr="000212D5">
        <w:rPr>
          <w:iCs/>
        </w:rPr>
        <w:t>The resulting workshops are designed to be interactive and responsive to the needs of care home staff.</w:t>
      </w:r>
      <w:r w:rsidR="005941C1">
        <w:rPr>
          <w:iCs/>
        </w:rPr>
        <w:t xml:space="preserve"> </w:t>
      </w:r>
      <w:r w:rsidR="00D7375B">
        <w:rPr>
          <w:iCs/>
        </w:rPr>
        <w:t>Two</w:t>
      </w:r>
      <w:r w:rsidRPr="000212D5">
        <w:rPr>
          <w:iCs/>
        </w:rPr>
        <w:t xml:space="preserve"> pilot workshops were delivered to a range of care staff (senior care assistants, night staff and domestic staff) in a dementia-specialist car</w:t>
      </w:r>
      <w:r w:rsidR="005941C1">
        <w:rPr>
          <w:iCs/>
        </w:rPr>
        <w:t xml:space="preserve">e home. </w:t>
      </w:r>
      <w:r w:rsidRPr="000212D5">
        <w:rPr>
          <w:iCs/>
        </w:rPr>
        <w:t>They were found to be useful, highly engaging and to provide new insights into and connection</w:t>
      </w:r>
      <w:r w:rsidR="00C94C95">
        <w:rPr>
          <w:iCs/>
        </w:rPr>
        <w:t>s</w:t>
      </w:r>
      <w:r w:rsidRPr="000212D5">
        <w:rPr>
          <w:iCs/>
        </w:rPr>
        <w:t xml:space="preserve"> with the lives of those living with a dementia and t</w:t>
      </w:r>
      <w:r w:rsidR="00D7375B">
        <w:rPr>
          <w:iCs/>
        </w:rPr>
        <w:t>o have</w:t>
      </w:r>
      <w:r w:rsidRPr="000212D5">
        <w:rPr>
          <w:iCs/>
        </w:rPr>
        <w:t xml:space="preserve"> relevance for people working with them</w:t>
      </w:r>
      <w:r w:rsidR="00D7375B">
        <w:rPr>
          <w:iCs/>
        </w:rPr>
        <w:t>.</w:t>
      </w:r>
    </w:p>
    <w:p w14:paraId="0F526CB5" w14:textId="77777777" w:rsidR="00855AB1" w:rsidRDefault="000212D5" w:rsidP="004C17FF">
      <w:pPr>
        <w:spacing w:before="240" w:line="360" w:lineRule="auto"/>
        <w:jc w:val="both"/>
        <w:rPr>
          <w:rFonts w:cstheme="minorHAnsi"/>
          <w:szCs w:val="22"/>
        </w:rPr>
      </w:pPr>
      <w:r w:rsidRPr="000212D5">
        <w:rPr>
          <w:iCs/>
        </w:rPr>
        <w:t>The</w:t>
      </w:r>
      <w:r w:rsidR="003A6515">
        <w:rPr>
          <w:i/>
        </w:rPr>
        <w:t xml:space="preserve"> </w:t>
      </w:r>
      <w:r w:rsidR="003A6515">
        <w:rPr>
          <w:rFonts w:cstheme="minorHAnsi"/>
          <w:szCs w:val="22"/>
        </w:rPr>
        <w:t>workshop materials helped staff to think creatively about people with a dementia and the</w:t>
      </w:r>
      <w:r w:rsidR="005941C1">
        <w:rPr>
          <w:rFonts w:cstheme="minorHAnsi"/>
          <w:szCs w:val="22"/>
        </w:rPr>
        <w:t xml:space="preserve">ir own roles in providing care. </w:t>
      </w:r>
      <w:r w:rsidR="003A6515">
        <w:rPr>
          <w:rFonts w:cstheme="minorHAnsi"/>
          <w:szCs w:val="22"/>
        </w:rPr>
        <w:t>The workshops offered a form of workforce education in dementia that can be:</w:t>
      </w:r>
    </w:p>
    <w:p w14:paraId="68211C7D" w14:textId="77777777" w:rsidR="00855AB1" w:rsidRDefault="00855AB1" w:rsidP="00855AB1">
      <w:pPr>
        <w:pStyle w:val="ListParagraph"/>
        <w:numPr>
          <w:ilvl w:val="0"/>
          <w:numId w:val="11"/>
        </w:numPr>
        <w:spacing w:before="240" w:after="120" w:line="360" w:lineRule="auto"/>
        <w:jc w:val="both"/>
        <w:rPr>
          <w:rFonts w:cstheme="minorHAnsi"/>
          <w:szCs w:val="22"/>
        </w:rPr>
      </w:pPr>
      <w:r w:rsidRPr="001B0EEB">
        <w:rPr>
          <w:rFonts w:cstheme="minorHAnsi"/>
          <w:szCs w:val="22"/>
        </w:rPr>
        <w:t>Experiential</w:t>
      </w:r>
      <w:r>
        <w:rPr>
          <w:rFonts w:cstheme="minorHAnsi"/>
          <w:szCs w:val="22"/>
        </w:rPr>
        <w:t xml:space="preserve"> </w:t>
      </w:r>
    </w:p>
    <w:p w14:paraId="594EE537" w14:textId="77777777" w:rsidR="00855AB1" w:rsidRPr="001B0EEB" w:rsidRDefault="00855AB1" w:rsidP="00855AB1">
      <w:pPr>
        <w:pStyle w:val="ListParagraph"/>
        <w:numPr>
          <w:ilvl w:val="0"/>
          <w:numId w:val="11"/>
        </w:numPr>
        <w:spacing w:before="240" w:after="120" w:line="360" w:lineRule="auto"/>
        <w:jc w:val="both"/>
        <w:rPr>
          <w:rFonts w:cstheme="minorHAnsi"/>
          <w:szCs w:val="22"/>
        </w:rPr>
      </w:pPr>
      <w:r w:rsidRPr="001B0EEB">
        <w:rPr>
          <w:rFonts w:cstheme="minorHAnsi"/>
          <w:szCs w:val="22"/>
        </w:rPr>
        <w:t>Replicable</w:t>
      </w:r>
    </w:p>
    <w:p w14:paraId="42BC47D8" w14:textId="77777777" w:rsidR="00855AB1" w:rsidRPr="001B0EEB" w:rsidRDefault="00855AB1" w:rsidP="00855AB1">
      <w:pPr>
        <w:pStyle w:val="ListParagraph"/>
        <w:numPr>
          <w:ilvl w:val="0"/>
          <w:numId w:val="11"/>
        </w:numPr>
        <w:spacing w:before="240" w:after="120" w:line="360" w:lineRule="auto"/>
        <w:jc w:val="both"/>
        <w:rPr>
          <w:rFonts w:cstheme="minorHAnsi"/>
          <w:szCs w:val="22"/>
        </w:rPr>
      </w:pPr>
      <w:r w:rsidRPr="001B0EEB">
        <w:rPr>
          <w:rFonts w:cstheme="minorHAnsi"/>
          <w:szCs w:val="22"/>
        </w:rPr>
        <w:t>Scalable</w:t>
      </w:r>
    </w:p>
    <w:p w14:paraId="4C1D13A4" w14:textId="77777777" w:rsidR="00855AB1" w:rsidRPr="001B0EEB" w:rsidRDefault="00855AB1" w:rsidP="00855AB1">
      <w:pPr>
        <w:pStyle w:val="ListParagraph"/>
        <w:numPr>
          <w:ilvl w:val="0"/>
          <w:numId w:val="11"/>
        </w:numPr>
        <w:spacing w:before="240" w:after="120" w:line="360" w:lineRule="auto"/>
        <w:jc w:val="both"/>
        <w:rPr>
          <w:rFonts w:cstheme="minorHAnsi"/>
          <w:szCs w:val="22"/>
        </w:rPr>
      </w:pPr>
      <w:r w:rsidRPr="001B0EEB">
        <w:rPr>
          <w:rFonts w:cstheme="minorHAnsi"/>
          <w:szCs w:val="22"/>
        </w:rPr>
        <w:t>Cost effective</w:t>
      </w:r>
    </w:p>
    <w:p w14:paraId="1287632E" w14:textId="77777777" w:rsidR="00855AB1" w:rsidRPr="001B0EEB" w:rsidRDefault="00855AB1" w:rsidP="00855AB1">
      <w:pPr>
        <w:pStyle w:val="ListParagraph"/>
        <w:numPr>
          <w:ilvl w:val="0"/>
          <w:numId w:val="11"/>
        </w:numPr>
        <w:spacing w:before="240" w:after="120" w:line="360" w:lineRule="auto"/>
        <w:jc w:val="both"/>
        <w:rPr>
          <w:rFonts w:cstheme="minorHAnsi"/>
          <w:szCs w:val="22"/>
        </w:rPr>
      </w:pPr>
      <w:r w:rsidRPr="001B0EEB">
        <w:rPr>
          <w:rFonts w:cstheme="minorHAnsi"/>
          <w:szCs w:val="22"/>
        </w:rPr>
        <w:t xml:space="preserve">Innovative </w:t>
      </w:r>
    </w:p>
    <w:p w14:paraId="6EF4A510" w14:textId="77777777" w:rsidR="00855AB1" w:rsidRPr="001B0EEB" w:rsidRDefault="00855AB1" w:rsidP="00855AB1">
      <w:pPr>
        <w:pStyle w:val="ListParagraph"/>
        <w:numPr>
          <w:ilvl w:val="0"/>
          <w:numId w:val="11"/>
        </w:numPr>
        <w:spacing w:before="240" w:after="120" w:line="360" w:lineRule="auto"/>
        <w:jc w:val="both"/>
        <w:rPr>
          <w:rFonts w:cstheme="minorHAnsi"/>
          <w:szCs w:val="22"/>
        </w:rPr>
      </w:pPr>
      <w:r w:rsidRPr="001B0EEB">
        <w:rPr>
          <w:rFonts w:cstheme="minorHAnsi"/>
          <w:szCs w:val="22"/>
        </w:rPr>
        <w:t xml:space="preserve">Applicable to a wide variety of people (including families and GPs). </w:t>
      </w:r>
    </w:p>
    <w:p w14:paraId="3A6D5059" w14:textId="77777777" w:rsidR="00462BE8" w:rsidRDefault="003A6515" w:rsidP="00855AB1">
      <w:pPr>
        <w:spacing w:before="240" w:after="120" w:line="360" w:lineRule="auto"/>
        <w:jc w:val="both"/>
      </w:pPr>
      <w:r>
        <w:t xml:space="preserve">The indicative materials </w:t>
      </w:r>
      <w:r w:rsidR="00C94C95">
        <w:t xml:space="preserve">(arts resources and new materials) </w:t>
      </w:r>
      <w:r>
        <w:t xml:space="preserve">developed for DESCARTES </w:t>
      </w:r>
      <w:r w:rsidR="00C94C95">
        <w:t xml:space="preserve">are being </w:t>
      </w:r>
      <w:r>
        <w:t xml:space="preserve">examined </w:t>
      </w:r>
      <w:r w:rsidR="00C94C95">
        <w:t xml:space="preserve">for potential use by </w:t>
      </w:r>
      <w:r>
        <w:t xml:space="preserve">dementia courses at City College </w:t>
      </w:r>
      <w:r w:rsidR="00C94C95">
        <w:t xml:space="preserve">and by </w:t>
      </w:r>
      <w:proofErr w:type="spellStart"/>
      <w:r w:rsidR="00C94C95">
        <w:t>Norsecare</w:t>
      </w:r>
      <w:proofErr w:type="spellEnd"/>
      <w:r w:rsidR="00462BE8">
        <w:t>.</w:t>
      </w:r>
      <w:r w:rsidR="00C94C95">
        <w:t xml:space="preserve"> </w:t>
      </w:r>
    </w:p>
    <w:p w14:paraId="0EB031CA" w14:textId="77777777" w:rsidR="00855AB1" w:rsidRDefault="005B6521" w:rsidP="004C17FF">
      <w:pPr>
        <w:spacing w:before="240" w:after="120" w:line="360" w:lineRule="auto"/>
        <w:jc w:val="both"/>
        <w:rPr>
          <w:iCs/>
        </w:rPr>
      </w:pPr>
      <w:r w:rsidRPr="00C94C95">
        <w:rPr>
          <w:iCs/>
        </w:rPr>
        <w:lastRenderedPageBreak/>
        <w:t>The</w:t>
      </w:r>
      <w:r w:rsidR="00895BB0" w:rsidRPr="00C94C95">
        <w:rPr>
          <w:iCs/>
        </w:rPr>
        <w:t xml:space="preserve"> ideas and materials </w:t>
      </w:r>
      <w:r w:rsidR="00C94C95" w:rsidRPr="00C94C95">
        <w:rPr>
          <w:iCs/>
        </w:rPr>
        <w:t xml:space="preserve">for DESCARTES </w:t>
      </w:r>
      <w:r w:rsidRPr="00C94C95">
        <w:rPr>
          <w:iCs/>
        </w:rPr>
        <w:t>arts-based workshops</w:t>
      </w:r>
      <w:r w:rsidR="00A72C13" w:rsidRPr="00C94C95">
        <w:rPr>
          <w:iCs/>
        </w:rPr>
        <w:t xml:space="preserve"> </w:t>
      </w:r>
      <w:r w:rsidR="00895BB0" w:rsidRPr="00C94C95">
        <w:rPr>
          <w:iCs/>
        </w:rPr>
        <w:t xml:space="preserve">merit </w:t>
      </w:r>
      <w:r w:rsidRPr="00C94C95">
        <w:rPr>
          <w:iCs/>
        </w:rPr>
        <w:t>further development and much wider dissemination</w:t>
      </w:r>
      <w:r w:rsidR="0096678D">
        <w:rPr>
          <w:iCs/>
        </w:rPr>
        <w:t>.</w:t>
      </w:r>
      <w:r w:rsidR="00C94C95" w:rsidRPr="00C94C95">
        <w:rPr>
          <w:iCs/>
        </w:rPr>
        <w:t xml:space="preserve"> </w:t>
      </w:r>
      <w:r w:rsidR="00C94C95">
        <w:rPr>
          <w:iCs/>
        </w:rPr>
        <w:t xml:space="preserve">A variety of funding sources </w:t>
      </w:r>
      <w:r w:rsidR="0096678D">
        <w:rPr>
          <w:iCs/>
        </w:rPr>
        <w:t xml:space="preserve">to achieve </w:t>
      </w:r>
      <w:r w:rsidR="00C94C95">
        <w:rPr>
          <w:iCs/>
        </w:rPr>
        <w:t>this</w:t>
      </w:r>
      <w:r w:rsidR="0096678D">
        <w:rPr>
          <w:iCs/>
        </w:rPr>
        <w:t xml:space="preserve"> end</w:t>
      </w:r>
      <w:r w:rsidR="00C94C95">
        <w:rPr>
          <w:iCs/>
        </w:rPr>
        <w:t xml:space="preserve"> is being examined</w:t>
      </w:r>
      <w:r w:rsidR="005F2067">
        <w:rPr>
          <w:iCs/>
        </w:rPr>
        <w:t>.</w:t>
      </w:r>
    </w:p>
    <w:p w14:paraId="1872C27D" w14:textId="77777777" w:rsidR="00A5168F" w:rsidRDefault="00A5168F" w:rsidP="004C17FF">
      <w:pPr>
        <w:spacing w:before="240" w:after="120" w:line="360" w:lineRule="auto"/>
        <w:jc w:val="both"/>
        <w:rPr>
          <w:iCs/>
        </w:rPr>
      </w:pPr>
    </w:p>
    <w:p w14:paraId="059C006B" w14:textId="77777777" w:rsidR="003526D2" w:rsidRDefault="003526D2" w:rsidP="004C17FF">
      <w:pPr>
        <w:spacing w:before="240" w:after="120" w:line="360" w:lineRule="auto"/>
        <w:jc w:val="both"/>
        <w:rPr>
          <w:iCs/>
        </w:rPr>
      </w:pPr>
    </w:p>
    <w:p w14:paraId="4CC8B587" w14:textId="77777777" w:rsidR="003D7D32" w:rsidRPr="009A6887" w:rsidRDefault="003D7D32" w:rsidP="003526D2">
      <w:pPr>
        <w:spacing w:before="120" w:after="240" w:line="360" w:lineRule="auto"/>
        <w:ind w:right="646"/>
        <w:jc w:val="both"/>
        <w:rPr>
          <w:b/>
          <w:color w:val="1265B6"/>
          <w:sz w:val="36"/>
        </w:rPr>
      </w:pPr>
      <w:r w:rsidRPr="009A6887">
        <w:rPr>
          <w:b/>
          <w:color w:val="1265B6"/>
          <w:sz w:val="36"/>
        </w:rPr>
        <w:t>Acknowledgements</w:t>
      </w:r>
    </w:p>
    <w:p w14:paraId="4AE8DFC6" w14:textId="77777777" w:rsidR="003D7D32" w:rsidRPr="004C4EF8" w:rsidRDefault="003D7D32" w:rsidP="00E73D03">
      <w:pPr>
        <w:spacing w:after="120" w:line="360" w:lineRule="auto"/>
        <w:ind w:right="646"/>
        <w:jc w:val="both"/>
        <w:rPr>
          <w:iCs/>
        </w:rPr>
      </w:pPr>
      <w:r w:rsidRPr="009A6887">
        <w:rPr>
          <w:b/>
          <w:color w:val="1265B6"/>
          <w:sz w:val="36"/>
        </w:rPr>
        <w:t>T</w:t>
      </w:r>
      <w:r w:rsidRPr="004C4EF8">
        <w:rPr>
          <w:iCs/>
        </w:rPr>
        <w:t>he project was funded by: the East of England Health Innovations and Education Cluster (HIEC</w:t>
      </w:r>
      <w:r w:rsidR="00265494" w:rsidRPr="004C4EF8">
        <w:rPr>
          <w:iCs/>
        </w:rPr>
        <w:t xml:space="preserve">) and </w:t>
      </w:r>
      <w:r w:rsidRPr="004C4EF8">
        <w:rPr>
          <w:iCs/>
        </w:rPr>
        <w:t>Norfolk and Suffolk Dementia Alliance (NSDA)</w:t>
      </w:r>
      <w:r w:rsidR="00265494" w:rsidRPr="004C4EF8">
        <w:rPr>
          <w:iCs/>
        </w:rPr>
        <w:t xml:space="preserve">. </w:t>
      </w:r>
      <w:r w:rsidR="0096678D" w:rsidRPr="004C4EF8">
        <w:rPr>
          <w:iCs/>
        </w:rPr>
        <w:t>A</w:t>
      </w:r>
      <w:r w:rsidRPr="004C4EF8">
        <w:rPr>
          <w:iCs/>
        </w:rPr>
        <w:t>dditional funding</w:t>
      </w:r>
      <w:r w:rsidR="0096678D" w:rsidRPr="004C4EF8">
        <w:rPr>
          <w:iCs/>
        </w:rPr>
        <w:t xml:space="preserve"> was obtained</w:t>
      </w:r>
      <w:r w:rsidR="00265494" w:rsidRPr="004C4EF8">
        <w:rPr>
          <w:iCs/>
        </w:rPr>
        <w:t xml:space="preserve"> from UEA's School of Allied Health Professions (AHP - now School of Rehabilitation Sciences [RSC]) </w:t>
      </w:r>
      <w:r w:rsidRPr="004C4EF8">
        <w:rPr>
          <w:iCs/>
        </w:rPr>
        <w:t xml:space="preserve">for a linked literature review informing the conceptual framework and knowledge exchange work at a dementia centre in Sweden. </w:t>
      </w:r>
      <w:r w:rsidR="0096678D" w:rsidRPr="004C4EF8">
        <w:rPr>
          <w:iCs/>
        </w:rPr>
        <w:t xml:space="preserve">The </w:t>
      </w:r>
      <w:proofErr w:type="spellStart"/>
      <w:r w:rsidR="0096678D" w:rsidRPr="004C4EF8">
        <w:rPr>
          <w:iCs/>
        </w:rPr>
        <w:t>organisation</w:t>
      </w:r>
      <w:proofErr w:type="spellEnd"/>
      <w:r w:rsidR="0096678D" w:rsidRPr="004C4EF8">
        <w:rPr>
          <w:iCs/>
        </w:rPr>
        <w:t xml:space="preserve"> </w:t>
      </w:r>
      <w:proofErr w:type="spellStart"/>
      <w:r w:rsidRPr="004C4EF8">
        <w:rPr>
          <w:iCs/>
        </w:rPr>
        <w:t>Norsecare</w:t>
      </w:r>
      <w:proofErr w:type="spellEnd"/>
      <w:r w:rsidRPr="004C4EF8">
        <w:rPr>
          <w:iCs/>
        </w:rPr>
        <w:t xml:space="preserve"> provided access to a dementia care home in Norfolk and A/V equipment for delivering the workshops. The project would not have been possible without the enthusiastic support of this dementia care home and its staff who were generous, patient and </w:t>
      </w:r>
      <w:r w:rsidR="00D7375B" w:rsidRPr="004C4EF8">
        <w:rPr>
          <w:iCs/>
        </w:rPr>
        <w:t>forbearing</w:t>
      </w:r>
      <w:r w:rsidRPr="004C4EF8">
        <w:rPr>
          <w:iCs/>
        </w:rPr>
        <w:t>.</w:t>
      </w:r>
    </w:p>
    <w:p w14:paraId="62DD7FB3" w14:textId="77777777" w:rsidR="005F2067" w:rsidRDefault="005F2067">
      <w:pPr>
        <w:rPr>
          <w:b/>
        </w:rPr>
      </w:pPr>
      <w:r>
        <w:rPr>
          <w:b/>
        </w:rPr>
        <w:br w:type="page"/>
      </w:r>
    </w:p>
    <w:p w14:paraId="6678EEE2" w14:textId="77777777" w:rsidR="002E0935" w:rsidRDefault="002E0935" w:rsidP="004C17FF">
      <w:pPr>
        <w:spacing w:before="120" w:after="120" w:line="480" w:lineRule="auto"/>
        <w:ind w:right="646"/>
        <w:jc w:val="both"/>
        <w:rPr>
          <w:b/>
        </w:rPr>
      </w:pPr>
    </w:p>
    <w:p w14:paraId="487153C7" w14:textId="77777777" w:rsidR="00A5168F" w:rsidRPr="009A6887" w:rsidRDefault="00A5168F" w:rsidP="003526D2">
      <w:pPr>
        <w:spacing w:before="120" w:after="240" w:line="360" w:lineRule="auto"/>
        <w:ind w:right="646"/>
        <w:jc w:val="both"/>
        <w:rPr>
          <w:b/>
          <w:color w:val="1265B6"/>
          <w:sz w:val="36"/>
        </w:rPr>
      </w:pPr>
      <w:r w:rsidRPr="009A6887">
        <w:rPr>
          <w:b/>
          <w:color w:val="1265B6"/>
          <w:sz w:val="36"/>
        </w:rPr>
        <w:t>Structure of the report</w:t>
      </w:r>
    </w:p>
    <w:p w14:paraId="3EA7E6EA" w14:textId="77777777" w:rsidR="00A5168F" w:rsidRDefault="00895BB0" w:rsidP="00E73D03">
      <w:pPr>
        <w:spacing w:after="120" w:line="480" w:lineRule="auto"/>
        <w:ind w:right="645"/>
        <w:jc w:val="both"/>
      </w:pPr>
      <w:r w:rsidRPr="009A6887">
        <w:rPr>
          <w:b/>
          <w:color w:val="1265B6"/>
          <w:sz w:val="36"/>
        </w:rPr>
        <w:t>T</w:t>
      </w:r>
      <w:r>
        <w:t xml:space="preserve">his </w:t>
      </w:r>
      <w:r w:rsidR="00A5168F">
        <w:t>report comprises 4 main sections:</w:t>
      </w:r>
    </w:p>
    <w:p w14:paraId="4A526EE2" w14:textId="77777777" w:rsidR="00A5168F" w:rsidRDefault="00A5168F" w:rsidP="00DE32A9">
      <w:pPr>
        <w:pStyle w:val="ListParagraph"/>
        <w:numPr>
          <w:ilvl w:val="0"/>
          <w:numId w:val="16"/>
        </w:numPr>
        <w:spacing w:after="120" w:line="480" w:lineRule="auto"/>
        <w:ind w:right="645"/>
        <w:jc w:val="both"/>
      </w:pPr>
      <w:r w:rsidRPr="001B0EEB">
        <w:rPr>
          <w:b/>
        </w:rPr>
        <w:t>Introduction</w:t>
      </w:r>
      <w:r>
        <w:t xml:space="preserve"> – the background to the project</w:t>
      </w:r>
      <w:r w:rsidR="005A66EB">
        <w:t xml:space="preserve"> (its aims, objectives and rationale)</w:t>
      </w:r>
      <w:r>
        <w:t>, details of key funders and the multidisciplinary team that led the work.</w:t>
      </w:r>
    </w:p>
    <w:p w14:paraId="57749FB4" w14:textId="77777777" w:rsidR="00A5168F" w:rsidRDefault="00A5168F" w:rsidP="00DE32A9">
      <w:pPr>
        <w:pStyle w:val="ListParagraph"/>
        <w:numPr>
          <w:ilvl w:val="0"/>
          <w:numId w:val="16"/>
        </w:numPr>
        <w:spacing w:before="240" w:after="120" w:line="480" w:lineRule="auto"/>
        <w:ind w:right="646"/>
        <w:contextualSpacing w:val="0"/>
        <w:jc w:val="both"/>
      </w:pPr>
      <w:r w:rsidRPr="001B0EEB">
        <w:rPr>
          <w:b/>
        </w:rPr>
        <w:t>Literature Review</w:t>
      </w:r>
      <w:r>
        <w:t xml:space="preserve"> – key findings from the research</w:t>
      </w:r>
      <w:r w:rsidR="00065A5B">
        <w:t xml:space="preserve"> papers</w:t>
      </w:r>
      <w:r>
        <w:t xml:space="preserve"> and government reports providing robust conceptual evidence to support the development of </w:t>
      </w:r>
      <w:r w:rsidR="008201A8">
        <w:t xml:space="preserve">DESCARTES </w:t>
      </w:r>
      <w:r>
        <w:t xml:space="preserve">workshops. </w:t>
      </w:r>
    </w:p>
    <w:p w14:paraId="301FA0CC" w14:textId="77777777" w:rsidR="00A5168F" w:rsidRDefault="00855AB1" w:rsidP="00DE32A9">
      <w:pPr>
        <w:pStyle w:val="ListParagraph"/>
        <w:numPr>
          <w:ilvl w:val="0"/>
          <w:numId w:val="16"/>
        </w:numPr>
        <w:spacing w:before="240" w:after="120" w:line="480" w:lineRule="auto"/>
        <w:ind w:right="646"/>
        <w:contextualSpacing w:val="0"/>
        <w:jc w:val="both"/>
      </w:pPr>
      <w:r w:rsidRPr="001B0EEB">
        <w:rPr>
          <w:b/>
        </w:rPr>
        <w:t>DESCARTES</w:t>
      </w:r>
      <w:r w:rsidR="00A5168F">
        <w:t xml:space="preserve"> – development, methods and delivery of the workshops.</w:t>
      </w:r>
    </w:p>
    <w:p w14:paraId="486874DF" w14:textId="77777777" w:rsidR="001A3D81" w:rsidRDefault="00A5168F" w:rsidP="00DE32A9">
      <w:pPr>
        <w:pStyle w:val="ListParagraph"/>
        <w:numPr>
          <w:ilvl w:val="0"/>
          <w:numId w:val="16"/>
        </w:numPr>
        <w:spacing w:before="240" w:after="120" w:line="480" w:lineRule="auto"/>
        <w:ind w:right="646"/>
        <w:contextualSpacing w:val="0"/>
        <w:jc w:val="both"/>
      </w:pPr>
      <w:r w:rsidRPr="001B0EEB">
        <w:rPr>
          <w:b/>
        </w:rPr>
        <w:t>Discussion and conclusions</w:t>
      </w:r>
      <w:r>
        <w:t xml:space="preserve"> – a </w:t>
      </w:r>
      <w:r w:rsidR="005A66EB">
        <w:t>summary of the extent to which the</w:t>
      </w:r>
      <w:r w:rsidR="00394B45">
        <w:t xml:space="preserve"> project met its stated objectives and the future potential of arts</w:t>
      </w:r>
      <w:r w:rsidR="00D16DFF">
        <w:t>-</w:t>
      </w:r>
      <w:r w:rsidR="00394B45">
        <w:t xml:space="preserve">based workshops, their applicability for </w:t>
      </w:r>
      <w:r w:rsidR="0096678D">
        <w:t>C</w:t>
      </w:r>
      <w:r w:rsidR="00394B45">
        <w:t xml:space="preserve">ity </w:t>
      </w:r>
      <w:r w:rsidR="0096678D">
        <w:t>C</w:t>
      </w:r>
      <w:r w:rsidR="00394B45">
        <w:t>ollege</w:t>
      </w:r>
      <w:r w:rsidR="00265AEA">
        <w:t xml:space="preserve"> Norwich</w:t>
      </w:r>
      <w:r w:rsidR="00394B45">
        <w:t xml:space="preserve"> dementia courses and follow on </w:t>
      </w:r>
      <w:r w:rsidR="00394B45" w:rsidRPr="003D1BF3">
        <w:t>application</w:t>
      </w:r>
      <w:r w:rsidR="00394B45">
        <w:t>s</w:t>
      </w:r>
      <w:r w:rsidR="00394B45" w:rsidRPr="003D1BF3">
        <w:t xml:space="preserve"> for re</w:t>
      </w:r>
      <w:r w:rsidR="00D16DFF">
        <w:t xml:space="preserve">lated knowledge </w:t>
      </w:r>
      <w:proofErr w:type="spellStart"/>
      <w:r w:rsidR="00D16DFF">
        <w:t>mobilis</w:t>
      </w:r>
      <w:r w:rsidR="00394B45" w:rsidRPr="003D1BF3">
        <w:t>ation</w:t>
      </w:r>
      <w:proofErr w:type="spellEnd"/>
      <w:r w:rsidR="00394B45" w:rsidRPr="003D1BF3">
        <w:t xml:space="preserve"> and research funding</w:t>
      </w:r>
      <w:r w:rsidR="00265494">
        <w:t>.</w:t>
      </w:r>
      <w:r w:rsidR="00394B45">
        <w:t xml:space="preserve"> </w:t>
      </w:r>
    </w:p>
    <w:p w14:paraId="6A5862C7" w14:textId="77777777" w:rsidR="00855AB1" w:rsidRDefault="00855AB1">
      <w:pPr>
        <w:rPr>
          <w:b/>
          <w:color w:val="1265B6"/>
          <w:sz w:val="36"/>
        </w:rPr>
      </w:pPr>
    </w:p>
    <w:p w14:paraId="5BD26F57" w14:textId="77777777" w:rsidR="00855AB1" w:rsidRDefault="00855AB1">
      <w:pPr>
        <w:rPr>
          <w:b/>
          <w:color w:val="1265B6"/>
          <w:sz w:val="36"/>
        </w:rPr>
      </w:pPr>
    </w:p>
    <w:p w14:paraId="330650E5" w14:textId="77777777" w:rsidR="00855AB1" w:rsidRDefault="00855AB1">
      <w:pPr>
        <w:rPr>
          <w:b/>
          <w:color w:val="1265B6"/>
          <w:sz w:val="36"/>
        </w:rPr>
      </w:pPr>
    </w:p>
    <w:p w14:paraId="145A3770" w14:textId="77777777" w:rsidR="00855AB1" w:rsidRDefault="00855AB1">
      <w:pPr>
        <w:rPr>
          <w:b/>
          <w:color w:val="1265B6"/>
          <w:sz w:val="36"/>
        </w:rPr>
      </w:pPr>
    </w:p>
    <w:p w14:paraId="640D79C9" w14:textId="77777777" w:rsidR="00855AB1" w:rsidRDefault="00855AB1">
      <w:pPr>
        <w:rPr>
          <w:b/>
          <w:color w:val="1265B6"/>
          <w:sz w:val="36"/>
        </w:rPr>
      </w:pPr>
    </w:p>
    <w:p w14:paraId="7405F367" w14:textId="77777777" w:rsidR="00855AB1" w:rsidRDefault="00855AB1">
      <w:pPr>
        <w:rPr>
          <w:b/>
          <w:color w:val="1265B6"/>
          <w:sz w:val="36"/>
        </w:rPr>
      </w:pPr>
    </w:p>
    <w:p w14:paraId="23579907" w14:textId="77777777" w:rsidR="00855AB1" w:rsidRDefault="00855AB1">
      <w:pPr>
        <w:rPr>
          <w:b/>
          <w:color w:val="1265B6"/>
          <w:sz w:val="36"/>
        </w:rPr>
      </w:pPr>
    </w:p>
    <w:p w14:paraId="72965684" w14:textId="77777777" w:rsidR="003E700D" w:rsidRDefault="003E700D">
      <w:pPr>
        <w:rPr>
          <w:b/>
          <w:color w:val="1265B6"/>
          <w:sz w:val="36"/>
        </w:rPr>
      </w:pPr>
      <w:r>
        <w:rPr>
          <w:b/>
          <w:color w:val="1265B6"/>
          <w:sz w:val="36"/>
        </w:rPr>
        <w:br w:type="page"/>
      </w:r>
    </w:p>
    <w:p w14:paraId="0C81EFE8" w14:textId="77777777" w:rsidR="001A3D81" w:rsidRPr="001B0A20" w:rsidRDefault="004847FA" w:rsidP="00855AB1">
      <w:pPr>
        <w:spacing w:line="360" w:lineRule="auto"/>
        <w:ind w:right="646"/>
        <w:jc w:val="both"/>
        <w:rPr>
          <w:b/>
          <w:color w:val="1265B6"/>
          <w:sz w:val="36"/>
        </w:rPr>
      </w:pPr>
      <w:r w:rsidRPr="001B0A20">
        <w:rPr>
          <w:b/>
          <w:color w:val="1265B6"/>
          <w:sz w:val="36"/>
        </w:rPr>
        <w:t xml:space="preserve">1. </w:t>
      </w:r>
      <w:r w:rsidR="001A3D81" w:rsidRPr="001B0A20">
        <w:rPr>
          <w:b/>
          <w:color w:val="1265B6"/>
          <w:sz w:val="36"/>
        </w:rPr>
        <w:t>Introduction</w:t>
      </w:r>
      <w:r w:rsidR="003D1BF3" w:rsidRPr="001B0A20">
        <w:rPr>
          <w:b/>
          <w:color w:val="1265B6"/>
          <w:sz w:val="36"/>
        </w:rPr>
        <w:t xml:space="preserve"> and background to DESCARTES</w:t>
      </w:r>
    </w:p>
    <w:p w14:paraId="6FDD44C3" w14:textId="77777777" w:rsidR="00376A7E" w:rsidRPr="001B0EEB" w:rsidRDefault="008E7F51" w:rsidP="00376A7E">
      <w:pPr>
        <w:spacing w:before="240" w:after="120" w:line="360" w:lineRule="auto"/>
        <w:jc w:val="both"/>
        <w:rPr>
          <w:rFonts w:ascii="a" w:hAnsi="a"/>
        </w:rPr>
      </w:pPr>
      <w:r w:rsidRPr="001B0EEB">
        <w:rPr>
          <w:rFonts w:ascii="a" w:hAnsi="a"/>
        </w:rPr>
        <w:t xml:space="preserve">This is the final report detailing the development and delivery of </w:t>
      </w:r>
      <w:r w:rsidR="00AA37ED" w:rsidRPr="001B0EEB">
        <w:rPr>
          <w:rFonts w:ascii="a" w:hAnsi="a"/>
        </w:rPr>
        <w:t xml:space="preserve">innovative </w:t>
      </w:r>
      <w:r w:rsidRPr="001B0EEB">
        <w:rPr>
          <w:rFonts w:ascii="a" w:hAnsi="a"/>
        </w:rPr>
        <w:t>arts</w:t>
      </w:r>
      <w:r w:rsidR="00265494" w:rsidRPr="001B0EEB">
        <w:rPr>
          <w:rFonts w:ascii="a" w:hAnsi="a"/>
        </w:rPr>
        <w:t>-</w:t>
      </w:r>
      <w:r w:rsidRPr="001B0EEB">
        <w:rPr>
          <w:rFonts w:ascii="a" w:hAnsi="a"/>
        </w:rPr>
        <w:t xml:space="preserve">based workshops for dementia care staff. The </w:t>
      </w:r>
      <w:r w:rsidR="003B4B2B" w:rsidRPr="001B0EEB">
        <w:rPr>
          <w:rFonts w:ascii="a" w:hAnsi="a"/>
          <w:bCs/>
        </w:rPr>
        <w:t>project</w:t>
      </w:r>
      <w:r w:rsidR="003B4B2B" w:rsidRPr="001B0EEB">
        <w:rPr>
          <w:rFonts w:ascii="a" w:hAnsi="a"/>
        </w:rPr>
        <w:t xml:space="preserve"> was led </w:t>
      </w:r>
      <w:r w:rsidR="00F07B5A" w:rsidRPr="001B0EEB">
        <w:rPr>
          <w:rFonts w:ascii="a" w:hAnsi="a"/>
        </w:rPr>
        <w:t xml:space="preserve">by </w:t>
      </w:r>
      <w:r w:rsidR="003D7D32" w:rsidRPr="001B0EEB">
        <w:rPr>
          <w:rFonts w:ascii="a" w:hAnsi="a"/>
        </w:rPr>
        <w:t xml:space="preserve">an expert </w:t>
      </w:r>
      <w:r w:rsidR="00CA4FD2" w:rsidRPr="001B0EEB">
        <w:rPr>
          <w:rFonts w:ascii="a" w:hAnsi="a"/>
        </w:rPr>
        <w:t xml:space="preserve">multidisciplinary team comprising: </w:t>
      </w:r>
    </w:p>
    <w:p w14:paraId="16A3D07F" w14:textId="77777777" w:rsidR="00376A7E" w:rsidRPr="00376A7E" w:rsidRDefault="009A248B" w:rsidP="00855AB1">
      <w:pPr>
        <w:pStyle w:val="ListParagraph"/>
        <w:numPr>
          <w:ilvl w:val="0"/>
          <w:numId w:val="12"/>
        </w:numPr>
        <w:spacing w:line="360" w:lineRule="auto"/>
        <w:jc w:val="both"/>
        <w:rPr>
          <w:rFonts w:ascii="a" w:hAnsi="a"/>
        </w:rPr>
      </w:pPr>
      <w:proofErr w:type="spellStart"/>
      <w:r w:rsidRPr="00376A7E">
        <w:rPr>
          <w:rFonts w:ascii="a" w:hAnsi="a"/>
        </w:rPr>
        <w:t>Dr</w:t>
      </w:r>
      <w:proofErr w:type="spellEnd"/>
      <w:r w:rsidR="00F07B5A" w:rsidRPr="00376A7E">
        <w:rPr>
          <w:rFonts w:ascii="a" w:hAnsi="a"/>
        </w:rPr>
        <w:t xml:space="preserve"> Hannah Zeilig</w:t>
      </w:r>
      <w:r w:rsidR="00376A7E" w:rsidRPr="00376A7E">
        <w:rPr>
          <w:rFonts w:ascii="a" w:hAnsi="a"/>
        </w:rPr>
        <w:t xml:space="preserve">, </w:t>
      </w:r>
      <w:r w:rsidR="00CA4FD2" w:rsidRPr="00376A7E">
        <w:rPr>
          <w:rFonts w:ascii="a" w:hAnsi="a"/>
        </w:rPr>
        <w:t xml:space="preserve">social and cultural gerontologist </w:t>
      </w:r>
      <w:r w:rsidR="00F07B5A" w:rsidRPr="00376A7E">
        <w:rPr>
          <w:rFonts w:ascii="a" w:hAnsi="a"/>
        </w:rPr>
        <w:t xml:space="preserve">(AHP, UEA) </w:t>
      </w:r>
    </w:p>
    <w:p w14:paraId="25826218" w14:textId="77777777" w:rsidR="00376A7E" w:rsidRPr="00376A7E" w:rsidRDefault="00F07B5A" w:rsidP="00855AB1">
      <w:pPr>
        <w:pStyle w:val="ListParagraph"/>
        <w:numPr>
          <w:ilvl w:val="0"/>
          <w:numId w:val="12"/>
        </w:numPr>
        <w:spacing w:line="360" w:lineRule="auto"/>
        <w:jc w:val="both"/>
        <w:rPr>
          <w:rFonts w:ascii="a" w:hAnsi="a"/>
        </w:rPr>
      </w:pPr>
      <w:r w:rsidRPr="00376A7E">
        <w:rPr>
          <w:rFonts w:ascii="a" w:hAnsi="a"/>
        </w:rPr>
        <w:t>John Killick</w:t>
      </w:r>
      <w:r w:rsidR="00376A7E" w:rsidRPr="00376A7E">
        <w:rPr>
          <w:rFonts w:ascii="a" w:hAnsi="a"/>
        </w:rPr>
        <w:t>,</w:t>
      </w:r>
      <w:r w:rsidR="00CA4FD2" w:rsidRPr="00376A7E">
        <w:rPr>
          <w:rFonts w:ascii="a" w:hAnsi="a"/>
        </w:rPr>
        <w:t xml:space="preserve"> an internationally renowned innovator in dementia care</w:t>
      </w:r>
      <w:r w:rsidRPr="00376A7E">
        <w:rPr>
          <w:rFonts w:ascii="a" w:hAnsi="a"/>
        </w:rPr>
        <w:t xml:space="preserve"> </w:t>
      </w:r>
    </w:p>
    <w:p w14:paraId="15F9F0EA" w14:textId="77777777" w:rsidR="00376A7E" w:rsidRPr="00376A7E" w:rsidRDefault="003B4B2B" w:rsidP="00855AB1">
      <w:pPr>
        <w:pStyle w:val="ListParagraph"/>
        <w:numPr>
          <w:ilvl w:val="0"/>
          <w:numId w:val="12"/>
        </w:numPr>
        <w:spacing w:line="360" w:lineRule="auto"/>
        <w:jc w:val="both"/>
        <w:rPr>
          <w:rFonts w:ascii="a" w:hAnsi="a"/>
        </w:rPr>
      </w:pPr>
      <w:r w:rsidRPr="00376A7E">
        <w:rPr>
          <w:rFonts w:ascii="a" w:hAnsi="a"/>
        </w:rPr>
        <w:t>Pr</w:t>
      </w:r>
      <w:r w:rsidR="00F07B5A" w:rsidRPr="00376A7E">
        <w:rPr>
          <w:rFonts w:ascii="a" w:hAnsi="a"/>
        </w:rPr>
        <w:t>ofessor Fiona Poland</w:t>
      </w:r>
      <w:r w:rsidR="00376A7E" w:rsidRPr="00376A7E">
        <w:rPr>
          <w:rFonts w:ascii="a" w:hAnsi="a"/>
        </w:rPr>
        <w:t>,</w:t>
      </w:r>
      <w:r w:rsidR="00CA4FD2" w:rsidRPr="00376A7E">
        <w:rPr>
          <w:rFonts w:ascii="a" w:hAnsi="a"/>
        </w:rPr>
        <w:t xml:space="preserve"> </w:t>
      </w:r>
      <w:r w:rsidR="009F6536" w:rsidRPr="00376A7E">
        <w:rPr>
          <w:rFonts w:ascii="a" w:hAnsi="a"/>
        </w:rPr>
        <w:t xml:space="preserve">community </w:t>
      </w:r>
      <w:r w:rsidR="00CA4FD2" w:rsidRPr="00376A7E">
        <w:rPr>
          <w:rFonts w:ascii="a" w:hAnsi="a"/>
        </w:rPr>
        <w:t>sociologist</w:t>
      </w:r>
      <w:r w:rsidR="009F6536" w:rsidRPr="00376A7E">
        <w:rPr>
          <w:rFonts w:ascii="a" w:hAnsi="a"/>
        </w:rPr>
        <w:t xml:space="preserve"> and dementia research</w:t>
      </w:r>
      <w:r w:rsidR="00CA4FD2" w:rsidRPr="00376A7E">
        <w:rPr>
          <w:rFonts w:ascii="a" w:hAnsi="a"/>
        </w:rPr>
        <w:t xml:space="preserve"> </w:t>
      </w:r>
      <w:r w:rsidR="00F07B5A" w:rsidRPr="00376A7E">
        <w:rPr>
          <w:rFonts w:ascii="a" w:hAnsi="a"/>
        </w:rPr>
        <w:t xml:space="preserve">(AHP, UEA) </w:t>
      </w:r>
    </w:p>
    <w:p w14:paraId="309BEB58" w14:textId="77777777" w:rsidR="00376A7E" w:rsidRPr="00376A7E" w:rsidRDefault="009A248B" w:rsidP="00855AB1">
      <w:pPr>
        <w:pStyle w:val="ListParagraph"/>
        <w:numPr>
          <w:ilvl w:val="0"/>
          <w:numId w:val="12"/>
        </w:numPr>
        <w:spacing w:line="360" w:lineRule="auto"/>
        <w:jc w:val="both"/>
        <w:rPr>
          <w:rFonts w:ascii="a" w:hAnsi="a"/>
        </w:rPr>
      </w:pPr>
      <w:proofErr w:type="spellStart"/>
      <w:r w:rsidRPr="00376A7E">
        <w:rPr>
          <w:rFonts w:ascii="a" w:hAnsi="a"/>
        </w:rPr>
        <w:t>Dr</w:t>
      </w:r>
      <w:proofErr w:type="spellEnd"/>
      <w:r w:rsidR="00CE1B9A" w:rsidRPr="00376A7E">
        <w:rPr>
          <w:rFonts w:ascii="a" w:hAnsi="a"/>
        </w:rPr>
        <w:t xml:space="preserve"> </w:t>
      </w:r>
      <w:r w:rsidR="003B4B2B" w:rsidRPr="00376A7E">
        <w:rPr>
          <w:rFonts w:ascii="a" w:hAnsi="a"/>
        </w:rPr>
        <w:t xml:space="preserve">Chris Fox </w:t>
      </w:r>
      <w:r w:rsidR="00CA4FD2" w:rsidRPr="00376A7E">
        <w:rPr>
          <w:rFonts w:ascii="a" w:hAnsi="a"/>
        </w:rPr>
        <w:t xml:space="preserve">consultant old age psychiatrist </w:t>
      </w:r>
      <w:r w:rsidR="003B4B2B" w:rsidRPr="00376A7E">
        <w:rPr>
          <w:rFonts w:ascii="a" w:hAnsi="a"/>
        </w:rPr>
        <w:t>(</w:t>
      </w:r>
      <w:r w:rsidR="00376A7E" w:rsidRPr="00376A7E">
        <w:rPr>
          <w:rFonts w:ascii="a" w:hAnsi="a"/>
        </w:rPr>
        <w:t>Norwich Medical School [MED]</w:t>
      </w:r>
      <w:r w:rsidR="006B4248" w:rsidRPr="00376A7E">
        <w:rPr>
          <w:rFonts w:ascii="a" w:hAnsi="a"/>
        </w:rPr>
        <w:t>, UEA)</w:t>
      </w:r>
      <w:r w:rsidR="00895BB0" w:rsidRPr="00376A7E">
        <w:rPr>
          <w:rFonts w:ascii="a" w:hAnsi="a"/>
        </w:rPr>
        <w:t xml:space="preserve"> and Dementia Research Innovation Group</w:t>
      </w:r>
      <w:r w:rsidR="00265494" w:rsidRPr="00376A7E">
        <w:rPr>
          <w:rFonts w:ascii="a" w:hAnsi="a"/>
        </w:rPr>
        <w:t xml:space="preserve"> (DRIG)</w:t>
      </w:r>
      <w:r w:rsidR="00895BB0" w:rsidRPr="00376A7E">
        <w:rPr>
          <w:rFonts w:ascii="a" w:hAnsi="a"/>
        </w:rPr>
        <w:t xml:space="preserve"> Lead at UEA</w:t>
      </w:r>
      <w:r w:rsidR="00963705" w:rsidRPr="00376A7E">
        <w:rPr>
          <w:rFonts w:ascii="a" w:hAnsi="a"/>
        </w:rPr>
        <w:t>.</w:t>
      </w:r>
    </w:p>
    <w:p w14:paraId="68A05A7F" w14:textId="77777777" w:rsidR="00376A7E" w:rsidRDefault="003D7D32" w:rsidP="00376A7E">
      <w:pPr>
        <w:spacing w:before="240" w:after="120" w:line="360" w:lineRule="auto"/>
        <w:jc w:val="both"/>
      </w:pPr>
      <w:r>
        <w:rPr>
          <w:rFonts w:ascii="a" w:hAnsi="a"/>
        </w:rPr>
        <w:t xml:space="preserve">It was supported by an expert and stakeholder </w:t>
      </w:r>
      <w:r w:rsidRPr="001B0EEB">
        <w:rPr>
          <w:rFonts w:ascii="a" w:hAnsi="a"/>
          <w:b/>
        </w:rPr>
        <w:t>Advisory Group</w:t>
      </w:r>
      <w:r w:rsidR="0096678D">
        <w:rPr>
          <w:rFonts w:ascii="a" w:hAnsi="a"/>
        </w:rPr>
        <w:t xml:space="preserve"> which</w:t>
      </w:r>
      <w:r>
        <w:rPr>
          <w:rFonts w:ascii="a" w:hAnsi="a"/>
        </w:rPr>
        <w:t xml:space="preserve"> </w:t>
      </w:r>
      <w:r w:rsidR="00DB671E" w:rsidRPr="00387559">
        <w:t>comprise</w:t>
      </w:r>
      <w:r w:rsidR="0096678D">
        <w:t>d</w:t>
      </w:r>
      <w:r w:rsidR="00376A7E">
        <w:t xml:space="preserve"> the following members:</w:t>
      </w:r>
    </w:p>
    <w:p w14:paraId="6ABC9792" w14:textId="77777777" w:rsidR="00376A7E" w:rsidRDefault="00DB671E" w:rsidP="00855AB1">
      <w:pPr>
        <w:pStyle w:val="ListParagraph"/>
        <w:numPr>
          <w:ilvl w:val="0"/>
          <w:numId w:val="13"/>
        </w:numPr>
        <w:spacing w:line="360" w:lineRule="auto"/>
        <w:jc w:val="both"/>
      </w:pPr>
      <w:r w:rsidRPr="00387559">
        <w:t>Hannah Zeilig (UEA, AHP, DRIG, DESCARTES</w:t>
      </w:r>
      <w:r w:rsidR="00376A7E">
        <w:t xml:space="preserve"> Lead)</w:t>
      </w:r>
    </w:p>
    <w:p w14:paraId="600FA948" w14:textId="77777777" w:rsidR="00376A7E" w:rsidRPr="00376A7E" w:rsidRDefault="00DB671E" w:rsidP="00855AB1">
      <w:pPr>
        <w:pStyle w:val="ListParagraph"/>
        <w:numPr>
          <w:ilvl w:val="0"/>
          <w:numId w:val="13"/>
        </w:numPr>
        <w:spacing w:line="360" w:lineRule="auto"/>
        <w:jc w:val="both"/>
        <w:rPr>
          <w:lang w:val="sv-SE"/>
        </w:rPr>
      </w:pPr>
      <w:r w:rsidRPr="00376A7E">
        <w:rPr>
          <w:lang w:val="sv-SE"/>
        </w:rPr>
        <w:t>Fiona Poland (UEA, AHP, DRIG)</w:t>
      </w:r>
    </w:p>
    <w:p w14:paraId="53DE28EA" w14:textId="77777777" w:rsidR="00376A7E" w:rsidRPr="00376A7E" w:rsidRDefault="00376A7E" w:rsidP="00855AB1">
      <w:pPr>
        <w:pStyle w:val="ListParagraph"/>
        <w:numPr>
          <w:ilvl w:val="0"/>
          <w:numId w:val="13"/>
        </w:numPr>
        <w:spacing w:line="360" w:lineRule="auto"/>
        <w:jc w:val="both"/>
        <w:rPr>
          <w:lang w:val="sv-SE"/>
        </w:rPr>
      </w:pPr>
      <w:r w:rsidRPr="00376A7E">
        <w:rPr>
          <w:lang w:val="sv-SE"/>
        </w:rPr>
        <w:t>Anne Killett (UEA, AHP, DRIG)</w:t>
      </w:r>
    </w:p>
    <w:p w14:paraId="0CD47938" w14:textId="77777777" w:rsidR="00376A7E" w:rsidRPr="00376A7E" w:rsidRDefault="00376A7E" w:rsidP="00855AB1">
      <w:pPr>
        <w:pStyle w:val="ListParagraph"/>
        <w:numPr>
          <w:ilvl w:val="0"/>
          <w:numId w:val="13"/>
        </w:numPr>
        <w:spacing w:line="360" w:lineRule="auto"/>
        <w:jc w:val="both"/>
        <w:rPr>
          <w:lang w:val="sv-SE"/>
        </w:rPr>
      </w:pPr>
      <w:r w:rsidRPr="00376A7E">
        <w:rPr>
          <w:lang w:val="sv-SE"/>
        </w:rPr>
        <w:t>Vicky Cowap (Norsecare)</w:t>
      </w:r>
    </w:p>
    <w:p w14:paraId="4E3B1583" w14:textId="77777777" w:rsidR="00376A7E" w:rsidRPr="00376A7E" w:rsidRDefault="00DB671E" w:rsidP="00855AB1">
      <w:pPr>
        <w:pStyle w:val="ListParagraph"/>
        <w:numPr>
          <w:ilvl w:val="0"/>
          <w:numId w:val="13"/>
        </w:numPr>
        <w:spacing w:line="360" w:lineRule="auto"/>
        <w:jc w:val="both"/>
        <w:rPr>
          <w:lang w:val="en-GB"/>
        </w:rPr>
      </w:pPr>
      <w:r w:rsidRPr="00376A7E">
        <w:rPr>
          <w:lang w:val="en-GB"/>
        </w:rPr>
        <w:t>Clare Holmes-Urquhart (City College</w:t>
      </w:r>
      <w:r w:rsidR="0096678D" w:rsidRPr="00376A7E">
        <w:rPr>
          <w:lang w:val="en-GB"/>
        </w:rPr>
        <w:t>, Norwich</w:t>
      </w:r>
      <w:r w:rsidRPr="00376A7E">
        <w:rPr>
          <w:lang w:val="en-GB"/>
        </w:rPr>
        <w:t>)</w:t>
      </w:r>
    </w:p>
    <w:p w14:paraId="4BB516F5" w14:textId="77777777" w:rsidR="00376A7E" w:rsidRPr="00376A7E" w:rsidRDefault="009A248B" w:rsidP="00855AB1">
      <w:pPr>
        <w:pStyle w:val="ListParagraph"/>
        <w:numPr>
          <w:ilvl w:val="0"/>
          <w:numId w:val="13"/>
        </w:numPr>
        <w:spacing w:line="360" w:lineRule="auto"/>
        <w:jc w:val="both"/>
        <w:rPr>
          <w:lang w:val="en-GB"/>
        </w:rPr>
      </w:pPr>
      <w:r w:rsidRPr="00376A7E">
        <w:rPr>
          <w:lang w:val="en-GB"/>
        </w:rPr>
        <w:t xml:space="preserve">Dr </w:t>
      </w:r>
      <w:r w:rsidR="00DB671E" w:rsidRPr="00376A7E">
        <w:rPr>
          <w:lang w:val="en-GB"/>
        </w:rPr>
        <w:t xml:space="preserve">Bridget </w:t>
      </w:r>
      <w:proofErr w:type="spellStart"/>
      <w:r w:rsidR="00DB671E" w:rsidRPr="00376A7E">
        <w:rPr>
          <w:lang w:val="en-GB"/>
        </w:rPr>
        <w:t>Penhale</w:t>
      </w:r>
      <w:proofErr w:type="spellEnd"/>
      <w:r w:rsidR="00DB671E" w:rsidRPr="00376A7E">
        <w:rPr>
          <w:lang w:val="en-GB"/>
        </w:rPr>
        <w:t xml:space="preserve"> (UEA, </w:t>
      </w:r>
      <w:r w:rsidR="00376A7E" w:rsidRPr="00376A7E">
        <w:rPr>
          <w:lang w:val="en-GB"/>
        </w:rPr>
        <w:t>School of Nursing Sciences [NSC], DRIG)</w:t>
      </w:r>
    </w:p>
    <w:p w14:paraId="7D3EA312" w14:textId="77777777" w:rsidR="00376A7E" w:rsidRPr="00376A7E" w:rsidRDefault="00DB671E" w:rsidP="00855AB1">
      <w:pPr>
        <w:pStyle w:val="ListParagraph"/>
        <w:numPr>
          <w:ilvl w:val="0"/>
          <w:numId w:val="13"/>
        </w:numPr>
        <w:spacing w:line="360" w:lineRule="auto"/>
        <w:jc w:val="both"/>
        <w:rPr>
          <w:lang w:val="en-GB"/>
        </w:rPr>
      </w:pPr>
      <w:r w:rsidRPr="00376A7E">
        <w:rPr>
          <w:lang w:val="en-GB"/>
        </w:rPr>
        <w:t>Chris Fox (UEA, MED</w:t>
      </w:r>
      <w:r w:rsidR="00376A7E" w:rsidRPr="00376A7E">
        <w:rPr>
          <w:lang w:val="en-GB"/>
        </w:rPr>
        <w:t>, DRIG)</w:t>
      </w:r>
    </w:p>
    <w:p w14:paraId="6702E338" w14:textId="77777777" w:rsidR="00376A7E" w:rsidRPr="00376A7E" w:rsidRDefault="00DB671E" w:rsidP="00855AB1">
      <w:pPr>
        <w:pStyle w:val="ListParagraph"/>
        <w:numPr>
          <w:ilvl w:val="0"/>
          <w:numId w:val="13"/>
        </w:numPr>
        <w:spacing w:line="360" w:lineRule="auto"/>
        <w:jc w:val="both"/>
        <w:rPr>
          <w:lang w:val="en-GB"/>
        </w:rPr>
      </w:pPr>
      <w:r w:rsidRPr="00376A7E">
        <w:rPr>
          <w:lang w:val="en-GB"/>
        </w:rPr>
        <w:t>John</w:t>
      </w:r>
      <w:r w:rsidR="00376A7E" w:rsidRPr="00376A7E">
        <w:rPr>
          <w:lang w:val="en-GB"/>
        </w:rPr>
        <w:t xml:space="preserve"> Killick (DESCARTES Consultant)</w:t>
      </w:r>
    </w:p>
    <w:p w14:paraId="74D3DAF2" w14:textId="77777777" w:rsidR="00376A7E" w:rsidRPr="00376A7E" w:rsidRDefault="00DB671E" w:rsidP="00855AB1">
      <w:pPr>
        <w:pStyle w:val="ListParagraph"/>
        <w:numPr>
          <w:ilvl w:val="0"/>
          <w:numId w:val="13"/>
        </w:numPr>
        <w:spacing w:line="360" w:lineRule="auto"/>
        <w:jc w:val="both"/>
        <w:rPr>
          <w:lang w:val="en-GB"/>
        </w:rPr>
      </w:pPr>
      <w:r w:rsidRPr="00376A7E">
        <w:rPr>
          <w:lang w:val="en-GB"/>
        </w:rPr>
        <w:t>Willie Cruickshank (</w:t>
      </w:r>
      <w:r w:rsidR="00376A7E">
        <w:rPr>
          <w:lang w:val="en-GB"/>
        </w:rPr>
        <w:t>NSDA</w:t>
      </w:r>
      <w:r w:rsidRPr="00376A7E">
        <w:rPr>
          <w:lang w:val="en-GB"/>
        </w:rPr>
        <w:t>)</w:t>
      </w:r>
    </w:p>
    <w:p w14:paraId="7E835C90" w14:textId="77777777" w:rsidR="006B4248" w:rsidRPr="00376A7E" w:rsidRDefault="00DB671E" w:rsidP="00855AB1">
      <w:pPr>
        <w:pStyle w:val="ListParagraph"/>
        <w:numPr>
          <w:ilvl w:val="0"/>
          <w:numId w:val="13"/>
        </w:numPr>
        <w:spacing w:line="360" w:lineRule="auto"/>
        <w:jc w:val="both"/>
        <w:rPr>
          <w:lang w:val="en-GB"/>
        </w:rPr>
      </w:pPr>
      <w:proofErr w:type="spellStart"/>
      <w:r w:rsidRPr="00376A7E">
        <w:rPr>
          <w:lang w:val="en-GB"/>
        </w:rPr>
        <w:t>Juni</w:t>
      </w:r>
      <w:proofErr w:type="spellEnd"/>
      <w:r w:rsidRPr="00376A7E">
        <w:rPr>
          <w:lang w:val="en-GB"/>
        </w:rPr>
        <w:t xml:space="preserve"> West (Norfolk and Suffolk NHS Foundation Trust and NSDA</w:t>
      </w:r>
      <w:r w:rsidR="003D7D32" w:rsidRPr="00376A7E">
        <w:rPr>
          <w:rFonts w:ascii="a" w:hAnsi="a"/>
          <w:lang w:val="en-GB"/>
        </w:rPr>
        <w:t>).</w:t>
      </w:r>
    </w:p>
    <w:p w14:paraId="1082FAD3" w14:textId="77777777" w:rsidR="007560F3" w:rsidRDefault="006B4248" w:rsidP="005F2067">
      <w:pPr>
        <w:spacing w:before="240" w:after="120" w:line="360" w:lineRule="auto"/>
        <w:jc w:val="both"/>
      </w:pPr>
      <w:r>
        <w:t xml:space="preserve">The </w:t>
      </w:r>
      <w:r w:rsidR="008E7F51">
        <w:t xml:space="preserve">rationale for </w:t>
      </w:r>
      <w:r>
        <w:t>DESCARTES</w:t>
      </w:r>
      <w:r w:rsidR="008E7F51">
        <w:t xml:space="preserve"> is based on three </w:t>
      </w:r>
      <w:r w:rsidR="007560F3">
        <w:t>assertions</w:t>
      </w:r>
      <w:r w:rsidR="00001E3B">
        <w:t xml:space="preserve"> that </w:t>
      </w:r>
      <w:r w:rsidR="002E0935">
        <w:t xml:space="preserve">are </w:t>
      </w:r>
      <w:r w:rsidR="00BF5D8E">
        <w:t>well-</w:t>
      </w:r>
      <w:r w:rsidR="00001E3B">
        <w:t xml:space="preserve">supported by </w:t>
      </w:r>
      <w:r w:rsidR="00001E3B" w:rsidRPr="001B0EEB">
        <w:rPr>
          <w:rFonts w:ascii="a" w:hAnsi="a"/>
        </w:rPr>
        <w:t>research</w:t>
      </w:r>
      <w:r w:rsidR="007560F3">
        <w:t>:</w:t>
      </w:r>
    </w:p>
    <w:p w14:paraId="0BDD2388" w14:textId="77777777" w:rsidR="00AA37ED" w:rsidRDefault="007560F3" w:rsidP="003E700D">
      <w:pPr>
        <w:pStyle w:val="ListParagraph"/>
        <w:numPr>
          <w:ilvl w:val="0"/>
          <w:numId w:val="17"/>
        </w:numPr>
        <w:spacing w:before="120" w:after="120" w:line="360" w:lineRule="auto"/>
        <w:jc w:val="both"/>
      </w:pPr>
      <w:r>
        <w:t>The high prevalence of people with a dementia who live in care homes</w:t>
      </w:r>
      <w:r w:rsidR="00265494">
        <w:t>.</w:t>
      </w:r>
    </w:p>
    <w:p w14:paraId="3DA8D8B2" w14:textId="77777777" w:rsidR="00AA37ED" w:rsidRDefault="007560F3" w:rsidP="003E700D">
      <w:pPr>
        <w:pStyle w:val="ListParagraph"/>
        <w:numPr>
          <w:ilvl w:val="0"/>
          <w:numId w:val="17"/>
        </w:numPr>
        <w:spacing w:before="120" w:after="120" w:line="360" w:lineRule="auto"/>
        <w:jc w:val="both"/>
      </w:pPr>
      <w:r>
        <w:t>The lack of appropriate training for the staff that provide care to this vulnerable group of people</w:t>
      </w:r>
      <w:r w:rsidR="00A135FC">
        <w:t xml:space="preserve"> and the need for well evidenced dementia care training</w:t>
      </w:r>
      <w:r w:rsidR="00265494">
        <w:t>.</w:t>
      </w:r>
    </w:p>
    <w:p w14:paraId="118DF8A9" w14:textId="77777777" w:rsidR="006B4248" w:rsidRDefault="007560F3" w:rsidP="003E700D">
      <w:pPr>
        <w:pStyle w:val="ListParagraph"/>
        <w:numPr>
          <w:ilvl w:val="0"/>
          <w:numId w:val="17"/>
        </w:numPr>
        <w:spacing w:before="120" w:after="120" w:line="360" w:lineRule="auto"/>
        <w:jc w:val="both"/>
      </w:pPr>
      <w:r>
        <w:t>The scarcity of work that explores the benefits that the arts might have i</w:t>
      </w:r>
      <w:r w:rsidR="0096678D">
        <w:t>f used in</w:t>
      </w:r>
      <w:r>
        <w:t xml:space="preserve"> the training of dementia care professionals. </w:t>
      </w:r>
    </w:p>
    <w:p w14:paraId="0E8936A0" w14:textId="77777777" w:rsidR="00855AB1" w:rsidRDefault="006B4248" w:rsidP="005F2067">
      <w:pPr>
        <w:spacing w:before="240" w:after="120" w:line="360" w:lineRule="auto"/>
        <w:jc w:val="both"/>
      </w:pPr>
      <w:r>
        <w:t xml:space="preserve">Each of these points is </w:t>
      </w:r>
      <w:r w:rsidR="006013D4">
        <w:t xml:space="preserve">analysed </w:t>
      </w:r>
      <w:r>
        <w:t>in some detail in the literature review</w:t>
      </w:r>
      <w:r w:rsidR="006013D4">
        <w:t xml:space="preserve"> in relation to evidence from published research and </w:t>
      </w:r>
      <w:r w:rsidR="007B0FEB">
        <w:t xml:space="preserve">government </w:t>
      </w:r>
      <w:r w:rsidR="006013D4">
        <w:t>reports</w:t>
      </w:r>
      <w:r>
        <w:t xml:space="preserve"> (</w:t>
      </w:r>
      <w:r w:rsidR="00101348">
        <w:t xml:space="preserve">section </w:t>
      </w:r>
      <w:r w:rsidR="004847FA">
        <w:t xml:space="preserve">1.1 </w:t>
      </w:r>
      <w:r>
        <w:t>below).</w:t>
      </w:r>
      <w:r w:rsidR="00B64693">
        <w:t xml:space="preserve"> </w:t>
      </w:r>
    </w:p>
    <w:p w14:paraId="410159B0" w14:textId="77777777" w:rsidR="00132343" w:rsidRDefault="00B64693" w:rsidP="005F2067">
      <w:pPr>
        <w:spacing w:before="240" w:after="120" w:line="360" w:lineRule="auto"/>
        <w:jc w:val="both"/>
      </w:pPr>
      <w:r w:rsidRPr="001B0EEB">
        <w:rPr>
          <w:rFonts w:ascii="a" w:hAnsi="a"/>
        </w:rPr>
        <w:t xml:space="preserve">The originality of the </w:t>
      </w:r>
      <w:r w:rsidR="003D7D32" w:rsidRPr="001B0EEB">
        <w:rPr>
          <w:rFonts w:ascii="a" w:hAnsi="a"/>
        </w:rPr>
        <w:t xml:space="preserve">DESCARTES </w:t>
      </w:r>
      <w:r w:rsidRPr="001B0EEB">
        <w:rPr>
          <w:rFonts w:ascii="a" w:hAnsi="a"/>
        </w:rPr>
        <w:t>project</w:t>
      </w:r>
      <w:r w:rsidRPr="001B0EEB">
        <w:t xml:space="preserve"> lies in </w:t>
      </w:r>
      <w:r w:rsidR="003D7D32" w:rsidRPr="001B0EEB">
        <w:t xml:space="preserve">bringing </w:t>
      </w:r>
      <w:r w:rsidRPr="001B0EEB">
        <w:t>the arts in</w:t>
      </w:r>
      <w:r w:rsidR="003D7D32" w:rsidRPr="001B0EEB">
        <w:t>to</w:t>
      </w:r>
      <w:r w:rsidRPr="001B0EEB">
        <w:t xml:space="preserve"> the</w:t>
      </w:r>
      <w:r>
        <w:t xml:space="preserve"> education of the dementia care workforce. </w:t>
      </w:r>
    </w:p>
    <w:p w14:paraId="6BDA8C4D" w14:textId="77777777" w:rsidR="003D1BF3" w:rsidRDefault="006B4248" w:rsidP="00265494">
      <w:pPr>
        <w:tabs>
          <w:tab w:val="left" w:pos="2410"/>
        </w:tabs>
        <w:spacing w:before="240" w:after="120" w:line="360" w:lineRule="auto"/>
        <w:jc w:val="both"/>
      </w:pPr>
      <w:r>
        <w:t>DESCARTES is a</w:t>
      </w:r>
      <w:r w:rsidR="00132343">
        <w:t xml:space="preserve"> </w:t>
      </w:r>
      <w:r w:rsidR="003D7D32">
        <w:t xml:space="preserve">pilot </w:t>
      </w:r>
      <w:r w:rsidR="00132343">
        <w:t>development</w:t>
      </w:r>
      <w:r>
        <w:t xml:space="preserve"> </w:t>
      </w:r>
      <w:r w:rsidR="00132343">
        <w:t>project</w:t>
      </w:r>
      <w:r w:rsidR="003D7D32">
        <w:t xml:space="preserve"> rather than a research</w:t>
      </w:r>
      <w:r w:rsidR="00D7375B">
        <w:t xml:space="preserve"> project</w:t>
      </w:r>
      <w:r w:rsidR="001C5BAD">
        <w:t xml:space="preserve">. However, </w:t>
      </w:r>
      <w:r w:rsidR="003D7D32">
        <w:t xml:space="preserve">there is a fine </w:t>
      </w:r>
      <w:r w:rsidR="001C5BAD">
        <w:t>line separating research from development and the project</w:t>
      </w:r>
      <w:r w:rsidR="002B0021">
        <w:t xml:space="preserve"> was strengthened by </w:t>
      </w:r>
      <w:r w:rsidR="001C5BAD">
        <w:t xml:space="preserve">the overview of national and international research contained in the literature review </w:t>
      </w:r>
      <w:r w:rsidR="00F67223">
        <w:t>(</w:t>
      </w:r>
      <w:r w:rsidR="00265494">
        <w:t>s</w:t>
      </w:r>
      <w:r w:rsidR="002B0021">
        <w:t xml:space="preserve">ection </w:t>
      </w:r>
      <w:r w:rsidR="00F67223">
        <w:t>2</w:t>
      </w:r>
      <w:r w:rsidR="00001E3B">
        <w:t xml:space="preserve">) </w:t>
      </w:r>
      <w:r w:rsidR="001C5BAD">
        <w:t xml:space="preserve">and by the extensive </w:t>
      </w:r>
      <w:r w:rsidR="003D7D32">
        <w:t xml:space="preserve">contact </w:t>
      </w:r>
      <w:r w:rsidR="001C5BAD">
        <w:t>time that the lead researcher (Hannah Zeilig) spent in the dementia care home, listening to the stories</w:t>
      </w:r>
      <w:r w:rsidR="0096678D">
        <w:t>/narratives</w:t>
      </w:r>
      <w:r w:rsidR="001C5BAD">
        <w:t xml:space="preserve"> of </w:t>
      </w:r>
      <w:r w:rsidR="003D7D32">
        <w:t xml:space="preserve">both </w:t>
      </w:r>
      <w:r w:rsidR="001C5BAD">
        <w:t xml:space="preserve">care staff and residents. </w:t>
      </w:r>
      <w:r w:rsidR="0071568E">
        <w:t xml:space="preserve"> Hannah Zeilig </w:t>
      </w:r>
      <w:r w:rsidR="009F6536">
        <w:t>(</w:t>
      </w:r>
      <w:r w:rsidR="002E0935">
        <w:t>HZ) is</w:t>
      </w:r>
      <w:r w:rsidR="0071568E">
        <w:t xml:space="preserve"> an experienced qualitat</w:t>
      </w:r>
      <w:r w:rsidR="00504559">
        <w:t xml:space="preserve">ive researcher and </w:t>
      </w:r>
      <w:r w:rsidR="003D7D32">
        <w:t xml:space="preserve">drew on </w:t>
      </w:r>
      <w:r w:rsidR="00504559">
        <w:t>ethnographic techn</w:t>
      </w:r>
      <w:r w:rsidR="00C15177">
        <w:t>iques of observation and field notes</w:t>
      </w:r>
      <w:r w:rsidR="00504559">
        <w:t xml:space="preserve"> during her time in the dementia care home</w:t>
      </w:r>
      <w:r w:rsidR="003D7D32">
        <w:t xml:space="preserve"> to inform the project</w:t>
      </w:r>
      <w:r w:rsidR="00504559">
        <w:t xml:space="preserve">. </w:t>
      </w:r>
      <w:r w:rsidR="00886580">
        <w:t xml:space="preserve"> The methods underpinning the project are discussed below (section </w:t>
      </w:r>
      <w:r w:rsidR="009F5795">
        <w:t>3</w:t>
      </w:r>
      <w:r w:rsidR="00886580">
        <w:t xml:space="preserve">). </w:t>
      </w:r>
    </w:p>
    <w:p w14:paraId="3A455E3C" w14:textId="77777777" w:rsidR="0083094C" w:rsidRDefault="001C5BAD" w:rsidP="005F2067">
      <w:pPr>
        <w:tabs>
          <w:tab w:val="left" w:pos="2410"/>
        </w:tabs>
        <w:spacing w:before="240" w:after="120" w:line="360" w:lineRule="auto"/>
        <w:jc w:val="both"/>
      </w:pPr>
      <w:r w:rsidRPr="001B0EEB">
        <w:rPr>
          <w:rFonts w:ascii="a" w:hAnsi="a"/>
        </w:rPr>
        <w:t>T</w:t>
      </w:r>
      <w:r w:rsidR="006B4248" w:rsidRPr="001B0EEB">
        <w:rPr>
          <w:rFonts w:ascii="a" w:hAnsi="a"/>
        </w:rPr>
        <w:t xml:space="preserve">he main aim </w:t>
      </w:r>
      <w:r w:rsidR="0083094C" w:rsidRPr="001B0EEB">
        <w:rPr>
          <w:rFonts w:ascii="a" w:hAnsi="a"/>
        </w:rPr>
        <w:t>of the project</w:t>
      </w:r>
      <w:r w:rsidR="0083094C" w:rsidRPr="001B0EEB">
        <w:t xml:space="preserve"> </w:t>
      </w:r>
      <w:r w:rsidR="00132343" w:rsidRPr="001B0EEB">
        <w:t>was to develop</w:t>
      </w:r>
      <w:r w:rsidR="006B4248" w:rsidRPr="001B0EEB">
        <w:t xml:space="preserve"> and deliver</w:t>
      </w:r>
      <w:r w:rsidR="00132343" w:rsidRPr="001B0EEB">
        <w:t xml:space="preserve"> a way of training</w:t>
      </w:r>
      <w:r w:rsidR="00132343">
        <w:t xml:space="preserve"> dementia care home professionals (direct care staf</w:t>
      </w:r>
      <w:r w:rsidR="00D4377B">
        <w:t xml:space="preserve">f, managers, domestic staff) in </w:t>
      </w:r>
      <w:r w:rsidR="00132343">
        <w:t>a single care home</w:t>
      </w:r>
      <w:r w:rsidR="0096678D">
        <w:t>,</w:t>
      </w:r>
      <w:r w:rsidR="00132343">
        <w:t xml:space="preserve"> </w:t>
      </w:r>
      <w:r w:rsidR="00DB671E">
        <w:t xml:space="preserve">which uses </w:t>
      </w:r>
      <w:r w:rsidR="00132343">
        <w:t xml:space="preserve">cultural resources (film, fine art, </w:t>
      </w:r>
      <w:r w:rsidR="00DB2ADE">
        <w:t xml:space="preserve">music, </w:t>
      </w:r>
      <w:r w:rsidR="00132343">
        <w:t xml:space="preserve">memoirs, novels, poetry). The care home </w:t>
      </w:r>
      <w:proofErr w:type="gramStart"/>
      <w:r w:rsidR="00132343">
        <w:t>staff were</w:t>
      </w:r>
      <w:proofErr w:type="gramEnd"/>
      <w:r w:rsidR="007A052E">
        <w:t xml:space="preserve"> closely</w:t>
      </w:r>
      <w:r w:rsidR="00132343">
        <w:t xml:space="preserve"> involved with </w:t>
      </w:r>
      <w:r w:rsidR="007A052E">
        <w:t>the development of the workshops</w:t>
      </w:r>
      <w:r w:rsidR="00AA37ED">
        <w:t>.</w:t>
      </w:r>
      <w:r w:rsidR="007A052E">
        <w:t xml:space="preserve"> </w:t>
      </w:r>
      <w:r w:rsidR="00AA37ED">
        <w:t>T</w:t>
      </w:r>
      <w:r w:rsidR="00132343">
        <w:t>he</w:t>
      </w:r>
      <w:r w:rsidR="007A052E">
        <w:t xml:space="preserve"> </w:t>
      </w:r>
      <w:r w:rsidR="003D1BF3">
        <w:t>intention</w:t>
      </w:r>
      <w:r w:rsidR="007A052E">
        <w:t xml:space="preserve"> was that these</w:t>
      </w:r>
      <w:r w:rsidR="00AA37ED">
        <w:t xml:space="preserve"> workshops</w:t>
      </w:r>
      <w:r w:rsidR="007A052E">
        <w:t xml:space="preserve"> would therefore</w:t>
      </w:r>
      <w:r w:rsidR="00132343">
        <w:t xml:space="preserve"> be </w:t>
      </w:r>
      <w:r w:rsidR="00DB671E">
        <w:t xml:space="preserve">directly engaging and </w:t>
      </w:r>
      <w:r w:rsidR="00132343">
        <w:t>res</w:t>
      </w:r>
      <w:r w:rsidR="007A052E">
        <w:t>ponsive to the needs and concerns</w:t>
      </w:r>
      <w:r w:rsidR="0096678D">
        <w:t xml:space="preserve"> of participants</w:t>
      </w:r>
      <w:r w:rsidR="00132343">
        <w:t xml:space="preserve">. </w:t>
      </w:r>
    </w:p>
    <w:p w14:paraId="123CEBCE" w14:textId="77777777" w:rsidR="00AA37ED" w:rsidRPr="001B0EEB" w:rsidRDefault="002E0935" w:rsidP="005F2067">
      <w:pPr>
        <w:tabs>
          <w:tab w:val="left" w:pos="2410"/>
        </w:tabs>
        <w:spacing w:before="240" w:after="120" w:line="360" w:lineRule="auto"/>
        <w:jc w:val="both"/>
      </w:pPr>
      <w:r w:rsidRPr="001B0EEB">
        <w:rPr>
          <w:rFonts w:ascii="a" w:hAnsi="a"/>
        </w:rPr>
        <w:t>The objective of the arts-</w:t>
      </w:r>
      <w:r w:rsidR="007A052E" w:rsidRPr="001B0EEB">
        <w:rPr>
          <w:rFonts w:ascii="a" w:hAnsi="a"/>
        </w:rPr>
        <w:t>based workshops</w:t>
      </w:r>
      <w:r w:rsidR="007A052E" w:rsidRPr="001B0EEB">
        <w:t xml:space="preserve"> was</w:t>
      </w:r>
      <w:r w:rsidR="0096678D" w:rsidRPr="001B0EEB">
        <w:t>:</w:t>
      </w:r>
      <w:r w:rsidR="00132343" w:rsidRPr="001B0EEB">
        <w:t xml:space="preserve"> </w:t>
      </w:r>
    </w:p>
    <w:p w14:paraId="462F06AB" w14:textId="77777777" w:rsidR="00AA37ED" w:rsidRPr="001B0EEB" w:rsidRDefault="00AA37ED" w:rsidP="00DE32A9">
      <w:pPr>
        <w:numPr>
          <w:ilvl w:val="0"/>
          <w:numId w:val="18"/>
        </w:numPr>
        <w:tabs>
          <w:tab w:val="left" w:pos="2410"/>
        </w:tabs>
        <w:spacing w:before="120" w:after="120" w:line="360" w:lineRule="auto"/>
        <w:jc w:val="both"/>
      </w:pPr>
      <w:r w:rsidRPr="001B0EEB">
        <w:t xml:space="preserve">To </w:t>
      </w:r>
      <w:r w:rsidRPr="001B0EEB">
        <w:rPr>
          <w:rFonts w:ascii="a" w:hAnsi="a"/>
        </w:rPr>
        <w:t>encourage</w:t>
      </w:r>
      <w:r w:rsidRPr="001B0EEB">
        <w:t xml:space="preserve"> emotional and reflective learning around dementia care.</w:t>
      </w:r>
    </w:p>
    <w:p w14:paraId="151F96E1" w14:textId="77777777" w:rsidR="00AA37ED" w:rsidRPr="001B0EEB" w:rsidRDefault="00AA37ED" w:rsidP="00DE32A9">
      <w:pPr>
        <w:numPr>
          <w:ilvl w:val="0"/>
          <w:numId w:val="18"/>
        </w:numPr>
        <w:tabs>
          <w:tab w:val="left" w:pos="2410"/>
        </w:tabs>
        <w:spacing w:before="120" w:after="120" w:line="360" w:lineRule="auto"/>
        <w:jc w:val="both"/>
      </w:pPr>
      <w:r w:rsidRPr="001B0EEB">
        <w:t xml:space="preserve">To </w:t>
      </w:r>
      <w:r w:rsidRPr="001B0EEB">
        <w:rPr>
          <w:rFonts w:ascii="a" w:hAnsi="a"/>
        </w:rPr>
        <w:t>engage</w:t>
      </w:r>
      <w:r w:rsidRPr="001B0EEB">
        <w:t xml:space="preserve"> care home staff in a re-consideration of ‘dementia’ by critically examining representations of this condition.</w:t>
      </w:r>
    </w:p>
    <w:p w14:paraId="77EBF786" w14:textId="77777777" w:rsidR="00AA37ED" w:rsidRPr="001B0EEB" w:rsidRDefault="00AA37ED" w:rsidP="00DE32A9">
      <w:pPr>
        <w:numPr>
          <w:ilvl w:val="0"/>
          <w:numId w:val="18"/>
        </w:numPr>
        <w:tabs>
          <w:tab w:val="left" w:pos="2410"/>
        </w:tabs>
        <w:spacing w:before="120" w:after="120" w:line="360" w:lineRule="auto"/>
        <w:jc w:val="both"/>
      </w:pPr>
      <w:r w:rsidRPr="001B0EEB">
        <w:t xml:space="preserve">To </w:t>
      </w:r>
      <w:r w:rsidRPr="001B0EEB">
        <w:rPr>
          <w:rFonts w:ascii="a" w:hAnsi="a"/>
        </w:rPr>
        <w:t>empower</w:t>
      </w:r>
      <w:r w:rsidRPr="001B0EEB">
        <w:t xml:space="preserve"> care home staff to </w:t>
      </w:r>
      <w:proofErr w:type="spellStart"/>
      <w:r w:rsidRPr="001B0EEB">
        <w:t>recognise</w:t>
      </w:r>
      <w:proofErr w:type="spellEnd"/>
      <w:r w:rsidRPr="001B0EEB">
        <w:t xml:space="preserve"> the skills they already possess. </w:t>
      </w:r>
    </w:p>
    <w:p w14:paraId="3283BBF4" w14:textId="77777777" w:rsidR="00AA37ED" w:rsidRPr="001B0EEB" w:rsidRDefault="00AA37ED" w:rsidP="00DE32A9">
      <w:pPr>
        <w:numPr>
          <w:ilvl w:val="0"/>
          <w:numId w:val="18"/>
        </w:numPr>
        <w:tabs>
          <w:tab w:val="left" w:pos="2410"/>
        </w:tabs>
        <w:spacing w:before="120" w:after="120" w:line="360" w:lineRule="auto"/>
        <w:jc w:val="both"/>
      </w:pPr>
      <w:r w:rsidRPr="001B0EEB">
        <w:t xml:space="preserve">To </w:t>
      </w:r>
      <w:r w:rsidRPr="001B0EEB">
        <w:rPr>
          <w:rFonts w:ascii="a" w:hAnsi="a"/>
        </w:rPr>
        <w:t>provide</w:t>
      </w:r>
      <w:r w:rsidRPr="001B0EEB">
        <w:t>, through reference to the arts, multiple perspectives on what ‘dementia’ can be and how it might be experienced.</w:t>
      </w:r>
    </w:p>
    <w:p w14:paraId="02CE4541" w14:textId="77777777" w:rsidR="005F2067" w:rsidRPr="001B0EEB" w:rsidRDefault="00AA37ED" w:rsidP="00DE32A9">
      <w:pPr>
        <w:numPr>
          <w:ilvl w:val="0"/>
          <w:numId w:val="18"/>
        </w:numPr>
        <w:tabs>
          <w:tab w:val="left" w:pos="2410"/>
        </w:tabs>
        <w:spacing w:before="120" w:after="120" w:line="360" w:lineRule="auto"/>
        <w:jc w:val="both"/>
      </w:pPr>
      <w:r w:rsidRPr="001B0EEB">
        <w:t xml:space="preserve">To </w:t>
      </w:r>
      <w:r w:rsidRPr="001B0EEB">
        <w:rPr>
          <w:rFonts w:ascii="a" w:hAnsi="a"/>
        </w:rPr>
        <w:t>engage</w:t>
      </w:r>
      <w:r w:rsidRPr="001B0EEB">
        <w:t xml:space="preserve"> participants’ imagination in </w:t>
      </w:r>
      <w:r w:rsidR="00DB671E" w:rsidRPr="001B0EEB">
        <w:t xml:space="preserve">re-considering </w:t>
      </w:r>
      <w:r w:rsidRPr="001B0EEB">
        <w:t xml:space="preserve">dementia through the arts and challenge stigma and prejudice about dementia.  </w:t>
      </w:r>
    </w:p>
    <w:p w14:paraId="3E437846" w14:textId="77777777" w:rsidR="003D1BF3" w:rsidRPr="001B0A20" w:rsidRDefault="00305FBA" w:rsidP="008B068D">
      <w:pPr>
        <w:pStyle w:val="ListParagraph"/>
        <w:numPr>
          <w:ilvl w:val="0"/>
          <w:numId w:val="1"/>
        </w:numPr>
        <w:tabs>
          <w:tab w:val="left" w:pos="2410"/>
        </w:tabs>
        <w:spacing w:before="360" w:after="120" w:line="276" w:lineRule="auto"/>
        <w:ind w:left="360"/>
        <w:jc w:val="both"/>
        <w:rPr>
          <w:b/>
          <w:color w:val="1265B6"/>
          <w:sz w:val="36"/>
        </w:rPr>
      </w:pPr>
      <w:r w:rsidRPr="001B0A20">
        <w:rPr>
          <w:b/>
          <w:color w:val="1265B6"/>
          <w:sz w:val="36"/>
        </w:rPr>
        <w:t>Dementia care training and the Arts</w:t>
      </w:r>
      <w:r w:rsidR="005941C1" w:rsidRPr="001B0A20">
        <w:rPr>
          <w:b/>
          <w:color w:val="1265B6"/>
          <w:sz w:val="36"/>
        </w:rPr>
        <w:t>:</w:t>
      </w:r>
      <w:r w:rsidR="00265494" w:rsidRPr="001B0A20">
        <w:rPr>
          <w:b/>
          <w:color w:val="1265B6"/>
          <w:sz w:val="36"/>
        </w:rPr>
        <w:t xml:space="preserve"> </w:t>
      </w:r>
      <w:r w:rsidR="00F37723" w:rsidRPr="001B0A20">
        <w:rPr>
          <w:b/>
          <w:color w:val="1265B6"/>
          <w:sz w:val="36"/>
        </w:rPr>
        <w:t xml:space="preserve">Key Findings from </w:t>
      </w:r>
      <w:r w:rsidR="005941C1" w:rsidRPr="001B0A20">
        <w:rPr>
          <w:b/>
          <w:color w:val="1265B6"/>
          <w:sz w:val="36"/>
        </w:rPr>
        <w:t>the Literature R</w:t>
      </w:r>
      <w:r w:rsidR="00F37723" w:rsidRPr="001B0A20">
        <w:rPr>
          <w:b/>
          <w:color w:val="1265B6"/>
          <w:sz w:val="36"/>
        </w:rPr>
        <w:t>eview</w:t>
      </w:r>
    </w:p>
    <w:p w14:paraId="3D69EEF9" w14:textId="77777777" w:rsidR="005941C1" w:rsidRPr="00E448EF" w:rsidRDefault="003D1BF3" w:rsidP="005F2067">
      <w:pPr>
        <w:spacing w:before="240" w:after="120" w:line="360" w:lineRule="auto"/>
        <w:jc w:val="both"/>
        <w:rPr>
          <w:rFonts w:cs="Arial"/>
          <w:szCs w:val="22"/>
        </w:rPr>
      </w:pPr>
      <w:r w:rsidRPr="00E448EF">
        <w:t xml:space="preserve">The literature review was completed prior to the </w:t>
      </w:r>
      <w:r w:rsidR="00C57D66" w:rsidRPr="00E448EF">
        <w:t>start of the practical developmental work for DESCARTES</w:t>
      </w:r>
      <w:r w:rsidR="0096678D" w:rsidRPr="00E448EF">
        <w:t xml:space="preserve">; it was carried out in </w:t>
      </w:r>
      <w:r w:rsidR="00477C4B" w:rsidRPr="00E448EF">
        <w:t>October 2012</w:t>
      </w:r>
      <w:r w:rsidR="00C57D66" w:rsidRPr="00E448EF">
        <w:t xml:space="preserve">. </w:t>
      </w:r>
      <w:r w:rsidR="00477C4B" w:rsidRPr="00E448EF">
        <w:t xml:space="preserve"> </w:t>
      </w:r>
      <w:r w:rsidR="00477C4B" w:rsidRPr="00E448EF">
        <w:rPr>
          <w:rFonts w:cs="Arial"/>
          <w:szCs w:val="22"/>
        </w:rPr>
        <w:t>This</w:t>
      </w:r>
      <w:r w:rsidR="001D3868" w:rsidRPr="00E448EF">
        <w:rPr>
          <w:rFonts w:cs="Arial"/>
          <w:szCs w:val="22"/>
        </w:rPr>
        <w:t xml:space="preserve"> review of policies, practice and evidence was undertaken as a means of framing the </w:t>
      </w:r>
      <w:r w:rsidR="00477C4B" w:rsidRPr="00E448EF">
        <w:rPr>
          <w:rFonts w:cs="Arial"/>
          <w:szCs w:val="22"/>
        </w:rPr>
        <w:t xml:space="preserve">DESCARTES project, providing essential background and </w:t>
      </w:r>
      <w:r w:rsidR="0096678D" w:rsidRPr="00E448EF">
        <w:rPr>
          <w:rFonts w:cs="Arial"/>
          <w:szCs w:val="22"/>
        </w:rPr>
        <w:t xml:space="preserve">a </w:t>
      </w:r>
      <w:r w:rsidR="00477C4B" w:rsidRPr="00E448EF">
        <w:rPr>
          <w:rFonts w:cs="Arial"/>
          <w:szCs w:val="22"/>
        </w:rPr>
        <w:t>clear</w:t>
      </w:r>
      <w:r w:rsidR="001D3868" w:rsidRPr="00E448EF">
        <w:rPr>
          <w:rFonts w:cs="Arial"/>
          <w:szCs w:val="22"/>
        </w:rPr>
        <w:t xml:space="preserve"> conceptual focus for the </w:t>
      </w:r>
      <w:r w:rsidR="00477C4B" w:rsidRPr="00E448EF">
        <w:rPr>
          <w:rFonts w:cs="Arial"/>
          <w:szCs w:val="22"/>
        </w:rPr>
        <w:t>subsequent practical</w:t>
      </w:r>
      <w:r w:rsidR="001D3868" w:rsidRPr="00E448EF">
        <w:rPr>
          <w:rFonts w:cs="Arial"/>
          <w:szCs w:val="22"/>
        </w:rPr>
        <w:t xml:space="preserve"> work. </w:t>
      </w:r>
    </w:p>
    <w:p w14:paraId="24019343" w14:textId="77777777" w:rsidR="00F37723" w:rsidRPr="005941C1" w:rsidRDefault="00C57D66" w:rsidP="005F2067">
      <w:pPr>
        <w:spacing w:before="240" w:after="240" w:line="360" w:lineRule="auto"/>
        <w:jc w:val="both"/>
        <w:rPr>
          <w:rFonts w:cs="Arial"/>
          <w:szCs w:val="22"/>
        </w:rPr>
      </w:pPr>
      <w:r>
        <w:t xml:space="preserve">The main points arising from this </w:t>
      </w:r>
      <w:r w:rsidR="00477C4B">
        <w:t xml:space="preserve">review </w:t>
      </w:r>
      <w:r w:rsidR="00DF76C4">
        <w:t>in relation to</w:t>
      </w:r>
      <w:r w:rsidR="00F37723">
        <w:t xml:space="preserve"> the rationale </w:t>
      </w:r>
      <w:r w:rsidR="006B4115">
        <w:t>for the project</w:t>
      </w:r>
      <w:r w:rsidR="00F37723">
        <w:t xml:space="preserve"> noted above (</w:t>
      </w:r>
      <w:r w:rsidR="00477C4B">
        <w:t>section 1</w:t>
      </w:r>
      <w:r w:rsidR="00F37723">
        <w:t xml:space="preserve">) are: </w:t>
      </w:r>
    </w:p>
    <w:p w14:paraId="6B7B2BC8" w14:textId="77777777" w:rsidR="00F37723" w:rsidRPr="001B0A20" w:rsidRDefault="001B0A20" w:rsidP="001B0A20">
      <w:pPr>
        <w:spacing w:before="360" w:after="120" w:line="360" w:lineRule="auto"/>
        <w:rPr>
          <w:b/>
          <w:color w:val="1265B6"/>
          <w:sz w:val="28"/>
        </w:rPr>
      </w:pPr>
      <w:r w:rsidRPr="001B0A20">
        <w:rPr>
          <w:b/>
          <w:color w:val="1265B6"/>
          <w:sz w:val="28"/>
        </w:rPr>
        <w:t xml:space="preserve">2.1 </w:t>
      </w:r>
      <w:r w:rsidR="00F37723" w:rsidRPr="001B0A20">
        <w:rPr>
          <w:b/>
          <w:color w:val="1265B6"/>
          <w:sz w:val="28"/>
        </w:rPr>
        <w:t>The high prevalence of people with a dementia in care homes</w:t>
      </w:r>
    </w:p>
    <w:p w14:paraId="6F4B8B91" w14:textId="77777777" w:rsidR="00DF76C4" w:rsidRDefault="00F37723" w:rsidP="00376A7E">
      <w:pPr>
        <w:spacing w:before="240" w:after="120" w:line="360" w:lineRule="auto"/>
        <w:jc w:val="both"/>
      </w:pPr>
      <w:r>
        <w:t xml:space="preserve">In the UK, a third to one half of all people with dementia live in a care home </w:t>
      </w:r>
      <w:r w:rsidR="001D7EFD">
        <w:fldChar w:fldCharType="begin"/>
      </w:r>
      <w:r w:rsidR="008377F8">
        <w:instrText xml:space="preserve"> ADDIN EN.CITE &lt;EndNote&gt;&lt;Cite&gt;&lt;Author&gt;Knapp&lt;/Author&gt;&lt;Year&gt;2007&lt;/Year&gt;&lt;RecNum&gt;359&lt;/RecNum&gt;&lt;DisplayText&gt;(Knapp, Prince and al. 2007)&lt;/DisplayText&gt;&lt;record&gt;&lt;rec-number&gt;359&lt;/rec-number&gt;&lt;foreign-keys&gt;&lt;key app="EN" db-id="fswppedrt0sswded22n5ftpusp9xepp0xazr"&gt;359&lt;/key&gt;&lt;/foreign-keys&gt;&lt;ref-type name="Report"&gt;27&lt;/ref-type&gt;&lt;contributors&gt;&lt;authors&gt;&lt;author&gt;Knapp, M&lt;/author&gt;&lt;author&gt;Prince, M&lt;/author&gt;&lt;author&gt;et al.&lt;/author&gt;&lt;/authors&gt;&lt;/contributors&gt;&lt;titles&gt;&lt;title&gt;Dementia UK: A report into the prevalence and cost of dementia. &lt;/title&gt;&lt;/titles&gt;&lt;dates&gt;&lt;year&gt;2007&lt;/year&gt;&lt;/dates&gt;&lt;pub-location&gt;London&lt;/pub-location&gt;&lt;publisher&gt;Alzheimer&amp;apos;s Society&lt;/publisher&gt;&lt;urls&gt;&lt;/urls&gt;&lt;/record&gt;&lt;/Cite&gt;&lt;/EndNote&gt;</w:instrText>
      </w:r>
      <w:r w:rsidR="001D7EFD">
        <w:fldChar w:fldCharType="separate"/>
      </w:r>
      <w:r w:rsidR="008377F8">
        <w:rPr>
          <w:noProof/>
        </w:rPr>
        <w:t>(</w:t>
      </w:r>
      <w:hyperlink w:anchor="_ENREF_14" w:tooltip="Knapp, 2007 #359" w:history="1">
        <w:r w:rsidR="006B4BB2">
          <w:rPr>
            <w:noProof/>
          </w:rPr>
          <w:t xml:space="preserve">Knapp, Prince </w:t>
        </w:r>
        <w:r w:rsidR="00376A7E">
          <w:rPr>
            <w:noProof/>
          </w:rPr>
          <w:t>et</w:t>
        </w:r>
        <w:r w:rsidR="006B4BB2">
          <w:rPr>
            <w:noProof/>
          </w:rPr>
          <w:t xml:space="preserve"> al.</w:t>
        </w:r>
        <w:r w:rsidR="00376A7E">
          <w:rPr>
            <w:noProof/>
          </w:rPr>
          <w:t>,</w:t>
        </w:r>
        <w:r w:rsidR="006B4BB2">
          <w:rPr>
            <w:noProof/>
          </w:rPr>
          <w:t xml:space="preserve"> 2007</w:t>
        </w:r>
      </w:hyperlink>
      <w:r w:rsidR="00376A7E">
        <w:rPr>
          <w:noProof/>
        </w:rPr>
        <w:t>;</w:t>
      </w:r>
      <w:r w:rsidR="001D7EFD">
        <w:fldChar w:fldCharType="end"/>
      </w:r>
      <w:r w:rsidR="004F2BD6">
        <w:t xml:space="preserve"> </w:t>
      </w:r>
      <w:r w:rsidR="001D7EFD">
        <w:fldChar w:fldCharType="begin"/>
      </w:r>
      <w:r w:rsidR="008377F8">
        <w:instrText xml:space="preserve"> ADDIN EN.CITE &lt;EndNote&gt;&lt;Cite&gt;&lt;Author&gt;Macdonald&lt;/Author&gt;&lt;Year&gt;2007&lt;/Year&gt;&lt;RecNum&gt;342&lt;/RecNum&gt;&lt;DisplayText&gt;(Macdonald and Cooper 2007)&lt;/DisplayText&gt;&lt;record&gt;&lt;rec-number&gt;342&lt;/rec-number&gt;&lt;foreign-keys&gt;&lt;key app="EN" db-id="fswppedrt0sswded22n5ftpusp9xepp0xazr"&gt;342&lt;/key&gt;&lt;/foreign-keys&gt;&lt;ref-type name="Journal Article"&gt;17&lt;/ref-type&gt;&lt;contributors&gt;&lt;authors&gt;&lt;author&gt;Macdonald, Alastair&lt;/author&gt;&lt;author&gt;Cooper, Brian&lt;/author&gt;&lt;/authors&gt;&lt;/contributors&gt;&lt;titles&gt;&lt;title&gt;Long-term care and dementia services: an impending crisis&lt;/title&gt;&lt;secondary-title&gt;Age and Ageing&lt;/secondary-title&gt;&lt;/titles&gt;&lt;periodical&gt;&lt;full-title&gt;Age and Ageing&lt;/full-title&gt;&lt;/periodical&gt;&lt;pages&gt;16-22&lt;/pages&gt;&lt;volume&gt;36&lt;/volume&gt;&lt;number&gt;1&lt;/number&gt;&lt;dates&gt;&lt;year&gt;2007&lt;/year&gt;&lt;pub-dates&gt;&lt;date&gt;January 1, 2007&lt;/date&gt;&lt;/pub-dates&gt;&lt;/dates&gt;&lt;urls&gt;&lt;related-urls&gt;&lt;url&gt;http://ageing.oxfordjournals.org/content/36/1/16.abstract&lt;/url&gt;&lt;/related-urls&gt;&lt;/urls&gt;&lt;electronic-resource-num&gt;10.1093/ageing/afl126&lt;/electronic-resource-num&gt;&lt;/record&gt;&lt;/Cite&gt;&lt;/EndNote&gt;</w:instrText>
      </w:r>
      <w:r w:rsidR="001D7EFD">
        <w:fldChar w:fldCharType="separate"/>
      </w:r>
      <w:hyperlink w:anchor="_ENREF_15" w:tooltip="Macdonald, 2007 #342" w:history="1">
        <w:r w:rsidR="006B4BB2">
          <w:rPr>
            <w:noProof/>
          </w:rPr>
          <w:t>Macdonald and Cooper</w:t>
        </w:r>
        <w:r w:rsidR="00376A7E">
          <w:rPr>
            <w:noProof/>
          </w:rPr>
          <w:t>,</w:t>
        </w:r>
        <w:r w:rsidR="006B4BB2">
          <w:rPr>
            <w:noProof/>
          </w:rPr>
          <w:t xml:space="preserve"> 2007</w:t>
        </w:r>
      </w:hyperlink>
      <w:r w:rsidR="00376A7E">
        <w:rPr>
          <w:noProof/>
        </w:rPr>
        <w:t>;</w:t>
      </w:r>
      <w:r w:rsidR="001D7EFD">
        <w:fldChar w:fldCharType="end"/>
      </w:r>
      <w:r w:rsidR="001D7EFD">
        <w:fldChar w:fldCharType="begin"/>
      </w:r>
      <w:r w:rsidR="008377F8">
        <w:instrText xml:space="preserve"> ADDIN EN.CITE &lt;EndNote&gt;&lt;Cite&gt;&lt;Author&gt;CQC&lt;/Author&gt;&lt;Year&gt;2011&lt;/Year&gt;&lt;RecNum&gt;347&lt;/RecNum&gt;&lt;DisplayText&gt;(CQC 2011)&lt;/DisplayText&gt;&lt;record&gt;&lt;rec-number&gt;347&lt;/rec-number&gt;&lt;foreign-keys&gt;&lt;key app="EN" db-id="fswppedrt0sswded22n5ftpusp9xepp0xazr"&gt;347&lt;/key&gt;&lt;/foreign-keys&gt;&lt;ref-type name="Report"&gt;27&lt;/ref-type&gt;&lt;contributors&gt;&lt;authors&gt;&lt;author&gt;CQC&lt;/author&gt;&lt;/authors&gt;&lt;tertiary-authors&gt;&lt;author&gt;The Stationary Office Ltd.&lt;/author&gt;&lt;/tertiary-authors&gt;&lt;/contributors&gt;&lt;titles&gt;&lt;title&gt;The State of health care and adult social care in England.&lt;/title&gt;&lt;/titles&gt;&lt;dates&gt;&lt;year&gt;2011&lt;/year&gt;&lt;/dates&gt;&lt;pub-location&gt;London&lt;/pub-location&gt;&lt;publisher&gt;Care Quality Commission&lt;/publisher&gt;&lt;urls&gt;&lt;/urls&gt;&lt;electronic-resource-num&gt;15 September 2011&lt;/electronic-resource-num&gt;&lt;/record&gt;&lt;/Cite&gt;&lt;/EndNote&gt;</w:instrText>
      </w:r>
      <w:r w:rsidR="001D7EFD">
        <w:fldChar w:fldCharType="separate"/>
      </w:r>
      <w:r w:rsidR="00376A7E">
        <w:t xml:space="preserve"> </w:t>
      </w:r>
      <w:hyperlink w:anchor="_ENREF_6" w:tooltip="CQC, 2011 #347" w:history="1">
        <w:r w:rsidR="006B4BB2">
          <w:rPr>
            <w:noProof/>
          </w:rPr>
          <w:t>CQC</w:t>
        </w:r>
        <w:r w:rsidR="00376A7E">
          <w:rPr>
            <w:noProof/>
          </w:rPr>
          <w:t>,</w:t>
        </w:r>
        <w:r w:rsidR="006B4BB2">
          <w:rPr>
            <w:noProof/>
          </w:rPr>
          <w:t xml:space="preserve"> 2011</w:t>
        </w:r>
      </w:hyperlink>
      <w:r w:rsidR="008377F8">
        <w:rPr>
          <w:noProof/>
        </w:rPr>
        <w:t>)</w:t>
      </w:r>
      <w:r w:rsidR="001D7EFD">
        <w:fldChar w:fldCharType="end"/>
      </w:r>
      <w:r>
        <w:t xml:space="preserve"> and almost three quarters of people in residential homes have</w:t>
      </w:r>
      <w:r w:rsidR="000B4676">
        <w:t xml:space="preserve"> </w:t>
      </w:r>
      <w:r>
        <w:t xml:space="preserve">dementia </w:t>
      </w:r>
      <w:r w:rsidR="001D7EFD">
        <w:fldChar w:fldCharType="begin"/>
      </w:r>
      <w:r w:rsidR="008377F8">
        <w:instrText xml:space="preserve"> ADDIN EN.CITE &lt;EndNote&gt;&lt;Cite&gt;&lt;Author&gt;Macdonald&lt;/Author&gt;&lt;Year&gt;2002&lt;/Year&gt;&lt;RecNum&gt;428&lt;/RecNum&gt;&lt;DisplayText&gt;(Macdonald and Carpenter 2002)&lt;/DisplayText&gt;&lt;record&gt;&lt;rec-number&gt;428&lt;/rec-number&gt;&lt;foreign-keys&gt;&lt;key app="EN" db-id="fswppedrt0sswded22n5ftpusp9xepp0xazr"&gt;428&lt;/key&gt;&lt;/foreign-keys&gt;&lt;ref-type name="Journal Article"&gt;17&lt;/ref-type&gt;&lt;contributors&gt;&lt;authors&gt;&lt;author&gt;Macdonald, A. J. D.&lt;/author&gt;&lt;author&gt;Carpenter, G.L.&lt;/author&gt;&lt;/authors&gt;&lt;/contributors&gt;&lt;titles&gt;&lt;title&gt;Dementia and the use of psychotropic medication in non-Elderly Mentally Infirm nursing homes in South East England&lt;/title&gt;&lt;secondary-title&gt;Age and Ageing&lt;/secondary-title&gt;&lt;/titles&gt;&lt;periodical&gt;&lt;full-title&gt;Age and Ageing&lt;/full-title&gt;&lt;/periodical&gt;&lt;pages&gt;58-64&lt;/pages&gt;&lt;volume&gt;31&lt;/volume&gt;&lt;number&gt;1&lt;/number&gt;&lt;dates&gt;&lt;year&gt;2002&lt;/year&gt;&lt;/dates&gt;&lt;urls&gt;&lt;/urls&gt;&lt;/record&gt;&lt;/Cite&gt;&lt;/EndNote&gt;</w:instrText>
      </w:r>
      <w:r w:rsidR="001D7EFD">
        <w:fldChar w:fldCharType="separate"/>
      </w:r>
      <w:r w:rsidR="008377F8">
        <w:rPr>
          <w:noProof/>
        </w:rPr>
        <w:t>(</w:t>
      </w:r>
      <w:hyperlink w:anchor="_ENREF_16" w:tooltip="Macdonald, 2002 #428" w:history="1">
        <w:r w:rsidR="006B4BB2">
          <w:rPr>
            <w:noProof/>
          </w:rPr>
          <w:t>Macdonald and Carpenter</w:t>
        </w:r>
        <w:r w:rsidR="00376A7E">
          <w:rPr>
            <w:noProof/>
          </w:rPr>
          <w:t xml:space="preserve">, </w:t>
        </w:r>
        <w:r w:rsidR="006B4BB2">
          <w:rPr>
            <w:noProof/>
          </w:rPr>
          <w:t>2002</w:t>
        </w:r>
      </w:hyperlink>
      <w:r w:rsidR="008377F8">
        <w:rPr>
          <w:noProof/>
        </w:rPr>
        <w:t>)</w:t>
      </w:r>
      <w:r w:rsidR="001D7EFD">
        <w:fldChar w:fldCharType="end"/>
      </w:r>
      <w:r>
        <w:t>.</w:t>
      </w:r>
      <w:r w:rsidRPr="00FA07C4">
        <w:t xml:space="preserve"> </w:t>
      </w:r>
      <w:r>
        <w:t xml:space="preserve">Moreover, care homes tend to be dominated by people with dementia who have the highest needs in terms of behavioural difficulties and physical co-morbidity </w:t>
      </w:r>
      <w:r w:rsidR="001D7EFD">
        <w:fldChar w:fldCharType="begin"/>
      </w:r>
      <w:r w:rsidR="0018438B">
        <w:instrText xml:space="preserve"> ADDIN EN.CITE &lt;EndNote&gt;&lt;Cite&gt;&lt;Author&gt;Banerjee&lt;/Author&gt;&lt;Year&gt;2009&lt;/Year&gt;&lt;RecNum&gt;376&lt;/RecNum&gt;&lt;DisplayText&gt;(Banerjee 2009)&lt;/DisplayText&gt;&lt;record&gt;&lt;rec-number&gt;376&lt;/rec-number&gt;&lt;foreign-keys&gt;&lt;key app="EN" db-id="fswppedrt0sswded22n5ftpusp9xepp0xazr"&gt;376&lt;/key&gt;&lt;/foreign-keys&gt;&lt;ref-type name="Report"&gt;27&lt;/ref-type&gt;&lt;contributors&gt;&lt;authors&gt;&lt;author&gt;Banerjee, Sube&lt;/author&gt;&lt;/authors&gt;&lt;/contributors&gt;&lt;titles&gt;&lt;title&gt;The use of antipsychotic medication for people with dementia: Time for action&lt;/title&gt;&lt;/titles&gt;&lt;dates&gt;&lt;year&gt;2009&lt;/year&gt;&lt;/dates&gt;&lt;pub-location&gt;London&lt;/pub-location&gt;&lt;publisher&gt;Institute of Psychiatry&lt;/publisher&gt;&lt;urls&gt;&lt;/urls&gt;&lt;/record&gt;&lt;/Cite&gt;&lt;/EndNote&gt;</w:instrText>
      </w:r>
      <w:r w:rsidR="001D7EFD">
        <w:fldChar w:fldCharType="separate"/>
      </w:r>
      <w:r w:rsidR="0018438B">
        <w:rPr>
          <w:noProof/>
        </w:rPr>
        <w:t>(</w:t>
      </w:r>
      <w:hyperlink w:anchor="_ENREF_2" w:tooltip="Banerjee, 2009 #376" w:history="1">
        <w:r w:rsidR="006B4BB2">
          <w:rPr>
            <w:noProof/>
          </w:rPr>
          <w:t>Banerjee</w:t>
        </w:r>
        <w:r w:rsidR="00376A7E">
          <w:rPr>
            <w:noProof/>
          </w:rPr>
          <w:t>,</w:t>
        </w:r>
        <w:r w:rsidR="006B4BB2">
          <w:rPr>
            <w:noProof/>
          </w:rPr>
          <w:t xml:space="preserve"> 2009</w:t>
        </w:r>
      </w:hyperlink>
      <w:r w:rsidR="0018438B">
        <w:rPr>
          <w:noProof/>
        </w:rPr>
        <w:t>)</w:t>
      </w:r>
      <w:r w:rsidR="001D7EFD">
        <w:fldChar w:fldCharType="end"/>
      </w:r>
      <w:r>
        <w:t xml:space="preserve">. The numbers of people with dementia in care homes is likely to increase with considerable economic and social implications </w:t>
      </w:r>
      <w:r w:rsidR="001D7EFD">
        <w:fldChar w:fldCharType="begin"/>
      </w:r>
      <w:r w:rsidR="008377F8">
        <w:instrText xml:space="preserve"> ADDIN EN.CITE &lt;EndNote&gt;&lt;Cite&gt;&lt;Author&gt;Bond&lt;/Author&gt;&lt;Year&gt;2012&lt;/Year&gt;&lt;RecNum&gt;379&lt;/RecNum&gt;&lt;DisplayText&gt;(Bond&lt;style face="italic"&gt;et al.&lt;/style&gt; 2012, Wild and Nelson 2010)&lt;/DisplayText&gt;&lt;record&gt;&lt;rec-number&gt;379&lt;/rec-number&gt;&lt;foreign-keys&gt;&lt;key app="EN" db-id="fswppedrt0sswded22n5ftpusp9xepp0xazr"&gt;379&lt;/key&gt;&lt;/foreign-keys&gt;&lt;ref-type name="Report"&gt;27&lt;/ref-type&gt;&lt;contributors&gt;&lt;authors&gt;&lt;author&gt;Bond, M.&lt;/author&gt;&lt;author&gt;Rogers, G.&lt;/author&gt;&lt;author&gt;Peters, J.&lt;/author&gt;&lt;author&gt;Anderson, R.&lt;/author&gt;&lt;author&gt;Hoyle, M.&lt;/author&gt;&lt;/authors&gt;&lt;/contributors&gt;&lt;titles&gt;&lt;title&gt;Update on evidence about the care cost of Alzheimer&amp;apos;s disease in the UK&lt;/title&gt;&lt;secondary-title&gt;NIHR Evaluation, Trials and Studies Coordinating Centre .&lt;/secondary-title&gt;&lt;/titles&gt;&lt;dates&gt;&lt;year&gt;2012&lt;/year&gt;&lt;/dates&gt;&lt;pub-location&gt;Southampton&lt;/pub-location&gt;&lt;publisher&gt;NIHR&lt;/publisher&gt;&lt;urls&gt;&lt;related-urls&gt;&lt;url&gt;Available from: http://www.ncbi.nlm.nih.gov/books/NBK98880/&lt;/url&gt;&lt;/related-urls&gt;&lt;/urls&gt;&lt;/record&gt;&lt;/Cite&gt;&lt;Cite&gt;&lt;Author&gt;Wild&lt;/Author&gt;&lt;Year&gt;2010&lt;/Year&gt;&lt;RecNum&gt;332&lt;/RecNum&gt;&lt;record&gt;&lt;rec-number&gt;332&lt;/rec-number&gt;&lt;foreign-keys&gt;&lt;key app="EN" db-id="fswppedrt0sswded22n5ftpusp9xepp0xazr"&gt;332&lt;/key&gt;&lt;/foreign-keys&gt;&lt;ref-type name="Report"&gt;27&lt;/ref-type&gt;&lt;contributors&gt;&lt;authors&gt;&lt;author&gt;Wild, Deidre&lt;/author&gt;&lt;author&gt;Nelson, Sara&lt;/author&gt;&lt;/authors&gt;&lt;/contributors&gt;&lt;titles&gt;&lt;title&gt;Residential care home workforce development: The rhetoric and reality of meeting older residents&amp;apos; future care needs&lt;/title&gt;&lt;/titles&gt;&lt;dates&gt;&lt;year&gt;2010&lt;/year&gt;&lt;/dates&gt;&lt;pub-location&gt;York&lt;/pub-location&gt;&lt;publisher&gt;Joseph Rowntree Foundation&lt;/publisher&gt;&lt;urls&gt;&lt;related-urls&gt;&lt;url&gt;www.jrf.org.uk&lt;/url&gt;&lt;/related-urls&gt;&lt;/urls&gt;&lt;/record&gt;&lt;/Cite&gt;&lt;/EndNote&gt;</w:instrText>
      </w:r>
      <w:r w:rsidR="001D7EFD">
        <w:fldChar w:fldCharType="separate"/>
      </w:r>
      <w:r w:rsidR="008377F8">
        <w:rPr>
          <w:noProof/>
        </w:rPr>
        <w:t>(</w:t>
      </w:r>
      <w:hyperlink w:anchor="_ENREF_3" w:tooltip="Bond, 2012 #379" w:history="1">
        <w:r w:rsidR="006B4BB2">
          <w:rPr>
            <w:noProof/>
          </w:rPr>
          <w:t>Bond</w:t>
        </w:r>
        <w:r w:rsidR="00376A7E">
          <w:rPr>
            <w:noProof/>
          </w:rPr>
          <w:t xml:space="preserve"> </w:t>
        </w:r>
        <w:r w:rsidR="006B4BB2" w:rsidRPr="00376A7E">
          <w:rPr>
            <w:iCs/>
            <w:noProof/>
          </w:rPr>
          <w:t>et al</w:t>
        </w:r>
        <w:r w:rsidR="006B4BB2" w:rsidRPr="008377F8">
          <w:rPr>
            <w:i/>
            <w:noProof/>
          </w:rPr>
          <w:t>.</w:t>
        </w:r>
        <w:r w:rsidR="00376A7E">
          <w:rPr>
            <w:i/>
            <w:noProof/>
          </w:rPr>
          <w:t>,</w:t>
        </w:r>
        <w:r w:rsidR="006B4BB2">
          <w:rPr>
            <w:noProof/>
          </w:rPr>
          <w:t xml:space="preserve"> 2012</w:t>
        </w:r>
      </w:hyperlink>
      <w:r w:rsidR="00376A7E">
        <w:rPr>
          <w:noProof/>
        </w:rPr>
        <w:t>;</w:t>
      </w:r>
      <w:r w:rsidR="008377F8">
        <w:rPr>
          <w:noProof/>
        </w:rPr>
        <w:t xml:space="preserve"> </w:t>
      </w:r>
      <w:hyperlink w:anchor="_ENREF_22" w:tooltip="Wild, 2010 #332" w:history="1">
        <w:r w:rsidR="006B4BB2">
          <w:rPr>
            <w:noProof/>
          </w:rPr>
          <w:t>Wild and Nelson</w:t>
        </w:r>
        <w:r w:rsidR="00376A7E">
          <w:rPr>
            <w:noProof/>
          </w:rPr>
          <w:t>,</w:t>
        </w:r>
        <w:r w:rsidR="006B4BB2">
          <w:rPr>
            <w:noProof/>
          </w:rPr>
          <w:t xml:space="preserve"> 2010</w:t>
        </w:r>
      </w:hyperlink>
      <w:r w:rsidR="008377F8">
        <w:rPr>
          <w:noProof/>
        </w:rPr>
        <w:t>)</w:t>
      </w:r>
      <w:r w:rsidR="001D7EFD">
        <w:fldChar w:fldCharType="end"/>
      </w:r>
      <w:r>
        <w:t xml:space="preserve">. In addition, as residents age their health needs </w:t>
      </w:r>
      <w:r w:rsidR="001D285F">
        <w:t xml:space="preserve">generally </w:t>
      </w:r>
      <w:r>
        <w:t xml:space="preserve">increase leading to considerable overlap in the roles played by nursing homes and residential homes </w:t>
      </w:r>
      <w:r w:rsidR="001D7EFD">
        <w:fldChar w:fldCharType="begin"/>
      </w:r>
      <w:r w:rsidR="0018438B">
        <w:instrText xml:space="preserve"> ADDIN EN.CITE &lt;EndNote&gt;&lt;Cite&gt;&lt;Author&gt;Wild&lt;/Author&gt;&lt;Year&gt;2010&lt;/Year&gt;&lt;RecNum&gt;332&lt;/RecNum&gt;&lt;DisplayText&gt;(Wild and Nelson 2010)&lt;/DisplayText&gt;&lt;record&gt;&lt;rec-number&gt;332&lt;/rec-number&gt;&lt;foreign-keys&gt;&lt;key app="EN" db-id="fswppedrt0sswded22n5ftpusp9xepp0xazr"&gt;332&lt;/key&gt;&lt;/foreign-keys&gt;&lt;ref-type name="Report"&gt;27&lt;/ref-type&gt;&lt;contributors&gt;&lt;authors&gt;&lt;author&gt;Wild, Deidre&lt;/author&gt;&lt;author&gt;Nelson, Sara&lt;/author&gt;&lt;/authors&gt;&lt;/contributors&gt;&lt;titles&gt;&lt;title&gt;Residential care home workforce development: The rhetoric and reality of meeting older residents&amp;apos; future care needs&lt;/title&gt;&lt;/titles&gt;&lt;dates&gt;&lt;year&gt;2010&lt;/year&gt;&lt;/dates&gt;&lt;pub-location&gt;York&lt;/pub-location&gt;&lt;publisher&gt;Joseph Rowntree Foundation&lt;/publisher&gt;&lt;urls&gt;&lt;related-urls&gt;&lt;url&gt;www.jrf.org.uk&lt;/url&gt;&lt;/related-urls&gt;&lt;/urls&gt;&lt;/record&gt;&lt;/Cite&gt;&lt;/EndNote&gt;</w:instrText>
      </w:r>
      <w:r w:rsidR="001D7EFD">
        <w:fldChar w:fldCharType="separate"/>
      </w:r>
      <w:r w:rsidR="0018438B">
        <w:rPr>
          <w:noProof/>
        </w:rPr>
        <w:t>(</w:t>
      </w:r>
      <w:hyperlink w:anchor="_ENREF_22" w:tooltip="Wild, 2010 #332" w:history="1">
        <w:r w:rsidR="006B4BB2">
          <w:rPr>
            <w:noProof/>
          </w:rPr>
          <w:t>Wild and Nelson</w:t>
        </w:r>
        <w:r w:rsidR="00B35767">
          <w:rPr>
            <w:noProof/>
          </w:rPr>
          <w:t>,</w:t>
        </w:r>
        <w:r w:rsidR="006B4BB2">
          <w:rPr>
            <w:noProof/>
          </w:rPr>
          <w:t xml:space="preserve"> 2010</w:t>
        </w:r>
      </w:hyperlink>
      <w:r w:rsidR="0018438B">
        <w:rPr>
          <w:noProof/>
        </w:rPr>
        <w:t>)</w:t>
      </w:r>
      <w:r w:rsidR="001D7EFD">
        <w:fldChar w:fldCharType="end"/>
      </w:r>
      <w:r>
        <w:t xml:space="preserve">. </w:t>
      </w:r>
      <w:r w:rsidR="00BB0AD8">
        <w:t xml:space="preserve"> It is noteworthy that in Australia and in the USA residential settings for lower levels of care, such as hostels and assisted living, also have many residents with a dementia (noted by </w:t>
      </w:r>
      <w:proofErr w:type="spellStart"/>
      <w:r w:rsidR="00BB0AD8">
        <w:t>Fossey</w:t>
      </w:r>
      <w:proofErr w:type="spellEnd"/>
      <w:r w:rsidR="00BB0AD8">
        <w:t xml:space="preserve">, 2010). </w:t>
      </w:r>
    </w:p>
    <w:p w14:paraId="403639E1" w14:textId="77777777" w:rsidR="00DF76C4" w:rsidRPr="001B0A20" w:rsidRDefault="001505A5" w:rsidP="001B0A20">
      <w:pPr>
        <w:spacing w:before="360" w:after="120" w:line="360" w:lineRule="auto"/>
        <w:rPr>
          <w:b/>
          <w:color w:val="1265B6"/>
          <w:sz w:val="28"/>
        </w:rPr>
      </w:pPr>
      <w:r w:rsidRPr="001B0A20">
        <w:rPr>
          <w:b/>
          <w:color w:val="1265B6"/>
          <w:sz w:val="28"/>
        </w:rPr>
        <w:t>2</w:t>
      </w:r>
      <w:r w:rsidR="00875271" w:rsidRPr="001B0A20">
        <w:rPr>
          <w:b/>
          <w:color w:val="1265B6"/>
          <w:sz w:val="28"/>
        </w:rPr>
        <w:t>.2 Training for the dementia care workforce</w:t>
      </w:r>
    </w:p>
    <w:p w14:paraId="7B573E7B" w14:textId="77777777" w:rsidR="009D74FF" w:rsidRDefault="009D74FF" w:rsidP="00A53FF9">
      <w:pPr>
        <w:spacing w:before="240" w:after="120" w:line="360" w:lineRule="auto"/>
        <w:jc w:val="both"/>
      </w:pPr>
      <w:r>
        <w:t>Government, NHS and academic research in the last five years has repeatedly emphasised the urgent need for workforce training for those who provide care for people with a dementia. There has also been concern expressed about the level of stigma</w:t>
      </w:r>
      <w:r w:rsidR="0096678D">
        <w:t xml:space="preserve"> </w:t>
      </w:r>
      <w:r>
        <w:t>and prejudice even amongst those professionals who provide care.</w:t>
      </w:r>
      <w:r w:rsidR="009732D6">
        <w:t xml:space="preserve"> </w:t>
      </w:r>
      <w:r>
        <w:t>In addition, a</w:t>
      </w:r>
      <w:r w:rsidR="00DF76C4">
        <w:t>n</w:t>
      </w:r>
      <w:r w:rsidR="00265494">
        <w:t xml:space="preserve"> </w:t>
      </w:r>
      <w:r w:rsidR="00DF76C4">
        <w:t xml:space="preserve">‘important skills gap’ amongst the dementia care workforce has been </w:t>
      </w:r>
      <w:r w:rsidR="0096678D">
        <w:t xml:space="preserve">highlighted </w:t>
      </w:r>
      <w:r w:rsidR="00DF76C4">
        <w:t>by many studies (</w:t>
      </w:r>
      <w:r w:rsidR="0096678D">
        <w:t xml:space="preserve">see for example, </w:t>
      </w:r>
      <w:r w:rsidR="00DF76C4">
        <w:t xml:space="preserve">Hussein &amp; </w:t>
      </w:r>
      <w:proofErr w:type="spellStart"/>
      <w:r w:rsidR="00DF76C4">
        <w:t>Manthorpe</w:t>
      </w:r>
      <w:proofErr w:type="spellEnd"/>
      <w:r w:rsidR="00DF76C4">
        <w:t xml:space="preserve">, 2012). </w:t>
      </w:r>
      <w:r w:rsidR="00FC0E00">
        <w:t>In the last four years, there has been a repeated emphasis on the need for adequate workforce training for professionals who care for people</w:t>
      </w:r>
      <w:r w:rsidR="00376A7E">
        <w:t xml:space="preserve"> living with dementia (Banerjee,</w:t>
      </w:r>
      <w:r w:rsidR="0096678D">
        <w:t xml:space="preserve"> 2009</w:t>
      </w:r>
      <w:r w:rsidR="00376A7E">
        <w:t xml:space="preserve">; </w:t>
      </w:r>
      <w:r w:rsidR="00FC0E00">
        <w:t>National Dementia Strategy</w:t>
      </w:r>
      <w:r w:rsidR="00376A7E">
        <w:t>,</w:t>
      </w:r>
      <w:r w:rsidR="00FC0E00">
        <w:t xml:space="preserve"> 2009</w:t>
      </w:r>
      <w:r w:rsidR="00376A7E">
        <w:t>; APPG on dementia,</w:t>
      </w:r>
      <w:r w:rsidR="00A53FF9">
        <w:t xml:space="preserve"> 2009, 2011;</w:t>
      </w:r>
      <w:r w:rsidR="00FC0E00" w:rsidRPr="00CF5571">
        <w:t xml:space="preserve"> </w:t>
      </w:r>
      <w:r w:rsidR="00FC0E00">
        <w:t>DH: Skills</w:t>
      </w:r>
      <w:r w:rsidR="00A53FF9">
        <w:t xml:space="preserve"> for Care and Skills for Health,</w:t>
      </w:r>
      <w:r w:rsidR="00FC0E00">
        <w:t xml:space="preserve"> 2010</w:t>
      </w:r>
      <w:r w:rsidR="00A53FF9">
        <w:t>;</w:t>
      </w:r>
      <w:r w:rsidR="00FC0E00">
        <w:t xml:space="preserve"> Ministerial Advisory </w:t>
      </w:r>
      <w:r w:rsidR="00A53FF9">
        <w:t>group on dementia,</w:t>
      </w:r>
      <w:r w:rsidR="00FC0E00">
        <w:t xml:space="preserve"> 2011). </w:t>
      </w:r>
      <w:r w:rsidR="005941C1">
        <w:t xml:space="preserve"> </w:t>
      </w:r>
      <w:r w:rsidR="00FC0E00">
        <w:t xml:space="preserve">A recent report by the CQC </w:t>
      </w:r>
      <w:r w:rsidR="001D7EFD">
        <w:fldChar w:fldCharType="begin"/>
      </w:r>
      <w:r w:rsidR="004F2BD6">
        <w:instrText xml:space="preserve"> ADDIN EN.CITE &lt;EndNote&gt;&lt;Cite ExcludeAuth="1"&gt;&lt;Author&gt;CQC&lt;/Author&gt;&lt;Year&gt;2011&lt;/Year&gt;&lt;RecNum&gt;347&lt;/RecNum&gt;&lt;DisplayText&gt;(2011)&lt;/DisplayText&gt;&lt;record&gt;&lt;rec-number&gt;347&lt;/rec-number&gt;&lt;foreign-keys&gt;&lt;key app="EN" db-id="fswppedrt0sswded22n5ftpusp9xepp0xazr"&gt;347&lt;/key&gt;&lt;/foreign-keys&gt;&lt;ref-type name="Report"&gt;27&lt;/ref-type&gt;&lt;contributors&gt;&lt;authors&gt;&lt;author&gt;CQC&lt;/author&gt;&lt;/authors&gt;&lt;tertiary-authors&gt;&lt;author&gt;The Stationary Office Ltd.&lt;/author&gt;&lt;/tertiary-authors&gt;&lt;/contributors&gt;&lt;titles&gt;&lt;title&gt;The State of health care and adult social care in England.&lt;/title&gt;&lt;/titles&gt;&lt;dates&gt;&lt;year&gt;2011&lt;/year&gt;&lt;/dates&gt;&lt;pub-location&gt;London&lt;/pub-location&gt;&lt;publisher&gt;Care Quality Commission&lt;/publisher&gt;&lt;urls&gt;&lt;/urls&gt;&lt;electronic-resource-num&gt;15 September 2011&lt;/electronic-resource-num&gt;&lt;/record&gt;&lt;/Cite&gt;&lt;/EndNote&gt;</w:instrText>
      </w:r>
      <w:r w:rsidR="001D7EFD">
        <w:fldChar w:fldCharType="separate"/>
      </w:r>
      <w:r w:rsidR="00FC0E00">
        <w:rPr>
          <w:noProof/>
        </w:rPr>
        <w:t>(</w:t>
      </w:r>
      <w:hyperlink w:anchor="_ENREF_6" w:tooltip="CQC, 2011 #347" w:history="1">
        <w:r w:rsidR="006B4BB2">
          <w:rPr>
            <w:noProof/>
          </w:rPr>
          <w:t>2011</w:t>
        </w:r>
      </w:hyperlink>
      <w:r w:rsidR="00FC0E00">
        <w:rPr>
          <w:noProof/>
        </w:rPr>
        <w:t>)</w:t>
      </w:r>
      <w:r w:rsidR="001D7EFD">
        <w:fldChar w:fldCharType="end"/>
      </w:r>
      <w:r w:rsidR="00FC0E00">
        <w:t xml:space="preserve"> reflects the findings of the APPG on dementia </w:t>
      </w:r>
      <w:r w:rsidR="001D7EFD">
        <w:fldChar w:fldCharType="begin"/>
      </w:r>
      <w:r w:rsidR="004F2BD6">
        <w:instrText xml:space="preserve"> ADDIN EN.CITE &lt;EndNote&gt;&lt;Cite ExcludeAuth="1"&gt;&lt;Author&gt;Commons&lt;/Author&gt;&lt;Year&gt;2011&lt;/Year&gt;&lt;RecNum&gt;348&lt;/RecNum&gt;&lt;DisplayText&gt;(2011)&lt;/DisplayText&gt;&lt;record&gt;&lt;rec-number&gt;348&lt;/rec-number&gt;&lt;foreign-keys&gt;&lt;key app="EN" db-id="fswppedrt0sswded22n5ftpusp9xepp0xazr"&gt;348&lt;/key&gt;&lt;/foreign-keys&gt;&lt;ref-type name="Report"&gt;27&lt;/ref-type&gt;&lt;contributors&gt;&lt;authors&gt;&lt;author&gt;House of Commons&lt;/author&gt;&lt;/authors&gt;&lt;/contributors&gt;&lt;titles&gt;&lt;title&gt;All-Party Parliamentary Group on Dementia: The £20 billion question An inquiry into improving lives through cost-effective dementia services.&lt;/title&gt;&lt;/titles&gt;&lt;dates&gt;&lt;year&gt;2011&lt;/year&gt;&lt;/dates&gt;&lt;pub-location&gt;London&lt;/pub-location&gt;&lt;urls&gt;&lt;related-urls&gt;&lt;url&gt;http://www.alzheimers.org.uk/site/scripts/download_info.php?fileID=1061&lt;/url&gt;&lt;/related-urls&gt;&lt;/urls&gt;&lt;/record&gt;&lt;/Cite&gt;&lt;/EndNote&gt;</w:instrText>
      </w:r>
      <w:r w:rsidR="001D7EFD">
        <w:fldChar w:fldCharType="separate"/>
      </w:r>
      <w:r w:rsidR="00FC0E00">
        <w:rPr>
          <w:noProof/>
        </w:rPr>
        <w:t>(</w:t>
      </w:r>
      <w:hyperlink w:anchor="_ENREF_5" w:tooltip="Commons, 2011 #348" w:history="1">
        <w:r w:rsidR="006B4BB2">
          <w:rPr>
            <w:noProof/>
          </w:rPr>
          <w:t>2011</w:t>
        </w:r>
      </w:hyperlink>
      <w:r w:rsidR="00FC0E00">
        <w:rPr>
          <w:noProof/>
        </w:rPr>
        <w:t>)</w:t>
      </w:r>
      <w:r w:rsidR="001D7EFD">
        <w:fldChar w:fldCharType="end"/>
      </w:r>
      <w:r w:rsidR="00FC0E00">
        <w:t xml:space="preserve"> – both of which  highlight problems in the quality of dementia care and connect this with a lack of staff training. </w:t>
      </w:r>
      <w:r w:rsidR="005941C1">
        <w:t xml:space="preserve"> </w:t>
      </w:r>
      <w:r w:rsidR="00FC0E00" w:rsidRPr="000706C7">
        <w:t xml:space="preserve">In addition to this, higher perceived levels of quality by users were positively associated with a highly trained workforce (among other factors) </w:t>
      </w:r>
      <w:r w:rsidR="001D7EFD" w:rsidRPr="000706C7">
        <w:fldChar w:fldCharType="begin"/>
      </w:r>
      <w:r w:rsidR="0018438B">
        <w:instrText xml:space="preserve"> ADDIN EN.CITE &lt;EndNote&gt;&lt;Cite&gt;&lt;Author&gt;Health&lt;/Author&gt;&lt;Year&gt;2012&lt;/Year&gt;&lt;RecNum&gt;339&lt;/RecNum&gt;&lt;DisplayText&gt;(Health 2012b)&lt;/DisplayText&gt;&lt;record&gt;&lt;rec-number&gt;339&lt;/rec-number&gt;&lt;foreign-keys&gt;&lt;key app="EN" db-id="fswppedrt0sswded22n5ftpusp9xepp0xazr"&gt;339&lt;/key&gt;&lt;/foreign-keys&gt;&lt;ref-type name="Report"&gt;27&lt;/ref-type&gt;&lt;contributors&gt;&lt;authors&gt;&lt;author&gt;Department of Health&lt;/author&gt;&lt;/authors&gt;&lt;/contributors&gt;&lt;titles&gt;&lt;title&gt;Quality, care providers and the workforce, Accompanying Impact Assessment (IA) for the White Paper ‘Caring for our future: reforming care and support’&lt;/title&gt;&lt;/titles&gt;&lt;dates&gt;&lt;year&gt;2012&lt;/year&gt;&lt;/dates&gt;&lt;pub-location&gt;London&lt;/pub-location&gt;&lt;urls&gt;&lt;related-urls&gt;&lt;url&gt;http://www.dh.gov.uk/health/files/2012/07/IA-Annex-D-Quality-providers-workforce.pdf&lt;/url&gt;&lt;/related-urls&gt;&lt;/urls&gt;&lt;/record&gt;&lt;/Cite&gt;&lt;/EndNote&gt;</w:instrText>
      </w:r>
      <w:r w:rsidR="001D7EFD" w:rsidRPr="000706C7">
        <w:fldChar w:fldCharType="separate"/>
      </w:r>
      <w:r w:rsidR="0018438B">
        <w:rPr>
          <w:noProof/>
        </w:rPr>
        <w:t>(</w:t>
      </w:r>
      <w:hyperlink w:anchor="_ENREF_13" w:tooltip="Health, 2012 #339" w:history="1">
        <w:r w:rsidR="006B4BB2">
          <w:rPr>
            <w:noProof/>
          </w:rPr>
          <w:t>Health</w:t>
        </w:r>
        <w:r w:rsidR="00A53FF9">
          <w:rPr>
            <w:noProof/>
          </w:rPr>
          <w:t>,</w:t>
        </w:r>
        <w:r w:rsidR="006B4BB2">
          <w:rPr>
            <w:noProof/>
          </w:rPr>
          <w:t xml:space="preserve"> 2012b</w:t>
        </w:r>
      </w:hyperlink>
      <w:r w:rsidR="0018438B">
        <w:rPr>
          <w:noProof/>
        </w:rPr>
        <w:t>)</w:t>
      </w:r>
      <w:r w:rsidR="001D7EFD" w:rsidRPr="000706C7">
        <w:fldChar w:fldCharType="end"/>
      </w:r>
      <w:r w:rsidR="00FC0E00" w:rsidRPr="000706C7">
        <w:t xml:space="preserve">. </w:t>
      </w:r>
    </w:p>
    <w:p w14:paraId="5D04FB67" w14:textId="77777777" w:rsidR="00FC0E00" w:rsidRDefault="00FC0E00" w:rsidP="005F2067">
      <w:pPr>
        <w:spacing w:before="240" w:after="120" w:line="360" w:lineRule="auto"/>
        <w:jc w:val="both"/>
      </w:pPr>
      <w:r>
        <w:t xml:space="preserve">Training then, is </w:t>
      </w:r>
      <w:r w:rsidR="003356C5">
        <w:t xml:space="preserve">clearly </w:t>
      </w:r>
      <w:r>
        <w:t xml:space="preserve">linked with a higher quality of care. </w:t>
      </w:r>
      <w:r w:rsidR="005941C1">
        <w:t xml:space="preserve"> </w:t>
      </w:r>
      <w:r w:rsidRPr="000706C7">
        <w:t>The APPG report</w:t>
      </w:r>
      <w:r>
        <w:t xml:space="preserve"> (2011)</w:t>
      </w:r>
      <w:r w:rsidRPr="000706C7">
        <w:t xml:space="preserve"> further stresse</w:t>
      </w:r>
      <w:r>
        <w:t xml:space="preserve">s that a failure to ‘invest in a well trained and supported workforce’ has resulted in the waste of ‘significant amounts of money’. </w:t>
      </w:r>
      <w:r w:rsidR="005941C1">
        <w:t xml:space="preserve"> </w:t>
      </w:r>
      <w:r>
        <w:t xml:space="preserve">It is perhaps in recognition of this that the government’s recent ‘Challenge on Dementia’ initiative </w:t>
      </w:r>
      <w:r w:rsidR="001D7EFD">
        <w:fldChar w:fldCharType="begin"/>
      </w:r>
      <w:r w:rsidR="0018438B">
        <w:instrText xml:space="preserve"> ADDIN EN.CITE &lt;EndNote&gt;&lt;Cite ExcludeAuth="1"&gt;&lt;Author&gt;health&lt;/Author&gt;&lt;Year&gt;2012&lt;/Year&gt;&lt;RecNum&gt;427&lt;/RecNum&gt;&lt;DisplayText&gt;(2012a)&lt;/DisplayText&gt;&lt;record&gt;&lt;rec-number&gt;427&lt;/rec-number&gt;&lt;foreign-keys&gt;&lt;key app="EN" db-id="fswppedrt0sswded22n5ftpusp9xepp0xazr"&gt;427&lt;/key&gt;&lt;/foreign-keys&gt;&lt;ref-type name="Report"&gt;27&lt;/ref-type&gt;&lt;contributors&gt;&lt;authors&gt;&lt;author&gt;Department of health&lt;/author&gt;&lt;/authors&gt;&lt;/contributors&gt;&lt;titles&gt;&lt;title&gt;The Prime Minister&amp;apos;s Challenge on Dementia, Delivering major improvements in dementia care and research by 2015: A report on progress.&lt;/title&gt;&lt;/titles&gt;&lt;dates&gt;&lt;year&gt;2012&lt;/year&gt;&lt;/dates&gt;&lt;pub-location&gt;London&lt;/pub-location&gt;&lt;urls&gt;&lt;/urls&gt;&lt;/record&gt;&lt;/Cite&gt;&lt;/EndNote&gt;</w:instrText>
      </w:r>
      <w:r w:rsidR="001D7EFD">
        <w:fldChar w:fldCharType="separate"/>
      </w:r>
      <w:r w:rsidR="0018438B">
        <w:rPr>
          <w:noProof/>
        </w:rPr>
        <w:t>(</w:t>
      </w:r>
      <w:hyperlink w:anchor="_ENREF_12" w:tooltip="health, 2012 #427" w:history="1">
        <w:r w:rsidR="006B4BB2">
          <w:rPr>
            <w:noProof/>
          </w:rPr>
          <w:t>2012a</w:t>
        </w:r>
      </w:hyperlink>
      <w:r w:rsidR="0018438B">
        <w:rPr>
          <w:noProof/>
        </w:rPr>
        <w:t>)</w:t>
      </w:r>
      <w:r w:rsidR="001D7EFD">
        <w:fldChar w:fldCharType="end"/>
      </w:r>
      <w:r>
        <w:t xml:space="preserve"> includes the assertion that the workforce will be supported through training: </w:t>
      </w:r>
    </w:p>
    <w:p w14:paraId="232D8F0A" w14:textId="77777777" w:rsidR="00FC0E00" w:rsidRPr="00641E9A" w:rsidRDefault="00FC0E00" w:rsidP="005F2067">
      <w:pPr>
        <w:pStyle w:val="NormalWeb"/>
        <w:spacing w:beforeLines="0" w:afterLines="0" w:line="360" w:lineRule="auto"/>
        <w:ind w:left="720"/>
        <w:rPr>
          <w:rFonts w:asciiTheme="minorHAnsi" w:hAnsiTheme="minorHAnsi"/>
          <w:sz w:val="24"/>
        </w:rPr>
      </w:pPr>
      <w:r w:rsidRPr="00641E9A">
        <w:rPr>
          <w:rFonts w:asciiTheme="minorHAnsi" w:hAnsiTheme="minorHAnsi"/>
          <w:sz w:val="24"/>
          <w:szCs w:val="22"/>
        </w:rPr>
        <w:t>“</w:t>
      </w:r>
      <w:r w:rsidRPr="00641E9A">
        <w:rPr>
          <w:rFonts w:asciiTheme="minorHAnsi" w:hAnsiTheme="minorHAnsi"/>
          <w:i/>
          <w:sz w:val="24"/>
          <w:szCs w:val="22"/>
        </w:rPr>
        <w:t>Via Skills for Care, the Department of Health has a fund of £2.4 million for social care employers and providers who support people with dementia, including those who employ their own support staff, to build the skills of their employees by completing relevant accredited qualifications</w:t>
      </w:r>
      <w:r w:rsidRPr="00641E9A">
        <w:rPr>
          <w:rFonts w:asciiTheme="minorHAnsi" w:hAnsiTheme="minorHAnsi"/>
          <w:sz w:val="24"/>
          <w:szCs w:val="22"/>
        </w:rPr>
        <w:t xml:space="preserve">.” </w:t>
      </w:r>
      <w:r w:rsidR="001D7EFD" w:rsidRPr="00641E9A">
        <w:rPr>
          <w:rFonts w:asciiTheme="minorHAnsi" w:hAnsiTheme="minorHAnsi"/>
          <w:sz w:val="24"/>
          <w:szCs w:val="22"/>
        </w:rPr>
        <w:fldChar w:fldCharType="begin"/>
      </w:r>
      <w:r w:rsidR="008377F8" w:rsidRPr="00641E9A">
        <w:rPr>
          <w:rFonts w:asciiTheme="minorHAnsi" w:hAnsiTheme="minorHAnsi"/>
          <w:sz w:val="24"/>
          <w:szCs w:val="22"/>
        </w:rPr>
        <w:instrText xml:space="preserve"> ADDIN EN.CITE &lt;EndNote&gt;&lt;Cite ExcludeAuth="1"&gt;&lt;Author&gt;health&lt;/Author&gt;&lt;Year&gt;2012&lt;/Year&gt;&lt;RecNum&gt;427&lt;/RecNum&gt;&lt;Suffix&gt;`,p.16&lt;/Suffix&gt;&lt;DisplayText&gt;(2012a,p.16)&lt;/DisplayText&gt;&lt;record&gt;&lt;rec-number&gt;427&lt;/rec-number&gt;&lt;foreign-keys&gt;&lt;key app="EN" db-id="fswppedrt0sswded22n5ftpusp9xepp0xazr"&gt;427&lt;/key&gt;&lt;/foreign-keys&gt;&lt;ref-type name="Report"&gt;27&lt;/ref-type&gt;&lt;contributors&gt;&lt;authors&gt;&lt;author&gt;Department of health&lt;/author&gt;&lt;/authors&gt;&lt;/contributors&gt;&lt;titles&gt;&lt;title&gt;The Prime Minister&amp;apos;s Challenge on Dementia, Delivering major improvements in dementia care and research by 2015: A report on progress.&lt;/title&gt;&lt;/titles&gt;&lt;dates&gt;&lt;year&gt;2012&lt;/year&gt;&lt;/dates&gt;&lt;pub-location&gt;London&lt;/pub-location&gt;&lt;urls&gt;&lt;/urls&gt;&lt;/record&gt;&lt;/Cite&gt;&lt;/EndNote&gt;</w:instrText>
      </w:r>
      <w:r w:rsidR="001D7EFD" w:rsidRPr="00641E9A">
        <w:rPr>
          <w:rFonts w:asciiTheme="minorHAnsi" w:hAnsiTheme="minorHAnsi"/>
          <w:sz w:val="24"/>
          <w:szCs w:val="22"/>
        </w:rPr>
        <w:fldChar w:fldCharType="separate"/>
      </w:r>
      <w:r w:rsidR="008377F8" w:rsidRPr="00641E9A">
        <w:rPr>
          <w:rFonts w:asciiTheme="minorHAnsi" w:hAnsiTheme="minorHAnsi"/>
          <w:noProof/>
          <w:sz w:val="24"/>
          <w:szCs w:val="22"/>
        </w:rPr>
        <w:t>(</w:t>
      </w:r>
      <w:hyperlink w:anchor="_ENREF_12" w:tooltip="health, 2012 #427" w:history="1">
        <w:r w:rsidR="006B4BB2" w:rsidRPr="00641E9A">
          <w:rPr>
            <w:rFonts w:asciiTheme="minorHAnsi" w:hAnsiTheme="minorHAnsi"/>
            <w:noProof/>
            <w:sz w:val="24"/>
            <w:szCs w:val="22"/>
          </w:rPr>
          <w:t>2012a,p.16</w:t>
        </w:r>
      </w:hyperlink>
      <w:r w:rsidR="008377F8" w:rsidRPr="00641E9A">
        <w:rPr>
          <w:rFonts w:asciiTheme="minorHAnsi" w:hAnsiTheme="minorHAnsi"/>
          <w:noProof/>
          <w:sz w:val="24"/>
          <w:szCs w:val="22"/>
        </w:rPr>
        <w:t>)</w:t>
      </w:r>
      <w:r w:rsidR="001D7EFD" w:rsidRPr="00641E9A">
        <w:rPr>
          <w:rFonts w:asciiTheme="minorHAnsi" w:hAnsiTheme="minorHAnsi"/>
          <w:sz w:val="24"/>
          <w:szCs w:val="22"/>
        </w:rPr>
        <w:fldChar w:fldCharType="end"/>
      </w:r>
    </w:p>
    <w:p w14:paraId="25D52656" w14:textId="77777777" w:rsidR="007B47BC" w:rsidRPr="007B47BC" w:rsidRDefault="009732D6" w:rsidP="00265494">
      <w:pPr>
        <w:spacing w:before="240" w:after="120" w:line="360" w:lineRule="auto"/>
        <w:jc w:val="both"/>
      </w:pPr>
      <w:r>
        <w:t xml:space="preserve">The </w:t>
      </w:r>
      <w:r w:rsidR="00265494">
        <w:t>‘</w:t>
      </w:r>
      <w:r>
        <w:t>Delivering Dignity</w:t>
      </w:r>
      <w:r w:rsidR="00265494">
        <w:t>’</w:t>
      </w:r>
      <w:r>
        <w:t xml:space="preserve"> report from Age UK and the NHS confederation (June 2012) provided</w:t>
      </w:r>
      <w:r w:rsidR="003356C5">
        <w:t xml:space="preserve"> a number of</w:t>
      </w:r>
      <w:r>
        <w:t xml:space="preserve"> recommendations for care homes. </w:t>
      </w:r>
      <w:r w:rsidR="005941C1">
        <w:t xml:space="preserve"> </w:t>
      </w:r>
      <w:r>
        <w:t>These also stressed the importance of investing in support and regular training</w:t>
      </w:r>
      <w:r w:rsidR="003356C5">
        <w:t xml:space="preserve"> for staff</w:t>
      </w:r>
      <w:r>
        <w:t xml:space="preserve">. The report highlighted the need to foster positive attitudes towards ageing through training and </w:t>
      </w:r>
      <w:r w:rsidR="003356C5">
        <w:t xml:space="preserve">emphasised </w:t>
      </w:r>
      <w:r>
        <w:t xml:space="preserve">the centrality of compassion. </w:t>
      </w:r>
      <w:r w:rsidR="007B47BC" w:rsidRPr="007B47BC">
        <w:t xml:space="preserve">Research has demonstrated that </w:t>
      </w:r>
      <w:proofErr w:type="gramStart"/>
      <w:r w:rsidR="007B47BC" w:rsidRPr="007B47BC">
        <w:t>staff</w:t>
      </w:r>
      <w:proofErr w:type="gramEnd"/>
      <w:r w:rsidR="007B47BC" w:rsidRPr="007B47BC">
        <w:t xml:space="preserve"> who provide care for individuals with </w:t>
      </w:r>
      <w:proofErr w:type="spellStart"/>
      <w:r w:rsidR="007B47BC" w:rsidRPr="007B47BC">
        <w:t>Alzheimers</w:t>
      </w:r>
      <w:proofErr w:type="spellEnd"/>
      <w:r w:rsidR="007B47BC" w:rsidRPr="007B47BC">
        <w:t xml:space="preserve"> and other dementias are at risk of burnout (Ballard, Lowery, &amp; Powell, 2000; </w:t>
      </w:r>
      <w:proofErr w:type="spellStart"/>
      <w:r w:rsidR="007B47BC" w:rsidRPr="007B47BC">
        <w:t>Hallberg</w:t>
      </w:r>
      <w:proofErr w:type="spellEnd"/>
      <w:r w:rsidR="007B47BC" w:rsidRPr="007B47BC">
        <w:t xml:space="preserve"> &amp; </w:t>
      </w:r>
      <w:proofErr w:type="spellStart"/>
      <w:r w:rsidR="007B47BC" w:rsidRPr="007B47BC">
        <w:t>Norberg</w:t>
      </w:r>
      <w:proofErr w:type="spellEnd"/>
      <w:r w:rsidR="007B47BC" w:rsidRPr="007B47BC">
        <w:t xml:space="preserve">, 1995). Research that focused on a number of factors associated with staff burnout has suggested that training programmes or interventions aimed to increase levels of self-efficacy for managing challenges at work could assist in reducing burnout </w:t>
      </w:r>
      <w:r w:rsidR="001D7EFD" w:rsidRPr="007B47BC">
        <w:fldChar w:fldCharType="begin"/>
      </w:r>
      <w:r w:rsidR="0018438B">
        <w:instrText xml:space="preserve"> ADDIN EN.CITE &lt;EndNote&gt;&lt;Cite&gt;&lt;Author&gt;Duffy&lt;/Author&gt;&lt;Year&gt;2009&lt;/Year&gt;&lt;RecNum&gt;360&lt;/RecNum&gt;&lt;DisplayText&gt;(Duffy, Oyebode and Allen 2009)&lt;/DisplayText&gt;&lt;record&gt;&lt;rec-number&gt;360&lt;/rec-number&gt;&lt;foreign-keys&gt;&lt;key app="EN" db-id="fswppedrt0sswded22n5ftpusp9xepp0xazr"&gt;360&lt;/key&gt;&lt;/foreign-keys&gt;&lt;ref-type name="Journal Article"&gt;17&lt;/ref-type&gt;&lt;contributors&gt;&lt;authors&gt;&lt;author&gt;Duffy, B.&lt;/author&gt;&lt;author&gt;Oyebode, J.R.&lt;/author&gt;&lt;author&gt;Allen, J.&lt;/author&gt;&lt;/authors&gt;&lt;/contributors&gt;&lt;titles&gt;&lt;title&gt;Burnout among care staff for older adults with dementia: The role of reciprocity, self-efficacy and organisational factors.&lt;/title&gt;&lt;secondary-title&gt;Dementia&lt;/secondary-title&gt;&lt;/titles&gt;&lt;periodical&gt;&lt;full-title&gt;Dementia&lt;/full-title&gt;&lt;/periodical&gt;&lt;pages&gt;515-541&lt;/pages&gt;&lt;volume&gt;8&lt;/volume&gt;&lt;number&gt;4&lt;/number&gt;&lt;dates&gt;&lt;year&gt;2009&lt;/year&gt;&lt;/dates&gt;&lt;urls&gt;&lt;/urls&gt;&lt;/record&gt;&lt;/Cite&gt;&lt;Cite&gt;&lt;Author&gt;Duffy&lt;/Author&gt;&lt;Year&gt;2009&lt;/Year&gt;&lt;RecNum&gt;360&lt;/RecNum&gt;&lt;record&gt;&lt;rec-number&gt;360&lt;/rec-number&gt;&lt;foreign-keys&gt;&lt;key app="EN" db-id="fswppedrt0sswded22n5ftpusp9xepp0xazr"&gt;360&lt;/key&gt;&lt;/foreign-keys&gt;&lt;ref-type name="Journal Article"&gt;17&lt;/ref-type&gt;&lt;contributors&gt;&lt;authors&gt;&lt;author&gt;Duffy, B.&lt;/author&gt;&lt;author&gt;Oyebode, J.R.&lt;/author&gt;&lt;author&gt;Allen, J.&lt;/author&gt;&lt;/authors&gt;&lt;/contributors&gt;&lt;titles&gt;&lt;title&gt;Burnout among care staff for older adults with dementia: The role of reciprocity, self-efficacy and organisational factors.&lt;/title&gt;&lt;secondary-title&gt;Dementia&lt;/secondary-title&gt;&lt;/titles&gt;&lt;periodical&gt;&lt;full-title&gt;Dementia&lt;/full-title&gt;&lt;/periodical&gt;&lt;pages&gt;515-541&lt;/pages&gt;&lt;volume&gt;8&lt;/volume&gt;&lt;number&gt;4&lt;/number&gt;&lt;dates&gt;&lt;year&gt;2009&lt;/year&gt;&lt;/dates&gt;&lt;urls&gt;&lt;/urls&gt;&lt;/record&gt;&lt;/Cite&gt;&lt;/EndNote&gt;</w:instrText>
      </w:r>
      <w:r w:rsidR="001D7EFD" w:rsidRPr="007B47BC">
        <w:fldChar w:fldCharType="separate"/>
      </w:r>
      <w:r w:rsidR="0018438B">
        <w:rPr>
          <w:noProof/>
        </w:rPr>
        <w:t>(</w:t>
      </w:r>
      <w:hyperlink w:anchor="_ENREF_7" w:tooltip="Duffy, 2009 #360" w:history="1">
        <w:r w:rsidR="006B4BB2">
          <w:rPr>
            <w:noProof/>
          </w:rPr>
          <w:t>Duffy, Oyebode and Allen</w:t>
        </w:r>
        <w:r w:rsidR="00A53FF9">
          <w:rPr>
            <w:noProof/>
          </w:rPr>
          <w:t>,</w:t>
        </w:r>
        <w:r w:rsidR="006B4BB2">
          <w:rPr>
            <w:noProof/>
          </w:rPr>
          <w:t xml:space="preserve"> 2009</w:t>
        </w:r>
      </w:hyperlink>
      <w:r w:rsidR="0018438B">
        <w:rPr>
          <w:noProof/>
        </w:rPr>
        <w:t>)</w:t>
      </w:r>
      <w:r w:rsidR="001D7EFD" w:rsidRPr="007B47BC">
        <w:fldChar w:fldCharType="end"/>
      </w:r>
      <w:r w:rsidR="007B47BC" w:rsidRPr="007B47BC">
        <w:t>.</w:t>
      </w:r>
    </w:p>
    <w:p w14:paraId="7D2C7174" w14:textId="77777777" w:rsidR="009732D6" w:rsidRPr="00033592" w:rsidRDefault="003356C5" w:rsidP="00B35767">
      <w:pPr>
        <w:spacing w:before="240" w:after="120" w:line="360" w:lineRule="auto"/>
        <w:jc w:val="both"/>
        <w:rPr>
          <w:rFonts w:cs="Helvetica"/>
          <w:color w:val="000000"/>
          <w:szCs w:val="16"/>
        </w:rPr>
      </w:pPr>
      <w:r>
        <w:t>Additionally, r</w:t>
      </w:r>
      <w:r w:rsidR="009732D6">
        <w:t>esearch suggests that a well-trained dementia care workforce will create a virtuous cycle of care. If adequately trained</w:t>
      </w:r>
      <w:r w:rsidR="002B0021">
        <w:t>,</w:t>
      </w:r>
      <w:r w:rsidR="009732D6">
        <w:t xml:space="preserve"> their confidence will </w:t>
      </w:r>
      <w:r w:rsidR="009732D6" w:rsidRPr="0067279B">
        <w:t>increase and this will encourage positive interactions with clients</w:t>
      </w:r>
      <w:r>
        <w:t xml:space="preserve"> </w:t>
      </w:r>
      <w:r w:rsidR="001D7EFD" w:rsidRPr="0067279B">
        <w:fldChar w:fldCharType="begin"/>
      </w:r>
      <w:r w:rsidR="0018438B">
        <w:instrText xml:space="preserve"> ADDIN EN.CITE &lt;EndNote&gt;&lt;Cite&gt;&lt;Author&gt;Moyle&lt;/Author&gt;&lt;Year&gt;2011&lt;/Year&gt;&lt;RecNum&gt;331&lt;/RecNum&gt;&lt;DisplayText&gt;(Moyle&lt;style face="italic"&gt;et al.&lt;/style&gt; 2011)&lt;/DisplayText&gt;&lt;record&gt;&lt;rec-number&gt;331&lt;/rec-number&gt;&lt;foreign-keys&gt;&lt;key app="EN" db-id="fswppedrt0sswded22n5ftpusp9xepp0xazr"&gt;331&lt;/key&gt;&lt;/foreign-keys&gt;&lt;ref-type name="Journal Article"&gt;17&lt;/ref-type&gt;&lt;contributors&gt;&lt;authors&gt;&lt;author&gt;Moyle, W.&lt;/author&gt;&lt;author&gt;Murfield, J.E.&lt;/author&gt;&lt;author&gt;Griffiths, S.G.&lt;/author&gt;&lt;author&gt;Venturato, L.&lt;/author&gt;&lt;/authors&gt;&lt;/contributors&gt;&lt;titles&gt;&lt;title&gt;Care staff attitudes and experiences of working with older people with dementia&lt;/title&gt;&lt;secondary-title&gt;Australasian Journal on Ageing&lt;/secondary-title&gt;&lt;/titles&gt;&lt;periodical&gt;&lt;full-title&gt;Australasian Journal on Ageing&lt;/full-title&gt;&lt;/periodical&gt;&lt;pages&gt;186-190&lt;/pages&gt;&lt;volume&gt;30&lt;/volume&gt;&lt;number&gt;4&lt;/number&gt;&lt;dates&gt;&lt;year&gt;2011&lt;/year&gt;&lt;/dates&gt;&lt;urls&gt;&lt;related-urls&gt;&lt;url&gt;http://onlinelibrary.wiley.com/store/10.1111/j.1741-6612.2010.00470.x/asset/j.1741-6612.2010.00470.x.pdf?v=1&amp;amp;t=h19eqj5h&amp;amp;s=667931387c1c3e0fea10089ee2b92be386d17079&lt;/url&gt;&lt;/related-urls&gt;&lt;/urls&gt;&lt;/record&gt;&lt;/Cite&gt;&lt;/EndNote&gt;</w:instrText>
      </w:r>
      <w:r w:rsidR="001D7EFD" w:rsidRPr="0067279B">
        <w:fldChar w:fldCharType="separate"/>
      </w:r>
      <w:r w:rsidR="0018438B">
        <w:rPr>
          <w:noProof/>
        </w:rPr>
        <w:t>(</w:t>
      </w:r>
      <w:hyperlink w:anchor="_ENREF_19" w:tooltip="Moyle, 2011 #331" w:history="1">
        <w:r w:rsidR="006B4BB2">
          <w:rPr>
            <w:noProof/>
          </w:rPr>
          <w:t>Moyle</w:t>
        </w:r>
        <w:r w:rsidR="00A53FF9">
          <w:rPr>
            <w:noProof/>
          </w:rPr>
          <w:t xml:space="preserve"> </w:t>
        </w:r>
        <w:r w:rsidR="006B4BB2" w:rsidRPr="00A53FF9">
          <w:rPr>
            <w:iCs/>
            <w:noProof/>
          </w:rPr>
          <w:t>et al</w:t>
        </w:r>
        <w:r w:rsidR="006B4BB2" w:rsidRPr="0018438B">
          <w:rPr>
            <w:i/>
            <w:noProof/>
          </w:rPr>
          <w:t>.</w:t>
        </w:r>
        <w:r w:rsidR="00A53FF9">
          <w:rPr>
            <w:i/>
            <w:noProof/>
          </w:rPr>
          <w:t>,</w:t>
        </w:r>
        <w:r w:rsidR="006B4BB2">
          <w:rPr>
            <w:noProof/>
          </w:rPr>
          <w:t xml:space="preserve"> 2011</w:t>
        </w:r>
      </w:hyperlink>
      <w:r w:rsidR="0018438B">
        <w:rPr>
          <w:noProof/>
        </w:rPr>
        <w:t>)</w:t>
      </w:r>
      <w:r w:rsidR="001D7EFD" w:rsidRPr="0067279B">
        <w:fldChar w:fldCharType="end"/>
      </w:r>
      <w:r w:rsidR="006B4115" w:rsidRPr="0067279B">
        <w:t xml:space="preserve">. Research evidence amply supports this sense of the self-propagating advantages of training for the dementia care workforce. For instance, studies have demonstrated that </w:t>
      </w:r>
      <w:r w:rsidR="006B4115" w:rsidRPr="0067279B">
        <w:rPr>
          <w:rFonts w:cs="Helvetica"/>
          <w:color w:val="000000"/>
          <w:szCs w:val="16"/>
        </w:rPr>
        <w:t xml:space="preserve">appropriate training can significantly improve staff morale </w:t>
      </w:r>
      <w:r w:rsidR="001D7EFD" w:rsidRPr="0067279B">
        <w:rPr>
          <w:rFonts w:cs="Helvetica"/>
          <w:color w:val="000000"/>
          <w:szCs w:val="16"/>
        </w:rPr>
        <w:fldChar w:fldCharType="begin">
          <w:fldData xml:space="preserve">PEVuZE5vdGU+PENpdGU+PEF1dGhvcj5UcmFpbjwvQXV0aG9yPjxZZWFyPjIwMDU8L1llYXI+PFJl
Y051bT4zNzM8L1JlY051bT48RGlzcGxheVRleHQ+KFBvcGhhbSBhbmQgT3JyZWxsIDIwMTIsIFRy
YWluPHN0eWxlIGZhY2U9Iml0YWxpYyI+ZXQgYWwuPC9zdHlsZT4gMjAwNSk8L0Rpc3BsYXlUZXh0
PjxyZWNvcmQ+PHJlYy1udW1iZXI+MzczPC9yZWMtbnVtYmVyPjxmb3JlaWduLWtleXM+PGtleSBh
cHA9IkVOIiBkYi1pZD0iZnN3cHBlZHJ0MHNzd2RlZDIybjVmdHB1c3A5eGVwcDB4YXpyIj4zNzM8
L2tleT48L2ZvcmVpZ24ta2V5cz48cmVmLXR5cGUgbmFtZT0iSm91cm5hbCBBcnRpY2xlIj4xNzwv
cmVmLXR5cGU+PGNvbnRyaWJ1dG9ycz48YXV0aG9ycz48YXV0aG9yPlRyYWluLCBHLkguPC9hdXRo
b3I+PGF1dGhvcj5OdXJvY2ssIFMuIEEuPC9hdXRob3I+PGF1dGhvcj5NYW5lbGEsIE0uPC9hdXRo
b3I+PGF1dGhvcj5LaXRjaGVuLCBHLjwvYXV0aG9yPjxhdXRob3I+TGl2aW5nc3RvbiwgRy5BLjwv
YXV0aG9yPjwvYXV0aG9ycz48L2NvbnRyaWJ1dG9ycz48dGl0bGVzPjx0aXRsZT5BIHF1YWxpdGF0
aXZlIHN0dWR5IG9mIHRoZSB2aWV3cyBvZiByZXNpZGVudHMgd2l0aCBkZW1lbnRpYSwgdGhlaXIg
cmVsYXRpdmVzIGFuZCBzdGFmZiBhYm91dCB3b3JrIHByYWN0aWNlIGluIGxvbmcgdGVybSBjYXJl
IHNldHRpbmdzLjwvdGl0bGU+PHNlY29uZGFyeS10aXRsZT5BZ2luZyAmYW1wOyBNZW50YWwgSGVh
bHRoPC9zZWNvbmRhcnktdGl0bGU+PC90aXRsZXM+PHBlcmlvZGljYWw+PGZ1bGwtdGl0bGU+QWdp
bmcgJmFtcDsgTWVudGFsIEhlYWx0aDwvZnVsbC10aXRsZT48L3BlcmlvZGljYWw+PHBhZ2VzPjEx
OS0xMjg8L3BhZ2VzPjx2b2x1bWU+OTwvdm9sdW1lPjxudW1iZXI+MjwvbnVtYmVyPjxkYXRlcz48
eWVhcj4yMDA1PC95ZWFyPjwvZGF0ZXM+PHVybHM+PC91cmxzPjwvcmVjb3JkPjwvQ2l0ZT48Q2l0
ZT48QXV0aG9yPlBvcGhhbTwvQXV0aG9yPjxZZWFyPjIwMTI8L1llYXI+PFJlY051bT4zNjM8L1Jl
Y051bT48cmVjb3JkPjxyZWMtbnVtYmVyPjM2MzwvcmVjLW51bWJlcj48Zm9yZWlnbi1rZXlzPjxr
ZXkgYXBwPSJFTiIgZGItaWQ9ImZzd3BwZWRydDBzc3dkZWQyMm41ZnRwdXNwOXhlcHAweGF6ciI+
MzYzPC9rZXk+PC9mb3JlaWduLWtleXM+PHJlZi10eXBlIG5hbWU9IkpvdXJuYWwgQXJ0aWNsZSI+
MTc8L3JlZi10eXBlPjxjb250cmlidXRvcnM+PGF1dGhvcnM+PGF1dGhvcj5Qb3BoYW0sIEMuPC9h
dXRob3I+PGF1dGhvcj5PcnJlbGwsIE0uPC9hdXRob3I+PC9hdXRob3JzPjwvY29udHJpYnV0b3Jz
PjxhdXRoLWFkZHJlc3M+RGVwYXJ0bWVudCBvZiBNZW50YWwgSGVhbHRoIFNjaWVuY2VzLCBVbml2
ZXJzaXR5IENvbGxlZ2UgTG9uZG9uLCBMb25kb24sIFVuaXRlZCBLaW5nZG9tPC9hdXRoLWFkZHJl
c3M+PHRpdGxlcz48dGl0bGU+V2hhdCBtYXR0ZXJzIGZvciBwZW9wbGUgd2l0aCBkZW1lbnRpYSBp
biBjYXJlIGhvbWVzPzwvdGl0bGU+PHNlY29uZGFyeS10aXRsZT5BZ2luZyBhbmQgTWVudGFsIEhl
YWx0aDwvc2Vjb25kYXJ5LXRpdGxlPjwvdGl0bGVzPjxwZXJpb2RpY2FsPjxmdWxsLXRpdGxlPkFn
aW5nIGFuZCBtZW50YWwgaGVhbHRoPC9mdWxsLXRpdGxlPjwvcGVyaW9kaWNhbD48cGFnZXM+MTgx
LTE4ODwvcGFnZXM+PHZvbHVtZT4xNjwvdm9sdW1lPjxudW1iZXI+MjwvbnVtYmVyPjxrZXl3b3Jk
cz48a2V5d29yZD5jYXJlIGhvbWVzPC9rZXl3b3JkPjxrZXl3b3JkPmRlbWVudGlhPC9rZXl3b3Jk
PjxrZXl3b3JkPmVudmlyb25tZW50PC9rZXl3b3JkPjxrZXl3b3JkPmZvY3VzIGdyb3Vwczwva2V5
d29yZD48L2tleXdvcmRzPjxkYXRlcz48eWVhcj4yMDEyPC95ZWFyPjwvZGF0ZXM+PHVybHM+PHJl
bGF0ZWQtdXJscz48dXJsPmh0dHA6Ly93d3cuc2NvcHVzLmNvbS9pbndhcmQvcmVjb3JkLnVybD9l
aWQ9Mi1zMi4wLTg0ODU1OTQ3MjQ2JmFtcDtwYXJ0bmVySUQ9NDAmYW1wO21kNT0zZGZiZjc3ZTdj
NmFlYjA4ZTViYzIwY2UxNzUyMDQ5MDwvdXJsPjx1cmw+aHR0cDovL3d3dy50YW5kZm9ubGluZS5j
b20vZG9pL3BkZi8xMC4xMDgwLzEzNjA3ODYzLjIwMTEuNjI4OTcyPC91cmw+PC9yZWxhdGVkLXVy
bHM+PC91cmxzPjwvcmVjb3JkPjwvQ2l0ZT48L0VuZE5vdGU+AG==
</w:fldData>
        </w:fldChar>
      </w:r>
      <w:r w:rsidR="008377F8">
        <w:rPr>
          <w:rFonts w:cs="Helvetica"/>
          <w:color w:val="000000"/>
          <w:szCs w:val="16"/>
        </w:rPr>
        <w:instrText xml:space="preserve"> ADDIN EN.CITE </w:instrText>
      </w:r>
      <w:r w:rsidR="001D7EFD">
        <w:rPr>
          <w:rFonts w:cs="Helvetica"/>
          <w:color w:val="000000"/>
          <w:szCs w:val="16"/>
        </w:rPr>
        <w:fldChar w:fldCharType="begin">
          <w:fldData xml:space="preserve">PEVuZE5vdGU+PENpdGU+PEF1dGhvcj5UcmFpbjwvQXV0aG9yPjxZZWFyPjIwMDU8L1llYXI+PFJl
Y051bT4zNzM8L1JlY051bT48RGlzcGxheVRleHQ+KFBvcGhhbSBhbmQgT3JyZWxsIDIwMTIsIFRy
YWluPHN0eWxlIGZhY2U9Iml0YWxpYyI+ZXQgYWwuPC9zdHlsZT4gMjAwNSk8L0Rpc3BsYXlUZXh0
PjxyZWNvcmQ+PHJlYy1udW1iZXI+MzczPC9yZWMtbnVtYmVyPjxmb3JlaWduLWtleXM+PGtleSBh
cHA9IkVOIiBkYi1pZD0iZnN3cHBlZHJ0MHNzd2RlZDIybjVmdHB1c3A5eGVwcDB4YXpyIj4zNzM8
L2tleT48L2ZvcmVpZ24ta2V5cz48cmVmLXR5cGUgbmFtZT0iSm91cm5hbCBBcnRpY2xlIj4xNzwv
cmVmLXR5cGU+PGNvbnRyaWJ1dG9ycz48YXV0aG9ycz48YXV0aG9yPlRyYWluLCBHLkguPC9hdXRo
b3I+PGF1dGhvcj5OdXJvY2ssIFMuIEEuPC9hdXRob3I+PGF1dGhvcj5NYW5lbGEsIE0uPC9hdXRo
b3I+PGF1dGhvcj5LaXRjaGVuLCBHLjwvYXV0aG9yPjxhdXRob3I+TGl2aW5nc3RvbiwgRy5BLjwv
YXV0aG9yPjwvYXV0aG9ycz48L2NvbnRyaWJ1dG9ycz48dGl0bGVzPjx0aXRsZT5BIHF1YWxpdGF0
aXZlIHN0dWR5IG9mIHRoZSB2aWV3cyBvZiByZXNpZGVudHMgd2l0aCBkZW1lbnRpYSwgdGhlaXIg
cmVsYXRpdmVzIGFuZCBzdGFmZiBhYm91dCB3b3JrIHByYWN0aWNlIGluIGxvbmcgdGVybSBjYXJl
IHNldHRpbmdzLjwvdGl0bGU+PHNlY29uZGFyeS10aXRsZT5BZ2luZyAmYW1wOyBNZW50YWwgSGVh
bHRoPC9zZWNvbmRhcnktdGl0bGU+PC90aXRsZXM+PHBlcmlvZGljYWw+PGZ1bGwtdGl0bGU+QWdp
bmcgJmFtcDsgTWVudGFsIEhlYWx0aDwvZnVsbC10aXRsZT48L3BlcmlvZGljYWw+PHBhZ2VzPjEx
OS0xMjg8L3BhZ2VzPjx2b2x1bWU+OTwvdm9sdW1lPjxudW1iZXI+MjwvbnVtYmVyPjxkYXRlcz48
eWVhcj4yMDA1PC95ZWFyPjwvZGF0ZXM+PHVybHM+PC91cmxzPjwvcmVjb3JkPjwvQ2l0ZT48Q2l0
ZT48QXV0aG9yPlBvcGhhbTwvQXV0aG9yPjxZZWFyPjIwMTI8L1llYXI+PFJlY051bT4zNjM8L1Jl
Y051bT48cmVjb3JkPjxyZWMtbnVtYmVyPjM2MzwvcmVjLW51bWJlcj48Zm9yZWlnbi1rZXlzPjxr
ZXkgYXBwPSJFTiIgZGItaWQ9ImZzd3BwZWRydDBzc3dkZWQyMm41ZnRwdXNwOXhlcHAweGF6ciI+
MzYzPC9rZXk+PC9mb3JlaWduLWtleXM+PHJlZi10eXBlIG5hbWU9IkpvdXJuYWwgQXJ0aWNsZSI+
MTc8L3JlZi10eXBlPjxjb250cmlidXRvcnM+PGF1dGhvcnM+PGF1dGhvcj5Qb3BoYW0sIEMuPC9h
dXRob3I+PGF1dGhvcj5PcnJlbGwsIE0uPC9hdXRob3I+PC9hdXRob3JzPjwvY29udHJpYnV0b3Jz
PjxhdXRoLWFkZHJlc3M+RGVwYXJ0bWVudCBvZiBNZW50YWwgSGVhbHRoIFNjaWVuY2VzLCBVbml2
ZXJzaXR5IENvbGxlZ2UgTG9uZG9uLCBMb25kb24sIFVuaXRlZCBLaW5nZG9tPC9hdXRoLWFkZHJl
c3M+PHRpdGxlcz48dGl0bGU+V2hhdCBtYXR0ZXJzIGZvciBwZW9wbGUgd2l0aCBkZW1lbnRpYSBp
biBjYXJlIGhvbWVzPzwvdGl0bGU+PHNlY29uZGFyeS10aXRsZT5BZ2luZyBhbmQgTWVudGFsIEhl
YWx0aDwvc2Vjb25kYXJ5LXRpdGxlPjwvdGl0bGVzPjxwZXJpb2RpY2FsPjxmdWxsLXRpdGxlPkFn
aW5nIGFuZCBtZW50YWwgaGVhbHRoPC9mdWxsLXRpdGxlPjwvcGVyaW9kaWNhbD48cGFnZXM+MTgx
LTE4ODwvcGFnZXM+PHZvbHVtZT4xNjwvdm9sdW1lPjxudW1iZXI+MjwvbnVtYmVyPjxrZXl3b3Jk
cz48a2V5d29yZD5jYXJlIGhvbWVzPC9rZXl3b3JkPjxrZXl3b3JkPmRlbWVudGlhPC9rZXl3b3Jk
PjxrZXl3b3JkPmVudmlyb25tZW50PC9rZXl3b3JkPjxrZXl3b3JkPmZvY3VzIGdyb3Vwczwva2V5
d29yZD48L2tleXdvcmRzPjxkYXRlcz48eWVhcj4yMDEyPC95ZWFyPjwvZGF0ZXM+PHVybHM+PHJl
bGF0ZWQtdXJscz48dXJsPmh0dHA6Ly93d3cuc2NvcHVzLmNvbS9pbndhcmQvcmVjb3JkLnVybD9l
aWQ9Mi1zMi4wLTg0ODU1OTQ3MjQ2JmFtcDtwYXJ0bmVySUQ9NDAmYW1wO21kNT0zZGZiZjc3ZTdj
NmFlYjA4ZTViYzIwY2UxNzUyMDQ5MDwvdXJsPjx1cmw+aHR0cDovL3d3dy50YW5kZm9ubGluZS5j
b20vZG9pL3BkZi8xMC4xMDgwLzEzNjA3ODYzLjIwMTEuNjI4OTcyPC91cmw+PC9yZWxhdGVkLXVy
bHM+PC91cmxzPjwvcmVjb3JkPjwvQ2l0ZT48L0VuZE5vdGU+AG==
</w:fldData>
        </w:fldChar>
      </w:r>
      <w:r w:rsidR="008377F8">
        <w:rPr>
          <w:rFonts w:cs="Helvetica"/>
          <w:color w:val="000000"/>
          <w:szCs w:val="16"/>
        </w:rPr>
        <w:instrText xml:space="preserve"> ADDIN EN.CITE.DATA </w:instrText>
      </w:r>
      <w:r w:rsidR="001D7EFD">
        <w:rPr>
          <w:rFonts w:cs="Helvetica"/>
          <w:color w:val="000000"/>
          <w:szCs w:val="16"/>
        </w:rPr>
      </w:r>
      <w:r w:rsidR="001D7EFD">
        <w:rPr>
          <w:rFonts w:cs="Helvetica"/>
          <w:color w:val="000000"/>
          <w:szCs w:val="16"/>
        </w:rPr>
        <w:fldChar w:fldCharType="end"/>
      </w:r>
      <w:r w:rsidR="001D7EFD" w:rsidRPr="0067279B">
        <w:rPr>
          <w:rFonts w:cs="Helvetica"/>
          <w:color w:val="000000"/>
          <w:szCs w:val="16"/>
        </w:rPr>
      </w:r>
      <w:r w:rsidR="001D7EFD" w:rsidRPr="0067279B">
        <w:rPr>
          <w:rFonts w:cs="Helvetica"/>
          <w:color w:val="000000"/>
          <w:szCs w:val="16"/>
        </w:rPr>
        <w:fldChar w:fldCharType="separate"/>
      </w:r>
      <w:r w:rsidR="008377F8">
        <w:rPr>
          <w:rFonts w:cs="Helvetica"/>
          <w:noProof/>
          <w:color w:val="000000"/>
          <w:szCs w:val="16"/>
        </w:rPr>
        <w:t>(</w:t>
      </w:r>
      <w:hyperlink w:anchor="_ENREF_20" w:tooltip="Popham, 2012 #363" w:history="1">
        <w:r w:rsidR="006B4BB2">
          <w:rPr>
            <w:rFonts w:cs="Helvetica"/>
            <w:noProof/>
            <w:color w:val="000000"/>
            <w:szCs w:val="16"/>
          </w:rPr>
          <w:t>Popham and Orrell</w:t>
        </w:r>
        <w:r w:rsidR="00A53FF9">
          <w:rPr>
            <w:rFonts w:cs="Helvetica"/>
            <w:noProof/>
            <w:color w:val="000000"/>
            <w:szCs w:val="16"/>
          </w:rPr>
          <w:t>,</w:t>
        </w:r>
        <w:r w:rsidR="006B4BB2">
          <w:rPr>
            <w:rFonts w:cs="Helvetica"/>
            <w:noProof/>
            <w:color w:val="000000"/>
            <w:szCs w:val="16"/>
          </w:rPr>
          <w:t xml:space="preserve"> 2012</w:t>
        </w:r>
      </w:hyperlink>
      <w:r w:rsidR="00A53FF9">
        <w:rPr>
          <w:rFonts w:cs="Helvetica"/>
          <w:noProof/>
          <w:color w:val="000000"/>
          <w:szCs w:val="16"/>
        </w:rPr>
        <w:t>;</w:t>
      </w:r>
      <w:r w:rsidR="008377F8">
        <w:rPr>
          <w:rFonts w:cs="Helvetica"/>
          <w:noProof/>
          <w:color w:val="000000"/>
          <w:szCs w:val="16"/>
        </w:rPr>
        <w:t xml:space="preserve"> </w:t>
      </w:r>
      <w:hyperlink w:anchor="_ENREF_21" w:tooltip="Train, 2005 #373" w:history="1">
        <w:r w:rsidR="006B4BB2">
          <w:rPr>
            <w:rFonts w:cs="Helvetica"/>
            <w:noProof/>
            <w:color w:val="000000"/>
            <w:szCs w:val="16"/>
          </w:rPr>
          <w:t>Train</w:t>
        </w:r>
        <w:r w:rsidR="00A53FF9">
          <w:rPr>
            <w:rFonts w:cs="Helvetica"/>
            <w:noProof/>
            <w:color w:val="000000"/>
            <w:szCs w:val="16"/>
          </w:rPr>
          <w:t xml:space="preserve"> </w:t>
        </w:r>
        <w:r w:rsidR="006B4BB2" w:rsidRPr="00A53FF9">
          <w:rPr>
            <w:rFonts w:cs="Helvetica"/>
            <w:iCs/>
            <w:noProof/>
            <w:color w:val="000000"/>
            <w:szCs w:val="16"/>
          </w:rPr>
          <w:t>et al</w:t>
        </w:r>
        <w:r w:rsidR="00A53FF9">
          <w:rPr>
            <w:rFonts w:cs="Helvetica"/>
            <w:i/>
            <w:noProof/>
            <w:color w:val="000000"/>
            <w:szCs w:val="16"/>
          </w:rPr>
          <w:t>,</w:t>
        </w:r>
        <w:r w:rsidR="006B4BB2" w:rsidRPr="008377F8">
          <w:rPr>
            <w:rFonts w:cs="Helvetica"/>
            <w:i/>
            <w:noProof/>
            <w:color w:val="000000"/>
            <w:szCs w:val="16"/>
          </w:rPr>
          <w:t>.</w:t>
        </w:r>
        <w:r w:rsidR="006B4BB2">
          <w:rPr>
            <w:rFonts w:cs="Helvetica"/>
            <w:noProof/>
            <w:color w:val="000000"/>
            <w:szCs w:val="16"/>
          </w:rPr>
          <w:t xml:space="preserve"> 2005</w:t>
        </w:r>
      </w:hyperlink>
      <w:r w:rsidR="008377F8">
        <w:rPr>
          <w:rFonts w:cs="Helvetica"/>
          <w:noProof/>
          <w:color w:val="000000"/>
          <w:szCs w:val="16"/>
        </w:rPr>
        <w:t>)</w:t>
      </w:r>
      <w:r w:rsidR="001D7EFD" w:rsidRPr="0067279B">
        <w:rPr>
          <w:rFonts w:cs="Helvetica"/>
          <w:color w:val="000000"/>
          <w:szCs w:val="16"/>
        </w:rPr>
        <w:fldChar w:fldCharType="end"/>
      </w:r>
      <w:r w:rsidR="006B4115" w:rsidRPr="0067279B">
        <w:rPr>
          <w:rFonts w:cs="Helvetica"/>
          <w:color w:val="000000"/>
          <w:szCs w:val="16"/>
        </w:rPr>
        <w:t xml:space="preserve"> and sense of hopefulness towards people with dementia and can also improve their sense of competence at forming relationships with residents </w:t>
      </w:r>
      <w:r w:rsidR="001D7EFD" w:rsidRPr="0067279B">
        <w:rPr>
          <w:rFonts w:cs="Helvetica"/>
          <w:color w:val="000000"/>
          <w:szCs w:val="16"/>
        </w:rPr>
        <w:fldChar w:fldCharType="begin"/>
      </w:r>
      <w:r w:rsidR="0018438B">
        <w:rPr>
          <w:rFonts w:cs="Helvetica"/>
          <w:color w:val="000000"/>
          <w:szCs w:val="16"/>
        </w:rPr>
        <w:instrText xml:space="preserve"> ADDIN EN.CITE &lt;EndNote&gt;&lt;Cite&gt;&lt;Author&gt;Goyder&lt;/Author&gt;&lt;Year&gt;2012&lt;/Year&gt;&lt;RecNum&gt;374&lt;/RecNum&gt;&lt;Suffix&gt;`, p.8&lt;/Suffix&gt;&lt;DisplayText&gt;(Goyder&lt;style face="italic"&gt;et al.&lt;/style&gt; 2012, p.8)&lt;/DisplayText&gt;&lt;record&gt;&lt;rec-number&gt;374&lt;/rec-number&gt;&lt;foreign-keys&gt;&lt;key app="EN" db-id="fswppedrt0sswded22n5ftpusp9xepp0xazr"&gt;374&lt;/key&gt;&lt;/foreign-keys&gt;&lt;ref-type name="Journal Article"&gt;17&lt;/ref-type&gt;&lt;contributors&gt;&lt;authors&gt;&lt;author&gt;Goyder, J.&lt;/author&gt;&lt;author&gt;Orrell, M.&lt;/author&gt;&lt;author&gt;Wenborn, J.&lt;/author&gt;&lt;author&gt;Spector, A.&lt;/author&gt;&lt;/authors&gt;&lt;/contributors&gt;&lt;titles&gt;&lt;title&gt;Staff training using STAR: a pilot study in UK care homes.&lt;/title&gt;&lt;secondary-title&gt;International Psychogeriatrics&lt;/secondary-title&gt;&lt;/titles&gt;&lt;periodical&gt;&lt;full-title&gt;International Psychogeriatrics&lt;/full-title&gt;&lt;/periodical&gt;&lt;pages&gt;911-920&lt;/pages&gt;&lt;volume&gt;24&lt;/volume&gt;&lt;number&gt;6&lt;/number&gt;&lt;dates&gt;&lt;year&gt;2012&lt;/year&gt;&lt;/dates&gt;&lt;urls&gt;&lt;/urls&gt;&lt;/record&gt;&lt;/Cite&gt;&lt;/EndNote&gt;</w:instrText>
      </w:r>
      <w:r w:rsidR="001D7EFD" w:rsidRPr="0067279B">
        <w:rPr>
          <w:rFonts w:cs="Helvetica"/>
          <w:color w:val="000000"/>
          <w:szCs w:val="16"/>
        </w:rPr>
        <w:fldChar w:fldCharType="separate"/>
      </w:r>
      <w:r w:rsidR="0018438B">
        <w:rPr>
          <w:rFonts w:cs="Helvetica"/>
          <w:noProof/>
          <w:color w:val="000000"/>
          <w:szCs w:val="16"/>
        </w:rPr>
        <w:t>(</w:t>
      </w:r>
      <w:hyperlink w:anchor="_ENREF_10" w:tooltip="Goyder, 2012 #374" w:history="1">
        <w:r w:rsidR="006B4BB2">
          <w:rPr>
            <w:rFonts w:cs="Helvetica"/>
            <w:noProof/>
            <w:color w:val="000000"/>
            <w:szCs w:val="16"/>
          </w:rPr>
          <w:t>Goyder</w:t>
        </w:r>
        <w:r w:rsidR="00B35767">
          <w:rPr>
            <w:rFonts w:cs="Helvetica"/>
            <w:noProof/>
            <w:color w:val="000000"/>
            <w:szCs w:val="16"/>
          </w:rPr>
          <w:t>,</w:t>
        </w:r>
        <w:r w:rsidR="006B4BB2" w:rsidRPr="00B35767">
          <w:rPr>
            <w:rFonts w:cs="Helvetica"/>
            <w:iCs/>
            <w:noProof/>
            <w:color w:val="000000"/>
            <w:szCs w:val="16"/>
          </w:rPr>
          <w:t>et al.</w:t>
        </w:r>
        <w:r w:rsidR="00B35767">
          <w:rPr>
            <w:rFonts w:cs="Helvetica"/>
            <w:iCs/>
            <w:noProof/>
            <w:color w:val="000000"/>
            <w:szCs w:val="16"/>
          </w:rPr>
          <w:t>,</w:t>
        </w:r>
        <w:r w:rsidR="00B35767">
          <w:rPr>
            <w:rFonts w:cs="Helvetica"/>
            <w:noProof/>
            <w:color w:val="000000"/>
            <w:szCs w:val="16"/>
          </w:rPr>
          <w:t xml:space="preserve"> 2012: </w:t>
        </w:r>
        <w:r w:rsidR="006B4BB2">
          <w:rPr>
            <w:rFonts w:cs="Helvetica"/>
            <w:noProof/>
            <w:color w:val="000000"/>
            <w:szCs w:val="16"/>
          </w:rPr>
          <w:t>.8</w:t>
        </w:r>
      </w:hyperlink>
      <w:r w:rsidR="0018438B">
        <w:rPr>
          <w:rFonts w:cs="Helvetica"/>
          <w:noProof/>
          <w:color w:val="000000"/>
          <w:szCs w:val="16"/>
        </w:rPr>
        <w:t>)</w:t>
      </w:r>
      <w:r w:rsidR="001D7EFD" w:rsidRPr="0067279B">
        <w:rPr>
          <w:rFonts w:cs="Helvetica"/>
          <w:color w:val="000000"/>
          <w:szCs w:val="16"/>
        </w:rPr>
        <w:fldChar w:fldCharType="end"/>
      </w:r>
      <w:r w:rsidR="006B4115" w:rsidRPr="0067279B">
        <w:rPr>
          <w:rFonts w:cs="Helvetica"/>
          <w:color w:val="000000"/>
          <w:szCs w:val="16"/>
        </w:rPr>
        <w:t xml:space="preserve">. The STAR (Staff Training in Assisted Living Residences) training implemented in the UK and assessed by </w:t>
      </w:r>
      <w:proofErr w:type="spellStart"/>
      <w:r w:rsidR="006B4115" w:rsidRPr="0067279B">
        <w:rPr>
          <w:rFonts w:cs="Helvetica"/>
          <w:color w:val="000000"/>
          <w:szCs w:val="16"/>
        </w:rPr>
        <w:t>Goyder</w:t>
      </w:r>
      <w:proofErr w:type="spellEnd"/>
      <w:r w:rsidR="006B4115" w:rsidRPr="0067279B">
        <w:rPr>
          <w:rFonts w:cs="Helvetica"/>
          <w:color w:val="000000"/>
          <w:szCs w:val="16"/>
        </w:rPr>
        <w:t xml:space="preserve"> et al </w:t>
      </w:r>
      <w:r w:rsidR="001D7EFD" w:rsidRPr="0067279B">
        <w:rPr>
          <w:rFonts w:cs="Helvetica"/>
          <w:color w:val="000000"/>
          <w:szCs w:val="16"/>
        </w:rPr>
        <w:fldChar w:fldCharType="begin"/>
      </w:r>
      <w:r w:rsidR="004F2BD6">
        <w:rPr>
          <w:rFonts w:cs="Helvetica"/>
          <w:color w:val="000000"/>
          <w:szCs w:val="16"/>
        </w:rPr>
        <w:instrText xml:space="preserve"> ADDIN EN.CITE &lt;EndNote&gt;&lt;Cite ExcludeAuth="1"&gt;&lt;Author&gt;Goyder&lt;/Author&gt;&lt;Year&gt;2012&lt;/Year&gt;&lt;RecNum&gt;374&lt;/RecNum&gt;&lt;DisplayText&gt;(2012)&lt;/DisplayText&gt;&lt;record&gt;&lt;rec-number&gt;374&lt;/rec-number&gt;&lt;foreign-keys&gt;&lt;key app="EN" db-id="fswppedrt0sswded22n5ftpusp9xepp0xazr"&gt;374&lt;/key&gt;&lt;/foreign-keys&gt;&lt;ref-type name="Journal Article"&gt;17&lt;/ref-type&gt;&lt;contributors&gt;&lt;authors&gt;&lt;author&gt;Goyder, J.&lt;/author&gt;&lt;author&gt;Orrell, M.&lt;/author&gt;&lt;author&gt;Wenborn, J.&lt;/author&gt;&lt;author&gt;Spector, A.&lt;/author&gt;&lt;/authors&gt;&lt;/contributors&gt;&lt;titles&gt;&lt;title&gt;Staff training using STAR: a pilot study in UK care homes.&lt;/title&gt;&lt;secondary-title&gt;International Psychogeriatrics&lt;/secondary-title&gt;&lt;/titles&gt;&lt;periodical&gt;&lt;full-title&gt;International Psychogeriatrics&lt;/full-title&gt;&lt;/periodical&gt;&lt;pages&gt;911-920&lt;/pages&gt;&lt;volume&gt;24&lt;/volume&gt;&lt;number&gt;6&lt;/number&gt;&lt;dates&gt;&lt;year&gt;2012&lt;/year&gt;&lt;/dates&gt;&lt;urls&gt;&lt;/urls&gt;&lt;/record&gt;&lt;/Cite&gt;&lt;/EndNote&gt;</w:instrText>
      </w:r>
      <w:r w:rsidR="001D7EFD" w:rsidRPr="0067279B">
        <w:rPr>
          <w:rFonts w:cs="Helvetica"/>
          <w:color w:val="000000"/>
          <w:szCs w:val="16"/>
        </w:rPr>
        <w:fldChar w:fldCharType="separate"/>
      </w:r>
      <w:r w:rsidR="006B4115" w:rsidRPr="0067279B">
        <w:rPr>
          <w:rFonts w:cs="Helvetica"/>
          <w:noProof/>
          <w:color w:val="000000"/>
          <w:szCs w:val="16"/>
        </w:rPr>
        <w:t>(</w:t>
      </w:r>
      <w:hyperlink w:anchor="_ENREF_10" w:tooltip="Goyder, 2012 #374" w:history="1">
        <w:r w:rsidR="006B4BB2" w:rsidRPr="0067279B">
          <w:rPr>
            <w:rFonts w:cs="Helvetica"/>
            <w:noProof/>
            <w:color w:val="000000"/>
            <w:szCs w:val="16"/>
          </w:rPr>
          <w:t>2012</w:t>
        </w:r>
      </w:hyperlink>
      <w:r w:rsidR="006B4115" w:rsidRPr="0067279B">
        <w:rPr>
          <w:rFonts w:cs="Helvetica"/>
          <w:noProof/>
          <w:color w:val="000000"/>
          <w:szCs w:val="16"/>
        </w:rPr>
        <w:t>)</w:t>
      </w:r>
      <w:r w:rsidR="001D7EFD" w:rsidRPr="0067279B">
        <w:rPr>
          <w:rFonts w:cs="Helvetica"/>
          <w:color w:val="000000"/>
          <w:szCs w:val="16"/>
        </w:rPr>
        <w:fldChar w:fldCharType="end"/>
      </w:r>
      <w:r w:rsidR="006B4115" w:rsidRPr="0067279B">
        <w:rPr>
          <w:rFonts w:cs="Helvetica"/>
          <w:color w:val="000000"/>
          <w:szCs w:val="16"/>
        </w:rPr>
        <w:t xml:space="preserve"> resulted in reduced depression, anxiety and behaviour problems amongst residents as well as encouraging reflective behaviour amongst staff (p.8). This ameliorated relationships between staff and residents. Good training then, is likely to help staff as well as those they are caring for and can have a multiplicity of benefits. </w:t>
      </w:r>
    </w:p>
    <w:p w14:paraId="2D096288" w14:textId="77777777" w:rsidR="0067279B" w:rsidRPr="0067279B" w:rsidRDefault="002B0021" w:rsidP="005F2067">
      <w:pPr>
        <w:pStyle w:val="NormalWeb"/>
        <w:spacing w:beforeLines="0" w:afterLines="0" w:line="360" w:lineRule="auto"/>
        <w:jc w:val="both"/>
        <w:rPr>
          <w:rFonts w:asciiTheme="minorHAnsi" w:hAnsiTheme="minorHAnsi"/>
          <w:sz w:val="24"/>
          <w:szCs w:val="24"/>
        </w:rPr>
      </w:pPr>
      <w:r>
        <w:rPr>
          <w:rFonts w:asciiTheme="minorHAnsi" w:hAnsiTheme="minorHAnsi"/>
          <w:sz w:val="24"/>
          <w:szCs w:val="24"/>
        </w:rPr>
        <w:t>C</w:t>
      </w:r>
      <w:r w:rsidR="009732D6" w:rsidRPr="0067279B">
        <w:rPr>
          <w:rFonts w:asciiTheme="minorHAnsi" w:hAnsiTheme="minorHAnsi"/>
          <w:sz w:val="24"/>
          <w:szCs w:val="24"/>
        </w:rPr>
        <w:t>lear evidence (</w:t>
      </w:r>
      <w:proofErr w:type="spellStart"/>
      <w:r w:rsidR="009732D6" w:rsidRPr="0067279B">
        <w:rPr>
          <w:rFonts w:asciiTheme="minorHAnsi" w:hAnsiTheme="minorHAnsi"/>
          <w:sz w:val="24"/>
          <w:szCs w:val="24"/>
        </w:rPr>
        <w:t>Bannerjee</w:t>
      </w:r>
      <w:proofErr w:type="spellEnd"/>
      <w:r w:rsidR="009732D6" w:rsidRPr="0067279B">
        <w:rPr>
          <w:rFonts w:asciiTheme="minorHAnsi" w:hAnsiTheme="minorHAnsi"/>
          <w:sz w:val="24"/>
          <w:szCs w:val="24"/>
        </w:rPr>
        <w:t xml:space="preserve">, 2009) </w:t>
      </w:r>
      <w:r>
        <w:rPr>
          <w:rFonts w:asciiTheme="minorHAnsi" w:hAnsiTheme="minorHAnsi"/>
          <w:sz w:val="24"/>
          <w:szCs w:val="24"/>
        </w:rPr>
        <w:t xml:space="preserve">also suggests </w:t>
      </w:r>
      <w:r w:rsidR="009732D6" w:rsidRPr="0067279B">
        <w:rPr>
          <w:rFonts w:asciiTheme="minorHAnsi" w:hAnsiTheme="minorHAnsi"/>
          <w:sz w:val="24"/>
          <w:szCs w:val="24"/>
        </w:rPr>
        <w:t>that good training is likely to help reduce the use of antipsychotic medication</w:t>
      </w:r>
      <w:r w:rsidR="003356C5">
        <w:rPr>
          <w:rFonts w:asciiTheme="minorHAnsi" w:hAnsiTheme="minorHAnsi"/>
          <w:sz w:val="24"/>
          <w:szCs w:val="24"/>
        </w:rPr>
        <w:t>s</w:t>
      </w:r>
      <w:r w:rsidR="00E1153A">
        <w:rPr>
          <w:rFonts w:asciiTheme="minorHAnsi" w:hAnsiTheme="minorHAnsi"/>
          <w:sz w:val="24"/>
          <w:szCs w:val="24"/>
        </w:rPr>
        <w:t>,</w:t>
      </w:r>
      <w:r w:rsidR="009732D6" w:rsidRPr="0067279B">
        <w:rPr>
          <w:rFonts w:asciiTheme="minorHAnsi" w:hAnsiTheme="minorHAnsi"/>
          <w:sz w:val="24"/>
          <w:szCs w:val="24"/>
        </w:rPr>
        <w:t xml:space="preserve"> which </w:t>
      </w:r>
      <w:r w:rsidR="008A3676">
        <w:rPr>
          <w:rFonts w:asciiTheme="minorHAnsi" w:hAnsiTheme="minorHAnsi"/>
          <w:sz w:val="24"/>
          <w:szCs w:val="24"/>
        </w:rPr>
        <w:t>can have serious health effects when given to people with dementia.</w:t>
      </w:r>
    </w:p>
    <w:p w14:paraId="5C15CAC1" w14:textId="77777777" w:rsidR="0067279B" w:rsidRPr="0067279B" w:rsidRDefault="0067279B" w:rsidP="005F2067">
      <w:pPr>
        <w:spacing w:before="240" w:after="120" w:line="360" w:lineRule="auto"/>
        <w:jc w:val="both"/>
        <w:rPr>
          <w:b/>
        </w:rPr>
      </w:pPr>
      <w:r w:rsidRPr="0067279B">
        <w:rPr>
          <w:rFonts w:cs="Times New Roman"/>
        </w:rPr>
        <w:t>However, t</w:t>
      </w:r>
      <w:r>
        <w:rPr>
          <w:rFonts w:cs="Times New Roman"/>
        </w:rPr>
        <w:t>here is a</w:t>
      </w:r>
      <w:r w:rsidR="002B0021">
        <w:rPr>
          <w:rFonts w:cs="Times New Roman"/>
        </w:rPr>
        <w:t xml:space="preserve"> lack of </w:t>
      </w:r>
      <w:r w:rsidRPr="0067279B">
        <w:rPr>
          <w:rFonts w:cs="Times New Roman"/>
        </w:rPr>
        <w:t>training initiatives</w:t>
      </w:r>
      <w:r w:rsidR="002B0021">
        <w:rPr>
          <w:rFonts w:cs="Times New Roman"/>
        </w:rPr>
        <w:t xml:space="preserve">, especially </w:t>
      </w:r>
      <w:r w:rsidRPr="0067279B">
        <w:rPr>
          <w:rFonts w:cs="Times New Roman"/>
        </w:rPr>
        <w:t xml:space="preserve">of training that has been </w:t>
      </w:r>
      <w:r w:rsidR="002B0021">
        <w:rPr>
          <w:rFonts w:cs="Times New Roman"/>
        </w:rPr>
        <w:t xml:space="preserve">robustly </w:t>
      </w:r>
      <w:r w:rsidRPr="0067279B">
        <w:rPr>
          <w:rFonts w:cs="Times New Roman"/>
        </w:rPr>
        <w:t>assessed as appropriate</w:t>
      </w:r>
      <w:r w:rsidR="00E1153A">
        <w:rPr>
          <w:rFonts w:cs="Times New Roman"/>
        </w:rPr>
        <w:t>, being of high quality</w:t>
      </w:r>
      <w:r w:rsidRPr="0067279B">
        <w:rPr>
          <w:rFonts w:cs="Times New Roman"/>
        </w:rPr>
        <w:t xml:space="preserve"> and effective for this workforce. This is surprising</w:t>
      </w:r>
      <w:r w:rsidR="002B0021">
        <w:rPr>
          <w:rFonts w:cs="Times New Roman"/>
        </w:rPr>
        <w:t xml:space="preserve"> given </w:t>
      </w:r>
      <w:r w:rsidRPr="0067279B">
        <w:rPr>
          <w:rFonts w:cs="Times New Roman"/>
        </w:rPr>
        <w:t>the</w:t>
      </w:r>
      <w:r w:rsidR="002B0021">
        <w:rPr>
          <w:rFonts w:cs="Times New Roman"/>
        </w:rPr>
        <w:t xml:space="preserve"> widespread </w:t>
      </w:r>
      <w:r w:rsidRPr="0067279B">
        <w:rPr>
          <w:rFonts w:cs="Times New Roman"/>
        </w:rPr>
        <w:t>political and</w:t>
      </w:r>
      <w:r w:rsidR="002B0021">
        <w:rPr>
          <w:rFonts w:cs="Times New Roman"/>
        </w:rPr>
        <w:t xml:space="preserve"> public </w:t>
      </w:r>
      <w:r w:rsidRPr="0067279B">
        <w:rPr>
          <w:rFonts w:cs="Times New Roman"/>
        </w:rPr>
        <w:t xml:space="preserve">concerns about how to care for a </w:t>
      </w:r>
      <w:r w:rsidR="002B0021">
        <w:rPr>
          <w:rFonts w:cs="Times New Roman"/>
        </w:rPr>
        <w:t xml:space="preserve">growing </w:t>
      </w:r>
      <w:r w:rsidRPr="0067279B">
        <w:rPr>
          <w:rFonts w:cs="Times New Roman"/>
        </w:rPr>
        <w:t xml:space="preserve">population of older people with dementia. </w:t>
      </w:r>
      <w:r>
        <w:t xml:space="preserve">There is a lack of clarity at the level of national policy concerning the exact skills necessary for the dementia care workforce. </w:t>
      </w:r>
      <w:r w:rsidRPr="0067279B">
        <w:rPr>
          <w:rFonts w:cs="Courier"/>
          <w:szCs w:val="26"/>
        </w:rPr>
        <w:t xml:space="preserve">Although there is some requirement by CQC </w:t>
      </w:r>
      <w:r w:rsidR="003356C5">
        <w:rPr>
          <w:rFonts w:cs="Courier"/>
          <w:szCs w:val="26"/>
        </w:rPr>
        <w:t xml:space="preserve">for </w:t>
      </w:r>
      <w:r w:rsidRPr="0067279B">
        <w:rPr>
          <w:rFonts w:cs="Courier"/>
          <w:szCs w:val="26"/>
        </w:rPr>
        <w:t>registered homes to ensure that the workforce has a fundamental level of awareness and training about dementia (supported by Skills for Care)</w:t>
      </w:r>
      <w:r w:rsidR="003356C5">
        <w:rPr>
          <w:rFonts w:cs="Courier"/>
          <w:szCs w:val="26"/>
        </w:rPr>
        <w:t>,</w:t>
      </w:r>
      <w:r w:rsidRPr="0067279B">
        <w:rPr>
          <w:rFonts w:cs="Courier"/>
          <w:szCs w:val="26"/>
        </w:rPr>
        <w:t xml:space="preserve"> there is no direct specification about the courses </w:t>
      </w:r>
      <w:r w:rsidR="003356C5">
        <w:rPr>
          <w:rFonts w:cs="Courier"/>
          <w:szCs w:val="26"/>
        </w:rPr>
        <w:t xml:space="preserve">that </w:t>
      </w:r>
      <w:r w:rsidRPr="0067279B">
        <w:rPr>
          <w:rFonts w:cs="Courier"/>
          <w:szCs w:val="26"/>
        </w:rPr>
        <w:t xml:space="preserve">people should </w:t>
      </w:r>
      <w:r w:rsidR="003356C5">
        <w:rPr>
          <w:rFonts w:cs="Courier"/>
          <w:szCs w:val="26"/>
        </w:rPr>
        <w:t>undertake</w:t>
      </w:r>
      <w:r w:rsidRPr="0067279B">
        <w:rPr>
          <w:rFonts w:cs="Courier"/>
          <w:szCs w:val="26"/>
        </w:rPr>
        <w:t xml:space="preserve">. Care home providers are </w:t>
      </w:r>
      <w:r w:rsidR="003356C5">
        <w:rPr>
          <w:rFonts w:cs="Courier"/>
          <w:szCs w:val="26"/>
        </w:rPr>
        <w:t xml:space="preserve">thus </w:t>
      </w:r>
      <w:r w:rsidRPr="0067279B">
        <w:rPr>
          <w:rFonts w:cs="Courier"/>
          <w:szCs w:val="26"/>
        </w:rPr>
        <w:t xml:space="preserve">able to choose dementia care training that they deem appropriate for their workforce. </w:t>
      </w:r>
    </w:p>
    <w:p w14:paraId="4B1035AA" w14:textId="77777777" w:rsidR="0067279B" w:rsidRPr="001F1CB4" w:rsidRDefault="009A248B" w:rsidP="005F2067">
      <w:pPr>
        <w:spacing w:before="240" w:after="120" w:line="360" w:lineRule="auto"/>
        <w:jc w:val="both"/>
        <w:rPr>
          <w:rFonts w:cs="Arial"/>
          <w:szCs w:val="30"/>
        </w:rPr>
      </w:pPr>
      <w:r>
        <w:t xml:space="preserve">Interest </w:t>
      </w:r>
      <w:r w:rsidR="0067279B">
        <w:t xml:space="preserve">in developing psychosocial approaches to dementia care </w:t>
      </w:r>
      <w:r>
        <w:t>is quite recent</w:t>
      </w:r>
      <w:r w:rsidR="00BD5CCD">
        <w:t xml:space="preserve"> </w:t>
      </w:r>
      <w:r w:rsidR="0067279B">
        <w:t>(since the mid-1990s) but a major</w:t>
      </w:r>
      <w:r>
        <w:t xml:space="preserve"> obstacle </w:t>
      </w:r>
      <w:r w:rsidR="0067279B">
        <w:t xml:space="preserve">is the lack of investment in this compared with pharmaceutical </w:t>
      </w:r>
      <w:r>
        <w:t>interventions</w:t>
      </w:r>
      <w:r w:rsidR="0067279B">
        <w:t xml:space="preserve">. </w:t>
      </w:r>
      <w:r w:rsidR="0067279B">
        <w:rPr>
          <w:rFonts w:cs="Arial"/>
          <w:color w:val="000000"/>
        </w:rPr>
        <w:t>Despite the many positive effects associated with training</w:t>
      </w:r>
      <w:r>
        <w:t xml:space="preserve">, this sector relies on </w:t>
      </w:r>
      <w:r w:rsidR="0067279B">
        <w:t xml:space="preserve">workforce that has very </w:t>
      </w:r>
      <w:r w:rsidR="002B0021">
        <w:t xml:space="preserve">few and </w:t>
      </w:r>
      <w:r w:rsidR="0067279B">
        <w:t>low qualifications</w:t>
      </w:r>
      <w:r w:rsidR="00C11E5A">
        <w:t>.</w:t>
      </w:r>
      <w:r w:rsidR="0067279B">
        <w:t xml:space="preserve"> Above all, this should be addressed to improve the lives of people with dementia in care homes.  As stated by Banerjee </w:t>
      </w:r>
      <w:r w:rsidR="001D7EFD">
        <w:fldChar w:fldCharType="begin"/>
      </w:r>
      <w:r w:rsidR="004F2BD6">
        <w:instrText xml:space="preserve"> ADDIN EN.CITE &lt;EndNote&gt;&lt;Cite ExcludeAuth="1"&gt;&lt;Author&gt;Banerjee&lt;/Author&gt;&lt;Year&gt;2009&lt;/Year&gt;&lt;RecNum&gt;376&lt;/RecNum&gt;&lt;DisplayText&gt;(2009)&lt;/DisplayText&gt;&lt;record&gt;&lt;rec-number&gt;376&lt;/rec-number&gt;&lt;foreign-keys&gt;&lt;key app="EN" db-id="fswppedrt0sswded22n5ftpusp9xepp0xazr"&gt;376&lt;/key&gt;&lt;/foreign-keys&gt;&lt;ref-type name="Report"&gt;27&lt;/ref-type&gt;&lt;contributors&gt;&lt;authors&gt;&lt;author&gt;Banerjee, Sube&lt;/author&gt;&lt;/authors&gt;&lt;/contributors&gt;&lt;titles&gt;&lt;title&gt;The use of antipsychotic medication for people with dementia: Time for action&lt;/title&gt;&lt;/titles&gt;&lt;dates&gt;&lt;year&gt;2009&lt;/year&gt;&lt;/dates&gt;&lt;pub-location&gt;London&lt;/pub-location&gt;&lt;publisher&gt;Institute of Psychiatry&lt;/publisher&gt;&lt;urls&gt;&lt;/urls&gt;&lt;/record&gt;&lt;/Cite&gt;&lt;/EndNote&gt;</w:instrText>
      </w:r>
      <w:r w:rsidR="001D7EFD">
        <w:fldChar w:fldCharType="separate"/>
      </w:r>
      <w:r w:rsidR="0067279B">
        <w:rPr>
          <w:noProof/>
        </w:rPr>
        <w:t>(</w:t>
      </w:r>
      <w:hyperlink w:anchor="_ENREF_2" w:tooltip="Banerjee, 2009 #376" w:history="1">
        <w:r w:rsidR="006B4BB2">
          <w:rPr>
            <w:noProof/>
          </w:rPr>
          <w:t>2009</w:t>
        </w:r>
      </w:hyperlink>
      <w:r w:rsidR="0067279B">
        <w:rPr>
          <w:noProof/>
        </w:rPr>
        <w:t>)</w:t>
      </w:r>
      <w:r w:rsidR="001D7EFD">
        <w:fldChar w:fldCharType="end"/>
      </w:r>
      <w:r w:rsidR="0067279B">
        <w:t>:</w:t>
      </w:r>
    </w:p>
    <w:p w14:paraId="47E795A5" w14:textId="77777777" w:rsidR="00033592" w:rsidRPr="00641E9A" w:rsidRDefault="0067279B" w:rsidP="005F2067">
      <w:pPr>
        <w:spacing w:before="120" w:after="240" w:line="360" w:lineRule="auto"/>
        <w:ind w:left="720"/>
      </w:pPr>
      <w:r w:rsidRPr="00641E9A">
        <w:t>‘</w:t>
      </w:r>
      <w:r w:rsidRPr="00641E9A">
        <w:rPr>
          <w:i/>
        </w:rPr>
        <w:t>Building skills in care home staff (nurses and care staff) is also vital if we are to improve the quality of care provided for people with dementia and their carers in care homes</w:t>
      </w:r>
      <w:r w:rsidRPr="00641E9A">
        <w:t xml:space="preserve">.’ (p.46). </w:t>
      </w:r>
    </w:p>
    <w:p w14:paraId="1A64C172" w14:textId="77777777" w:rsidR="00310BDF" w:rsidRPr="001B0A20" w:rsidRDefault="001505A5" w:rsidP="001B0A20">
      <w:pPr>
        <w:spacing w:before="360" w:after="120" w:line="360" w:lineRule="auto"/>
        <w:rPr>
          <w:b/>
          <w:color w:val="1265B6"/>
          <w:sz w:val="28"/>
        </w:rPr>
      </w:pPr>
      <w:r w:rsidRPr="001B0A20">
        <w:rPr>
          <w:b/>
          <w:color w:val="1265B6"/>
          <w:sz w:val="28"/>
        </w:rPr>
        <w:t>2</w:t>
      </w:r>
      <w:r w:rsidR="00875271" w:rsidRPr="001B0A20">
        <w:rPr>
          <w:b/>
          <w:color w:val="1265B6"/>
          <w:sz w:val="28"/>
        </w:rPr>
        <w:t xml:space="preserve">.3 </w:t>
      </w:r>
      <w:r w:rsidR="00310BDF" w:rsidRPr="001B0A20">
        <w:rPr>
          <w:b/>
          <w:color w:val="1265B6"/>
          <w:sz w:val="28"/>
        </w:rPr>
        <w:t xml:space="preserve">The </w:t>
      </w:r>
      <w:r w:rsidR="00875271" w:rsidRPr="001B0A20">
        <w:rPr>
          <w:b/>
          <w:color w:val="1265B6"/>
          <w:sz w:val="28"/>
        </w:rPr>
        <w:t>arts in dementia care</w:t>
      </w:r>
    </w:p>
    <w:p w14:paraId="265DF879" w14:textId="77777777" w:rsidR="00E548EA" w:rsidRDefault="009A248B" w:rsidP="005F2067">
      <w:pPr>
        <w:spacing w:before="240" w:after="120" w:line="360" w:lineRule="auto"/>
        <w:jc w:val="both"/>
        <w:rPr>
          <w:rFonts w:cs="Arial"/>
          <w:color w:val="000000"/>
        </w:rPr>
      </w:pPr>
      <w:r>
        <w:t>V</w:t>
      </w:r>
      <w:r w:rsidR="00FA64A3">
        <w:t xml:space="preserve">ery little use </w:t>
      </w:r>
      <w:r>
        <w:t xml:space="preserve">has been </w:t>
      </w:r>
      <w:r w:rsidR="00FA64A3">
        <w:t>made of the arts in the education or training of the dementia care workforce.  This is surprising</w:t>
      </w:r>
      <w:r>
        <w:t xml:space="preserve"> given </w:t>
      </w:r>
      <w:r w:rsidR="00FA64A3">
        <w:t>the</w:t>
      </w:r>
      <w:r>
        <w:t xml:space="preserve"> expansion in </w:t>
      </w:r>
      <w:r w:rsidR="00FA64A3">
        <w:t>the medical humanities</w:t>
      </w:r>
      <w:r w:rsidR="00F21027">
        <w:t>,</w:t>
      </w:r>
      <w:r w:rsidR="00FA64A3">
        <w:t xml:space="preserve"> which stress the value of using cultural texts (film, novels, poetry, theatre amongst othe</w:t>
      </w:r>
      <w:r w:rsidR="00033595">
        <w:t xml:space="preserve">r </w:t>
      </w:r>
      <w:r w:rsidR="009C39B8">
        <w:t>media</w:t>
      </w:r>
      <w:r w:rsidR="00F21027">
        <w:t xml:space="preserve">) </w:t>
      </w:r>
      <w:r w:rsidR="00FA64A3">
        <w:t xml:space="preserve">for educating healthcare professionals and others. </w:t>
      </w:r>
      <w:r w:rsidR="00F21027" w:rsidRPr="00F21027">
        <w:rPr>
          <w:rFonts w:cs="Helvetica"/>
          <w:color w:val="221810"/>
        </w:rPr>
        <w:t xml:space="preserve">In 2004 the Arts Council published a review that included </w:t>
      </w:r>
      <w:r w:rsidR="00F21027" w:rsidRPr="00237A3A">
        <w:rPr>
          <w:rFonts w:cs="Helvetica"/>
          <w:color w:val="221810"/>
        </w:rPr>
        <w:t>385</w:t>
      </w:r>
      <w:r w:rsidR="00F21027" w:rsidRPr="00F21027">
        <w:rPr>
          <w:rFonts w:cs="Helvetica"/>
          <w:color w:val="221810"/>
        </w:rPr>
        <w:t xml:space="preserve"> references from medical literature related to the positive effect of the arts and humanities in healthcare</w:t>
      </w:r>
      <w:r w:rsidR="00F21027" w:rsidRPr="00F21027">
        <w:rPr>
          <w:rFonts w:ascii="Arial" w:hAnsi="Arial" w:cs="Arial"/>
          <w:color w:val="000000"/>
        </w:rPr>
        <w:t xml:space="preserve">. </w:t>
      </w:r>
      <w:r w:rsidR="00F21027" w:rsidRPr="00F21027">
        <w:rPr>
          <w:rFonts w:cs="Arial"/>
          <w:color w:val="000000"/>
        </w:rPr>
        <w:t xml:space="preserve">It offers strong evidence of the influence of the arts and humanities in achieving effective approaches to patient management and to the education and training of health practitioners. </w:t>
      </w:r>
      <w:r w:rsidR="00F21027">
        <w:t xml:space="preserve">Several studies have demonstrated the tangible benefits of using the arts in training </w:t>
      </w:r>
      <w:r w:rsidR="009C39B8">
        <w:t>doctors</w:t>
      </w:r>
      <w:r w:rsidR="00F21027">
        <w:t xml:space="preserve">, these benefits include an increase in the humane treatment of patients </w:t>
      </w:r>
      <w:r w:rsidR="001D7EFD">
        <w:fldChar w:fldCharType="begin"/>
      </w:r>
      <w:r w:rsidR="00E1153A">
        <w:instrText xml:space="preserve"> ADDIN EN.CITE &lt;EndNote&gt;&lt;Cite&gt;&lt;Author&gt;Anderson&lt;/Author&gt;&lt;Year&gt;2003&lt;/Year&gt;&lt;RecNum&gt;429&lt;/RecNum&gt;&lt;DisplayText&gt;(Anderson and Schiedermayer 2003)&lt;/DisplayText&gt;&lt;record&gt;&lt;rec-number&gt;429&lt;/rec-number&gt;&lt;foreign-keys&gt;&lt;key app="EN" db-id="fswppedrt0sswded22n5ftpusp9xepp0xazr"&gt;429&lt;/key&gt;&lt;/foreign-keys&gt;&lt;ref-type name="Journal Article"&gt;17&lt;/ref-type&gt;&lt;contributors&gt;&lt;authors&gt;&lt;author&gt;Anderson, R.&lt;/author&gt;&lt;author&gt;Schiedermayer, D.&lt;/author&gt;&lt;/authors&gt;&lt;/contributors&gt;&lt;titles&gt;&lt;title&gt;The art of medicine through the humanities: an overview of a one month humanities elective for fourth year students&lt;/title&gt;&lt;secondary-title&gt;Medical Education&lt;/secondary-title&gt;&lt;/titles&gt;&lt;periodical&gt;&lt;full-title&gt;Medical Education&lt;/full-title&gt;&lt;/periodical&gt;&lt;pages&gt;560 - 562&lt;/pages&gt;&lt;volume&gt;37&lt;/volume&gt;&lt;number&gt;6&lt;/number&gt;&lt;dates&gt;&lt;year&gt;2003&lt;/year&gt;&lt;/dates&gt;&lt;urls&gt;&lt;/urls&gt;&lt;/record&gt;&lt;/Cite&gt;&lt;/EndNote&gt;</w:instrText>
      </w:r>
      <w:r w:rsidR="001D7EFD">
        <w:fldChar w:fldCharType="separate"/>
      </w:r>
      <w:r w:rsidR="00E1153A">
        <w:rPr>
          <w:noProof/>
        </w:rPr>
        <w:t>(</w:t>
      </w:r>
      <w:hyperlink w:anchor="_ENREF_1" w:tooltip="Anderson, 2003 #429" w:history="1">
        <w:r w:rsidR="006B4BB2">
          <w:rPr>
            <w:noProof/>
          </w:rPr>
          <w:t>Anderson and Schiedermayer 2003</w:t>
        </w:r>
      </w:hyperlink>
      <w:r w:rsidR="00E1153A">
        <w:rPr>
          <w:noProof/>
        </w:rPr>
        <w:t>)</w:t>
      </w:r>
      <w:r w:rsidR="001D7EFD">
        <w:fldChar w:fldCharType="end"/>
      </w:r>
      <w:r w:rsidR="00F21027" w:rsidRPr="00F21027">
        <w:rPr>
          <w:rFonts w:cs="Arial"/>
          <w:color w:val="000000"/>
        </w:rPr>
        <w:t xml:space="preserve">.  Film has been shown to be an effective teaching tool in psychiatry; especially when dealing with sensitive </w:t>
      </w:r>
      <w:r w:rsidR="00B35767" w:rsidRPr="00F21027">
        <w:rPr>
          <w:rFonts w:cs="Arial"/>
          <w:color w:val="000000"/>
        </w:rPr>
        <w:t>issues (</w:t>
      </w:r>
      <w:r w:rsidR="00B35767">
        <w:rPr>
          <w:rFonts w:cs="Arial"/>
          <w:color w:val="000000"/>
        </w:rPr>
        <w:t xml:space="preserve">Dave &amp; </w:t>
      </w:r>
      <w:proofErr w:type="spellStart"/>
      <w:r w:rsidR="00B35767">
        <w:rPr>
          <w:rFonts w:cs="Arial"/>
          <w:color w:val="000000"/>
        </w:rPr>
        <w:t>Tandon</w:t>
      </w:r>
      <w:proofErr w:type="spellEnd"/>
      <w:r w:rsidR="00B35767">
        <w:rPr>
          <w:rFonts w:cs="Arial"/>
          <w:color w:val="000000"/>
        </w:rPr>
        <w:t>,</w:t>
      </w:r>
      <w:r w:rsidR="00F21027" w:rsidRPr="00F21027">
        <w:rPr>
          <w:rFonts w:cs="Arial"/>
          <w:color w:val="000000"/>
        </w:rPr>
        <w:t xml:space="preserve"> 2011) and </w:t>
      </w:r>
      <w:r w:rsidR="009C39B8">
        <w:rPr>
          <w:rFonts w:cs="Arial"/>
          <w:color w:val="000000"/>
        </w:rPr>
        <w:t xml:space="preserve">in order </w:t>
      </w:r>
      <w:r w:rsidR="00F21027" w:rsidRPr="00F21027">
        <w:rPr>
          <w:rFonts w:cs="Arial"/>
          <w:color w:val="000000"/>
        </w:rPr>
        <w:t xml:space="preserve">to </w:t>
      </w:r>
      <w:r w:rsidR="009C39B8">
        <w:rPr>
          <w:rFonts w:cs="Arial"/>
          <w:color w:val="000000"/>
        </w:rPr>
        <w:t xml:space="preserve">effectively </w:t>
      </w:r>
      <w:r w:rsidR="00F21027" w:rsidRPr="00F21027">
        <w:rPr>
          <w:rFonts w:cs="Arial"/>
          <w:color w:val="000000"/>
        </w:rPr>
        <w:t>comba</w:t>
      </w:r>
      <w:r w:rsidR="00B35767">
        <w:rPr>
          <w:rFonts w:cs="Arial"/>
          <w:color w:val="000000"/>
        </w:rPr>
        <w:t>t subtle prejudices (</w:t>
      </w:r>
      <w:proofErr w:type="spellStart"/>
      <w:r w:rsidR="00B35767">
        <w:rPr>
          <w:rFonts w:cs="Arial"/>
          <w:color w:val="000000"/>
        </w:rPr>
        <w:t>Raingruber</w:t>
      </w:r>
      <w:proofErr w:type="spellEnd"/>
      <w:r w:rsidR="00B35767">
        <w:rPr>
          <w:rFonts w:cs="Arial"/>
          <w:color w:val="000000"/>
        </w:rPr>
        <w:t>,</w:t>
      </w:r>
      <w:r w:rsidR="009C39B8">
        <w:rPr>
          <w:rFonts w:cs="Arial"/>
          <w:color w:val="000000"/>
        </w:rPr>
        <w:t xml:space="preserve"> </w:t>
      </w:r>
      <w:r w:rsidR="00F21027" w:rsidRPr="00F21027">
        <w:rPr>
          <w:rFonts w:cs="Arial"/>
          <w:color w:val="000000"/>
        </w:rPr>
        <w:t xml:space="preserve">2003). </w:t>
      </w:r>
    </w:p>
    <w:p w14:paraId="7E120D6C" w14:textId="77777777" w:rsidR="00237A3A" w:rsidRDefault="00E548EA" w:rsidP="00265494">
      <w:pPr>
        <w:spacing w:before="240" w:after="120" w:line="360" w:lineRule="auto"/>
        <w:jc w:val="both"/>
        <w:rPr>
          <w:rFonts w:cs="Arial"/>
          <w:color w:val="000000"/>
        </w:rPr>
      </w:pPr>
      <w:r w:rsidRPr="00474721">
        <w:rPr>
          <w:rFonts w:cs="Helvetica"/>
          <w:color w:val="000000"/>
          <w:szCs w:val="16"/>
        </w:rPr>
        <w:t xml:space="preserve">In </w:t>
      </w:r>
      <w:r>
        <w:rPr>
          <w:rFonts w:cs="Helvetica"/>
          <w:color w:val="000000"/>
          <w:szCs w:val="16"/>
        </w:rPr>
        <w:t>addition, arts</w:t>
      </w:r>
      <w:r w:rsidR="00265494">
        <w:rPr>
          <w:rFonts w:cs="Helvetica"/>
          <w:color w:val="000000"/>
          <w:szCs w:val="16"/>
        </w:rPr>
        <w:t>-</w:t>
      </w:r>
      <w:r>
        <w:rPr>
          <w:rFonts w:cs="Helvetica"/>
          <w:color w:val="000000"/>
          <w:szCs w:val="16"/>
        </w:rPr>
        <w:t xml:space="preserve">based research methods have gained in popularity over recent years and offer an alternative approach to the positivistic stance of much health and social care research </w:t>
      </w:r>
      <w:r w:rsidR="001D7EFD">
        <w:rPr>
          <w:rFonts w:cs="Helvetica"/>
          <w:color w:val="000000"/>
          <w:szCs w:val="16"/>
        </w:rPr>
        <w:fldChar w:fldCharType="begin"/>
      </w:r>
      <w:r w:rsidR="0018438B">
        <w:rPr>
          <w:rFonts w:cs="Helvetica"/>
          <w:color w:val="000000"/>
          <w:szCs w:val="16"/>
        </w:rPr>
        <w:instrText xml:space="preserve"> ADDIN EN.CITE &lt;EndNote&gt;&lt;Cite&gt;&lt;Author&gt;Foster&lt;/Author&gt;&lt;Year&gt;2012&lt;/Year&gt;&lt;RecNum&gt;204&lt;/RecNum&gt;&lt;DisplayText&gt;(Foster 2012)&lt;/DisplayText&gt;&lt;record&gt;&lt;rec-number&gt;204&lt;/rec-number&gt;&lt;foreign-keys&gt;&lt;key app="EN" db-id="fswppedrt0sswded22n5ftpusp9xepp0xazr"&gt;204&lt;/key&gt;&lt;/foreign-keys&gt;&lt;ref-type name="Journal Article"&gt;17&lt;/ref-type&gt;&lt;contributors&gt;&lt;authors&gt;&lt;author&gt;Foster, Victoria&lt;/author&gt;&lt;/authors&gt;&lt;/contributors&gt;&lt;titles&gt;&lt;title&gt;What If? The Use of Poetry to Promote Social Justice&lt;/title&gt;&lt;secondary-title&gt;Social Work Education&lt;/secondary-title&gt;&lt;/titles&gt;&lt;periodical&gt;&lt;full-title&gt;Social Work Education&lt;/full-title&gt;&lt;/periodical&gt;&lt;pages&gt;742-755&lt;/pages&gt;&lt;volume&gt;31&lt;/volume&gt;&lt;number&gt;6&lt;/number&gt;&lt;dates&gt;&lt;year&gt;2012&lt;/year&gt;&lt;pub-dates&gt;&lt;date&gt;2012/09/01&lt;/date&gt;&lt;/pub-dates&gt;&lt;/dates&gt;&lt;publisher&gt;Routledge&lt;/publisher&gt;&lt;isbn&gt;0261-5479&lt;/isbn&gt;&lt;urls&gt;&lt;related-urls&gt;&lt;url&gt;http://dx.doi.org/10.1080/02615479.2012.695936&lt;/url&gt;&lt;/related-urls&gt;&lt;/urls&gt;&lt;electronic-resource-num&gt;10.1080/02615479.2012.695936&lt;/electronic-resource-num&gt;&lt;access-date&gt;2012/07/30&lt;/access-date&gt;&lt;/record&gt;&lt;/Cite&gt;&lt;/EndNote&gt;</w:instrText>
      </w:r>
      <w:r w:rsidR="001D7EFD">
        <w:rPr>
          <w:rFonts w:cs="Helvetica"/>
          <w:color w:val="000000"/>
          <w:szCs w:val="16"/>
        </w:rPr>
        <w:fldChar w:fldCharType="separate"/>
      </w:r>
      <w:r w:rsidR="0018438B">
        <w:rPr>
          <w:rFonts w:cs="Helvetica"/>
          <w:noProof/>
          <w:color w:val="000000"/>
          <w:szCs w:val="16"/>
        </w:rPr>
        <w:t>(</w:t>
      </w:r>
      <w:hyperlink w:anchor="_ENREF_8" w:tooltip="Foster, 2012 #204" w:history="1">
        <w:r w:rsidR="006B4BB2">
          <w:rPr>
            <w:rFonts w:cs="Helvetica"/>
            <w:noProof/>
            <w:color w:val="000000"/>
            <w:szCs w:val="16"/>
          </w:rPr>
          <w:t>Foster</w:t>
        </w:r>
        <w:r w:rsidR="00B35767">
          <w:rPr>
            <w:rFonts w:cs="Helvetica"/>
            <w:noProof/>
            <w:color w:val="000000"/>
            <w:szCs w:val="16"/>
          </w:rPr>
          <w:t>,</w:t>
        </w:r>
        <w:r w:rsidR="006B4BB2">
          <w:rPr>
            <w:rFonts w:cs="Helvetica"/>
            <w:noProof/>
            <w:color w:val="000000"/>
            <w:szCs w:val="16"/>
          </w:rPr>
          <w:t xml:space="preserve"> 2012</w:t>
        </w:r>
      </w:hyperlink>
      <w:r w:rsidR="0018438B">
        <w:rPr>
          <w:rFonts w:cs="Helvetica"/>
          <w:noProof/>
          <w:color w:val="000000"/>
          <w:szCs w:val="16"/>
        </w:rPr>
        <w:t>)</w:t>
      </w:r>
      <w:r w:rsidR="001D7EFD">
        <w:rPr>
          <w:rFonts w:cs="Helvetica"/>
          <w:color w:val="000000"/>
          <w:szCs w:val="16"/>
        </w:rPr>
        <w:fldChar w:fldCharType="end"/>
      </w:r>
      <w:r>
        <w:rPr>
          <w:rFonts w:cs="Helvetica"/>
          <w:color w:val="000000"/>
          <w:szCs w:val="16"/>
        </w:rPr>
        <w:t>. These approaches have also tended to be aligned with marginalised groups in socie</w:t>
      </w:r>
      <w:r w:rsidR="00B35767">
        <w:rPr>
          <w:rFonts w:cs="Helvetica"/>
          <w:color w:val="000000"/>
          <w:szCs w:val="16"/>
        </w:rPr>
        <w:t xml:space="preserve">ty (as noted by Foster, 2012: </w:t>
      </w:r>
      <w:r>
        <w:rPr>
          <w:rFonts w:cs="Helvetica"/>
          <w:color w:val="000000"/>
          <w:szCs w:val="16"/>
        </w:rPr>
        <w:t>743). The emphasis of the arts is on experience, feeling, imagination and meanings that lie to the side of our vision, that may be masked and cannot easily be measured.  In the hyper-cognitive culture in which we live, older people with dementia are doubly marginalised. The emphasis on emotions that is integral to the arts is of particular relevance for people with dementia and their carers.</w:t>
      </w:r>
    </w:p>
    <w:p w14:paraId="1599F5C7" w14:textId="77777777" w:rsidR="00347E84" w:rsidRDefault="004A3BF8" w:rsidP="005F2067">
      <w:pPr>
        <w:spacing w:before="240" w:after="120" w:line="360" w:lineRule="auto"/>
        <w:jc w:val="both"/>
      </w:pPr>
      <w:r>
        <w:rPr>
          <w:rFonts w:cs="Arial"/>
          <w:color w:val="000000"/>
        </w:rPr>
        <w:t>Despite the general neglect of the arts for dementia workforce education</w:t>
      </w:r>
      <w:r w:rsidR="001F4123">
        <w:rPr>
          <w:rFonts w:cs="Arial"/>
          <w:color w:val="000000"/>
        </w:rPr>
        <w:t>, s</w:t>
      </w:r>
      <w:r w:rsidR="00237A3A" w:rsidRPr="00347E84">
        <w:rPr>
          <w:rFonts w:cs="Arial"/>
          <w:color w:val="000000"/>
        </w:rPr>
        <w:t xml:space="preserve">ome work has begun to explore the usefulness of the arts in </w:t>
      </w:r>
      <w:r>
        <w:rPr>
          <w:rFonts w:cs="Arial"/>
          <w:color w:val="000000"/>
        </w:rPr>
        <w:t>this context</w:t>
      </w:r>
      <w:r w:rsidR="00237A3A" w:rsidRPr="00347E84">
        <w:rPr>
          <w:rFonts w:cs="Arial"/>
          <w:color w:val="000000"/>
        </w:rPr>
        <w:t>. Reflective narratives have been investigated as a means of helping dementia nursing staff think about the patient as a whole person</w:t>
      </w:r>
      <w:r w:rsidR="00BD5CCD">
        <w:rPr>
          <w:rFonts w:cs="Arial"/>
          <w:color w:val="000000"/>
        </w:rPr>
        <w:t xml:space="preserve"> </w:t>
      </w:r>
      <w:r w:rsidR="001D7EFD">
        <w:rPr>
          <w:rFonts w:cs="Arial"/>
          <w:color w:val="000000"/>
        </w:rPr>
        <w:fldChar w:fldCharType="begin"/>
      </w:r>
      <w:r w:rsidR="00BD5CCD">
        <w:rPr>
          <w:rFonts w:cs="Arial"/>
          <w:color w:val="000000"/>
        </w:rPr>
        <w:instrText xml:space="preserve"> ADDIN EN.CITE &lt;EndNote&gt;&lt;Cite&gt;&lt;Author&gt;Graham-Pole&lt;/Author&gt;&lt;Year&gt;2009&lt;/Year&gt;&lt;RecNum&gt;403&lt;/RecNum&gt;&lt;DisplayText&gt;(Graham-Pole and Lander 2009)&lt;/DisplayText&gt;&lt;record&gt;&lt;rec-number&gt;403&lt;/rec-number&gt;&lt;foreign-keys&gt;&lt;key app="EN" db-id="fswppedrt0sswded22n5ftpusp9xepp0xazr"&gt;403&lt;/key&gt;&lt;/foreign-keys&gt;&lt;ref-type name="Journal Article"&gt;17&lt;/ref-type&gt;&lt;contributors&gt;&lt;authors&gt;&lt;author&gt;Graham-Pole, John&lt;/author&gt;&lt;author&gt;Lander, Dorothy&lt;/author&gt;&lt;/authors&gt;&lt;/contributors&gt;&lt;titles&gt;&lt;title&gt;Metaphors of loss and transition: An appreciative inquiry&lt;/title&gt;&lt;secondary-title&gt;Arts &amp;amp; Health&lt;/secondary-title&gt;&lt;/titles&gt;&lt;periodical&gt;&lt;full-title&gt;Arts &amp;amp; Health&lt;/full-title&gt;&lt;/periodical&gt;&lt;pages&gt;74-88&lt;/pages&gt;&lt;volume&gt;1&lt;/volume&gt;&lt;number&gt;1&lt;/number&gt;&lt;dates&gt;&lt;year&gt;2009&lt;/year&gt;&lt;pub-dates&gt;&lt;date&gt;2009/03/01&lt;/date&gt;&lt;/pub-dates&gt;&lt;/dates&gt;&lt;publisher&gt;Routledge&lt;/publisher&gt;&lt;isbn&gt;1753-3015&lt;/isbn&gt;&lt;urls&gt;&lt;related-urls&gt;&lt;url&gt;http://dx.doi.org/10.1080/17533010802527977&lt;/url&gt;&lt;url&gt;http://www.tandfonline.com/doi/abs/10.1080/17533010802527977&lt;/url&gt;&lt;/related-urls&gt;&lt;/urls&gt;&lt;electronic-resource-num&gt;10.1080/17533010802527977&lt;/electronic-resource-num&gt;&lt;access-date&gt;2012/09/10&lt;/access-date&gt;&lt;/record&gt;&lt;/Cite&gt;&lt;/EndNote&gt;</w:instrText>
      </w:r>
      <w:r w:rsidR="001D7EFD">
        <w:rPr>
          <w:rFonts w:cs="Arial"/>
          <w:color w:val="000000"/>
        </w:rPr>
        <w:fldChar w:fldCharType="separate"/>
      </w:r>
      <w:r w:rsidR="00BD5CCD">
        <w:rPr>
          <w:rFonts w:cs="Arial"/>
          <w:noProof/>
          <w:color w:val="000000"/>
        </w:rPr>
        <w:t>(</w:t>
      </w:r>
      <w:hyperlink w:anchor="_ENREF_11" w:tooltip="Graham-Pole, 2009 #403" w:history="1">
        <w:r w:rsidR="006B4BB2">
          <w:rPr>
            <w:rFonts w:cs="Arial"/>
            <w:noProof/>
            <w:color w:val="000000"/>
          </w:rPr>
          <w:t>Graham-Pole and Lander</w:t>
        </w:r>
        <w:r w:rsidR="00B35767">
          <w:rPr>
            <w:rFonts w:cs="Arial"/>
            <w:noProof/>
            <w:color w:val="000000"/>
          </w:rPr>
          <w:t>,</w:t>
        </w:r>
        <w:r w:rsidR="006B4BB2">
          <w:rPr>
            <w:rFonts w:cs="Arial"/>
            <w:noProof/>
            <w:color w:val="000000"/>
          </w:rPr>
          <w:t xml:space="preserve"> 2009</w:t>
        </w:r>
      </w:hyperlink>
      <w:r w:rsidR="00BD5CCD">
        <w:rPr>
          <w:rFonts w:cs="Arial"/>
          <w:noProof/>
          <w:color w:val="000000"/>
        </w:rPr>
        <w:t>)</w:t>
      </w:r>
      <w:r w:rsidR="001D7EFD">
        <w:rPr>
          <w:rFonts w:cs="Arial"/>
          <w:color w:val="000000"/>
        </w:rPr>
        <w:fldChar w:fldCharType="end"/>
      </w:r>
      <w:r w:rsidR="00BD5CCD">
        <w:rPr>
          <w:rFonts w:cs="Arial"/>
          <w:color w:val="000000"/>
        </w:rPr>
        <w:t xml:space="preserve">. </w:t>
      </w:r>
      <w:r w:rsidR="00347E84" w:rsidRPr="00347E84">
        <w:rPr>
          <w:rFonts w:cs="Arial"/>
          <w:color w:val="000000"/>
        </w:rPr>
        <w:t>Fiction has also been used as a means of contextualising the lived experiences of dementia and encouraging</w:t>
      </w:r>
      <w:r w:rsidR="009C39B8">
        <w:rPr>
          <w:rFonts w:cs="Arial"/>
          <w:color w:val="000000"/>
        </w:rPr>
        <w:t xml:space="preserve"> the development of</w:t>
      </w:r>
      <w:r w:rsidR="00347E84" w:rsidRPr="00347E84">
        <w:rPr>
          <w:rFonts w:cs="Arial"/>
          <w:color w:val="000000"/>
        </w:rPr>
        <w:t xml:space="preserve"> imaginative empathy </w:t>
      </w:r>
      <w:r w:rsidR="001D7EFD" w:rsidRPr="00347E84">
        <w:rPr>
          <w:rFonts w:cs="Arial"/>
          <w:color w:val="000000"/>
        </w:rPr>
        <w:fldChar w:fldCharType="begin"/>
      </w:r>
      <w:r w:rsidR="0018438B">
        <w:rPr>
          <w:rFonts w:cs="Arial"/>
          <w:color w:val="000000"/>
        </w:rPr>
        <w:instrText xml:space="preserve"> ADDIN EN.CITE &lt;EndNote&gt;&lt;Cite&gt;&lt;Author&gt;Morris&lt;/Author&gt;&lt;Year&gt;2012&lt;/Year&gt;&lt;RecNum&gt;421&lt;/RecNum&gt;&lt;DisplayText&gt;(Morris 2012)&lt;/DisplayText&gt;&lt;record&gt;&lt;rec-number&gt;421&lt;/rec-number&gt;&lt;foreign-keys&gt;&lt;key app="EN" db-id="fswppedrt0sswded22n5ftpusp9xepp0xazr"&gt;421&lt;/key&gt;&lt;/foreign-keys&gt;&lt;ref-type name="Unpublished Work"&gt;34&lt;/ref-type&gt;&lt;contributors&gt;&lt;authors&gt;&lt;author&gt;Morris, G.&lt;/author&gt;&lt;/authors&gt;&lt;/contributors&gt;&lt;titles&gt;&lt;title&gt;Fictional Representations of Dementia and their educational potential&lt;/title&gt;&lt;tertiary-title&gt;Healthcare, University of Leeds&lt;/tertiary-title&gt;&lt;/titles&gt;&lt;dates&gt;&lt;year&gt;2012&lt;/year&gt;&lt;/dates&gt;&lt;pub-location&gt;Leeds&lt;/pub-location&gt;&lt;urls&gt;&lt;/urls&gt;&lt;/record&gt;&lt;/Cite&gt;&lt;/EndNote&gt;</w:instrText>
      </w:r>
      <w:r w:rsidR="001D7EFD" w:rsidRPr="00347E84">
        <w:rPr>
          <w:rFonts w:cs="Arial"/>
          <w:color w:val="000000"/>
        </w:rPr>
        <w:fldChar w:fldCharType="separate"/>
      </w:r>
      <w:r w:rsidR="0018438B">
        <w:rPr>
          <w:rFonts w:cs="Arial"/>
          <w:noProof/>
          <w:color w:val="000000"/>
        </w:rPr>
        <w:t>(</w:t>
      </w:r>
      <w:hyperlink w:anchor="_ENREF_17" w:tooltip="Morris, 2012 #421" w:history="1">
        <w:r w:rsidR="006B4BB2">
          <w:rPr>
            <w:rFonts w:cs="Arial"/>
            <w:noProof/>
            <w:color w:val="000000"/>
          </w:rPr>
          <w:t>Morris</w:t>
        </w:r>
        <w:r w:rsidR="00B35767">
          <w:rPr>
            <w:rFonts w:cs="Arial"/>
            <w:noProof/>
            <w:color w:val="000000"/>
          </w:rPr>
          <w:t>,</w:t>
        </w:r>
        <w:r w:rsidR="006B4BB2">
          <w:rPr>
            <w:rFonts w:cs="Arial"/>
            <w:noProof/>
            <w:color w:val="000000"/>
          </w:rPr>
          <w:t xml:space="preserve"> 2012</w:t>
        </w:r>
      </w:hyperlink>
      <w:r w:rsidR="0018438B">
        <w:rPr>
          <w:rFonts w:cs="Arial"/>
          <w:noProof/>
          <w:color w:val="000000"/>
        </w:rPr>
        <w:t>)</w:t>
      </w:r>
      <w:r w:rsidR="001D7EFD" w:rsidRPr="00347E84">
        <w:rPr>
          <w:rFonts w:cs="Arial"/>
          <w:color w:val="000000"/>
        </w:rPr>
        <w:fldChar w:fldCharType="end"/>
      </w:r>
      <w:r w:rsidR="00347E84">
        <w:t xml:space="preserve"> in the education of health care professionals.</w:t>
      </w:r>
    </w:p>
    <w:p w14:paraId="4E768B6A" w14:textId="77777777" w:rsidR="006E1E63" w:rsidRDefault="00347E84" w:rsidP="00265494">
      <w:pPr>
        <w:spacing w:before="240" w:after="120" w:line="360" w:lineRule="auto"/>
        <w:jc w:val="both"/>
        <w:rPr>
          <w:rFonts w:cs="Times"/>
          <w:color w:val="1A1718"/>
        </w:rPr>
      </w:pPr>
      <w:r w:rsidRPr="001F4123">
        <w:rPr>
          <w:rFonts w:cs="Helvetica"/>
          <w:color w:val="000000"/>
          <w:szCs w:val="16"/>
        </w:rPr>
        <w:t>This indicates that the arts are likely to have an important role in illuminating the lived experiences of someone with dementia, that they can encourage empathy and an understanding of the holistic nature of care-giving (rather than the task</w:t>
      </w:r>
      <w:r w:rsidR="00265494">
        <w:rPr>
          <w:rFonts w:cs="Helvetica"/>
          <w:color w:val="000000"/>
          <w:szCs w:val="16"/>
        </w:rPr>
        <w:t>-</w:t>
      </w:r>
      <w:r w:rsidRPr="001F4123">
        <w:rPr>
          <w:rFonts w:cs="Helvetica"/>
          <w:color w:val="000000"/>
          <w:szCs w:val="16"/>
        </w:rPr>
        <w:t xml:space="preserve"> oriented medical model that tends to dominate </w:t>
      </w:r>
      <w:r w:rsidR="009C39B8">
        <w:rPr>
          <w:rFonts w:cs="Helvetica"/>
          <w:color w:val="000000"/>
          <w:szCs w:val="16"/>
        </w:rPr>
        <w:t xml:space="preserve">much </w:t>
      </w:r>
      <w:r w:rsidRPr="001F4123">
        <w:rPr>
          <w:rFonts w:cs="Helvetica"/>
          <w:color w:val="000000"/>
          <w:szCs w:val="16"/>
        </w:rPr>
        <w:t xml:space="preserve">dementia care). The arts have also proved effective in knowledge production and in stimulating critical reflection about personal care-giving practices.  </w:t>
      </w:r>
      <w:r w:rsidR="001F4123" w:rsidRPr="001F4123">
        <w:rPr>
          <w:rFonts w:cs="Helvetica"/>
          <w:color w:val="000000"/>
          <w:szCs w:val="16"/>
        </w:rPr>
        <w:t>Although it is important to be cautious about the efficacy of arts</w:t>
      </w:r>
      <w:r w:rsidR="00265494">
        <w:rPr>
          <w:rFonts w:cs="Helvetica"/>
          <w:color w:val="000000"/>
          <w:szCs w:val="16"/>
        </w:rPr>
        <w:t>-</w:t>
      </w:r>
      <w:r w:rsidR="001F4123" w:rsidRPr="001F4123">
        <w:rPr>
          <w:rFonts w:cs="Helvetica"/>
          <w:color w:val="000000"/>
          <w:szCs w:val="16"/>
        </w:rPr>
        <w:t xml:space="preserve">based approaches (they </w:t>
      </w:r>
      <w:r w:rsidR="008D5829" w:rsidRPr="001F4123">
        <w:rPr>
          <w:rFonts w:cs="Helvetica"/>
          <w:color w:val="000000"/>
          <w:szCs w:val="16"/>
        </w:rPr>
        <w:t>cannot</w:t>
      </w:r>
      <w:r w:rsidR="001F4123" w:rsidRPr="001F4123">
        <w:rPr>
          <w:rFonts w:cs="Helvetica"/>
          <w:color w:val="000000"/>
          <w:szCs w:val="16"/>
        </w:rPr>
        <w:t xml:space="preserve"> offer a single ‘catch-all’ solution and have not been adequately assessed</w:t>
      </w:r>
      <w:r w:rsidR="009C39B8">
        <w:rPr>
          <w:rFonts w:cs="Helvetica"/>
          <w:color w:val="000000"/>
          <w:szCs w:val="16"/>
        </w:rPr>
        <w:t xml:space="preserve"> and evaluated</w:t>
      </w:r>
      <w:r w:rsidR="001F4123" w:rsidRPr="001F4123">
        <w:rPr>
          <w:rFonts w:cs="Helvetica"/>
          <w:color w:val="000000"/>
          <w:szCs w:val="16"/>
        </w:rPr>
        <w:t>) there is reason to expect that as part of a training module</w:t>
      </w:r>
      <w:r w:rsidR="009C39B8">
        <w:rPr>
          <w:rFonts w:cs="Helvetica"/>
          <w:color w:val="000000"/>
          <w:szCs w:val="16"/>
        </w:rPr>
        <w:t>,</w:t>
      </w:r>
      <w:r w:rsidR="001F4123" w:rsidRPr="001F4123">
        <w:rPr>
          <w:rFonts w:cs="Helvetica"/>
          <w:color w:val="000000"/>
          <w:szCs w:val="16"/>
        </w:rPr>
        <w:t xml:space="preserve"> reference to the arts will help </w:t>
      </w:r>
      <w:r w:rsidR="001F4123" w:rsidRPr="001F4123">
        <w:rPr>
          <w:rFonts w:cs="Times"/>
          <w:color w:val="1A1718"/>
        </w:rPr>
        <w:t xml:space="preserve">alleviate the existing boundaries between service providers and people with dementia and open up new ways of communicating and interacting with </w:t>
      </w:r>
      <w:r w:rsidR="003D1DA9">
        <w:rPr>
          <w:rFonts w:cs="Times"/>
          <w:color w:val="1A1718"/>
        </w:rPr>
        <w:t xml:space="preserve">individuals with </w:t>
      </w:r>
      <w:r w:rsidR="001F4123" w:rsidRPr="001F4123">
        <w:rPr>
          <w:rFonts w:cs="Times"/>
          <w:color w:val="1A1718"/>
        </w:rPr>
        <w:t xml:space="preserve">dementia. </w:t>
      </w:r>
    </w:p>
    <w:p w14:paraId="34CF3D39" w14:textId="77777777" w:rsidR="006E1E63" w:rsidRDefault="006E1E63" w:rsidP="005F2067">
      <w:pPr>
        <w:spacing w:before="240" w:after="120" w:line="360" w:lineRule="auto"/>
        <w:jc w:val="both"/>
        <w:rPr>
          <w:rFonts w:cs="Times"/>
          <w:color w:val="1A1718"/>
        </w:rPr>
      </w:pPr>
      <w:r>
        <w:rPr>
          <w:rFonts w:cs="Times"/>
          <w:color w:val="1A1718"/>
        </w:rPr>
        <w:t xml:space="preserve">The literature review therefore provided ample support for the rationale, aims and objectives of the DESCARTES workshops. </w:t>
      </w:r>
    </w:p>
    <w:p w14:paraId="0D6C73C6" w14:textId="77777777" w:rsidR="008D5829" w:rsidRPr="000D303F" w:rsidRDefault="008D5829" w:rsidP="003E700D">
      <w:pPr>
        <w:spacing w:after="240"/>
        <w:rPr>
          <w:rFonts w:cs="Times"/>
          <w:color w:val="1A1718"/>
        </w:rPr>
      </w:pPr>
    </w:p>
    <w:p w14:paraId="14A23206" w14:textId="77777777" w:rsidR="00B577EB" w:rsidRPr="001B0A20" w:rsidRDefault="001505A5" w:rsidP="003526D2">
      <w:pPr>
        <w:spacing w:line="276" w:lineRule="auto"/>
        <w:rPr>
          <w:b/>
          <w:color w:val="1265B6"/>
          <w:sz w:val="36"/>
        </w:rPr>
      </w:pPr>
      <w:r w:rsidRPr="001B0A20">
        <w:rPr>
          <w:b/>
          <w:color w:val="1265B6"/>
          <w:sz w:val="36"/>
        </w:rPr>
        <w:t>3</w:t>
      </w:r>
      <w:r w:rsidR="0034326E" w:rsidRPr="001B0A20">
        <w:rPr>
          <w:b/>
          <w:color w:val="1265B6"/>
          <w:sz w:val="36"/>
        </w:rPr>
        <w:t xml:space="preserve">. DESCARTES: development, methods and </w:t>
      </w:r>
      <w:r w:rsidR="004E3E10" w:rsidRPr="001B0A20">
        <w:rPr>
          <w:b/>
          <w:color w:val="1265B6"/>
          <w:sz w:val="36"/>
        </w:rPr>
        <w:t>delivery</w:t>
      </w:r>
      <w:r w:rsidR="00730ECE" w:rsidRPr="001B0A20">
        <w:rPr>
          <w:b/>
          <w:color w:val="1265B6"/>
          <w:sz w:val="36"/>
        </w:rPr>
        <w:t xml:space="preserve"> of workshops</w:t>
      </w:r>
    </w:p>
    <w:p w14:paraId="2D65C169" w14:textId="77777777" w:rsidR="001F4123" w:rsidRPr="001B0A20" w:rsidRDefault="001505A5" w:rsidP="003526D2">
      <w:pPr>
        <w:spacing w:before="360" w:line="360" w:lineRule="auto"/>
        <w:rPr>
          <w:b/>
          <w:color w:val="1265B6"/>
          <w:sz w:val="28"/>
        </w:rPr>
      </w:pPr>
      <w:r w:rsidRPr="001B0A20">
        <w:rPr>
          <w:b/>
          <w:color w:val="1265B6"/>
          <w:sz w:val="28"/>
        </w:rPr>
        <w:t>3</w:t>
      </w:r>
      <w:r w:rsidR="00B577EB" w:rsidRPr="001B0A20">
        <w:rPr>
          <w:b/>
          <w:color w:val="1265B6"/>
          <w:sz w:val="28"/>
        </w:rPr>
        <w:t xml:space="preserve">.1 </w:t>
      </w:r>
      <w:r w:rsidR="003D1DA9" w:rsidRPr="001B0A20">
        <w:rPr>
          <w:b/>
          <w:color w:val="1265B6"/>
          <w:sz w:val="28"/>
        </w:rPr>
        <w:t xml:space="preserve">Project </w:t>
      </w:r>
      <w:r w:rsidR="00B577EB" w:rsidRPr="001B0A20">
        <w:rPr>
          <w:b/>
          <w:color w:val="1265B6"/>
          <w:sz w:val="28"/>
        </w:rPr>
        <w:t>development</w:t>
      </w:r>
    </w:p>
    <w:p w14:paraId="33B99995" w14:textId="77777777" w:rsidR="003E700D" w:rsidRDefault="00266618" w:rsidP="003526D2">
      <w:pPr>
        <w:spacing w:after="120" w:line="360" w:lineRule="auto"/>
        <w:jc w:val="both"/>
      </w:pPr>
      <w:r w:rsidRPr="00266618">
        <w:t xml:space="preserve">The </w:t>
      </w:r>
      <w:r>
        <w:t xml:space="preserve">project was </w:t>
      </w:r>
      <w:r w:rsidR="00810DE3">
        <w:t xml:space="preserve">developed in partnership with </w:t>
      </w:r>
      <w:r w:rsidR="003D1DA9">
        <w:t>one</w:t>
      </w:r>
      <w:r w:rsidR="00810DE3">
        <w:t xml:space="preserve"> dementia care home in North Norfolk and started in October 2012. </w:t>
      </w:r>
      <w:proofErr w:type="spellStart"/>
      <w:r w:rsidR="00B35767">
        <w:t>Dr</w:t>
      </w:r>
      <w:proofErr w:type="spellEnd"/>
      <w:r w:rsidR="00B35767">
        <w:t xml:space="preserve"> </w:t>
      </w:r>
      <w:r w:rsidR="00810DE3">
        <w:t>Hannah Zeilig</w:t>
      </w:r>
      <w:r w:rsidR="00B35767">
        <w:t xml:space="preserve"> (HZ)</w:t>
      </w:r>
      <w:r w:rsidR="00810DE3">
        <w:t xml:space="preserve"> spent several hours on consecutive days prior to the formal start of the project discussing its aims and objectives with the care home manager. </w:t>
      </w:r>
      <w:r w:rsidR="001D3513">
        <w:t xml:space="preserve"> This was to ensure that the manager was </w:t>
      </w:r>
    </w:p>
    <w:p w14:paraId="7245CB0F" w14:textId="77777777" w:rsidR="008F4FF5" w:rsidRDefault="00F07AE0" w:rsidP="003526D2">
      <w:pPr>
        <w:spacing w:after="120" w:line="360" w:lineRule="auto"/>
        <w:jc w:val="both"/>
      </w:pPr>
      <w:r>
        <w:rPr>
          <w:noProof/>
          <w:lang w:val="en-GB" w:eastAsia="en-GB"/>
        </w:rPr>
        <mc:AlternateContent>
          <mc:Choice Requires="wps">
            <w:drawing>
              <wp:anchor distT="0" distB="0" distL="114300" distR="114300" simplePos="0" relativeHeight="251683840" behindDoc="0" locked="0" layoutInCell="1" allowOverlap="1" wp14:anchorId="5E3BB365" wp14:editId="335E1A9C">
                <wp:simplePos x="0" y="0"/>
                <wp:positionH relativeFrom="column">
                  <wp:posOffset>-1270</wp:posOffset>
                </wp:positionH>
                <wp:positionV relativeFrom="paragraph">
                  <wp:posOffset>2358390</wp:posOffset>
                </wp:positionV>
                <wp:extent cx="5339080" cy="478790"/>
                <wp:effectExtent l="0" t="0" r="0" b="0"/>
                <wp:wrapSquare wrapText="bothSides"/>
                <wp:docPr id="2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9080" cy="478790"/>
                        </a:xfrm>
                        <a:prstGeom prst="rect">
                          <a:avLst/>
                        </a:prstGeom>
                        <a:gradFill rotWithShape="1">
                          <a:gsLst>
                            <a:gs pos="0">
                              <a:schemeClr val="accent1">
                                <a:lumMod val="60000"/>
                                <a:lumOff val="40000"/>
                              </a:schemeClr>
                            </a:gs>
                            <a:gs pos="100000">
                              <a:schemeClr val="accent1">
                                <a:lumMod val="20000"/>
                                <a:lumOff val="80000"/>
                              </a:scheme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0AB1F1" w14:textId="77777777" w:rsidR="008B068D" w:rsidRPr="00DE32A9" w:rsidRDefault="008B068D" w:rsidP="003E700D">
                            <w:pPr>
                              <w:spacing w:before="240" w:after="120" w:line="360" w:lineRule="auto"/>
                              <w:rPr>
                                <w:b/>
                                <w:color w:val="1265B6"/>
                                <w:sz w:val="28"/>
                                <w:szCs w:val="32"/>
                              </w:rPr>
                            </w:pPr>
                            <w:r w:rsidRPr="00DE32A9">
                              <w:rPr>
                                <w:b/>
                                <w:color w:val="1265B6"/>
                                <w:sz w:val="28"/>
                                <w:szCs w:val="32"/>
                              </w:rPr>
                              <w:t>Stage 1: October – December 2012</w:t>
                            </w:r>
                          </w:p>
                          <w:p w14:paraId="51593CBF" w14:textId="77777777" w:rsidR="008B068D" w:rsidRDefault="008B068D"/>
                        </w:txbxContent>
                      </wps:txbx>
                      <wps:bodyPr rot="0" vert="horz" wrap="square" lIns="91440" tIns="18000" rIns="91440" bIns="1800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20" o:spid="_x0000_s1026" type="#_x0000_t202" style="position:absolute;left:0;text-align:left;margin-left:-.05pt;margin-top:185.7pt;width:420.4pt;height:37.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jGTZucCAAAYBgAADgAAAGRycy9lMm9Eb2MueG1srFTbjtMwEH1H4h8sv3dz2fSSaNPVXihCWi7S&#10;LuLZdZzEwrGD7TZZEP/O2G66BfYBEH1w7fFkPHPOmbm4HDuB9kwbrmSJk7MYIyapqrhsSvzxYTNb&#10;YWQskRURSrISPzKDL9cvX1wMfcFS1SpRMY0giDTF0Je4tbYvosjQlnXEnKmeSbisle6IhaNuokqT&#10;AaJ3IkrjeBENSle9VpQZA9bbcInXPn5dM2rf17VhFokSQ27Wr9qvW7dG6wtSNJr0LaeHNMg/ZNER&#10;LuHRY6hbYgnaaf5bqI5TrYyq7RlVXaTqmlPma4BqkviXau5b0jNfC4Bj+iNM5v+Fpe/2HzTiVYlT&#10;YEqSDjh6YKNF12pEqcdn6E0Bbvc9ONoR7MCzr9X0d4p+Nkiqm5bIhl1prYaWkQrySxyy0cmnjhFT&#10;GBdkO7xVFbxDdlb5QGOtOwcewIEgOvD0eOTG5ULBOD8/z+MVXFG4y5arZe6Ti0gxfd1rY18z1SG3&#10;KbEG7n10sr8z1mVDisnlwFS14UIgrewnblsP9lRaY+Ab72VQr6CeOFTsZMluhEZ7AoIilDJpAxhi&#10;10FVwb6I4RekBWYQYDBnkxky8QJ3kXxejTl9K3F+f/UgdMJzD64m87MPgvFYpuASAYUAs08SYDaU&#10;CAayCER6YXu4XKJCulUqB18ANliAqwNsjjUv/295kmbxdZrPNovVcpbV2XyWL+PVLE7y63wRZ3l2&#10;u/nuwE2youVVxeQdl2xqxST7M6kfhkJoIt+MaChxPk/ngTcl+DF7o5vtkUKHUIDOYXTq1nELk0nw&#10;rsQexwOhTt+vZOXnhiVchH30c/qeVMBg+veo+G5wDRBawY7bEaK4rtiq6hH6AoToxQ/jFDat0l8x&#10;GmA0ldh82RHNMBJvJGgxT7LMzTJ/SFxyGOnTm+3pDZEUQpXYYmDYbW9smH+7XvOmhZeCgKW6gn6s&#10;uW+Vp6ygBHeA8ROUGkalm2+nZ+/1NNDXPwAAAP//AwBQSwMEFAAGAAgAAAAhAJcmOcbeAAAACQEA&#10;AA8AAABkcnMvZG93bnJldi54bWxMj8FOwzAQRO9I/IO1lbig1gmN2ijNpkKICsSNkg9w420SNV5H&#10;sdOav8ec4Dia0cybch/MIK40ud4yQrpKQBA3VvfcItRfh2UOwnnFWg2WCeGbHOyr+7tSFdre+JOu&#10;R9+KWMKuUAid92MhpWs6Msqt7EgcvbOdjPJRTq3Uk7rFcjPIpyTZSKN6jgudGumlo+ZynA1CXstD&#10;PbeXj9f3tfYhuPNbeJSID4vwvAPhKfi/MPziR3SoItPJzqydGBCWaQwirLdpBiL6eZZsQZwQsmyT&#10;g6xK+f9B9QMAAP//AwBQSwECLQAUAAYACAAAACEA5JnDwPsAAADhAQAAEwAAAAAAAAAAAAAAAAAA&#10;AAAAW0NvbnRlbnRfVHlwZXNdLnhtbFBLAQItABQABgAIAAAAIQAjsmrh1wAAAJQBAAALAAAAAAAA&#10;AAAAAAAAACwBAABfcmVscy8ucmVsc1BLAQItABQABgAIAAAAIQDqMZNm5wIAABgGAAAOAAAAAAAA&#10;AAAAAAAAACwCAABkcnMvZTJvRG9jLnhtbFBLAQItABQABgAIAAAAIQCXJjnG3gAAAAkBAAAPAAAA&#10;AAAAAAAAAAAAAD8FAABkcnMvZG93bnJldi54bWxQSwUGAAAAAAQABADzAAAASgYAAAAA&#10;" fillcolor="#95b3d7 [1940]" stroked="f">
                <v:fill color2="#dbe5f1 [660]" rotate="t" focus="100%" type="gradient"/>
                <v:textbox inset=",.5mm,,.5mm">
                  <w:txbxContent>
                    <w:p w:rsidR="008B068D" w:rsidRPr="00DE32A9" w:rsidRDefault="008B068D" w:rsidP="003E700D">
                      <w:pPr>
                        <w:spacing w:before="240" w:after="120" w:line="360" w:lineRule="auto"/>
                        <w:rPr>
                          <w:b/>
                          <w:color w:val="1265B6"/>
                          <w:sz w:val="28"/>
                          <w:szCs w:val="32"/>
                        </w:rPr>
                      </w:pPr>
                      <w:r w:rsidRPr="00DE32A9">
                        <w:rPr>
                          <w:b/>
                          <w:color w:val="1265B6"/>
                          <w:sz w:val="28"/>
                          <w:szCs w:val="32"/>
                        </w:rPr>
                        <w:t>Stage 1: October – December 2012</w:t>
                      </w:r>
                    </w:p>
                    <w:p w:rsidR="008B068D" w:rsidRDefault="008B068D"/>
                  </w:txbxContent>
                </v:textbox>
                <w10:wrap type="square"/>
              </v:shape>
            </w:pict>
          </mc:Fallback>
        </mc:AlternateContent>
      </w:r>
      <w:proofErr w:type="gramStart"/>
      <w:r w:rsidR="001D3513">
        <w:t>fully</w:t>
      </w:r>
      <w:proofErr w:type="gramEnd"/>
      <w:r w:rsidR="001D3513">
        <w:t xml:space="preserve"> aware and supportive </w:t>
      </w:r>
      <w:r w:rsidR="00F32B78">
        <w:t>of DESCARTES.  The project was</w:t>
      </w:r>
      <w:r w:rsidR="00CA4FD2">
        <w:t xml:space="preserve"> structured </w:t>
      </w:r>
      <w:r w:rsidR="0043357C">
        <w:t xml:space="preserve">in 4 stages and each stage was linked with a </w:t>
      </w:r>
      <w:r w:rsidR="003D1DA9">
        <w:t xml:space="preserve">specific </w:t>
      </w:r>
      <w:r w:rsidR="0043357C">
        <w:t>strategic objective</w:t>
      </w:r>
      <w:r w:rsidR="007E16ED">
        <w:t xml:space="preserve"> and output.</w:t>
      </w:r>
      <w:r w:rsidR="00F32B78">
        <w:t xml:space="preserve"> All the strategic objectives were met in strict accordance with the time lines of the project. In addition, all the outputs were presented to members of the advisory group</w:t>
      </w:r>
      <w:r w:rsidR="003D1DA9">
        <w:t xml:space="preserve"> for their consideration</w:t>
      </w:r>
      <w:r w:rsidR="00F32B78">
        <w:t xml:space="preserve">. </w:t>
      </w:r>
      <w:r w:rsidR="007E16ED">
        <w:t xml:space="preserve"> A</w:t>
      </w:r>
      <w:r w:rsidR="00EE51EE">
        <w:t>dvisory group</w:t>
      </w:r>
      <w:r w:rsidR="009C0468">
        <w:t xml:space="preserve"> </w:t>
      </w:r>
      <w:r w:rsidR="00EE51EE">
        <w:t>meeting</w:t>
      </w:r>
      <w:r w:rsidR="007E16ED">
        <w:t>s were</w:t>
      </w:r>
      <w:r w:rsidR="00EE51EE">
        <w:t xml:space="preserve"> organised </w:t>
      </w:r>
      <w:r w:rsidR="007E16ED">
        <w:t xml:space="preserve">at regular intervals to facilitate </w:t>
      </w:r>
      <w:r w:rsidR="00C02A3C">
        <w:t xml:space="preserve">a credible accountability mechanism and also to provide a forum in which the project leaders received advice and substantive input from key members. </w:t>
      </w:r>
      <w:r w:rsidR="007E16ED">
        <w:t xml:space="preserve"> </w:t>
      </w:r>
    </w:p>
    <w:p w14:paraId="7A8BE7CC" w14:textId="77777777" w:rsidR="00B577EB" w:rsidRDefault="0024744D" w:rsidP="0045655F">
      <w:pPr>
        <w:spacing w:before="480" w:after="120" w:line="360" w:lineRule="auto"/>
        <w:jc w:val="both"/>
      </w:pPr>
      <w:r w:rsidRPr="00E448EF">
        <w:t>In the first 3</w:t>
      </w:r>
      <w:r w:rsidRPr="00E448EF">
        <w:rPr>
          <w:rFonts w:ascii="a" w:hAnsi="a"/>
        </w:rPr>
        <w:t xml:space="preserve"> </w:t>
      </w:r>
      <w:r w:rsidRPr="00E448EF">
        <w:t>months</w:t>
      </w:r>
      <w:r w:rsidR="008D5829" w:rsidRPr="00E448EF">
        <w:t>,</w:t>
      </w:r>
      <w:r w:rsidRPr="00E448EF">
        <w:t xml:space="preserve"> </w:t>
      </w:r>
      <w:r w:rsidR="00B35767" w:rsidRPr="00E448EF">
        <w:t>HZ</w:t>
      </w:r>
      <w:r w:rsidRPr="00E448EF">
        <w:t xml:space="preserve"> </w:t>
      </w:r>
      <w:r w:rsidR="0043357C" w:rsidRPr="00E448EF">
        <w:t>spent 7 days in the pilot care home and set up and</w:t>
      </w:r>
      <w:r w:rsidR="0043357C">
        <w:t xml:space="preserve"> conducted 3 in-depth focus groups</w:t>
      </w:r>
      <w:r w:rsidR="00F67223">
        <w:t>,</w:t>
      </w:r>
      <w:r w:rsidR="0043357C">
        <w:t xml:space="preserve"> which 22 members of staff attended (</w:t>
      </w:r>
      <w:r>
        <w:t xml:space="preserve">there are </w:t>
      </w:r>
      <w:r w:rsidR="0043357C">
        <w:t>35 members of staff in total</w:t>
      </w:r>
      <w:r>
        <w:t xml:space="preserve"> at the care home</w:t>
      </w:r>
      <w:r w:rsidR="0043357C">
        <w:t xml:space="preserve"> including night and relief staff).  John Killick attended 1 focus group and was instrumental in helping to analyse the transcripts from </w:t>
      </w:r>
      <w:r w:rsidR="00C71D50">
        <w:t>all of the</w:t>
      </w:r>
      <w:r w:rsidR="00B577EB">
        <w:t xml:space="preserve"> focus groups (which are discussed</w:t>
      </w:r>
      <w:r w:rsidR="002A47C7">
        <w:t xml:space="preserve"> in some detail below, section 3</w:t>
      </w:r>
      <w:r w:rsidR="00B577EB">
        <w:t xml:space="preserve">.2). </w:t>
      </w:r>
    </w:p>
    <w:p w14:paraId="644865EF" w14:textId="77777777" w:rsidR="00875271" w:rsidRPr="00A038B5" w:rsidRDefault="00B577EB" w:rsidP="005F2067">
      <w:pPr>
        <w:spacing w:before="240" w:after="120" w:line="360" w:lineRule="auto"/>
        <w:jc w:val="both"/>
        <w:rPr>
          <w:color w:val="FF0000"/>
        </w:rPr>
      </w:pPr>
      <w:r>
        <w:t>In November 2012</w:t>
      </w:r>
      <w:r w:rsidR="008D5829">
        <w:t>,</w:t>
      </w:r>
      <w:r>
        <w:t xml:space="preserve"> </w:t>
      </w:r>
      <w:r w:rsidR="00B35767">
        <w:t>HZ</w:t>
      </w:r>
      <w:r>
        <w:t xml:space="preserve"> presented DESCARTES development concepts at a research seminar series at a key dementia centre in Sweden</w:t>
      </w:r>
      <w:r w:rsidR="00C71D50">
        <w:t xml:space="preserve"> (CEDER, Linkoping University). This trip was funded by AHP (UEA) </w:t>
      </w:r>
      <w:r w:rsidR="009C1803">
        <w:t>and forged strong links between the DESCARTES team and international colleagues who are investigating similar approaches to dementia workforce education</w:t>
      </w:r>
      <w:r w:rsidR="00C04D1C" w:rsidRPr="00C04D1C">
        <w:rPr>
          <w:i/>
        </w:rPr>
        <w:t>.</w:t>
      </w:r>
    </w:p>
    <w:p w14:paraId="487B6029" w14:textId="77777777" w:rsidR="008F4FF5" w:rsidRDefault="00875271" w:rsidP="008F4FF5">
      <w:pPr>
        <w:spacing w:before="240" w:after="120" w:line="360" w:lineRule="auto"/>
        <w:jc w:val="both"/>
      </w:pPr>
      <w:r>
        <w:t xml:space="preserve">The output from stage 1 of the project was an overview of the main findings from </w:t>
      </w:r>
      <w:r w:rsidR="00721F63">
        <w:t>the literature review (section 2</w:t>
      </w:r>
      <w:r>
        <w:t>.1)</w:t>
      </w:r>
      <w:r w:rsidR="00AD06E0">
        <w:t xml:space="preserve"> and initial focus group fin</w:t>
      </w:r>
      <w:r w:rsidR="00885712">
        <w:t xml:space="preserve">dings on care home staff needs (these findings are discussed in more detail below, section 3.2). </w:t>
      </w:r>
      <w:r>
        <w:t xml:space="preserve"> </w:t>
      </w:r>
    </w:p>
    <w:p w14:paraId="4024D2AC" w14:textId="77777777" w:rsidR="003E700D" w:rsidRDefault="003E700D" w:rsidP="008F4FF5">
      <w:pPr>
        <w:spacing w:before="240" w:after="120" w:line="360" w:lineRule="auto"/>
        <w:jc w:val="both"/>
      </w:pPr>
    </w:p>
    <w:p w14:paraId="5FB2D8CA" w14:textId="77777777" w:rsidR="00E448EF" w:rsidRDefault="00E448EF" w:rsidP="00DE32A9">
      <w:pPr>
        <w:spacing w:before="120" w:line="360" w:lineRule="auto"/>
        <w:jc w:val="both"/>
        <w:rPr>
          <w:b/>
          <w:color w:val="1265B6"/>
          <w:sz w:val="28"/>
        </w:rPr>
      </w:pPr>
    </w:p>
    <w:p w14:paraId="6B33A216" w14:textId="77777777" w:rsidR="003E700D" w:rsidRDefault="003E700D" w:rsidP="00DE32A9">
      <w:pPr>
        <w:spacing w:after="120" w:line="360" w:lineRule="auto"/>
        <w:jc w:val="both"/>
      </w:pPr>
    </w:p>
    <w:p w14:paraId="36DE04A1" w14:textId="77777777" w:rsidR="003E700D" w:rsidRDefault="003E700D" w:rsidP="00DE32A9">
      <w:pPr>
        <w:spacing w:after="120" w:line="360" w:lineRule="auto"/>
        <w:jc w:val="both"/>
      </w:pPr>
    </w:p>
    <w:p w14:paraId="7E6457D8" w14:textId="77777777" w:rsidR="003E700D" w:rsidRDefault="00F07AE0" w:rsidP="00DE32A9">
      <w:pPr>
        <w:spacing w:after="120" w:line="360" w:lineRule="auto"/>
        <w:jc w:val="both"/>
      </w:pPr>
      <w:r>
        <w:rPr>
          <w:b/>
          <w:i/>
          <w:noProof/>
          <w:color w:val="1F497D" w:themeColor="text2"/>
          <w:lang w:val="en-GB" w:eastAsia="en-GB"/>
        </w:rPr>
        <mc:AlternateContent>
          <mc:Choice Requires="wps">
            <w:drawing>
              <wp:anchor distT="0" distB="0" distL="114300" distR="114300" simplePos="0" relativeHeight="251684864" behindDoc="0" locked="0" layoutInCell="1" allowOverlap="1" wp14:anchorId="3C2FA23F" wp14:editId="0A7020FC">
                <wp:simplePos x="0" y="0"/>
                <wp:positionH relativeFrom="column">
                  <wp:posOffset>-22860</wp:posOffset>
                </wp:positionH>
                <wp:positionV relativeFrom="paragraph">
                  <wp:posOffset>209550</wp:posOffset>
                </wp:positionV>
                <wp:extent cx="5351145" cy="495300"/>
                <wp:effectExtent l="2540" t="6350" r="5715" b="6350"/>
                <wp:wrapTight wrapText="bothSides">
                  <wp:wrapPolygon edited="0">
                    <wp:start x="-113" y="0"/>
                    <wp:lineTo x="-113" y="21102"/>
                    <wp:lineTo x="21600" y="21102"/>
                    <wp:lineTo x="21600" y="0"/>
                    <wp:lineTo x="-113" y="0"/>
                  </wp:wrapPolygon>
                </wp:wrapTight>
                <wp:docPr id="2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1145" cy="495300"/>
                        </a:xfrm>
                        <a:prstGeom prst="rect">
                          <a:avLst/>
                        </a:prstGeom>
                        <a:gradFill rotWithShape="1">
                          <a:gsLst>
                            <a:gs pos="0">
                              <a:schemeClr val="accent1">
                                <a:lumMod val="60000"/>
                                <a:lumOff val="40000"/>
                              </a:schemeClr>
                            </a:gs>
                            <a:gs pos="100000">
                              <a:schemeClr val="accent1">
                                <a:lumMod val="20000"/>
                                <a:lumOff val="80000"/>
                              </a:scheme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F6E28B" w14:textId="77777777" w:rsidR="008B068D" w:rsidRPr="00DE32A9" w:rsidRDefault="008B068D" w:rsidP="009C6289">
                            <w:pPr>
                              <w:spacing w:before="240" w:after="120" w:line="360" w:lineRule="auto"/>
                              <w:rPr>
                                <w:b/>
                                <w:color w:val="1265B6"/>
                                <w:sz w:val="28"/>
                                <w:szCs w:val="32"/>
                              </w:rPr>
                            </w:pPr>
                            <w:r w:rsidRPr="00DE32A9">
                              <w:rPr>
                                <w:b/>
                                <w:color w:val="1265B6"/>
                                <w:sz w:val="28"/>
                                <w:szCs w:val="32"/>
                              </w:rPr>
                              <w:t>Stage 2: January – March 2013</w:t>
                            </w:r>
                          </w:p>
                          <w:p w14:paraId="685DBCDE" w14:textId="77777777" w:rsidR="008B068D" w:rsidRDefault="008B068D" w:rsidP="009C6289"/>
                        </w:txbxContent>
                      </wps:txbx>
                      <wps:bodyPr rot="0" vert="horz" wrap="square" lIns="91440" tIns="18000" rIns="91440" bIns="1800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21" o:spid="_x0000_s1027" type="#_x0000_t202" style="position:absolute;left:0;text-align:left;margin-left:-1.75pt;margin-top:16.5pt;width:421.35pt;height:3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D2a5+gCAAAfBgAADgAAAGRycy9lMm9Eb2MueG1srFRNj9MwEL0j8R8s37tJStptqk1X+0ER0vIh&#10;7SLOruMkFo4dbLfpgvjvjMdtKLAHQPSQ2uPxeOa9N3Nxue8U2QnrpNElzc5SSoTmppK6KemHh/Vk&#10;QYnzTFdMGS1K+igcvVw9f3Yx9EsxNa1RlbAEgmi3HPqStt73yyRxvBUdc2emFxoOa2M75mFrm6Sy&#10;bIDonUqmaTpPBmOr3hounAPrbTykK4xf14L7d3XthCeqpJCbx6/F7yZ8k9UFWzaW9a3khzTYP2TR&#10;Manh0THULfOMbK38LVQnuTXO1P6Mmy4xdS25wBqgmiz9pZr7lvUCawFwXD/C5P5fWP52994SWZV0&#10;ek6JZh1w9CD2nlybPZlmAZ+hd0twu+/B0e/BDjxjra6/M/yTI9rctEw34spaM7SCVZAf3kxOrsY4&#10;LgTZDG9MBe+wrTcYaF/bLoAHcBCIDjw9jtyEXDgYZy9mWZbPKOFwlhezFymSl7Dl8XZvnX8lTEfC&#10;oqQWuMfobHfnPNQBrkeXA1PVWipFrPEfpW8R7GNpjYM76OVIb6CeNFYcZClulCU7BoJinAvtIxhq&#10;20FV0T5P4RelBWYQYDTnRzNkggIPkTCvxp2+lQW/v3oQOuGpBxdH85MPgnEsU0lNgEKAGZMEBhxn&#10;SoAsIpEobIQrJKp0+GoT4IvARgtwdYAtsIby/1pk0zy9nhaT9XxxPsnrfDYpztPFJM2K62Ke5kV+&#10;u/4WwM3yZSurSug7qcWxFbP8z6R+GAqxibAZyVDSYjadRd6MkmP2zjabkcKA0Kgkd+rWSQ+TScmu&#10;pIjjgdCg75e6wrnhmVRxnfycPpIKGBz/ERXshtAAsRX8frPHxhubbGOqR2gP0CP2AExVWLTGfqFk&#10;gAlVUvd5y6ygRL3WIMkiy/Mw0nCThRwpsacnm9MTpjmEKqmnQHRY3vg4Bre9lU0LL0Uda3MFbVlL&#10;7JjQvzErqCRsYApFwcaJGcbc6R69fsz11XcAAAD//wMAUEsDBBQABgAIAAAAIQDOf/ED3QAAAAkB&#10;AAAPAAAAZHJzL2Rvd25yZXYueG1sTI9BTsMwEEX3SNzBGiQ2qHVSCxRCnAohKhA7Sg7gxtMkajyO&#10;Yqc1t2dYwXL0n/68X22TG8UZ5zB40pCvMxBIrbcDdRqar92qABGiIWtGT6jhGwNs6+urypTWX+gT&#10;z/vYCS6hUBoNfYxTKWVoe3QmrP2ExNnRz85EPudO2tlcuNyNcpNlD9KZgfhDbyZ86bE97RenoWjk&#10;rlm608fru7IxpXB8S3dS69ub9PwEImKKfzD86rM61Ox08AvZIEYNK3XPpAaleBLnhXrcgDgwmOcZ&#10;yLqS/xfUPwAAAP//AwBQSwECLQAUAAYACAAAACEA5JnDwPsAAADhAQAAEwAAAAAAAAAAAAAAAAAA&#10;AAAAW0NvbnRlbnRfVHlwZXNdLnhtbFBLAQItABQABgAIAAAAIQAjsmrh1wAAAJQBAAALAAAAAAAA&#10;AAAAAAAAACwBAABfcmVscy8ucmVsc1BLAQItABQABgAIAAAAIQBoPZrn6AIAAB8GAAAOAAAAAAAA&#10;AAAAAAAAACwCAABkcnMvZTJvRG9jLnhtbFBLAQItABQABgAIAAAAIQDOf/ED3QAAAAkBAAAPAAAA&#10;AAAAAAAAAAAAAEAFAABkcnMvZG93bnJldi54bWxQSwUGAAAAAAQABADzAAAASgYAAAAA&#10;" fillcolor="#95b3d7 [1940]" stroked="f">
                <v:fill color2="#dbe5f1 [660]" rotate="t" focus="100%" type="gradient"/>
                <v:textbox inset=",.5mm,,.5mm">
                  <w:txbxContent>
                    <w:p w:rsidR="008B068D" w:rsidRPr="00DE32A9" w:rsidRDefault="008B068D" w:rsidP="009C6289">
                      <w:pPr>
                        <w:spacing w:before="240" w:after="120" w:line="360" w:lineRule="auto"/>
                        <w:rPr>
                          <w:b/>
                          <w:color w:val="1265B6"/>
                          <w:sz w:val="28"/>
                          <w:szCs w:val="32"/>
                        </w:rPr>
                      </w:pPr>
                      <w:r w:rsidRPr="00DE32A9">
                        <w:rPr>
                          <w:b/>
                          <w:color w:val="1265B6"/>
                          <w:sz w:val="28"/>
                          <w:szCs w:val="32"/>
                        </w:rPr>
                        <w:t>Stage 2: January – March 2013</w:t>
                      </w:r>
                    </w:p>
                    <w:p w:rsidR="008B068D" w:rsidRDefault="008B068D" w:rsidP="009C6289"/>
                  </w:txbxContent>
                </v:textbox>
                <w10:wrap type="tight"/>
              </v:shape>
            </w:pict>
          </mc:Fallback>
        </mc:AlternateContent>
      </w:r>
    </w:p>
    <w:p w14:paraId="6A8B04FC" w14:textId="77777777" w:rsidR="003E700D" w:rsidRDefault="003E700D" w:rsidP="003E700D">
      <w:pPr>
        <w:spacing w:line="360" w:lineRule="auto"/>
        <w:jc w:val="both"/>
      </w:pPr>
    </w:p>
    <w:p w14:paraId="724B19C6" w14:textId="77777777" w:rsidR="009F7EE5" w:rsidRDefault="009F7EE5" w:rsidP="00DE32A9">
      <w:pPr>
        <w:spacing w:after="120" w:line="360" w:lineRule="auto"/>
        <w:jc w:val="both"/>
      </w:pPr>
      <w:r w:rsidRPr="00E448EF">
        <w:t xml:space="preserve">In stage 2 of the project the DESCARTES team </w:t>
      </w:r>
      <w:r w:rsidR="00E142A1" w:rsidRPr="00E448EF">
        <w:t>concentrated on the analysis of</w:t>
      </w:r>
      <w:r w:rsidR="00E142A1">
        <w:t xml:space="preserve"> the focus group findings</w:t>
      </w:r>
      <w:r w:rsidR="0015304D">
        <w:t>, the development of an evaluation questionnaire for staff</w:t>
      </w:r>
      <w:r w:rsidR="0024744D">
        <w:t xml:space="preserve"> and above all the careful preparation and selection of arts material that could be incorporated into the workshops. </w:t>
      </w:r>
      <w:r w:rsidR="003754D8">
        <w:t xml:space="preserve">John Killick and </w:t>
      </w:r>
      <w:r w:rsidR="00B35767">
        <w:t>HZ</w:t>
      </w:r>
      <w:r w:rsidR="003754D8">
        <w:t xml:space="preserve"> collaborated closely during this process. </w:t>
      </w:r>
      <w:r w:rsidR="0024744D">
        <w:t>In addition</w:t>
      </w:r>
      <w:r w:rsidR="003754D8">
        <w:t xml:space="preserve">, </w:t>
      </w:r>
      <w:r w:rsidR="00B35767">
        <w:t>HZ</w:t>
      </w:r>
      <w:r w:rsidR="003754D8">
        <w:t xml:space="preserve"> spent several days negotiating with </w:t>
      </w:r>
      <w:proofErr w:type="spellStart"/>
      <w:r w:rsidR="003754D8">
        <w:t>Norsecare</w:t>
      </w:r>
      <w:proofErr w:type="spellEnd"/>
      <w:r w:rsidR="003754D8">
        <w:t xml:space="preserve"> to ensure staff attendance at the workshops and to confirm that the </w:t>
      </w:r>
      <w:r w:rsidR="0012534D">
        <w:t xml:space="preserve">care home </w:t>
      </w:r>
      <w:r w:rsidR="003754D8">
        <w:t xml:space="preserve">floor would be covered during the workshops. </w:t>
      </w:r>
      <w:r w:rsidR="00B35767">
        <w:t>HZ</w:t>
      </w:r>
      <w:r w:rsidR="003754D8">
        <w:t xml:space="preserve"> continued visiting the care home to maintain good communication and strong links with </w:t>
      </w:r>
      <w:r w:rsidR="0012534D">
        <w:t xml:space="preserve">both </w:t>
      </w:r>
      <w:r w:rsidR="003754D8">
        <w:t xml:space="preserve">staff and residents. </w:t>
      </w:r>
    </w:p>
    <w:p w14:paraId="4628C627" w14:textId="77777777" w:rsidR="00F3120A" w:rsidRDefault="009F7EE5" w:rsidP="00B35767">
      <w:pPr>
        <w:spacing w:before="240" w:after="120" w:line="360" w:lineRule="auto"/>
        <w:jc w:val="both"/>
      </w:pPr>
      <w:r>
        <w:t xml:space="preserve">In February 2013 </w:t>
      </w:r>
      <w:r w:rsidR="00B35767">
        <w:t>HZ</w:t>
      </w:r>
      <w:r>
        <w:t xml:space="preserve"> presented work stimulated by the DESCARTES project at a well</w:t>
      </w:r>
      <w:r w:rsidR="0012534D">
        <w:t>-</w:t>
      </w:r>
      <w:r>
        <w:t>attended knowledge exchange seminar in UEA. It was titled ‘What do we mean when we talk about dementia?’</w:t>
      </w:r>
      <w:r w:rsidR="006C49AF">
        <w:t xml:space="preserve"> </w:t>
      </w:r>
      <w:r w:rsidR="006D7E28">
        <w:t>A</w:t>
      </w:r>
      <w:r w:rsidR="0012534D">
        <w:t xml:space="preserve"> version of this presentation </w:t>
      </w:r>
      <w:r w:rsidR="006C49AF">
        <w:t>has subsequently been published in</w:t>
      </w:r>
      <w:r w:rsidR="006D7E28">
        <w:t xml:space="preserve"> the</w:t>
      </w:r>
      <w:r w:rsidR="008E3DE7">
        <w:t xml:space="preserve"> peer-reviewed jo</w:t>
      </w:r>
      <w:r w:rsidR="006C49AF">
        <w:t xml:space="preserve">urnal </w:t>
      </w:r>
      <w:r w:rsidR="008E3DE7">
        <w:t>‘The Gerontologist’</w:t>
      </w:r>
      <w:r w:rsidR="006D7E28">
        <w:t xml:space="preserve"> </w:t>
      </w:r>
      <w:r w:rsidR="001D7EFD">
        <w:fldChar w:fldCharType="begin"/>
      </w:r>
      <w:r w:rsidR="006D7E28">
        <w:instrText xml:space="preserve"> ADDIN EN.CITE &lt;EndNote&gt;&lt;Cite&gt;&lt;Author&gt;Zeilig&lt;/Author&gt;&lt;Year&gt;2013&lt;/Year&gt;&lt;RecNum&gt;352&lt;/RecNum&gt;&lt;DisplayText&gt;(Zeilig 2013)&lt;/DisplayText&gt;&lt;record&gt;&lt;rec-number&gt;352&lt;/rec-number&gt;&lt;foreign-keys&gt;&lt;key app="EN" db-id="fswppedrt0sswded22n5ftpusp9xepp0xazr"&gt;352&lt;/key&gt;&lt;/foreign-keys&gt;&lt;ref-type name="Journal Article"&gt;17&lt;/ref-type&gt;&lt;contributors&gt;&lt;authors&gt;&lt;author&gt;Zeilig, Hannah&lt;/author&gt;&lt;/authors&gt;&lt;/contributors&gt;&lt;titles&gt;&lt;title&gt;Dementia as a cultural metaphor&lt;/title&gt;&lt;secondary-title&gt;The Gerontologist&lt;/secondary-title&gt;&lt;/titles&gt;&lt;periodical&gt;&lt;full-title&gt;The Gerontologist&lt;/full-title&gt;&lt;/periodical&gt;&lt;pages&gt;1-10&lt;/pages&gt;&lt;edition&gt;13/02/13&lt;/edition&gt;&lt;dates&gt;&lt;year&gt;2013&lt;/year&gt;&lt;/dates&gt;&lt;urls&gt;&lt;/urls&gt;&lt;electronic-resource-num&gt;doi:10.1093/geront/gns203&lt;/electronic-resource-num&gt;&lt;/record&gt;&lt;/Cite&gt;&lt;/EndNote&gt;</w:instrText>
      </w:r>
      <w:r w:rsidR="001D7EFD">
        <w:fldChar w:fldCharType="separate"/>
      </w:r>
      <w:r w:rsidR="006D7E28">
        <w:rPr>
          <w:noProof/>
        </w:rPr>
        <w:t>(</w:t>
      </w:r>
      <w:hyperlink w:anchor="_ENREF_23" w:tooltip="Zeilig, 2013 #352" w:history="1">
        <w:r w:rsidR="006B4BB2">
          <w:rPr>
            <w:noProof/>
          </w:rPr>
          <w:t>Zeilig</w:t>
        </w:r>
        <w:r w:rsidR="008D5829">
          <w:rPr>
            <w:noProof/>
          </w:rPr>
          <w:t>,</w:t>
        </w:r>
        <w:r w:rsidR="006B4BB2">
          <w:rPr>
            <w:noProof/>
          </w:rPr>
          <w:t xml:space="preserve"> 2013</w:t>
        </w:r>
      </w:hyperlink>
      <w:r w:rsidR="006D7E28">
        <w:rPr>
          <w:noProof/>
        </w:rPr>
        <w:t>)</w:t>
      </w:r>
      <w:r w:rsidR="001D7EFD">
        <w:fldChar w:fldCharType="end"/>
      </w:r>
      <w:r w:rsidR="008E3DE7">
        <w:t xml:space="preserve">. </w:t>
      </w:r>
    </w:p>
    <w:p w14:paraId="25469E83" w14:textId="77777777" w:rsidR="0043357C" w:rsidRDefault="00F07AE0" w:rsidP="00DE32A9">
      <w:pPr>
        <w:spacing w:before="240" w:after="120" w:line="360" w:lineRule="auto"/>
        <w:jc w:val="both"/>
      </w:pPr>
      <w:r>
        <w:rPr>
          <w:noProof/>
          <w:lang w:val="en-GB" w:eastAsia="en-GB"/>
        </w:rPr>
        <mc:AlternateContent>
          <mc:Choice Requires="wps">
            <w:drawing>
              <wp:anchor distT="0" distB="0" distL="114300" distR="114300" simplePos="0" relativeHeight="251685888" behindDoc="0" locked="0" layoutInCell="1" allowOverlap="1" wp14:anchorId="0AAE0BB6" wp14:editId="52040661">
                <wp:simplePos x="0" y="0"/>
                <wp:positionH relativeFrom="column">
                  <wp:posOffset>0</wp:posOffset>
                </wp:positionH>
                <wp:positionV relativeFrom="paragraph">
                  <wp:posOffset>1022350</wp:posOffset>
                </wp:positionV>
                <wp:extent cx="5347335" cy="482600"/>
                <wp:effectExtent l="0" t="6350" r="0" b="6350"/>
                <wp:wrapTight wrapText="bothSides">
                  <wp:wrapPolygon edited="0">
                    <wp:start x="-113" y="0"/>
                    <wp:lineTo x="-113" y="21088"/>
                    <wp:lineTo x="21600" y="21088"/>
                    <wp:lineTo x="21600" y="0"/>
                    <wp:lineTo x="-113" y="0"/>
                  </wp:wrapPolygon>
                </wp:wrapTight>
                <wp:docPr id="2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7335" cy="482600"/>
                        </a:xfrm>
                        <a:prstGeom prst="rect">
                          <a:avLst/>
                        </a:prstGeom>
                        <a:gradFill rotWithShape="1">
                          <a:gsLst>
                            <a:gs pos="0">
                              <a:schemeClr val="accent1">
                                <a:lumMod val="60000"/>
                                <a:lumOff val="40000"/>
                              </a:schemeClr>
                            </a:gs>
                            <a:gs pos="100000">
                              <a:schemeClr val="accent1">
                                <a:lumMod val="20000"/>
                                <a:lumOff val="80000"/>
                              </a:scheme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730D20" w14:textId="77777777" w:rsidR="008B068D" w:rsidRPr="00DE32A9" w:rsidRDefault="008B068D" w:rsidP="008F4FF5">
                            <w:pPr>
                              <w:spacing w:before="240" w:after="120" w:line="360" w:lineRule="auto"/>
                              <w:rPr>
                                <w:b/>
                                <w:iCs/>
                                <w:color w:val="1265B6"/>
                                <w:sz w:val="28"/>
                              </w:rPr>
                            </w:pPr>
                            <w:r w:rsidRPr="00DE32A9">
                              <w:rPr>
                                <w:b/>
                                <w:iCs/>
                                <w:color w:val="1265B6"/>
                                <w:sz w:val="28"/>
                              </w:rPr>
                              <w:t>Stage 3: April – June 2013</w:t>
                            </w:r>
                          </w:p>
                          <w:p w14:paraId="52CB6641" w14:textId="77777777" w:rsidR="008B068D" w:rsidRDefault="008B068D" w:rsidP="008F4FF5"/>
                        </w:txbxContent>
                      </wps:txbx>
                      <wps:bodyPr rot="0" vert="horz" wrap="square" lIns="91440" tIns="18000" rIns="91440" bIns="1800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22" o:spid="_x0000_s1028" type="#_x0000_t202" style="position:absolute;left:0;text-align:left;margin-left:0;margin-top:80.5pt;width:421.05pt;height:3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TwvekCAAAfBgAADgAAAGRycy9lMm9Eb2MueG1srFRNb9QwEL0j8R8s37f5aHa7iZqtaMsipPIh&#10;tYiz13ESC8cOtneTgvjvjO1NWKAHQFyceGzPvHlvZi6vxk6gA9OGK1ni5CzGiEmqKi6bEn942C7W&#10;GBlLZEWEkqzEj8zgq83zZ5dDX7BUtUpUTCNwIk0x9CVure2LKDK0ZR0xZ6pnEg5rpTtiYaubqNJk&#10;AO+diNI4XkWD0lWvFWXGgPU2HOKN91/XjNp3dW2YRaLEgM36Vft159Zoc0mKRpO+5fQIg/wDio5w&#10;CUFnV7fEErTX/DdXHadaGVXbM6q6SNU1p8znANkk8S/Z3LekZz4XIMf0M03m/7mlbw/vNeJVidMM&#10;I0k60OiBjRZdqxGlqeNn6E0B1+57uGhHsIPOPlfT3yn6ySCpbloiG/ZCazW0jFSAL3Evo5OnwY9x&#10;TnbDG1VBHLK3yjsaa9058oAOBN5Bp8dZG4eFgnF5nl2cny8xonCWrdNV7MWLSDG97rWxr5jqkPsp&#10;sQbtvXdyuDPWoSHFdOWoVLXlQiCt7EduW0/2lFpj4I2/ZVCvIJ84ZOzKkt0IjQ4ECopQyqQNZIh9&#10;B1kFO2AL6EgBZijAYM4mMyDxBe48eVyNOY2VuHt/FRA64amA68n8ZEAwzmkKLhFICDR7kKCAoUQw&#10;KIsgpC9sT5cDKqRbpXL0BWKDBbQ60uZU8+X/NU/SLL5O88V2tb5YZHW2XOQX8XoRJ/l1voqzPLvd&#10;fnPkJlnR8qpi8o5LNrVikv1ZqR+HQmgi34xoKHG+TJdBNyX4jN7oZjdL6BiaK8mcXuu4hckkeFdi&#10;z+NxVrj6fikrSJsUlnAR/qOf4XtRgYPp61nx3eAaILSCHXdjaLypyXaqeoT2gHr0PQBTFX5apb9g&#10;NMCEKrH5vCeaYSReSyjJPMkyN9L8JnEYMdKnJ7vTEyIpuCqxxSC0+72xYQzue82bFiKFOpbqBbRl&#10;zX3HuP4NqCATt4EpFAo2TEw35k73/taPub75DgAA//8DAFBLAwQUAAYACAAAACEAZFN63t0AAAAI&#10;AQAADwAAAGRycy9kb3ducmV2LnhtbEyPwU7DMBBE70j9B2uRekHUSYpKFOJUFaICcaPkA9x4m0SN&#10;11HstO7fs5zgtrszmn1TbqMdxAUn3ztSkK4SEEiNMz21Curv/WMOwgdNRg+OUMENPWyrxV2pC+Ou&#10;9IWXQ2gFh5AvtIIuhLGQ0jcdWu1XbkRi7eQmqwOvUyvNpK8cbgeZJclGWt0Tf+j0iK8dNufDbBXk&#10;tdzXc3v+fPtYmxCjP73HB6nU8j7uXkAEjOHPDL/4jA4VMx3dTMaLQQEXCXzdpDywnD9lKYijgmz9&#10;nICsSvm/QPUDAAD//wMAUEsBAi0AFAAGAAgAAAAhAOSZw8D7AAAA4QEAABMAAAAAAAAAAAAAAAAA&#10;AAAAAFtDb250ZW50X1R5cGVzXS54bWxQSwECLQAUAAYACAAAACEAI7Jq4dcAAACUAQAACwAAAAAA&#10;AAAAAAAAAAAsAQAAX3JlbHMvLnJlbHNQSwECLQAUAAYACAAAACEA+WTwvekCAAAfBgAADgAAAAAA&#10;AAAAAAAAAAAsAgAAZHJzL2Uyb0RvYy54bWxQSwECLQAUAAYACAAAACEAZFN63t0AAAAIAQAADwAA&#10;AAAAAAAAAAAAAABBBQAAZHJzL2Rvd25yZXYueG1sUEsFBgAAAAAEAAQA8wAAAEsGAAAAAA==&#10;" fillcolor="#95b3d7 [1940]" stroked="f">
                <v:fill color2="#dbe5f1 [660]" rotate="t" focus="100%" type="gradient"/>
                <v:textbox inset=",.5mm,,.5mm">
                  <w:txbxContent>
                    <w:p w:rsidR="008B068D" w:rsidRPr="00DE32A9" w:rsidRDefault="008B068D" w:rsidP="008F4FF5">
                      <w:pPr>
                        <w:spacing w:before="240" w:after="120" w:line="360" w:lineRule="auto"/>
                        <w:rPr>
                          <w:b/>
                          <w:iCs/>
                          <w:color w:val="1265B6"/>
                          <w:sz w:val="28"/>
                        </w:rPr>
                      </w:pPr>
                      <w:r w:rsidRPr="00DE32A9">
                        <w:rPr>
                          <w:b/>
                          <w:iCs/>
                          <w:color w:val="1265B6"/>
                          <w:sz w:val="28"/>
                        </w:rPr>
                        <w:t>Stage 3: April – June 2013</w:t>
                      </w:r>
                    </w:p>
                    <w:p w:rsidR="008B068D" w:rsidRDefault="008B068D" w:rsidP="008F4FF5"/>
                  </w:txbxContent>
                </v:textbox>
                <w10:wrap type="tight"/>
              </v:shape>
            </w:pict>
          </mc:Fallback>
        </mc:AlternateContent>
      </w:r>
      <w:r w:rsidR="00F3120A">
        <w:t>The output from stage 2 of the project was a brief report on the selection, structure and use of arts materials for the workshop</w:t>
      </w:r>
      <w:r w:rsidR="00721F63">
        <w:t xml:space="preserve"> (see </w:t>
      </w:r>
      <w:r w:rsidR="0012534D">
        <w:t xml:space="preserve">section 3.3 </w:t>
      </w:r>
      <w:r w:rsidR="00721F63">
        <w:t>below for more detail)</w:t>
      </w:r>
      <w:r w:rsidR="00F3120A">
        <w:t xml:space="preserve">.  </w:t>
      </w:r>
    </w:p>
    <w:p w14:paraId="213BC0FD" w14:textId="77777777" w:rsidR="00910738" w:rsidRDefault="00C8549F" w:rsidP="00DE32A9">
      <w:pPr>
        <w:spacing w:before="120" w:after="120" w:line="360" w:lineRule="auto"/>
      </w:pPr>
      <w:r w:rsidRPr="00E448EF">
        <w:t>The focus for this stage of DESCARTES was on the final preparations and</w:t>
      </w:r>
      <w:r>
        <w:t xml:space="preserve"> delivery of the arts</w:t>
      </w:r>
      <w:r w:rsidR="008D5829">
        <w:t>-</w:t>
      </w:r>
      <w:r>
        <w:t xml:space="preserve">based workshop in the dementia care home. </w:t>
      </w:r>
      <w:r w:rsidR="006A03AC">
        <w:t xml:space="preserve"> </w:t>
      </w:r>
      <w:r w:rsidR="00B35767">
        <w:t>HZ</w:t>
      </w:r>
      <w:r w:rsidR="006A03AC">
        <w:t xml:space="preserve"> spent 2 days with</w:t>
      </w:r>
      <w:r w:rsidR="0012534D">
        <w:t xml:space="preserve"> an</w:t>
      </w:r>
      <w:r w:rsidR="006A03AC">
        <w:t xml:space="preserve"> IT specialist (John Thompson, UEA) cutting clips from the films</w:t>
      </w:r>
      <w:r w:rsidR="009F3F5F">
        <w:t xml:space="preserve"> and music</w:t>
      </w:r>
      <w:r w:rsidR="006A03AC">
        <w:t xml:space="preserve"> that had been selected at stage 2 of the project.</w:t>
      </w:r>
      <w:r w:rsidR="009F3F5F">
        <w:t xml:space="preserve"> These were subsequently embedded in power</w:t>
      </w:r>
      <w:r w:rsidR="00C04D1C">
        <w:t>-</w:t>
      </w:r>
      <w:r w:rsidR="009F3F5F">
        <w:t>point slides and a presentation was carefully structured in</w:t>
      </w:r>
      <w:r w:rsidR="0012534D">
        <w:t>clud</w:t>
      </w:r>
      <w:r w:rsidR="009F3F5F">
        <w:t>ing a diversity of images and some text.</w:t>
      </w:r>
    </w:p>
    <w:p w14:paraId="0C6762A2" w14:textId="77777777" w:rsidR="00F4434A" w:rsidRDefault="00B35767" w:rsidP="005F2067">
      <w:pPr>
        <w:spacing w:before="240" w:after="120" w:line="360" w:lineRule="auto"/>
        <w:jc w:val="both"/>
      </w:pPr>
      <w:r>
        <w:t>HZ</w:t>
      </w:r>
      <w:r w:rsidR="00332441">
        <w:t xml:space="preserve"> also met</w:t>
      </w:r>
      <w:r w:rsidR="00910738">
        <w:t xml:space="preserve"> with </w:t>
      </w:r>
      <w:r w:rsidR="00910738" w:rsidRPr="00910738">
        <w:t xml:space="preserve">Clare Holmes-Urquhart </w:t>
      </w:r>
      <w:r w:rsidR="00910738">
        <w:t>(</w:t>
      </w:r>
      <w:r w:rsidR="00041E3B">
        <w:t xml:space="preserve">who is </w:t>
      </w:r>
      <w:r w:rsidR="00332441">
        <w:t>responsible for designing the new HE course on dementia</w:t>
      </w:r>
      <w:r w:rsidR="00041E3B">
        <w:t xml:space="preserve"> at </w:t>
      </w:r>
      <w:r w:rsidR="0012534D">
        <w:t>C</w:t>
      </w:r>
      <w:r w:rsidR="00041E3B">
        <w:t xml:space="preserve">ity </w:t>
      </w:r>
      <w:r w:rsidR="0012534D">
        <w:t>C</w:t>
      </w:r>
      <w:r w:rsidR="00041E3B">
        <w:t>ollege</w:t>
      </w:r>
      <w:r w:rsidR="0012534D">
        <w:t xml:space="preserve"> Norwich</w:t>
      </w:r>
      <w:r w:rsidR="00332441">
        <w:t xml:space="preserve">) to discuss </w:t>
      </w:r>
      <w:r w:rsidR="00041E3B">
        <w:t xml:space="preserve">potential links with the material being developed within the DESCARTES project. </w:t>
      </w:r>
      <w:r w:rsidR="00F4434A">
        <w:t xml:space="preserve"> </w:t>
      </w:r>
    </w:p>
    <w:p w14:paraId="753FA795" w14:textId="77777777" w:rsidR="00012014" w:rsidRDefault="00F4434A" w:rsidP="005F2067">
      <w:pPr>
        <w:spacing w:before="240" w:after="120" w:line="360" w:lineRule="auto"/>
        <w:jc w:val="both"/>
      </w:pPr>
      <w:r>
        <w:t xml:space="preserve">Between April and June, </w:t>
      </w:r>
      <w:r w:rsidR="00B35767">
        <w:t>HZ</w:t>
      </w:r>
      <w:r>
        <w:t xml:space="preserve"> and colleagues also started considering </w:t>
      </w:r>
      <w:r w:rsidR="00A03982">
        <w:t xml:space="preserve">ways of securing further funding to develop the workshops, deliver them more </w:t>
      </w:r>
      <w:r w:rsidR="004D0B74">
        <w:t xml:space="preserve">widely and disseminate their impact. </w:t>
      </w:r>
    </w:p>
    <w:p w14:paraId="260CEAF4" w14:textId="77777777" w:rsidR="00E7247C" w:rsidRPr="00A03982" w:rsidRDefault="00E7247C" w:rsidP="005F2067">
      <w:pPr>
        <w:spacing w:before="240" w:after="120" w:line="360" w:lineRule="auto"/>
        <w:jc w:val="both"/>
        <w:rPr>
          <w:rFonts w:cs="Arial"/>
          <w:color w:val="000000"/>
        </w:rPr>
      </w:pPr>
      <w:r w:rsidRPr="00DE32A9">
        <w:t>The arts workshop</w:t>
      </w:r>
      <w:r w:rsidRPr="00E448EF">
        <w:t xml:space="preserve"> was delivered</w:t>
      </w:r>
      <w:r>
        <w:t xml:space="preserve"> </w:t>
      </w:r>
      <w:r w:rsidR="0012534D">
        <w:t xml:space="preserve">twice in the dementia care home, </w:t>
      </w:r>
      <w:r>
        <w:t xml:space="preserve">on </w:t>
      </w:r>
      <w:r w:rsidR="0012534D">
        <w:t>13</w:t>
      </w:r>
      <w:r w:rsidR="00305FBA" w:rsidRPr="00DE32A9">
        <w:t>th</w:t>
      </w:r>
      <w:r w:rsidR="0012534D">
        <w:t xml:space="preserve"> and 14</w:t>
      </w:r>
      <w:r w:rsidR="00305FBA" w:rsidRPr="00305FBA">
        <w:rPr>
          <w:vertAlign w:val="superscript"/>
        </w:rPr>
        <w:t>th</w:t>
      </w:r>
      <w:r w:rsidR="0012534D">
        <w:t xml:space="preserve"> </w:t>
      </w:r>
      <w:r>
        <w:t xml:space="preserve">June to a group of 15 staff members in total (the delivery of these workshops is discussed in more detail below, </w:t>
      </w:r>
      <w:r w:rsidR="0012534D">
        <w:t xml:space="preserve">in section </w:t>
      </w:r>
      <w:r>
        <w:t xml:space="preserve">3.2). </w:t>
      </w:r>
    </w:p>
    <w:p w14:paraId="589E54CD" w14:textId="77777777" w:rsidR="00DE32A9" w:rsidRDefault="00F07AE0" w:rsidP="008F4FF5">
      <w:pPr>
        <w:spacing w:before="240" w:line="360" w:lineRule="auto"/>
        <w:jc w:val="both"/>
      </w:pPr>
      <w:r>
        <w:rPr>
          <w:noProof/>
          <w:lang w:val="en-GB" w:eastAsia="en-GB"/>
        </w:rPr>
        <mc:AlternateContent>
          <mc:Choice Requires="wps">
            <w:drawing>
              <wp:anchor distT="0" distB="0" distL="114300" distR="114300" simplePos="0" relativeHeight="251696128" behindDoc="0" locked="0" layoutInCell="1" allowOverlap="1" wp14:anchorId="7F759917" wp14:editId="5D7F1019">
                <wp:simplePos x="0" y="0"/>
                <wp:positionH relativeFrom="column">
                  <wp:posOffset>0</wp:posOffset>
                </wp:positionH>
                <wp:positionV relativeFrom="paragraph">
                  <wp:posOffset>1093470</wp:posOffset>
                </wp:positionV>
                <wp:extent cx="5347335" cy="482600"/>
                <wp:effectExtent l="0" t="1270" r="0" b="0"/>
                <wp:wrapTight wrapText="bothSides">
                  <wp:wrapPolygon edited="0">
                    <wp:start x="-113" y="0"/>
                    <wp:lineTo x="-113" y="21088"/>
                    <wp:lineTo x="21600" y="21088"/>
                    <wp:lineTo x="21600" y="0"/>
                    <wp:lineTo x="-113" y="0"/>
                  </wp:wrapPolygon>
                </wp:wrapTight>
                <wp:docPr id="2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7335" cy="482600"/>
                        </a:xfrm>
                        <a:prstGeom prst="rect">
                          <a:avLst/>
                        </a:prstGeom>
                        <a:gradFill rotWithShape="1">
                          <a:gsLst>
                            <a:gs pos="0">
                              <a:schemeClr val="accent1">
                                <a:lumMod val="60000"/>
                                <a:lumOff val="40000"/>
                              </a:schemeClr>
                            </a:gs>
                            <a:gs pos="100000">
                              <a:schemeClr val="accent1">
                                <a:lumMod val="20000"/>
                                <a:lumOff val="80000"/>
                              </a:scheme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A397F0" w14:textId="77777777" w:rsidR="008B068D" w:rsidRPr="00DE32A9" w:rsidRDefault="008B068D" w:rsidP="00DE32A9">
                            <w:pPr>
                              <w:spacing w:before="240" w:after="120" w:line="360" w:lineRule="auto"/>
                              <w:rPr>
                                <w:b/>
                                <w:iCs/>
                                <w:color w:val="1265B6"/>
                                <w:sz w:val="28"/>
                              </w:rPr>
                            </w:pPr>
                            <w:r w:rsidRPr="00DE32A9">
                              <w:rPr>
                                <w:b/>
                                <w:iCs/>
                                <w:color w:val="1265B6"/>
                                <w:sz w:val="28"/>
                              </w:rPr>
                              <w:t xml:space="preserve">Stage </w:t>
                            </w:r>
                            <w:r>
                              <w:rPr>
                                <w:b/>
                                <w:iCs/>
                                <w:color w:val="1265B6"/>
                                <w:sz w:val="28"/>
                              </w:rPr>
                              <w:t>4</w:t>
                            </w:r>
                            <w:r w:rsidRPr="00DE32A9">
                              <w:rPr>
                                <w:b/>
                                <w:iCs/>
                                <w:color w:val="1265B6"/>
                                <w:sz w:val="28"/>
                              </w:rPr>
                              <w:t xml:space="preserve">: </w:t>
                            </w:r>
                            <w:r>
                              <w:rPr>
                                <w:b/>
                                <w:iCs/>
                                <w:color w:val="1265B6"/>
                                <w:sz w:val="28"/>
                              </w:rPr>
                              <w:t>July</w:t>
                            </w:r>
                            <w:r w:rsidRPr="00DE32A9">
                              <w:rPr>
                                <w:b/>
                                <w:iCs/>
                                <w:color w:val="1265B6"/>
                                <w:sz w:val="28"/>
                              </w:rPr>
                              <w:t xml:space="preserve"> – </w:t>
                            </w:r>
                            <w:r>
                              <w:rPr>
                                <w:b/>
                                <w:iCs/>
                                <w:color w:val="1265B6"/>
                                <w:sz w:val="28"/>
                              </w:rPr>
                              <w:t>September</w:t>
                            </w:r>
                            <w:r w:rsidRPr="00DE32A9">
                              <w:rPr>
                                <w:b/>
                                <w:iCs/>
                                <w:color w:val="1265B6"/>
                                <w:sz w:val="28"/>
                              </w:rPr>
                              <w:t xml:space="preserve"> 2013</w:t>
                            </w:r>
                          </w:p>
                          <w:p w14:paraId="1D08A104" w14:textId="77777777" w:rsidR="008B068D" w:rsidRDefault="008B068D" w:rsidP="00DE32A9"/>
                        </w:txbxContent>
                      </wps:txbx>
                      <wps:bodyPr rot="0" vert="horz" wrap="square" lIns="91440" tIns="18000" rIns="91440" bIns="1800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36" o:spid="_x0000_s1029" type="#_x0000_t202" style="position:absolute;left:0;text-align:left;margin-left:0;margin-top:86.1pt;width:421.05pt;height:3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KTHtOsCAAAfBgAADgAAAGRycy9lMm9Eb2MueG1srFTbjtMwEH1H4h8sv3dzadptok1Xe6EIablI&#10;u4hn13ESC8cOttt0F/HvjO0mFNgHQLw48dieOXPOzFxcHjqB9kwbrmSJk7MYIyapqrhsSvzxYTNb&#10;YWQskRURSrISPzKDL9cvX1wMfcFS1SpRMY3AiTTF0Je4tbYvosjQlnXEnKmeSTisle6Iha1uokqT&#10;Abx3IkrjeBkNSle9VpQZA9bbcIjX3n9dM2rf17VhFokSAzbrV+3XrVuj9QUpGk36ltMjDPIPKDrC&#10;JQSdXN0SS9BO899cdZxqZVRtz6jqIlXXnDKfA2STxL9kc9+SnvlcgBzTTzSZ/+eWvtt/0IhXJU7n&#10;GEnSgUYP7GDRtTqg+dLxM/SmgGv3PVy0B7CDzj5X098p+tkgqW5aIht2pbUaWkYqwJe4l9HJ0+DH&#10;OCfb4a2qIA7ZWeUdHWrdOfKADgTeQafHSRuHhYJxMc/O5/MFRhTOslW6jL14ESnG17029jVTHXI/&#10;JdagvfdO9nfGOjSkGK8clao2XAiklf3EbevJHlNrDLzxtwzqFeQTh4xdWbIbodGeQEERSpm0gQyx&#10;6yCrYAdsAR0pwAwFGMzZaAYkvsCdJ4+rMaexEnfvrwJCJzwXcDWanw0IxilNwSUCCYFmDxIUMJQI&#10;BmURhPSF7elyQIV0q1SOvkBssIBWR9qcar78v+ZJmsXXaT7bLFfns6zOFrP8PF7N4iS/zpdxlme3&#10;m2+O3CQrWl5VTN5xycZWTLI/K/XjUAhN5JsRDSXOF+ki6KYEn9Ab3WwnCR1DUyWZ02sdtzCZBO9K&#10;7Hk8zgpX369kBWmTwhIuwn/0M3wvKnAwfj0rvhtcA4RWsIftwTfefGyyraoeoT2gHn0PwFSFn1bp&#10;J4wGmFAlNl92RDOMxBsJJZknWeZGmt8kDiNG+vRke3pCJAVXJbYYhHa/NzaMwV2vedNCpFDHUl1B&#10;W9bcd4zr34AKMnEbmEKhYMPEdGPudO9v/Zjr6+8AAAD//wMAUEsDBBQABgAIAAAAIQBdgEZm3QAA&#10;AAgBAAAPAAAAZHJzL2Rvd25yZXYueG1sTI/BTsMwEETvSPyDtZW4IOrUVBClcSqEqEDcWvIBbrxN&#10;osbrKHZa8/csJzjOzmrmTblNbhAXnELvScNqmYFAarztqdVQf+0echAhGrJm8IQavjHAtrq9KU1h&#10;/ZX2eDnEVnAIhcJo6GIcCylD06EzYelHJPZOfnImspxaaSdz5XA3SJVlT9KZnrihMyO+dticD7PT&#10;kNdyV8/t+fPt49HGlMLpPd1Lre8W6WUDImKKf8/wi8/oUDHT0c9kgxg08JDI12elQLCdr9UKxFGD&#10;WucKZFXK/wOqHwAAAP//AwBQSwECLQAUAAYACAAAACEA5JnDwPsAAADhAQAAEwAAAAAAAAAAAAAA&#10;AAAAAAAAW0NvbnRlbnRfVHlwZXNdLnhtbFBLAQItABQABgAIAAAAIQAjsmrh1wAAAJQBAAALAAAA&#10;AAAAAAAAAAAAACwBAABfcmVscy8ucmVsc1BLAQItABQABgAIAAAAIQBIpMe06wIAAB8GAAAOAAAA&#10;AAAAAAAAAAAAACwCAABkcnMvZTJvRG9jLnhtbFBLAQItABQABgAIAAAAIQBdgEZm3QAAAAgBAAAP&#10;AAAAAAAAAAAAAAAAAEMFAABkcnMvZG93bnJldi54bWxQSwUGAAAAAAQABADzAAAATQYAAAAA&#10;" fillcolor="#95b3d7 [1940]" stroked="f">
                <v:fill color2="#dbe5f1 [660]" rotate="t" focus="100%" type="gradient"/>
                <v:textbox inset=",.5mm,,.5mm">
                  <w:txbxContent>
                    <w:p w:rsidR="008B068D" w:rsidRPr="00DE32A9" w:rsidRDefault="008B068D" w:rsidP="00DE32A9">
                      <w:pPr>
                        <w:spacing w:before="240" w:after="120" w:line="360" w:lineRule="auto"/>
                        <w:rPr>
                          <w:b/>
                          <w:iCs/>
                          <w:color w:val="1265B6"/>
                          <w:sz w:val="28"/>
                        </w:rPr>
                      </w:pPr>
                      <w:r w:rsidRPr="00DE32A9">
                        <w:rPr>
                          <w:b/>
                          <w:iCs/>
                          <w:color w:val="1265B6"/>
                          <w:sz w:val="28"/>
                        </w:rPr>
                        <w:t xml:space="preserve">Stage </w:t>
                      </w:r>
                      <w:r>
                        <w:rPr>
                          <w:b/>
                          <w:iCs/>
                          <w:color w:val="1265B6"/>
                          <w:sz w:val="28"/>
                        </w:rPr>
                        <w:t>4</w:t>
                      </w:r>
                      <w:r w:rsidRPr="00DE32A9">
                        <w:rPr>
                          <w:b/>
                          <w:iCs/>
                          <w:color w:val="1265B6"/>
                          <w:sz w:val="28"/>
                        </w:rPr>
                        <w:t xml:space="preserve">: </w:t>
                      </w:r>
                      <w:r>
                        <w:rPr>
                          <w:b/>
                          <w:iCs/>
                          <w:color w:val="1265B6"/>
                          <w:sz w:val="28"/>
                        </w:rPr>
                        <w:t>July</w:t>
                      </w:r>
                      <w:r w:rsidRPr="00DE32A9">
                        <w:rPr>
                          <w:b/>
                          <w:iCs/>
                          <w:color w:val="1265B6"/>
                          <w:sz w:val="28"/>
                        </w:rPr>
                        <w:t xml:space="preserve"> – </w:t>
                      </w:r>
                      <w:r>
                        <w:rPr>
                          <w:b/>
                          <w:iCs/>
                          <w:color w:val="1265B6"/>
                          <w:sz w:val="28"/>
                        </w:rPr>
                        <w:t>September</w:t>
                      </w:r>
                      <w:r w:rsidRPr="00DE32A9">
                        <w:rPr>
                          <w:b/>
                          <w:iCs/>
                          <w:color w:val="1265B6"/>
                          <w:sz w:val="28"/>
                        </w:rPr>
                        <w:t xml:space="preserve"> 2013</w:t>
                      </w:r>
                    </w:p>
                    <w:p w:rsidR="008B068D" w:rsidRDefault="008B068D" w:rsidP="00DE32A9"/>
                  </w:txbxContent>
                </v:textbox>
                <w10:wrap type="tight"/>
              </v:shape>
            </w:pict>
          </mc:Fallback>
        </mc:AlternateContent>
      </w:r>
      <w:r w:rsidR="00E7247C" w:rsidRPr="00E7247C">
        <w:t>Output 3</w:t>
      </w:r>
      <w:r w:rsidR="00542AFA">
        <w:t xml:space="preserve"> was a</w:t>
      </w:r>
      <w:r w:rsidR="00E7247C">
        <w:t>n i</w:t>
      </w:r>
      <w:r w:rsidR="00E7247C" w:rsidRPr="00E7247C">
        <w:t xml:space="preserve">nterim </w:t>
      </w:r>
      <w:r w:rsidR="00E7247C">
        <w:t>r</w:t>
      </w:r>
      <w:r w:rsidR="00E7247C" w:rsidRPr="00E7247C">
        <w:t xml:space="preserve">eport on findings from </w:t>
      </w:r>
      <w:r w:rsidR="0012534D">
        <w:t xml:space="preserve">the </w:t>
      </w:r>
      <w:r w:rsidR="0012534D" w:rsidRPr="00E7247C">
        <w:t xml:space="preserve">workshop </w:t>
      </w:r>
      <w:r w:rsidR="00E7247C" w:rsidRPr="00E7247C">
        <w:t>delivery on</w:t>
      </w:r>
      <w:r w:rsidR="00E7247C">
        <w:t xml:space="preserve"> </w:t>
      </w:r>
      <w:r w:rsidR="0012534D">
        <w:t xml:space="preserve">the </w:t>
      </w:r>
      <w:r w:rsidR="00E7247C">
        <w:t>feasibility and acceptability of training and ideas for a web-based resource</w:t>
      </w:r>
      <w:r w:rsidR="00542AFA">
        <w:t xml:space="preserve"> that provoked an enthusiastic discussion at the </w:t>
      </w:r>
      <w:r w:rsidR="0012534D">
        <w:t xml:space="preserve">subsequent </w:t>
      </w:r>
      <w:r w:rsidR="00542AFA">
        <w:t xml:space="preserve">advisory group. </w:t>
      </w:r>
    </w:p>
    <w:p w14:paraId="4D282539" w14:textId="77777777" w:rsidR="005536FF" w:rsidRPr="00A5168F" w:rsidRDefault="005536FF" w:rsidP="00DE32A9">
      <w:pPr>
        <w:spacing w:before="120" w:line="360" w:lineRule="auto"/>
        <w:jc w:val="both"/>
      </w:pPr>
    </w:p>
    <w:p w14:paraId="1828D300" w14:textId="77777777" w:rsidR="005536FF" w:rsidRPr="008F4FF5" w:rsidRDefault="005536FF" w:rsidP="00DE32A9">
      <w:pPr>
        <w:spacing w:after="60" w:line="360" w:lineRule="auto"/>
        <w:jc w:val="both"/>
        <w:rPr>
          <w:b/>
          <w:i/>
        </w:rPr>
      </w:pPr>
      <w:r>
        <w:t>This is the final stage of this phase of the DESCARTES project and it focuses on writing up the final report, exploring the potential for training resources emerging from the arts workshop (including web</w:t>
      </w:r>
      <w:r w:rsidR="008D5829">
        <w:t>-b</w:t>
      </w:r>
      <w:r>
        <w:t xml:space="preserve">ased resources) and submitting applications for further funding and development. </w:t>
      </w:r>
    </w:p>
    <w:p w14:paraId="713371ED" w14:textId="77777777" w:rsidR="00E7247C" w:rsidRPr="003C165E" w:rsidRDefault="00B35767" w:rsidP="005F2067">
      <w:pPr>
        <w:spacing w:before="240" w:after="120" w:line="360" w:lineRule="auto"/>
        <w:jc w:val="both"/>
      </w:pPr>
      <w:r>
        <w:t>HZ</w:t>
      </w:r>
      <w:r w:rsidR="005536FF">
        <w:t xml:space="preserve"> and John Killick have disseminate</w:t>
      </w:r>
      <w:r w:rsidR="00B74437">
        <w:t>d</w:t>
      </w:r>
      <w:r w:rsidR="005536FF">
        <w:t xml:space="preserve"> the project </w:t>
      </w:r>
      <w:r w:rsidR="00546496">
        <w:t>at one national conference (Innovations in Dementia Care: July 17</w:t>
      </w:r>
      <w:r w:rsidR="00546496" w:rsidRPr="00546496">
        <w:rPr>
          <w:vertAlign w:val="superscript"/>
        </w:rPr>
        <w:t>th</w:t>
      </w:r>
      <w:r w:rsidR="00546496">
        <w:t>, University College Suffolk 2013) and one international conference (British Society of Gerontology: September 11</w:t>
      </w:r>
      <w:r w:rsidR="00546496" w:rsidRPr="00546496">
        <w:rPr>
          <w:vertAlign w:val="superscript"/>
        </w:rPr>
        <w:t>th</w:t>
      </w:r>
      <w:r w:rsidR="00546496">
        <w:t>-13</w:t>
      </w:r>
      <w:r w:rsidR="00546496" w:rsidRPr="00546496">
        <w:rPr>
          <w:vertAlign w:val="superscript"/>
        </w:rPr>
        <w:t>th</w:t>
      </w:r>
      <w:r w:rsidR="00546496">
        <w:t xml:space="preserve"> 2013).</w:t>
      </w:r>
    </w:p>
    <w:p w14:paraId="5DA68383" w14:textId="77777777" w:rsidR="00546496" w:rsidRPr="00FE35ED" w:rsidRDefault="00546496" w:rsidP="00FE35ED">
      <w:pPr>
        <w:spacing w:before="240" w:after="120" w:line="360" w:lineRule="auto"/>
        <w:rPr>
          <w:b/>
          <w:color w:val="1265B6"/>
          <w:sz w:val="28"/>
        </w:rPr>
      </w:pPr>
      <w:r w:rsidRPr="00FE35ED">
        <w:rPr>
          <w:b/>
          <w:color w:val="1265B6"/>
          <w:sz w:val="28"/>
        </w:rPr>
        <w:t xml:space="preserve">3.2 </w:t>
      </w:r>
      <w:r w:rsidR="00DB671E" w:rsidRPr="00FE35ED">
        <w:rPr>
          <w:b/>
          <w:color w:val="1265B6"/>
          <w:sz w:val="28"/>
        </w:rPr>
        <w:t>M</w:t>
      </w:r>
      <w:r w:rsidRPr="00FE35ED">
        <w:rPr>
          <w:b/>
          <w:color w:val="1265B6"/>
          <w:sz w:val="28"/>
        </w:rPr>
        <w:t>ethods</w:t>
      </w:r>
    </w:p>
    <w:p w14:paraId="58102084" w14:textId="77777777" w:rsidR="003B20B7" w:rsidRDefault="00B35767" w:rsidP="005F2067">
      <w:pPr>
        <w:spacing w:after="120" w:line="360" w:lineRule="auto"/>
        <w:jc w:val="both"/>
      </w:pPr>
      <w:r>
        <w:t>F</w:t>
      </w:r>
      <w:r w:rsidR="003B20B7" w:rsidRPr="00672063">
        <w:t>amiliar methods</w:t>
      </w:r>
      <w:r>
        <w:t xml:space="preserve"> were used</w:t>
      </w:r>
      <w:r w:rsidR="003B20B7">
        <w:t xml:space="preserve"> to construct something </w:t>
      </w:r>
      <w:r w:rsidR="0012534D">
        <w:t xml:space="preserve">essentially </w:t>
      </w:r>
      <w:r w:rsidR="003B20B7">
        <w:t>novel</w:t>
      </w:r>
      <w:r w:rsidR="002F5AD3">
        <w:t xml:space="preserve"> in orientation</w:t>
      </w:r>
      <w:r w:rsidR="003B20B7">
        <w:t>.</w:t>
      </w:r>
    </w:p>
    <w:p w14:paraId="7DBC3F51" w14:textId="77777777" w:rsidR="003B20B7" w:rsidRDefault="009F6536" w:rsidP="005F2067">
      <w:pPr>
        <w:spacing w:before="240" w:line="360" w:lineRule="auto"/>
        <w:jc w:val="both"/>
      </w:pPr>
      <w:r>
        <w:t xml:space="preserve">These aimed </w:t>
      </w:r>
      <w:r w:rsidR="003B20B7">
        <w:t>to encourage</w:t>
      </w:r>
      <w:r>
        <w:t xml:space="preserve"> fresh </w:t>
      </w:r>
      <w:r w:rsidR="003B20B7">
        <w:t xml:space="preserve">perspectives </w:t>
      </w:r>
      <w:r>
        <w:t xml:space="preserve">on </w:t>
      </w:r>
      <w:r w:rsidR="003B20B7">
        <w:t>and creative engagement with</w:t>
      </w:r>
      <w:r w:rsidR="00127A40">
        <w:t xml:space="preserve"> people living with a dementia</w:t>
      </w:r>
      <w:r w:rsidR="003B20B7">
        <w:t xml:space="preserve">. </w:t>
      </w:r>
      <w:r w:rsidR="00F06AC1">
        <w:t>The workshops were designed to explore the complex and contradictory emotions involved</w:t>
      </w:r>
      <w:r>
        <w:t xml:space="preserve"> in </w:t>
      </w:r>
      <w:r w:rsidR="00F06AC1">
        <w:t>dementia care.</w:t>
      </w:r>
      <w:r>
        <w:t xml:space="preserve"> The </w:t>
      </w:r>
      <w:r w:rsidR="003B20B7">
        <w:t xml:space="preserve">methods have </w:t>
      </w:r>
      <w:r>
        <w:t xml:space="preserve">specifically </w:t>
      </w:r>
      <w:r w:rsidR="003B20B7">
        <w:t>included:</w:t>
      </w:r>
    </w:p>
    <w:p w14:paraId="39D5FEB0" w14:textId="77777777" w:rsidR="00E35CD1" w:rsidRPr="00E448EF" w:rsidRDefault="003B20B7" w:rsidP="008B068D">
      <w:pPr>
        <w:pStyle w:val="ListParagraph"/>
        <w:numPr>
          <w:ilvl w:val="0"/>
          <w:numId w:val="3"/>
        </w:numPr>
        <w:spacing w:before="240" w:after="240" w:line="360" w:lineRule="auto"/>
        <w:ind w:left="357" w:hanging="357"/>
        <w:contextualSpacing w:val="0"/>
        <w:jc w:val="both"/>
      </w:pPr>
      <w:r w:rsidRPr="00E448EF">
        <w:t xml:space="preserve">A </w:t>
      </w:r>
      <w:r w:rsidRPr="00DE32A9">
        <w:rPr>
          <w:b/>
        </w:rPr>
        <w:t>literature review</w:t>
      </w:r>
      <w:r w:rsidRPr="00E448EF">
        <w:t xml:space="preserve"> (as outlined</w:t>
      </w:r>
      <w:r w:rsidR="00D2154E" w:rsidRPr="00E448EF">
        <w:t xml:space="preserve"> section 2</w:t>
      </w:r>
      <w:r w:rsidRPr="00E448EF">
        <w:t>)</w:t>
      </w:r>
      <w:r w:rsidR="00A03982" w:rsidRPr="00E448EF">
        <w:t>:</w:t>
      </w:r>
      <w:r w:rsidRPr="00E448EF">
        <w:t xml:space="preserve"> this has provided conceptual focus and robust evidence for </w:t>
      </w:r>
      <w:r w:rsidR="002F5AD3" w:rsidRPr="00E448EF">
        <w:t xml:space="preserve">initiation of </w:t>
      </w:r>
      <w:r w:rsidRPr="00E448EF">
        <w:t xml:space="preserve">the project. </w:t>
      </w:r>
    </w:p>
    <w:p w14:paraId="61986DF1" w14:textId="77777777" w:rsidR="00163B5E" w:rsidRPr="00E448EF" w:rsidRDefault="003B20B7" w:rsidP="008B068D">
      <w:pPr>
        <w:pStyle w:val="ListParagraph"/>
        <w:numPr>
          <w:ilvl w:val="0"/>
          <w:numId w:val="3"/>
        </w:numPr>
        <w:spacing w:before="240" w:after="240" w:line="360" w:lineRule="auto"/>
        <w:ind w:left="357" w:hanging="357"/>
        <w:contextualSpacing w:val="0"/>
        <w:jc w:val="both"/>
      </w:pPr>
      <w:r w:rsidRPr="00E448EF">
        <w:t xml:space="preserve">The collation of a </w:t>
      </w:r>
      <w:r w:rsidRPr="00DE32A9">
        <w:rPr>
          <w:b/>
        </w:rPr>
        <w:t>wide range of cultural media</w:t>
      </w:r>
      <w:r w:rsidR="00D2154E" w:rsidRPr="00E448EF">
        <w:t xml:space="preserve"> that focus on dementia. The lead res</w:t>
      </w:r>
      <w:r w:rsidR="008F082E" w:rsidRPr="00E448EF">
        <w:t>earcher (</w:t>
      </w:r>
      <w:r w:rsidR="00B35767" w:rsidRPr="00E448EF">
        <w:t>HZ</w:t>
      </w:r>
      <w:r w:rsidR="008F082E" w:rsidRPr="00E448EF">
        <w:t>) has</w:t>
      </w:r>
      <w:r w:rsidR="00D2154E" w:rsidRPr="00E448EF">
        <w:t xml:space="preserve"> accumulated arts resources that articulate and explore different aspects of the experiences of living with or caring for someone with a dementia. This is a </w:t>
      </w:r>
      <w:r w:rsidR="00E35CD1" w:rsidRPr="00E448EF">
        <w:t>collection</w:t>
      </w:r>
      <w:r w:rsidR="00D2154E" w:rsidRPr="00E448EF">
        <w:t xml:space="preserve"> that has expanded </w:t>
      </w:r>
      <w:r w:rsidR="008F082E" w:rsidRPr="00E448EF">
        <w:t xml:space="preserve">with the help and guidance of </w:t>
      </w:r>
      <w:r w:rsidR="00D2154E" w:rsidRPr="00E448EF">
        <w:t xml:space="preserve">John Killick. </w:t>
      </w:r>
      <w:r w:rsidR="00E35CD1" w:rsidRPr="00E448EF">
        <w:t xml:space="preserve">However, </w:t>
      </w:r>
      <w:r w:rsidR="008F082E" w:rsidRPr="00E448EF">
        <w:t>DESCARTES has also benefitted from</w:t>
      </w:r>
      <w:r w:rsidR="00E201D6" w:rsidRPr="00E448EF">
        <w:t xml:space="preserve">: </w:t>
      </w:r>
    </w:p>
    <w:p w14:paraId="2FBEA5BF" w14:textId="77777777" w:rsidR="00163B5E" w:rsidRPr="00E448EF" w:rsidRDefault="000212D5" w:rsidP="00D76522">
      <w:pPr>
        <w:pStyle w:val="ListParagraph"/>
        <w:numPr>
          <w:ilvl w:val="0"/>
          <w:numId w:val="4"/>
        </w:numPr>
        <w:spacing w:before="240" w:after="120" w:line="360" w:lineRule="auto"/>
        <w:jc w:val="both"/>
      </w:pPr>
      <w:r w:rsidRPr="00E448EF">
        <w:rPr>
          <w:bCs/>
        </w:rPr>
        <w:t xml:space="preserve">The </w:t>
      </w:r>
      <w:r w:rsidRPr="00E448EF">
        <w:t>support of colleagues in the BBC</w:t>
      </w:r>
      <w:r w:rsidR="00BE1885" w:rsidRPr="00E448EF">
        <w:t xml:space="preserve"> who have allowed us access to a wide range of TV and film that portray different aspects of dementia</w:t>
      </w:r>
    </w:p>
    <w:p w14:paraId="3FE95924" w14:textId="77777777" w:rsidR="00163B5E" w:rsidRPr="00E448EF" w:rsidRDefault="00163B5E" w:rsidP="00D76522">
      <w:pPr>
        <w:pStyle w:val="ListParagraph"/>
        <w:numPr>
          <w:ilvl w:val="0"/>
          <w:numId w:val="4"/>
        </w:numPr>
        <w:spacing w:before="240" w:after="120" w:line="360" w:lineRule="auto"/>
        <w:jc w:val="both"/>
      </w:pPr>
      <w:r w:rsidRPr="00E448EF">
        <w:t xml:space="preserve">The support of Chris </w:t>
      </w:r>
      <w:proofErr w:type="spellStart"/>
      <w:r w:rsidRPr="00E448EF">
        <w:t>Boicos</w:t>
      </w:r>
      <w:proofErr w:type="spellEnd"/>
      <w:r w:rsidRPr="00E448EF">
        <w:t xml:space="preserve"> the curator of William </w:t>
      </w:r>
      <w:proofErr w:type="spellStart"/>
      <w:r w:rsidRPr="00E448EF">
        <w:t>Utermohlen’s</w:t>
      </w:r>
      <w:proofErr w:type="spellEnd"/>
      <w:r w:rsidRPr="00E448EF">
        <w:t xml:space="preserve"> work</w:t>
      </w:r>
      <w:r w:rsidR="005C6436" w:rsidRPr="00E448EF">
        <w:t>.</w:t>
      </w:r>
    </w:p>
    <w:p w14:paraId="760DA23A" w14:textId="77777777" w:rsidR="00163B5E" w:rsidRPr="00E448EF" w:rsidRDefault="00B3575F" w:rsidP="00D76522">
      <w:pPr>
        <w:pStyle w:val="ListParagraph"/>
        <w:numPr>
          <w:ilvl w:val="0"/>
          <w:numId w:val="4"/>
        </w:numPr>
        <w:spacing w:before="240" w:after="120" w:line="360" w:lineRule="auto"/>
        <w:jc w:val="both"/>
      </w:pPr>
      <w:r w:rsidRPr="00E448EF">
        <w:t>The</w:t>
      </w:r>
      <w:r w:rsidR="00BE1885" w:rsidRPr="00E448EF">
        <w:t xml:space="preserve"> resources </w:t>
      </w:r>
      <w:r w:rsidR="00A03982" w:rsidRPr="00E448EF">
        <w:t>at the Poetry L</w:t>
      </w:r>
      <w:r w:rsidR="008316B6" w:rsidRPr="00E448EF">
        <w:t xml:space="preserve">ibrary (London) </w:t>
      </w:r>
    </w:p>
    <w:p w14:paraId="04157758" w14:textId="77777777" w:rsidR="00F73EFE" w:rsidRPr="00E448EF" w:rsidRDefault="00163B5E" w:rsidP="00D76522">
      <w:pPr>
        <w:pStyle w:val="ListParagraph"/>
        <w:numPr>
          <w:ilvl w:val="0"/>
          <w:numId w:val="4"/>
        </w:numPr>
        <w:spacing w:before="240" w:after="120" w:line="360" w:lineRule="auto"/>
        <w:jc w:val="both"/>
      </w:pPr>
      <w:r w:rsidRPr="00E448EF">
        <w:t>F</w:t>
      </w:r>
      <w:r w:rsidR="00BE1885" w:rsidRPr="00E448EF">
        <w:t xml:space="preserve">rom the interest of </w:t>
      </w:r>
      <w:r w:rsidR="006F44A5" w:rsidRPr="00E448EF">
        <w:t>colleagues</w:t>
      </w:r>
      <w:r w:rsidR="00BE1885" w:rsidRPr="00E448EF">
        <w:t xml:space="preserve"> in literature departments who</w:t>
      </w:r>
      <w:r w:rsidR="00582206" w:rsidRPr="00E448EF">
        <w:t xml:space="preserve"> </w:t>
      </w:r>
      <w:r w:rsidR="00BE1885" w:rsidRPr="00E448EF">
        <w:t>shared texts and knowledge abou</w:t>
      </w:r>
      <w:r w:rsidR="00DB627A" w:rsidRPr="00E448EF">
        <w:t xml:space="preserve">t representations of dementia. </w:t>
      </w:r>
    </w:p>
    <w:p w14:paraId="46903094" w14:textId="77777777" w:rsidR="00D941E3" w:rsidRDefault="00B35767" w:rsidP="008B068D">
      <w:pPr>
        <w:pStyle w:val="ListParagraph"/>
        <w:numPr>
          <w:ilvl w:val="0"/>
          <w:numId w:val="2"/>
        </w:numPr>
        <w:spacing w:before="240" w:after="240" w:line="360" w:lineRule="auto"/>
        <w:ind w:left="357" w:hanging="357"/>
        <w:contextualSpacing w:val="0"/>
        <w:jc w:val="both"/>
      </w:pPr>
      <w:r w:rsidRPr="00E448EF">
        <w:t>HZ</w:t>
      </w:r>
      <w:r w:rsidR="00F73EFE" w:rsidRPr="00E448EF">
        <w:t xml:space="preserve"> </w:t>
      </w:r>
      <w:r w:rsidR="00612680" w:rsidRPr="00E448EF">
        <w:t xml:space="preserve">and </w:t>
      </w:r>
      <w:r w:rsidR="00F73EFE" w:rsidRPr="00E448EF">
        <w:t xml:space="preserve">John Killick spent several days </w:t>
      </w:r>
      <w:r w:rsidR="000212D5" w:rsidRPr="00E448EF">
        <w:t xml:space="preserve">reviewing the </w:t>
      </w:r>
      <w:r w:rsidR="000212D5" w:rsidRPr="00DE32A9">
        <w:rPr>
          <w:b/>
        </w:rPr>
        <w:t>arts resources</w:t>
      </w:r>
      <w:r w:rsidR="00F73EFE" w:rsidRPr="00E448EF">
        <w:t xml:space="preserve"> </w:t>
      </w:r>
      <w:r w:rsidR="00612680" w:rsidRPr="00E448EF">
        <w:t>to</w:t>
      </w:r>
      <w:r w:rsidR="00612680">
        <w:t xml:space="preserve"> identify through </w:t>
      </w:r>
      <w:r w:rsidR="002F5AD3">
        <w:t xml:space="preserve">detailed </w:t>
      </w:r>
      <w:r w:rsidR="00612680">
        <w:t xml:space="preserve">discussion </w:t>
      </w:r>
      <w:r w:rsidR="00F73EFE">
        <w:t xml:space="preserve">which films and other texts would be most appropriate. These discussions were guided by </w:t>
      </w:r>
      <w:r w:rsidR="00CB68D5">
        <w:t xml:space="preserve">the </w:t>
      </w:r>
      <w:r w:rsidR="002F5AD3">
        <w:t xml:space="preserve">combination of a </w:t>
      </w:r>
      <w:r w:rsidR="00CB68D5">
        <w:t xml:space="preserve">need to use a cross section of </w:t>
      </w:r>
      <w:r w:rsidR="00612680">
        <w:t xml:space="preserve">types of </w:t>
      </w:r>
      <w:r w:rsidR="00CB68D5">
        <w:t>materials as people respond differently to different stimuli</w:t>
      </w:r>
      <w:r w:rsidR="00612680">
        <w:t xml:space="preserve"> and pragmatic considerations about the feasibility of using particular resources</w:t>
      </w:r>
      <w:r w:rsidR="00CB68D5">
        <w:t xml:space="preserve">. </w:t>
      </w:r>
    </w:p>
    <w:p w14:paraId="24A46DCB" w14:textId="77777777" w:rsidR="00DB627A" w:rsidRPr="00E448EF" w:rsidRDefault="00EC6D0E" w:rsidP="008B068D">
      <w:pPr>
        <w:pStyle w:val="ListParagraph"/>
        <w:numPr>
          <w:ilvl w:val="0"/>
          <w:numId w:val="2"/>
        </w:numPr>
        <w:spacing w:before="240" w:after="240" w:line="360" w:lineRule="auto"/>
        <w:ind w:left="357" w:hanging="357"/>
        <w:contextualSpacing w:val="0"/>
        <w:jc w:val="both"/>
      </w:pPr>
      <w:r w:rsidRPr="00E448EF">
        <w:t xml:space="preserve">The use of a </w:t>
      </w:r>
      <w:r w:rsidRPr="00DE32A9">
        <w:rPr>
          <w:b/>
        </w:rPr>
        <w:t>comic</w:t>
      </w:r>
      <w:r w:rsidRPr="00E448EF">
        <w:t xml:space="preserve"> to communicate quickly and </w:t>
      </w:r>
      <w:r w:rsidR="007F10B1" w:rsidRPr="00E448EF">
        <w:t xml:space="preserve">concisely with dementia care home staff. </w:t>
      </w:r>
      <w:r w:rsidR="00B35767" w:rsidRPr="00E448EF">
        <w:t>HZ</w:t>
      </w:r>
      <w:r w:rsidR="007F10B1" w:rsidRPr="00E448EF">
        <w:t xml:space="preserve"> realised after spending several weeks in the care home that communicating clearly about the project was </w:t>
      </w:r>
      <w:r w:rsidR="001D5DE9" w:rsidRPr="00E448EF">
        <w:t xml:space="preserve">difficult due to the time pressures that staff face to complete their rounds. </w:t>
      </w:r>
      <w:r w:rsidR="00B35767" w:rsidRPr="00E448EF">
        <w:t>HZ</w:t>
      </w:r>
      <w:r w:rsidR="001D5DE9" w:rsidRPr="00E448EF">
        <w:t xml:space="preserve"> collaborated with </w:t>
      </w:r>
      <w:proofErr w:type="spellStart"/>
      <w:r w:rsidR="001D5DE9" w:rsidRPr="00E448EF">
        <w:t>TenFiveTen</w:t>
      </w:r>
      <w:proofErr w:type="spellEnd"/>
      <w:r w:rsidR="001D5DE9" w:rsidRPr="00E448EF">
        <w:t xml:space="preserve"> (a small medical communication company) to produce a comic that </w:t>
      </w:r>
      <w:r w:rsidR="002F5AD3" w:rsidRPr="00E448EF">
        <w:t xml:space="preserve">succinctly </w:t>
      </w:r>
      <w:r w:rsidR="001D5DE9" w:rsidRPr="00E448EF">
        <w:t>describe</w:t>
      </w:r>
      <w:r w:rsidR="002F5AD3" w:rsidRPr="00E448EF">
        <w:t>d</w:t>
      </w:r>
      <w:r w:rsidR="001D5DE9" w:rsidRPr="00E448EF">
        <w:t xml:space="preserve"> the aims and objectives of DESCARTES. This was well received by both the staff and the residents of the care home</w:t>
      </w:r>
      <w:r w:rsidR="001D5DE9" w:rsidRPr="00E448EF">
        <w:rPr>
          <w:i/>
        </w:rPr>
        <w:t xml:space="preserve">. </w:t>
      </w:r>
      <w:r w:rsidR="00D7375B" w:rsidRPr="00E448EF">
        <w:rPr>
          <w:i/>
        </w:rPr>
        <w:t xml:space="preserve">(See </w:t>
      </w:r>
      <w:r w:rsidR="001D5DE9" w:rsidRPr="00E448EF">
        <w:rPr>
          <w:i/>
        </w:rPr>
        <w:t>appendix)</w:t>
      </w:r>
      <w:r w:rsidR="001D5DE9" w:rsidRPr="00E448EF">
        <w:t xml:space="preserve"> The use of comics in medical education is well established but has not been explored in dementia care settings. </w:t>
      </w:r>
      <w:r w:rsidR="00B35767" w:rsidRPr="00E448EF">
        <w:t>HZ</w:t>
      </w:r>
      <w:r w:rsidR="001D5DE9" w:rsidRPr="00E448EF">
        <w:t xml:space="preserve"> and colleagues are pursuing possibilities for extending this work.</w:t>
      </w:r>
    </w:p>
    <w:p w14:paraId="5314B7EC" w14:textId="77777777" w:rsidR="00A03982" w:rsidRPr="00E448EF" w:rsidRDefault="00DB627A" w:rsidP="00D76522">
      <w:pPr>
        <w:pStyle w:val="ListParagraph"/>
        <w:numPr>
          <w:ilvl w:val="0"/>
          <w:numId w:val="5"/>
        </w:numPr>
        <w:spacing w:before="240" w:after="120" w:line="360" w:lineRule="auto"/>
        <w:jc w:val="both"/>
      </w:pPr>
      <w:r w:rsidRPr="00DE32A9">
        <w:rPr>
          <w:b/>
        </w:rPr>
        <w:t>IT technical help</w:t>
      </w:r>
      <w:r w:rsidR="006B0C89" w:rsidRPr="00E448EF">
        <w:t xml:space="preserve"> (from a</w:t>
      </w:r>
      <w:r w:rsidRPr="00E448EF">
        <w:t xml:space="preserve"> UEA</w:t>
      </w:r>
      <w:r w:rsidR="00A03982" w:rsidRPr="00E448EF">
        <w:t>-</w:t>
      </w:r>
      <w:r w:rsidRPr="00E448EF">
        <w:t xml:space="preserve">based technician) was enlisted to download appropriate films and then </w:t>
      </w:r>
      <w:r w:rsidR="00F73EFE" w:rsidRPr="00E448EF">
        <w:t>cut selected scenes from the</w:t>
      </w:r>
      <w:r w:rsidR="002F5AD3" w:rsidRPr="00E448EF">
        <w:t>m</w:t>
      </w:r>
      <w:r w:rsidR="00F73EFE" w:rsidRPr="00E448EF">
        <w:t xml:space="preserve"> </w:t>
      </w:r>
      <w:r w:rsidR="006B0C89" w:rsidRPr="00E448EF">
        <w:t>in order to incorporate them in</w:t>
      </w:r>
      <w:r w:rsidR="002F5AD3" w:rsidRPr="00E448EF">
        <w:t>to the presentation</w:t>
      </w:r>
      <w:r w:rsidR="006B0C89" w:rsidRPr="00E448EF">
        <w:t xml:space="preserve"> </w:t>
      </w:r>
      <w:r w:rsidR="002F5AD3" w:rsidRPr="00E448EF">
        <w:t>(</w:t>
      </w:r>
      <w:proofErr w:type="spellStart"/>
      <w:r w:rsidR="006B0C89" w:rsidRPr="00E448EF">
        <w:t>powerpoint</w:t>
      </w:r>
      <w:proofErr w:type="spellEnd"/>
      <w:r w:rsidR="006B0C89" w:rsidRPr="00E448EF">
        <w:t xml:space="preserve"> slides</w:t>
      </w:r>
      <w:r w:rsidR="002F5AD3" w:rsidRPr="00E448EF">
        <w:t>)</w:t>
      </w:r>
      <w:r w:rsidR="006B0C89" w:rsidRPr="00E448EF">
        <w:t xml:space="preserve"> for the final workshop. </w:t>
      </w:r>
    </w:p>
    <w:p w14:paraId="5CE0B4E5" w14:textId="77777777" w:rsidR="007162FF" w:rsidRPr="00E448EF" w:rsidRDefault="00F67223" w:rsidP="008B068D">
      <w:pPr>
        <w:pStyle w:val="ListParagraph"/>
        <w:numPr>
          <w:ilvl w:val="0"/>
          <w:numId w:val="5"/>
        </w:numPr>
        <w:spacing w:before="240" w:after="240" w:line="360" w:lineRule="auto"/>
        <w:ind w:left="357" w:hanging="357"/>
        <w:contextualSpacing w:val="0"/>
        <w:jc w:val="both"/>
      </w:pPr>
      <w:r w:rsidRPr="00DE32A9">
        <w:rPr>
          <w:b/>
        </w:rPr>
        <w:t xml:space="preserve">Three </w:t>
      </w:r>
      <w:r w:rsidR="00D16289" w:rsidRPr="00DE32A9">
        <w:rPr>
          <w:b/>
        </w:rPr>
        <w:t>f</w:t>
      </w:r>
      <w:r w:rsidR="003B20B7" w:rsidRPr="00DE32A9">
        <w:rPr>
          <w:b/>
        </w:rPr>
        <w:t>ocus groups</w:t>
      </w:r>
      <w:r w:rsidR="003B20B7" w:rsidRPr="00E448EF">
        <w:t xml:space="preserve"> </w:t>
      </w:r>
      <w:r w:rsidRPr="00E448EF">
        <w:t xml:space="preserve">were held with care home staff, each group lasted an hour. </w:t>
      </w:r>
      <w:r w:rsidR="00D16289" w:rsidRPr="00E448EF">
        <w:t>A total of 22 members of staff (including care assistants, senior care assistants, kitchen staff, domestic and night staff but not management) attended the focus groups (this represents 63% of the total staff who work in the care home). The groups</w:t>
      </w:r>
      <w:r w:rsidRPr="00E448EF">
        <w:t xml:space="preserve"> were</w:t>
      </w:r>
      <w:r w:rsidR="003B20B7" w:rsidRPr="00E448EF">
        <w:t xml:space="preserve"> recorded, transcribed and analysed by </w:t>
      </w:r>
      <w:r w:rsidR="00B35767" w:rsidRPr="00E448EF">
        <w:t>HZ</w:t>
      </w:r>
      <w:r w:rsidR="00727062" w:rsidRPr="00E448EF">
        <w:t xml:space="preserve">, </w:t>
      </w:r>
      <w:r w:rsidR="003B20B7" w:rsidRPr="00E448EF">
        <w:t>John</w:t>
      </w:r>
      <w:r w:rsidRPr="00E448EF">
        <w:t xml:space="preserve"> Killick</w:t>
      </w:r>
      <w:r w:rsidR="00727062" w:rsidRPr="00E448EF">
        <w:t xml:space="preserve"> and</w:t>
      </w:r>
      <w:r w:rsidR="003B20B7" w:rsidRPr="00E448EF">
        <w:t xml:space="preserve"> </w:t>
      </w:r>
      <w:r w:rsidR="00D941E3" w:rsidRPr="00E448EF">
        <w:t>Professor Poland</w:t>
      </w:r>
      <w:r w:rsidRPr="00E448EF">
        <w:t xml:space="preserve">. The groups were carefully </w:t>
      </w:r>
      <w:r w:rsidR="00C24EE7" w:rsidRPr="00E448EF">
        <w:t>planned</w:t>
      </w:r>
      <w:r w:rsidRPr="00E448EF">
        <w:t xml:space="preserve"> to elicit the feelings that staff had about their jobs in dementia care and the particular difficulties that they experience </w:t>
      </w:r>
      <w:r w:rsidRPr="00E448EF">
        <w:rPr>
          <w:i/>
        </w:rPr>
        <w:t>(</w:t>
      </w:r>
      <w:r w:rsidR="00D7375B" w:rsidRPr="00E448EF">
        <w:rPr>
          <w:i/>
        </w:rPr>
        <w:t>See</w:t>
      </w:r>
      <w:r w:rsidRPr="00E448EF">
        <w:rPr>
          <w:i/>
        </w:rPr>
        <w:t xml:space="preserve"> appendix)</w:t>
      </w:r>
      <w:r w:rsidR="0054192D" w:rsidRPr="00E448EF">
        <w:rPr>
          <w:i/>
        </w:rPr>
        <w:t>.</w:t>
      </w:r>
      <w:r w:rsidRPr="00E448EF">
        <w:t xml:space="preserve"> The recurrent themes emerging from the discussions</w:t>
      </w:r>
      <w:r w:rsidR="00D941E3" w:rsidRPr="00E448EF">
        <w:t xml:space="preserve"> </w:t>
      </w:r>
      <w:r w:rsidR="003B20B7" w:rsidRPr="00E448EF">
        <w:t>f</w:t>
      </w:r>
      <w:r w:rsidRPr="00E448EF">
        <w:t xml:space="preserve">ormed the basis for </w:t>
      </w:r>
      <w:r w:rsidR="0054192D" w:rsidRPr="00E448EF">
        <w:t xml:space="preserve">structuring </w:t>
      </w:r>
      <w:r w:rsidRPr="00E448EF">
        <w:t>the workshops.</w:t>
      </w:r>
      <w:r w:rsidR="007162FF" w:rsidRPr="00E448EF">
        <w:t xml:space="preserve"> The themes were: -</w:t>
      </w:r>
      <w:r w:rsidR="00A03982" w:rsidRPr="00E448EF">
        <w:t xml:space="preserve"> </w:t>
      </w:r>
      <w:r w:rsidR="007162FF" w:rsidRPr="00E448EF">
        <w:t>identity (as a carer and when living with a dementia),</w:t>
      </w:r>
      <w:r w:rsidR="00C73E9B" w:rsidRPr="00E448EF">
        <w:t xml:space="preserve"> - awareness,</w:t>
      </w:r>
      <w:r w:rsidR="007162FF" w:rsidRPr="00E448EF">
        <w:t xml:space="preserve"> - difficulties with language and communication</w:t>
      </w:r>
      <w:r w:rsidR="007D307D" w:rsidRPr="00E448EF">
        <w:t xml:space="preserve"> (between care home staff as well as between staff and residents)</w:t>
      </w:r>
      <w:r w:rsidR="007162FF" w:rsidRPr="00E448EF">
        <w:t xml:space="preserve">, - </w:t>
      </w:r>
      <w:r w:rsidR="00C73E9B" w:rsidRPr="00E448EF">
        <w:t>the work of caring</w:t>
      </w:r>
      <w:r w:rsidR="00D16289" w:rsidRPr="00E448EF">
        <w:t>.</w:t>
      </w:r>
    </w:p>
    <w:p w14:paraId="33889F11" w14:textId="77777777" w:rsidR="00AD269A" w:rsidRPr="00E448EF" w:rsidRDefault="003B20B7" w:rsidP="008B068D">
      <w:pPr>
        <w:pStyle w:val="ListParagraph"/>
        <w:numPr>
          <w:ilvl w:val="0"/>
          <w:numId w:val="5"/>
        </w:numPr>
        <w:spacing w:before="240" w:after="240" w:line="360" w:lineRule="auto"/>
        <w:ind w:left="357" w:hanging="357"/>
        <w:contextualSpacing w:val="0"/>
        <w:jc w:val="both"/>
      </w:pPr>
      <w:r w:rsidRPr="00E448EF">
        <w:t>In addition</w:t>
      </w:r>
      <w:r w:rsidR="0081517C" w:rsidRPr="00E448EF">
        <w:t>,</w:t>
      </w:r>
      <w:r w:rsidRPr="00E448EF">
        <w:t xml:space="preserve"> </w:t>
      </w:r>
      <w:r w:rsidRPr="00DE32A9">
        <w:rPr>
          <w:b/>
        </w:rPr>
        <w:t>observational data</w:t>
      </w:r>
      <w:r w:rsidRPr="00E448EF">
        <w:t xml:space="preserve"> about </w:t>
      </w:r>
      <w:r w:rsidR="00612680" w:rsidRPr="00E448EF">
        <w:t xml:space="preserve">emotional and affective aspects of </w:t>
      </w:r>
      <w:r w:rsidRPr="00E448EF">
        <w:t>care home</w:t>
      </w:r>
      <w:r w:rsidR="00612680" w:rsidRPr="00E448EF">
        <w:t xml:space="preserve"> work</w:t>
      </w:r>
      <w:r w:rsidR="002F5AD3" w:rsidRPr="00E448EF">
        <w:t xml:space="preserve"> has been gathered and analysed</w:t>
      </w:r>
      <w:r w:rsidRPr="00E448EF">
        <w:t>.</w:t>
      </w:r>
      <w:r w:rsidR="0081517C" w:rsidRPr="00E448EF">
        <w:t xml:space="preserve"> </w:t>
      </w:r>
      <w:r w:rsidR="00B35767" w:rsidRPr="00E448EF">
        <w:t>HZ</w:t>
      </w:r>
      <w:r w:rsidR="0081517C" w:rsidRPr="00E448EF">
        <w:t xml:space="preserve"> spent a total of 5 hours in meetings with the manager of the home </w:t>
      </w:r>
      <w:r w:rsidR="00E6666F" w:rsidRPr="00E448EF">
        <w:t xml:space="preserve">and with overall managers of </w:t>
      </w:r>
      <w:proofErr w:type="spellStart"/>
      <w:r w:rsidR="00E6666F" w:rsidRPr="00E448EF">
        <w:t>Norsecare</w:t>
      </w:r>
      <w:proofErr w:type="spellEnd"/>
      <w:r w:rsidR="00E6666F" w:rsidRPr="00E448EF">
        <w:t>. She therefore gained a clear sense of some of the practical issues (i.e. funding, staff cover,</w:t>
      </w:r>
      <w:r w:rsidR="00CE1B98" w:rsidRPr="00E448EF">
        <w:t xml:space="preserve"> difficulties with families </w:t>
      </w:r>
      <w:r w:rsidR="002F5AD3" w:rsidRPr="00E448EF">
        <w:t>and so forth</w:t>
      </w:r>
      <w:r w:rsidR="00CE1B98" w:rsidRPr="00E448EF">
        <w:t xml:space="preserve">) and some of the strategic priorities (i.e. future for small dementia care homes, changes to staff structure </w:t>
      </w:r>
      <w:proofErr w:type="spellStart"/>
      <w:r w:rsidR="00CE1B98" w:rsidRPr="00E448EF">
        <w:t>etc</w:t>
      </w:r>
      <w:proofErr w:type="spellEnd"/>
      <w:r w:rsidR="00CE1B98" w:rsidRPr="00E448EF">
        <w:t xml:space="preserve">) that are an essential part of the </w:t>
      </w:r>
      <w:r w:rsidR="00E93E15" w:rsidRPr="00E448EF">
        <w:t xml:space="preserve">care home culture.  </w:t>
      </w:r>
      <w:r w:rsidR="00B35767" w:rsidRPr="00E448EF">
        <w:t>HZ</w:t>
      </w:r>
      <w:r w:rsidR="00E93E15" w:rsidRPr="00E448EF">
        <w:t xml:space="preserve"> also </w:t>
      </w:r>
      <w:r w:rsidR="0030554E" w:rsidRPr="00E448EF">
        <w:t xml:space="preserve">spent </w:t>
      </w:r>
      <w:r w:rsidR="00325824" w:rsidRPr="00E448EF">
        <w:t xml:space="preserve">c.40 </w:t>
      </w:r>
      <w:r w:rsidR="0030554E" w:rsidRPr="00E448EF">
        <w:t xml:space="preserve">hours in the dementia care home with both residents and staff. She therefore </w:t>
      </w:r>
      <w:r w:rsidR="00E93E15" w:rsidRPr="00E448EF">
        <w:t xml:space="preserve">gained a </w:t>
      </w:r>
      <w:r w:rsidR="00612680" w:rsidRPr="00E448EF">
        <w:t xml:space="preserve">well-informed </w:t>
      </w:r>
      <w:r w:rsidR="00E93E15" w:rsidRPr="00E448EF">
        <w:t>sense</w:t>
      </w:r>
      <w:r w:rsidR="0030554E" w:rsidRPr="00E448EF">
        <w:t xml:space="preserve"> of the complexity of emotions that accompany the work of caring for people living with a dementia and the difficulties of providin</w:t>
      </w:r>
      <w:r w:rsidR="008D5829" w:rsidRPr="00E448EF">
        <w:t>g care that is properly ‘person-</w:t>
      </w:r>
      <w:r w:rsidR="0030554E" w:rsidRPr="00E448EF">
        <w:t xml:space="preserve">centred’ whilst also satisfying the </w:t>
      </w:r>
      <w:r w:rsidR="002F5AD3" w:rsidRPr="00E448EF">
        <w:t xml:space="preserve">task-oriented </w:t>
      </w:r>
      <w:r w:rsidR="0030554E" w:rsidRPr="00E448EF">
        <w:t>demands of the job to feed, medicate, dress</w:t>
      </w:r>
      <w:r w:rsidR="002F5AD3" w:rsidRPr="00E448EF">
        <w:t xml:space="preserve"> and</w:t>
      </w:r>
      <w:r w:rsidR="0030554E" w:rsidRPr="00E448EF">
        <w:t xml:space="preserve"> clean residents. </w:t>
      </w:r>
      <w:r w:rsidR="00EB3254" w:rsidRPr="00E448EF">
        <w:t xml:space="preserve">In addition, there were several deaths during the 12 months that </w:t>
      </w:r>
      <w:r w:rsidR="00B35767" w:rsidRPr="00E448EF">
        <w:t>HZ</w:t>
      </w:r>
      <w:r w:rsidR="00EB3254" w:rsidRPr="00E448EF">
        <w:t xml:space="preserve"> spent in the care home and profound </w:t>
      </w:r>
      <w:r w:rsidR="002F5AD3" w:rsidRPr="00E448EF">
        <w:t xml:space="preserve">resultant </w:t>
      </w:r>
      <w:r w:rsidR="00EB3254" w:rsidRPr="00E448EF">
        <w:t>difficulties for residents and staff were apparent</w:t>
      </w:r>
      <w:r w:rsidR="002F5AD3" w:rsidRPr="00E448EF">
        <w:t>;</w:t>
      </w:r>
      <w:r w:rsidR="00EB3254" w:rsidRPr="00E448EF">
        <w:t xml:space="preserve"> the staff had little time to grieve and the news was often not shared with residents. </w:t>
      </w:r>
    </w:p>
    <w:p w14:paraId="1B4B1BE8" w14:textId="77777777" w:rsidR="000E22D5" w:rsidRPr="00E448EF" w:rsidRDefault="00073EE2" w:rsidP="008B068D">
      <w:pPr>
        <w:pStyle w:val="ListParagraph"/>
        <w:numPr>
          <w:ilvl w:val="0"/>
          <w:numId w:val="5"/>
        </w:numPr>
        <w:spacing w:before="240" w:after="240" w:line="360" w:lineRule="auto"/>
        <w:ind w:left="357" w:hanging="357"/>
        <w:contextualSpacing w:val="0"/>
        <w:jc w:val="both"/>
      </w:pPr>
      <w:r w:rsidRPr="00DE32A9">
        <w:rPr>
          <w:b/>
        </w:rPr>
        <w:t>Folders of arts resources</w:t>
      </w:r>
      <w:r w:rsidRPr="00E448EF">
        <w:t>.</w:t>
      </w:r>
      <w:r w:rsidR="00F52FAB" w:rsidRPr="00E448EF">
        <w:t xml:space="preserve"> Folders titled ‘Tell me about Dementia’ were compiled: these</w:t>
      </w:r>
      <w:r w:rsidR="008213DB" w:rsidRPr="00E448EF">
        <w:t xml:space="preserve"> include</w:t>
      </w:r>
      <w:r w:rsidR="00F52FAB" w:rsidRPr="00E448EF">
        <w:t xml:space="preserve"> some of the poetry and excerpts from the memoirs that were discussed during the workshop sessions. </w:t>
      </w:r>
      <w:r w:rsidR="00E93E15" w:rsidRPr="00E448EF">
        <w:t>Research has demonstrated that s</w:t>
      </w:r>
      <w:r w:rsidR="008213DB" w:rsidRPr="00E448EF">
        <w:t xml:space="preserve">taff </w:t>
      </w:r>
      <w:r w:rsidR="00E93E15" w:rsidRPr="00E448EF">
        <w:t>can</w:t>
      </w:r>
      <w:r w:rsidR="008213DB" w:rsidRPr="00E448EF">
        <w:t xml:space="preserve"> be reinforced by ‘tip cards’ and posters </w:t>
      </w:r>
      <w:r w:rsidR="001D7EFD" w:rsidRPr="00E448EF">
        <w:fldChar w:fldCharType="begin">
          <w:fldData xml:space="preserve">PEVuZE5vdGU+PENpdGU+PEF1dGhvcj5Hb3VsZDwvQXV0aG9yPjxZZWFyPjIwMDk8L1llYXI+PFJl
Y051bT40MzE8L1JlY051bT48RGlzcGxheVRleHQ+KEJyb3VnaHRvbjxzdHlsZSBmYWNlPSJpdGFs
aWMiPmV0IGFsLjwvc3R5bGU+IDIwMTEsIEdvdWxkIGFuZCBSZWVkIDIwMDksIE1veWxlPHN0eWxl
IGZhY2U9Iml0YWxpYyI+ZXQgYWwuPC9zdHlsZT4gMjAxMCk8L0Rpc3BsYXlUZXh0PjxyZWNvcmQ+
PHJlYy1udW1iZXI+NDMxPC9yZWMtbnVtYmVyPjxmb3JlaWduLWtleXM+PGtleSBhcHA9IkVOIiBk
Yi1pZD0iZnN3cHBlZHJ0MHNzd2RlZDIybjVmdHB1c3A5eGVwcDB4YXpyIj40MzE8L2tleT48L2Zv
cmVpZ24ta2V5cz48cmVmLXR5cGUgbmFtZT0iSm91cm5hbCBBcnRpY2xlIj4xNzwvcmVmLXR5cGU+
PGNvbnRyaWJ1dG9ycz48YXV0aG9ycz48YXV0aG9yPkdvdWxkLCBFLjwvYXV0aG9yPjxhdXRob3I+
UmVlZCwgUC48L2F1dGhvcj48L2F1dGhvcnM+PC9jb250cmlidXRvcnM+PHRpdGxlcz48dGl0bGU+
QWx6aGVpbWVyJmFwb3M7cyBBc3NvY2lhdGlvbiBRdWFsaXR5IENhcmUgQ2FtcGFpZ24gYW5kIFBy
b2Zlc3Npb25hbCB0cmFpbmluZyBJbml0aWF0aXZlczogSW1wcm92aW5nIGhhbmRzIG9uIGNhcmUg
Zm9yIHBlb3BsZSB3aXRoIGRlbWVudGlhIGluIHRoZSBVU0EuPC90aXRsZT48c2Vjb25kYXJ5LXRp
dGxlPkludGVybmF0aW9uYWwgUHN5Y2hvZ2VyaWF0cmljczwvc2Vjb25kYXJ5LXRpdGxlPjwvdGl0
bGVzPjxwZXJpb2RpY2FsPjxmdWxsLXRpdGxlPkludGVybmF0aW9uYWwgUHN5Y2hvZ2VyaWF0cmlj
czwvZnVsbC10aXRsZT48L3BlcmlvZGljYWw+PHBhZ2VzPjEtMTA8L3BhZ2VzPjxkYXRlcz48eWVh
cj4yMDA5PC95ZWFyPjwvZGF0ZXM+PHVybHM+PC91cmxzPjxlbGVjdHJvbmljLXJlc291cmNlLW51
bT5kb2k6MTAuMTAxNy9TMTA0MTYxMDIxMTAwMjU1OTwvZWxlY3Ryb25pYy1yZXNvdXJjZS1udW0+
PC9yZWNvcmQ+PC9DaXRlPjxDaXRlPjxBdXRob3I+TW95bGU8L0F1dGhvcj48WWVhcj4yMDEwPC9Z
ZWFyPjxSZWNOdW0+MzY2PC9SZWNOdW0+PHJlY29yZD48cmVjLW51bWJlcj4zNjY8L3JlYy1udW1i
ZXI+PGZvcmVpZ24ta2V5cz48a2V5IGFwcD0iRU4iIGRiLWlkPSJmc3dwcGVkcnQwc3N3ZGVkMjJu
NWZ0cHVzcDl4ZXBwMHhhenIiPjM2Njwva2V5PjwvZm9yZWlnbi1rZXlzPjxyZWYtdHlwZSBuYW1l
PSJKb3VybmFsIEFydGljbGUiPjE3PC9yZWYtdHlwZT48Y29udHJpYnV0b3JzPjxhdXRob3JzPjxh
dXRob3I+TW95bGUsIFcuPC9hdXRob3I+PGF1dGhvcj5DaGkgSHN1LCBNZWk8L2F1dGhvcj48YXV0
aG9yPkxpZWZmLCBTdXNhbjwvYXV0aG9yPjxhdXRob3I+VmVybm9vaWotRGFzc2VuLCBNeXJyYTwv
YXV0aG9yPjwvYXV0aG9ycz48L2NvbnRyaWJ1dG9ycz48dGl0bGVzPjx0aXRsZT5SZWNvbW1lbmRh
dGlvbnMgZm9yIHN0YWZmIGVkdWNhdGlvbiBhbmQgdHJhaW5pbmcgZm9yIG9sZGVyIHBlb3BsZSB3
aXRoIG1lbnRhbCBpbGxuZXNzIGluIGxvbmctdGVybSBhZ2VkIGNhcmU8L3RpdGxlPjxzZWNvbmRh
cnktdGl0bGU+SW50ZXJuYXRpb25hbCBQc3ljaG9nZXJpYXRyaWNzPC9zZWNvbmRhcnktdGl0bGU+
PC90aXRsZXM+PHBlcmlvZGljYWw+PGZ1bGwtdGl0bGU+SW50ZXJuYXRpb25hbCBQc3ljaG9nZXJp
YXRyaWNzPC9mdWxsLXRpdGxlPjwvcGVyaW9kaWNhbD48cGFnZXM+MTA5Ny0xMTA2PC9wYWdlcz48
dm9sdW1lPjIyPC92b2x1bWU+PG51bWJlcj43PC9udW1iZXI+PGRhdGVzPjx5ZWFyPjIwMTA8L3ll
YXI+PC9kYXRlcz48dXJscz48L3VybHM+PC9yZWNvcmQ+PC9DaXRlPjxDaXRlPjxBdXRob3I+QnJv
dWdodG9uPC9BdXRob3I+PFllYXI+MjAxMTwvWWVhcj48UmVjTnVtPjQzMjwvUmVjTnVtPjxyZWNv
cmQ+PHJlYy1udW1iZXI+NDMyPC9yZWMtbnVtYmVyPjxmb3JlaWduLWtleXM+PGtleSBhcHA9IkVO
IiBkYi1pZD0iZnN3cHBlZHJ0MHNzd2RlZDIybjVmdHB1c3A5eGVwcDB4YXpyIj40MzI8L2tleT48
L2ZvcmVpZ24ta2V5cz48cmVmLXR5cGUgbmFtZT0iSm91cm5hbCBBcnRpY2xlIj4xNzwvcmVmLXR5
cGU+PGNvbnRyaWJ1dG9ycz48YXV0aG9ycz48YXV0aG9yPkJyb3VnaHRvbiwgTS48L2F1dGhvcj48
YXV0aG9yPlNtaXRoLCBFLlIuPC9hdXRob3I+PGF1dGhvcj5CYWtlciwgUi48L2F1dGhvcj48YXV0
aG9yPkFuZ3dpbiwgQS5KLjwvYXV0aG9yPjxhdXRob3I+UGFjaGFuYSwgTi5BLjwvYXV0aG9yPjxh
dXRob3I+Q29wbGFuZCwgRC5BLjwvYXV0aG9yPjwvYXV0aG9ycz48L2NvbnRyaWJ1dG9ycz48dGl0
bGVzPjx0aXRsZT5FdmFsdWF0aW9uIG9mIGEgY2FyZS1naXZlciBlZHVjYXRpb24gcHJvZ3JhbSB0
byBzdXBwb3J0IG1lbW9yeSBhbmQgY29tbXVuaWNhdGlvbiBpbiBkZW1lbnRpYTogQSBjb250cm9s
bGVkIHByZXRlc3QtcG9zdGVzdCBzdHVkeSB3aXRoIG51cnNpbmcgaG9tZSBzdGFmZi48L3RpdGxl
PjxzZWNvbmRhcnktdGl0bGU+SW50ZXJuYXRpb25hbCBKb3VybmFsIG9mIE51cnNpbmcgU3R1ZGll
czwvc2Vjb25kYXJ5LXRpdGxlPjwvdGl0bGVzPjxwZXJpb2RpY2FsPjxmdWxsLXRpdGxlPkludGVy
bmF0aW9uYWwgSm91cm5hbCBvZiBOdXJzaW5nIFN0dWRpZXM8L2Z1bGwtdGl0bGU+PC9wZXJpb2Rp
Y2FsPjxwYWdlcz4xNDM2LTE0NDQ8L3BhZ2VzPjx2b2x1bWU+NDg8L3ZvbHVtZT48bnVtYmVyPjEx
PC9udW1iZXI+PGRhdGVzPjx5ZWFyPjIwMTE8L3llYXI+PC9kYXRlcz48dXJscz48L3VybHM+PC9y
ZWNvcmQ+PC9DaXRlPjwvRW5kTm90ZT4A
</w:fldData>
        </w:fldChar>
      </w:r>
      <w:r w:rsidR="006B4BB2" w:rsidRPr="00E448EF">
        <w:instrText xml:space="preserve"> ADDIN EN.CITE </w:instrText>
      </w:r>
      <w:r w:rsidR="001D7EFD" w:rsidRPr="00E448EF">
        <w:fldChar w:fldCharType="begin">
          <w:fldData xml:space="preserve">PEVuZE5vdGU+PENpdGU+PEF1dGhvcj5Hb3VsZDwvQXV0aG9yPjxZZWFyPjIwMDk8L1llYXI+PFJl
Y051bT40MzE8L1JlY051bT48RGlzcGxheVRleHQ+KEJyb3VnaHRvbjxzdHlsZSBmYWNlPSJpdGFs
aWMiPmV0IGFsLjwvc3R5bGU+IDIwMTEsIEdvdWxkIGFuZCBSZWVkIDIwMDksIE1veWxlPHN0eWxl
IGZhY2U9Iml0YWxpYyI+ZXQgYWwuPC9zdHlsZT4gMjAxMCk8L0Rpc3BsYXlUZXh0PjxyZWNvcmQ+
PHJlYy1udW1iZXI+NDMxPC9yZWMtbnVtYmVyPjxmb3JlaWduLWtleXM+PGtleSBhcHA9IkVOIiBk
Yi1pZD0iZnN3cHBlZHJ0MHNzd2RlZDIybjVmdHB1c3A5eGVwcDB4YXpyIj40MzE8L2tleT48L2Zv
cmVpZ24ta2V5cz48cmVmLXR5cGUgbmFtZT0iSm91cm5hbCBBcnRpY2xlIj4xNzwvcmVmLXR5cGU+
PGNvbnRyaWJ1dG9ycz48YXV0aG9ycz48YXV0aG9yPkdvdWxkLCBFLjwvYXV0aG9yPjxhdXRob3I+
UmVlZCwgUC48L2F1dGhvcj48L2F1dGhvcnM+PC9jb250cmlidXRvcnM+PHRpdGxlcz48dGl0bGU+
QWx6aGVpbWVyJmFwb3M7cyBBc3NvY2lhdGlvbiBRdWFsaXR5IENhcmUgQ2FtcGFpZ24gYW5kIFBy
b2Zlc3Npb25hbCB0cmFpbmluZyBJbml0aWF0aXZlczogSW1wcm92aW5nIGhhbmRzIG9uIGNhcmUg
Zm9yIHBlb3BsZSB3aXRoIGRlbWVudGlhIGluIHRoZSBVU0EuPC90aXRsZT48c2Vjb25kYXJ5LXRp
dGxlPkludGVybmF0aW9uYWwgUHN5Y2hvZ2VyaWF0cmljczwvc2Vjb25kYXJ5LXRpdGxlPjwvdGl0
bGVzPjxwZXJpb2RpY2FsPjxmdWxsLXRpdGxlPkludGVybmF0aW9uYWwgUHN5Y2hvZ2VyaWF0cmlj
czwvZnVsbC10aXRsZT48L3BlcmlvZGljYWw+PHBhZ2VzPjEtMTA8L3BhZ2VzPjxkYXRlcz48eWVh
cj4yMDA5PC95ZWFyPjwvZGF0ZXM+PHVybHM+PC91cmxzPjxlbGVjdHJvbmljLXJlc291cmNlLW51
bT5kb2k6MTAuMTAxNy9TMTA0MTYxMDIxMTAwMjU1OTwvZWxlY3Ryb25pYy1yZXNvdXJjZS1udW0+
PC9yZWNvcmQ+PC9DaXRlPjxDaXRlPjxBdXRob3I+TW95bGU8L0F1dGhvcj48WWVhcj4yMDEwPC9Z
ZWFyPjxSZWNOdW0+MzY2PC9SZWNOdW0+PHJlY29yZD48cmVjLW51bWJlcj4zNjY8L3JlYy1udW1i
ZXI+PGZvcmVpZ24ta2V5cz48a2V5IGFwcD0iRU4iIGRiLWlkPSJmc3dwcGVkcnQwc3N3ZGVkMjJu
NWZ0cHVzcDl4ZXBwMHhhenIiPjM2Njwva2V5PjwvZm9yZWlnbi1rZXlzPjxyZWYtdHlwZSBuYW1l
PSJKb3VybmFsIEFydGljbGUiPjE3PC9yZWYtdHlwZT48Y29udHJpYnV0b3JzPjxhdXRob3JzPjxh
dXRob3I+TW95bGUsIFcuPC9hdXRob3I+PGF1dGhvcj5DaGkgSHN1LCBNZWk8L2F1dGhvcj48YXV0
aG9yPkxpZWZmLCBTdXNhbjwvYXV0aG9yPjxhdXRob3I+VmVybm9vaWotRGFzc2VuLCBNeXJyYTwv
YXV0aG9yPjwvYXV0aG9ycz48L2NvbnRyaWJ1dG9ycz48dGl0bGVzPjx0aXRsZT5SZWNvbW1lbmRh
dGlvbnMgZm9yIHN0YWZmIGVkdWNhdGlvbiBhbmQgdHJhaW5pbmcgZm9yIG9sZGVyIHBlb3BsZSB3
aXRoIG1lbnRhbCBpbGxuZXNzIGluIGxvbmctdGVybSBhZ2VkIGNhcmU8L3RpdGxlPjxzZWNvbmRh
cnktdGl0bGU+SW50ZXJuYXRpb25hbCBQc3ljaG9nZXJpYXRyaWNzPC9zZWNvbmRhcnktdGl0bGU+
PC90aXRsZXM+PHBlcmlvZGljYWw+PGZ1bGwtdGl0bGU+SW50ZXJuYXRpb25hbCBQc3ljaG9nZXJp
YXRyaWNzPC9mdWxsLXRpdGxlPjwvcGVyaW9kaWNhbD48cGFnZXM+MTA5Ny0xMTA2PC9wYWdlcz48
dm9sdW1lPjIyPC92b2x1bWU+PG51bWJlcj43PC9udW1iZXI+PGRhdGVzPjx5ZWFyPjIwMTA8L3ll
YXI+PC9kYXRlcz48dXJscz48L3VybHM+PC9yZWNvcmQ+PC9DaXRlPjxDaXRlPjxBdXRob3I+QnJv
dWdodG9uPC9BdXRob3I+PFllYXI+MjAxMTwvWWVhcj48UmVjTnVtPjQzMjwvUmVjTnVtPjxyZWNv
cmQ+PHJlYy1udW1iZXI+NDMyPC9yZWMtbnVtYmVyPjxmb3JlaWduLWtleXM+PGtleSBhcHA9IkVO
IiBkYi1pZD0iZnN3cHBlZHJ0MHNzd2RlZDIybjVmdHB1c3A5eGVwcDB4YXpyIj40MzI8L2tleT48
L2ZvcmVpZ24ta2V5cz48cmVmLXR5cGUgbmFtZT0iSm91cm5hbCBBcnRpY2xlIj4xNzwvcmVmLXR5
cGU+PGNvbnRyaWJ1dG9ycz48YXV0aG9ycz48YXV0aG9yPkJyb3VnaHRvbiwgTS48L2F1dGhvcj48
YXV0aG9yPlNtaXRoLCBFLlIuPC9hdXRob3I+PGF1dGhvcj5CYWtlciwgUi48L2F1dGhvcj48YXV0
aG9yPkFuZ3dpbiwgQS5KLjwvYXV0aG9yPjxhdXRob3I+UGFjaGFuYSwgTi5BLjwvYXV0aG9yPjxh
dXRob3I+Q29wbGFuZCwgRC5BLjwvYXV0aG9yPjwvYXV0aG9ycz48L2NvbnRyaWJ1dG9ycz48dGl0
bGVzPjx0aXRsZT5FdmFsdWF0aW9uIG9mIGEgY2FyZS1naXZlciBlZHVjYXRpb24gcHJvZ3JhbSB0
byBzdXBwb3J0IG1lbW9yeSBhbmQgY29tbXVuaWNhdGlvbiBpbiBkZW1lbnRpYTogQSBjb250cm9s
bGVkIHByZXRlc3QtcG9zdGVzdCBzdHVkeSB3aXRoIG51cnNpbmcgaG9tZSBzdGFmZi48L3RpdGxl
PjxzZWNvbmRhcnktdGl0bGU+SW50ZXJuYXRpb25hbCBKb3VybmFsIG9mIE51cnNpbmcgU3R1ZGll
czwvc2Vjb25kYXJ5LXRpdGxlPjwvdGl0bGVzPjxwZXJpb2RpY2FsPjxmdWxsLXRpdGxlPkludGVy
bmF0aW9uYWwgSm91cm5hbCBvZiBOdXJzaW5nIFN0dWRpZXM8L2Z1bGwtdGl0bGU+PC9wZXJpb2Rp
Y2FsPjxwYWdlcz4xNDM2LTE0NDQ8L3BhZ2VzPjx2b2x1bWU+NDg8L3ZvbHVtZT48bnVtYmVyPjEx
PC9udW1iZXI+PGRhdGVzPjx5ZWFyPjIwMTE8L3llYXI+PC9kYXRlcz48dXJscz48L3VybHM+PC9y
ZWNvcmQ+PC9DaXRlPjwvRW5kTm90ZT4A
</w:fldData>
        </w:fldChar>
      </w:r>
      <w:r w:rsidR="006B4BB2" w:rsidRPr="00E448EF">
        <w:instrText xml:space="preserve"> ADDIN EN.CITE.DATA </w:instrText>
      </w:r>
      <w:r w:rsidR="001D7EFD" w:rsidRPr="00E448EF">
        <w:fldChar w:fldCharType="end"/>
      </w:r>
      <w:r w:rsidR="001D7EFD" w:rsidRPr="00E448EF">
        <w:fldChar w:fldCharType="separate"/>
      </w:r>
      <w:r w:rsidR="006B4BB2" w:rsidRPr="00E448EF">
        <w:rPr>
          <w:noProof/>
        </w:rPr>
        <w:t>(</w:t>
      </w:r>
      <w:hyperlink w:anchor="_ENREF_4" w:tooltip="Broughton, 2011 #432" w:history="1">
        <w:r w:rsidR="006B4BB2" w:rsidRPr="00E448EF">
          <w:rPr>
            <w:noProof/>
          </w:rPr>
          <w:t>Broughton</w:t>
        </w:r>
        <w:r w:rsidR="006B4BB2" w:rsidRPr="00E448EF">
          <w:rPr>
            <w:i/>
            <w:noProof/>
          </w:rPr>
          <w:t>et al.</w:t>
        </w:r>
        <w:r w:rsidR="006B4BB2" w:rsidRPr="00E448EF">
          <w:rPr>
            <w:noProof/>
          </w:rPr>
          <w:t xml:space="preserve"> 2011</w:t>
        </w:r>
      </w:hyperlink>
      <w:r w:rsidR="006B4BB2" w:rsidRPr="00E448EF">
        <w:rPr>
          <w:noProof/>
        </w:rPr>
        <w:t xml:space="preserve">, </w:t>
      </w:r>
      <w:hyperlink w:anchor="_ENREF_9" w:tooltip="Gould, 2009 #431" w:history="1">
        <w:r w:rsidR="006B4BB2" w:rsidRPr="00E448EF">
          <w:rPr>
            <w:noProof/>
          </w:rPr>
          <w:t>Gould and Reed 2009</w:t>
        </w:r>
      </w:hyperlink>
      <w:r w:rsidR="006B4BB2" w:rsidRPr="00E448EF">
        <w:rPr>
          <w:noProof/>
        </w:rPr>
        <w:t xml:space="preserve">, </w:t>
      </w:r>
      <w:hyperlink w:anchor="_ENREF_18" w:tooltip="Moyle, 2010 #366" w:history="1">
        <w:r w:rsidR="006B4BB2" w:rsidRPr="00E448EF">
          <w:rPr>
            <w:noProof/>
          </w:rPr>
          <w:t>Moyle</w:t>
        </w:r>
        <w:r w:rsidR="006B4BB2" w:rsidRPr="00E448EF">
          <w:rPr>
            <w:i/>
            <w:noProof/>
          </w:rPr>
          <w:t>et al.</w:t>
        </w:r>
        <w:r w:rsidR="006B4BB2" w:rsidRPr="00E448EF">
          <w:rPr>
            <w:noProof/>
          </w:rPr>
          <w:t xml:space="preserve"> 2010</w:t>
        </w:r>
      </w:hyperlink>
      <w:r w:rsidR="006B4BB2" w:rsidRPr="00E448EF">
        <w:rPr>
          <w:noProof/>
        </w:rPr>
        <w:t>)</w:t>
      </w:r>
      <w:r w:rsidR="001D7EFD" w:rsidRPr="00E448EF">
        <w:fldChar w:fldCharType="end"/>
      </w:r>
      <w:r w:rsidR="008213DB" w:rsidRPr="00E448EF">
        <w:t xml:space="preserve"> a function that we expect will also fulfilled by </w:t>
      </w:r>
      <w:r w:rsidR="002F5AD3" w:rsidRPr="00E448EF">
        <w:t xml:space="preserve">continued use of </w:t>
      </w:r>
      <w:r w:rsidR="008213DB" w:rsidRPr="00E448EF">
        <w:t>the folders</w:t>
      </w:r>
      <w:r w:rsidR="002F5AD3" w:rsidRPr="00E448EF">
        <w:t xml:space="preserve"> in the care home</w:t>
      </w:r>
      <w:r w:rsidR="008213DB" w:rsidRPr="00E448EF">
        <w:t xml:space="preserve">. </w:t>
      </w:r>
    </w:p>
    <w:p w14:paraId="2B7A46C2" w14:textId="77777777" w:rsidR="005C6436" w:rsidRPr="00E448EF" w:rsidRDefault="00683D69" w:rsidP="00D76522">
      <w:pPr>
        <w:pStyle w:val="ListParagraph"/>
        <w:numPr>
          <w:ilvl w:val="0"/>
          <w:numId w:val="5"/>
        </w:numPr>
        <w:spacing w:before="240" w:after="120" w:line="360" w:lineRule="auto"/>
        <w:jc w:val="both"/>
      </w:pPr>
      <w:r w:rsidRPr="00DE32A9">
        <w:rPr>
          <w:b/>
        </w:rPr>
        <w:t>Specific</w:t>
      </w:r>
      <w:r w:rsidRPr="00E448EF">
        <w:t xml:space="preserve"> </w:t>
      </w:r>
      <w:r w:rsidRPr="00DE32A9">
        <w:rPr>
          <w:b/>
        </w:rPr>
        <w:t>e</w:t>
      </w:r>
      <w:r w:rsidR="00AD269A" w:rsidRPr="00DE32A9">
        <w:rPr>
          <w:b/>
        </w:rPr>
        <w:t>valuative</w:t>
      </w:r>
      <w:r w:rsidR="003B20B7" w:rsidRPr="00DE32A9">
        <w:rPr>
          <w:b/>
        </w:rPr>
        <w:t xml:space="preserve"> questionnaires </w:t>
      </w:r>
      <w:r w:rsidR="004E3E10" w:rsidRPr="00E448EF">
        <w:t>were</w:t>
      </w:r>
      <w:r w:rsidRPr="00E448EF">
        <w:t xml:space="preserve"> developed for the project </w:t>
      </w:r>
      <w:r w:rsidR="00612680" w:rsidRPr="00E448EF">
        <w:t xml:space="preserve">workshop </w:t>
      </w:r>
      <w:r w:rsidRPr="00E448EF">
        <w:t>and all workshop participants completed these.</w:t>
      </w:r>
      <w:r w:rsidR="00411F82" w:rsidRPr="00E448EF">
        <w:t xml:space="preserve"> </w:t>
      </w:r>
      <w:r w:rsidRPr="00E448EF">
        <w:t>The</w:t>
      </w:r>
      <w:r w:rsidR="00411F82" w:rsidRPr="00E448EF">
        <w:t xml:space="preserve"> results are reported in section 4 (below)</w:t>
      </w:r>
      <w:r w:rsidR="003B20B7" w:rsidRPr="00E448EF">
        <w:t xml:space="preserve"> </w:t>
      </w:r>
      <w:r w:rsidR="004A29C1" w:rsidRPr="00E448EF">
        <w:rPr>
          <w:i/>
        </w:rPr>
        <w:t>(</w:t>
      </w:r>
      <w:r w:rsidR="00D7375B" w:rsidRPr="00E448EF">
        <w:rPr>
          <w:i/>
        </w:rPr>
        <w:t>See</w:t>
      </w:r>
      <w:r w:rsidR="004A29C1" w:rsidRPr="00E448EF">
        <w:rPr>
          <w:i/>
        </w:rPr>
        <w:t xml:space="preserve"> appendix) </w:t>
      </w:r>
    </w:p>
    <w:p w14:paraId="0CF95227" w14:textId="77777777" w:rsidR="00F75F31" w:rsidRPr="00E448EF" w:rsidRDefault="00F75F31" w:rsidP="008B068D">
      <w:pPr>
        <w:pStyle w:val="ListParagraph"/>
        <w:numPr>
          <w:ilvl w:val="0"/>
          <w:numId w:val="5"/>
        </w:numPr>
        <w:spacing w:before="240" w:after="240" w:line="360" w:lineRule="auto"/>
        <w:ind w:left="357" w:hanging="357"/>
        <w:contextualSpacing w:val="0"/>
        <w:jc w:val="both"/>
      </w:pPr>
      <w:r w:rsidRPr="00DE32A9">
        <w:rPr>
          <w:b/>
        </w:rPr>
        <w:t>Advisory group meetings</w:t>
      </w:r>
      <w:r w:rsidRPr="00E448EF">
        <w:t>. The advisory group consisted</w:t>
      </w:r>
      <w:r w:rsidR="00073EE2" w:rsidRPr="00E448EF">
        <w:t xml:space="preserve"> of representatives from all</w:t>
      </w:r>
      <w:r w:rsidRPr="00E448EF">
        <w:t xml:space="preserve"> key stakeholders involved with supporting and funding DESCARTES</w:t>
      </w:r>
      <w:r w:rsidR="00163B5E" w:rsidRPr="00E448EF">
        <w:t xml:space="preserve"> (including members of UEA’s dementia research interest group, </w:t>
      </w:r>
      <w:proofErr w:type="spellStart"/>
      <w:r w:rsidR="00163B5E" w:rsidRPr="00E448EF">
        <w:t>Norsecare</w:t>
      </w:r>
      <w:proofErr w:type="spellEnd"/>
      <w:r w:rsidR="00163B5E" w:rsidRPr="00E448EF">
        <w:t xml:space="preserve">, </w:t>
      </w:r>
      <w:r w:rsidR="00532887" w:rsidRPr="00E448EF">
        <w:t>C</w:t>
      </w:r>
      <w:r w:rsidR="00073EE2" w:rsidRPr="00E448EF">
        <w:t xml:space="preserve">ity </w:t>
      </w:r>
      <w:r w:rsidR="00532887" w:rsidRPr="00E448EF">
        <w:t>C</w:t>
      </w:r>
      <w:r w:rsidR="00073EE2" w:rsidRPr="00E448EF">
        <w:t>ollege</w:t>
      </w:r>
      <w:r w:rsidR="00532887" w:rsidRPr="00E448EF">
        <w:t xml:space="preserve"> Norwich</w:t>
      </w:r>
      <w:r w:rsidR="00073EE2" w:rsidRPr="00E448EF">
        <w:t xml:space="preserve"> </w:t>
      </w:r>
      <w:r w:rsidR="00163B5E" w:rsidRPr="00E448EF">
        <w:t>and NSDA)</w:t>
      </w:r>
      <w:r w:rsidRPr="00E448EF">
        <w:t>. Each meeting was</w:t>
      </w:r>
      <w:r w:rsidR="007C6294" w:rsidRPr="00E448EF">
        <w:t xml:space="preserve"> well attended and</w:t>
      </w:r>
      <w:r w:rsidRPr="00E448EF">
        <w:t xml:space="preserve"> linked to one of the stages in the project</w:t>
      </w:r>
      <w:r w:rsidR="007C6294" w:rsidRPr="00E448EF">
        <w:t xml:space="preserve">. </w:t>
      </w:r>
      <w:r w:rsidR="002F0B98" w:rsidRPr="00E448EF">
        <w:t>HZ</w:t>
      </w:r>
      <w:r w:rsidR="007C6294" w:rsidRPr="00E448EF">
        <w:t xml:space="preserve"> reported</w:t>
      </w:r>
      <w:r w:rsidRPr="00E448EF">
        <w:t xml:space="preserve"> </w:t>
      </w:r>
      <w:r w:rsidR="007C6294" w:rsidRPr="00E448EF">
        <w:t>on a specific output at each meeting and received substanti</w:t>
      </w:r>
      <w:r w:rsidR="00532887" w:rsidRPr="00E448EF">
        <w:t>al</w:t>
      </w:r>
      <w:r w:rsidR="007C6294" w:rsidRPr="00E448EF">
        <w:t xml:space="preserve"> input from key members</w:t>
      </w:r>
      <w:r w:rsidR="00163B5E" w:rsidRPr="00E448EF">
        <w:t xml:space="preserve"> that helped to shape the project</w:t>
      </w:r>
      <w:r w:rsidR="007C6294" w:rsidRPr="00E448EF">
        <w:t xml:space="preserve">. </w:t>
      </w:r>
      <w:r w:rsidR="00073EE2" w:rsidRPr="00E448EF">
        <w:t>For instance, detailed discussions amongst the advisory group helped to determine the structure and size of the evaluation questionnaire</w:t>
      </w:r>
      <w:r w:rsidR="007A3674" w:rsidRPr="00E448EF">
        <w:t xml:space="preserve">. </w:t>
      </w:r>
    </w:p>
    <w:p w14:paraId="53D15531" w14:textId="77777777" w:rsidR="002A6D3E" w:rsidRPr="008F4FF5" w:rsidRDefault="003861C4" w:rsidP="00DB7609">
      <w:pPr>
        <w:spacing w:before="360" w:after="120" w:line="360" w:lineRule="auto"/>
        <w:rPr>
          <w:b/>
          <w:color w:val="1265B6"/>
          <w:sz w:val="28"/>
        </w:rPr>
      </w:pPr>
      <w:r w:rsidRPr="008F4FF5">
        <w:rPr>
          <w:b/>
          <w:color w:val="1265B6"/>
          <w:sz w:val="28"/>
        </w:rPr>
        <w:t>3.3</w:t>
      </w:r>
      <w:r w:rsidR="002A6D3E" w:rsidRPr="008F4FF5">
        <w:rPr>
          <w:b/>
          <w:color w:val="1265B6"/>
          <w:sz w:val="28"/>
        </w:rPr>
        <w:t xml:space="preserve"> </w:t>
      </w:r>
      <w:r w:rsidR="00DB671E" w:rsidRPr="008F4FF5">
        <w:rPr>
          <w:b/>
          <w:color w:val="1265B6"/>
          <w:sz w:val="28"/>
        </w:rPr>
        <w:t>D</w:t>
      </w:r>
      <w:r w:rsidR="002A6D3E" w:rsidRPr="008F4FF5">
        <w:rPr>
          <w:b/>
          <w:color w:val="1265B6"/>
          <w:sz w:val="28"/>
        </w:rPr>
        <w:t>elivery of workshops</w:t>
      </w:r>
    </w:p>
    <w:p w14:paraId="20BE2D64" w14:textId="77777777" w:rsidR="007A3674" w:rsidRDefault="00612680" w:rsidP="00D17807">
      <w:pPr>
        <w:tabs>
          <w:tab w:val="left" w:pos="2410"/>
        </w:tabs>
        <w:spacing w:before="120" w:after="120" w:line="360" w:lineRule="auto"/>
        <w:jc w:val="both"/>
      </w:pPr>
      <w:r>
        <w:t>The information</w:t>
      </w:r>
      <w:r w:rsidR="00BA1106">
        <w:t xml:space="preserve"> supporting </w:t>
      </w:r>
      <w:r>
        <w:t xml:space="preserve">the </w:t>
      </w:r>
      <w:r w:rsidR="00073EE2">
        <w:t>themes that emerged from the focus groups and</w:t>
      </w:r>
      <w:r w:rsidR="00BA1106">
        <w:t xml:space="preserve"> from </w:t>
      </w:r>
      <w:r>
        <w:t xml:space="preserve">assembling </w:t>
      </w:r>
      <w:r w:rsidR="00073EE2">
        <w:t>the arts resources</w:t>
      </w:r>
      <w:r>
        <w:t xml:space="preserve"> has great potential for develop</w:t>
      </w:r>
      <w:r w:rsidR="00D7375B">
        <w:t xml:space="preserve">ing </w:t>
      </w:r>
      <w:r>
        <w:t xml:space="preserve">a </w:t>
      </w:r>
      <w:r w:rsidRPr="00E93E15">
        <w:rPr>
          <w:u w:val="single"/>
        </w:rPr>
        <w:t>series</w:t>
      </w:r>
      <w:r>
        <w:t xml:space="preserve"> of workshops </w:t>
      </w:r>
      <w:r w:rsidR="00BA1106">
        <w:t xml:space="preserve">to use </w:t>
      </w:r>
      <w:r>
        <w:t>the principles piloted here</w:t>
      </w:r>
      <w:r w:rsidR="00073EE2">
        <w:t>. However, time constraints and practical considerations (</w:t>
      </w:r>
      <w:r w:rsidR="00532887">
        <w:t xml:space="preserve">fundamentally </w:t>
      </w:r>
      <w:r w:rsidR="00073EE2">
        <w:t xml:space="preserve">the need </w:t>
      </w:r>
      <w:r w:rsidR="00532887">
        <w:t xml:space="preserve">to provide </w:t>
      </w:r>
      <w:r>
        <w:t xml:space="preserve">staff </w:t>
      </w:r>
      <w:r w:rsidR="00073EE2">
        <w:t>cover in the dementia care home</w:t>
      </w:r>
      <w:r w:rsidR="00073EE2" w:rsidRPr="00D17807">
        <w:t xml:space="preserve">) </w:t>
      </w:r>
      <w:r w:rsidR="00BA1106" w:rsidRPr="00D17807">
        <w:t xml:space="preserve">led to </w:t>
      </w:r>
      <w:r w:rsidR="009C4B58" w:rsidRPr="00D17807">
        <w:t>one</w:t>
      </w:r>
      <w:r w:rsidR="009C4B58">
        <w:t xml:space="preserve"> 2</w:t>
      </w:r>
      <w:r w:rsidR="00532887">
        <w:t>-</w:t>
      </w:r>
      <w:r w:rsidR="009C4B58">
        <w:t xml:space="preserve">hour workshop </w:t>
      </w:r>
      <w:r w:rsidR="00BA1106">
        <w:t xml:space="preserve">being created </w:t>
      </w:r>
      <w:r w:rsidR="009C4B58">
        <w:t xml:space="preserve">that was delivered to a total of 15 care home staff over a </w:t>
      </w:r>
      <w:r w:rsidR="000B13D7">
        <w:t>2-day</w:t>
      </w:r>
      <w:r w:rsidR="009C4B58">
        <w:t xml:space="preserve"> period. </w:t>
      </w:r>
      <w:r w:rsidR="007A3674">
        <w:t>The workshop was</w:t>
      </w:r>
      <w:r w:rsidR="00BA1106">
        <w:t xml:space="preserve"> built from </w:t>
      </w:r>
      <w:r w:rsidR="00563692">
        <w:t>arts resources</w:t>
      </w:r>
      <w:r w:rsidR="00BA1106">
        <w:t>, structured</w:t>
      </w:r>
      <w:r w:rsidR="00563692">
        <w:t xml:space="preserve"> </w:t>
      </w:r>
      <w:r w:rsidR="007A3674">
        <w:t xml:space="preserve">around the </w:t>
      </w:r>
      <w:r w:rsidR="00BA1106">
        <w:t xml:space="preserve">care home staff </w:t>
      </w:r>
      <w:r w:rsidR="007A3674">
        <w:t>focus group</w:t>
      </w:r>
      <w:r w:rsidR="00BA1106">
        <w:t xml:space="preserve"> themes </w:t>
      </w:r>
      <w:r w:rsidR="007A3674">
        <w:t xml:space="preserve"> (identity, awareness, language and communication, the work of caring). The workshop included two interactive games</w:t>
      </w:r>
      <w:r w:rsidR="00BA1106">
        <w:t>:</w:t>
      </w:r>
      <w:r w:rsidR="007A3674">
        <w:t xml:space="preserve"> one that explored ideas of identity (and what is true or false in relation to our identity)</w:t>
      </w:r>
      <w:r w:rsidR="00BA1106">
        <w:t>;</w:t>
      </w:r>
      <w:r w:rsidR="007A3674">
        <w:t xml:space="preserve"> and another that invited participants to consider difficulties </w:t>
      </w:r>
      <w:r w:rsidR="00532887">
        <w:t xml:space="preserve">relating to </w:t>
      </w:r>
      <w:r w:rsidR="007A3674">
        <w:t>language</w:t>
      </w:r>
      <w:r w:rsidR="00532887">
        <w:t xml:space="preserve"> and communication</w:t>
      </w:r>
      <w:r w:rsidR="007A3674">
        <w:t>.</w:t>
      </w:r>
    </w:p>
    <w:p w14:paraId="3AE02115" w14:textId="77777777" w:rsidR="00D76522" w:rsidRDefault="007A3674" w:rsidP="008B068D">
      <w:pPr>
        <w:tabs>
          <w:tab w:val="left" w:pos="2410"/>
        </w:tabs>
        <w:spacing w:before="240" w:after="120" w:line="360" w:lineRule="auto"/>
        <w:jc w:val="both"/>
      </w:pPr>
      <w:r>
        <w:t xml:space="preserve">The workshop </w:t>
      </w:r>
      <w:r w:rsidR="00CC277D">
        <w:t xml:space="preserve">is </w:t>
      </w:r>
      <w:r w:rsidR="00B35767">
        <w:t>organised</w:t>
      </w:r>
      <w:r w:rsidR="00CC277D">
        <w:t xml:space="preserve"> in</w:t>
      </w:r>
      <w:r>
        <w:t xml:space="preserve"> two halves</w:t>
      </w:r>
      <w:r w:rsidR="00297711">
        <w:t xml:space="preserve"> </w:t>
      </w:r>
      <w:r w:rsidR="00CC277D">
        <w:t>separated by a coffee break.  E</w:t>
      </w:r>
      <w:r w:rsidR="00C56CF7">
        <w:t>ach half includes</w:t>
      </w:r>
      <w:r>
        <w:t xml:space="preserve"> 10 separate but connected extracts (from film, music, poetry, memoirs or </w:t>
      </w:r>
      <w:r w:rsidR="00297711">
        <w:t xml:space="preserve">art) that </w:t>
      </w:r>
      <w:r w:rsidR="00C56CF7">
        <w:t>a</w:t>
      </w:r>
      <w:r w:rsidR="00297711">
        <w:t xml:space="preserve">re discussed </w:t>
      </w:r>
      <w:r w:rsidR="00C56CF7">
        <w:t>after</w:t>
      </w:r>
      <w:r w:rsidR="00297711">
        <w:t xml:space="preserve"> they </w:t>
      </w:r>
      <w:r w:rsidR="00C56CF7">
        <w:t>are</w:t>
      </w:r>
      <w:r w:rsidR="00297711">
        <w:t xml:space="preserve"> presented. </w:t>
      </w:r>
      <w:r w:rsidR="00B35767">
        <w:t>HZ</w:t>
      </w:r>
      <w:r w:rsidR="00C56CF7">
        <w:t xml:space="preserve"> and John Killick introduce</w:t>
      </w:r>
      <w:r w:rsidR="00297711">
        <w:t xml:space="preserve"> the w</w:t>
      </w:r>
      <w:r w:rsidR="00C56CF7">
        <w:t xml:space="preserve">orkshop by stressing that </w:t>
      </w:r>
      <w:r w:rsidR="00297711">
        <w:t xml:space="preserve">no information or statistics about ‘dementia’ </w:t>
      </w:r>
      <w:r w:rsidR="00C56CF7">
        <w:t xml:space="preserve">will be presented, </w:t>
      </w:r>
      <w:r w:rsidR="00297711">
        <w:t xml:space="preserve">rather that the focus </w:t>
      </w:r>
      <w:r w:rsidR="00C56CF7">
        <w:t>is</w:t>
      </w:r>
      <w:r w:rsidR="00297711">
        <w:t xml:space="preserve"> to feel our way into some of the situations that people living with a dementia may experience and also to re-consider the work of caring for those with a dementia. The workshop is </w:t>
      </w:r>
      <w:r w:rsidR="00297711" w:rsidRPr="0092760A">
        <w:rPr>
          <w:b/>
          <w:u w:val="single"/>
        </w:rPr>
        <w:t>experiential</w:t>
      </w:r>
      <w:r w:rsidR="00297711">
        <w:t xml:space="preserve"> rather than fact</w:t>
      </w:r>
      <w:r w:rsidR="00BA1106">
        <w:t>-giving</w:t>
      </w:r>
      <w:r w:rsidR="00FB3DBE">
        <w:t xml:space="preserve"> and </w:t>
      </w:r>
      <w:r w:rsidR="00BA1106">
        <w:t>was</w:t>
      </w:r>
      <w:r w:rsidR="00325824">
        <w:t xml:space="preserve"> </w:t>
      </w:r>
      <w:r w:rsidR="00FB3DBE">
        <w:t>created</w:t>
      </w:r>
      <w:r w:rsidR="00BA1106">
        <w:t xml:space="preserve"> to prompt </w:t>
      </w:r>
      <w:r w:rsidR="00FB3DBE">
        <w:t xml:space="preserve">self-reflexive reflection about the </w:t>
      </w:r>
      <w:r w:rsidR="00532887">
        <w:t xml:space="preserve">nature of </w:t>
      </w:r>
      <w:r w:rsidR="00FB3DBE">
        <w:t>emotional work of dementia care</w:t>
      </w:r>
      <w:r w:rsidR="008B068D">
        <w:t>.</w:t>
      </w:r>
    </w:p>
    <w:p w14:paraId="4361EE9B" w14:textId="77777777" w:rsidR="00E448EF" w:rsidRPr="008B068D" w:rsidRDefault="00F07AE0" w:rsidP="008B068D">
      <w:pPr>
        <w:tabs>
          <w:tab w:val="left" w:pos="2410"/>
        </w:tabs>
        <w:jc w:val="both"/>
        <w:rPr>
          <w:sz w:val="28"/>
        </w:rPr>
      </w:pPr>
      <w:r>
        <w:rPr>
          <w:b/>
          <w:i/>
          <w:noProof/>
          <w:lang w:val="en-GB" w:eastAsia="en-GB"/>
        </w:rPr>
        <mc:AlternateContent>
          <mc:Choice Requires="wps">
            <w:drawing>
              <wp:anchor distT="0" distB="0" distL="114300" distR="114300" simplePos="0" relativeHeight="251686912" behindDoc="0" locked="0" layoutInCell="1" allowOverlap="1" wp14:anchorId="6E997BF3" wp14:editId="11351690">
                <wp:simplePos x="0" y="0"/>
                <wp:positionH relativeFrom="column">
                  <wp:posOffset>0</wp:posOffset>
                </wp:positionH>
                <wp:positionV relativeFrom="paragraph">
                  <wp:posOffset>26670</wp:posOffset>
                </wp:positionV>
                <wp:extent cx="5339080" cy="474980"/>
                <wp:effectExtent l="0" t="1270" r="0" b="6350"/>
                <wp:wrapTight wrapText="bothSides">
                  <wp:wrapPolygon edited="0">
                    <wp:start x="-113" y="0"/>
                    <wp:lineTo x="-113" y="21109"/>
                    <wp:lineTo x="21600" y="21109"/>
                    <wp:lineTo x="21600" y="0"/>
                    <wp:lineTo x="-113" y="0"/>
                  </wp:wrapPolygon>
                </wp:wrapTight>
                <wp:docPr id="2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9080" cy="474980"/>
                        </a:xfrm>
                        <a:prstGeom prst="rect">
                          <a:avLst/>
                        </a:prstGeom>
                        <a:gradFill rotWithShape="1">
                          <a:gsLst>
                            <a:gs pos="0">
                              <a:schemeClr val="accent1">
                                <a:lumMod val="60000"/>
                                <a:lumOff val="40000"/>
                              </a:schemeClr>
                            </a:gs>
                            <a:gs pos="100000">
                              <a:schemeClr val="accent1">
                                <a:lumMod val="20000"/>
                                <a:lumOff val="80000"/>
                              </a:scheme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6EFB72" w14:textId="77777777" w:rsidR="008B068D" w:rsidRPr="00DE32A9" w:rsidRDefault="008B068D" w:rsidP="003F67ED">
                            <w:pPr>
                              <w:tabs>
                                <w:tab w:val="left" w:pos="2410"/>
                              </w:tabs>
                              <w:spacing w:before="240" w:after="120"/>
                              <w:jc w:val="both"/>
                              <w:rPr>
                                <w:b/>
                                <w:color w:val="1265B6"/>
                                <w:sz w:val="28"/>
                                <w:szCs w:val="32"/>
                              </w:rPr>
                            </w:pPr>
                            <w:r w:rsidRPr="00DE32A9">
                              <w:rPr>
                                <w:b/>
                                <w:color w:val="1265B6"/>
                                <w:sz w:val="28"/>
                                <w:szCs w:val="32"/>
                              </w:rPr>
                              <w:t>The use of arts resources to explore themes in dementia care</w:t>
                            </w:r>
                          </w:p>
                        </w:txbxContent>
                      </wps:txbx>
                      <wps:bodyPr rot="0" vert="horz" wrap="square" lIns="91440" tIns="18000" rIns="91440" bIns="1800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23" o:spid="_x0000_s1030" type="#_x0000_t202" style="position:absolute;left:0;text-align:left;margin-left:0;margin-top:2.1pt;width:420.4pt;height:37.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ybZrOgCAAAfBgAADgAAAGRycy9lMm9Eb2MueG1srFRbb9MwFH5H4j9Yfu9yWdo10dKJbRQhjYu0&#10;IZ5dx0ksHNvYbtOB+O8c200psAdA5MGxj4/P5fvOOZdX+0GgHTOWK1nj7CzFiEmqGi67Gn94WM+W&#10;GFlHZEOEkqzGj8ziq9XzZ5ejrliueiUaZhAYkbYadY1753SVJJb2bCD2TGkm4bJVZiAOjqZLGkNG&#10;sD6IJE/TRTIq02ijKLMWpLfxEq+C/bZl1L1rW8scEjWG2FxYTVg3fk1Wl6TqDNE9p4cwyD9EMRAu&#10;wenR1C1xBG0N/83UwKlRVrXujKohUW3LKQs5QDZZ+ks29z3RLOQC4Fh9hMn+P7P07e69QbypcZ5j&#10;JMkAHD2wvUPXao/yc4/PqG0FavcaFN0e5MBzyNXqO0U/WSTVTU9kx14Yo8aekQbiy/zL5ORptGO9&#10;kc34RjXgh2ydCob2rRk8eAAHAuvA0+ORGx8LBeH8/LxMl3BF4a64KErYexekml5rY90rpgbkNzU2&#10;wH2wTnZ31kXVSeXAVLPmQiCj3Efu+gD2lFpn4U3QskgryCeNGfuyZDfCoB2BgiKUMukiGGI7QFZR&#10;vkjhi6UFYijAKC4mMQQdCtxbCil09tRX5vX+yiF0wlMOl5P4SYcgPKYpuERAIcAcggSYLSWCQVlE&#10;IkNhB7h8oEL6VSoPXwQ2SoCrA2yetVD+X8ssL9LrvJytF8uLWdEW81l5kS5naVZel4u0KIvb9TcP&#10;blZUPW8aJu+4ZFMrZsWflfphKMQmCs2IxhqX83weeVOCH6O3ptscKfQIReg8RqdqA3cwmQQfahxw&#10;PBDq6/ulbCBtUjnCRdwnP4cfSAUMpn9AJXSDb4DYCm6/2YfGK6Ym26jmEdoD6jH0AExV2PTKfMFo&#10;hAlVY/t5SwzDSLyWUJJlVhR+pIVD5mPEyJzebE5viKRgqsYOA9F+e+PiGNxqw7sePMU6luoFtGXL&#10;Q8f4/o1RQSb+AFMoFmycmH7MnZ6D1o+5vvoOAAD//wMAUEsDBBQABgAIAAAAIQC63gvx2gAAAAUB&#10;AAAPAAAAZHJzL2Rvd25yZXYueG1sTI/BTsMwEETvSPyDtUhcEHUoFYSQTYUQFag3Sj7AjbdJ1Hgd&#10;xU5r/p7lBMfRjGbelOvkBnWiKfSeEe4WGSjixtueW4T6a3ObgwrRsDWDZ0L4pgDr6vKiNIX1Z/6k&#10;0y62Sko4FAahi3EstA5NR86EhR+JxTv4yZkocmq1ncxZyt2gl1n2oJ3pWRY6M9JrR81xNzuEvNab&#10;em6P27ePextTCof3dKMRr6/SyzOoSCn+heEXX9ChEqa9n9kGNSDIkYiwWoISM19l8mOP8PiUga5K&#10;/Z+++gEAAP//AwBQSwECLQAUAAYACAAAACEA5JnDwPsAAADhAQAAEwAAAAAAAAAAAAAAAAAAAAAA&#10;W0NvbnRlbnRfVHlwZXNdLnhtbFBLAQItABQABgAIAAAAIQAjsmrh1wAAAJQBAAALAAAAAAAAAAAA&#10;AAAAACwBAABfcmVscy8ucmVsc1BLAQItABQABgAIAAAAIQAzJtms6AIAAB8GAAAOAAAAAAAAAAAA&#10;AAAAACwCAABkcnMvZTJvRG9jLnhtbFBLAQItABQABgAIAAAAIQC63gvx2gAAAAUBAAAPAAAAAAAA&#10;AAAAAAAAAEAFAABkcnMvZG93bnJldi54bWxQSwUGAAAAAAQABADzAAAARwYAAAAA&#10;" fillcolor="#95b3d7 [1940]" stroked="f">
                <v:fill color2="#dbe5f1 [660]" rotate="t" focus="100%" type="gradient"/>
                <v:textbox inset=",.5mm,,.5mm">
                  <w:txbxContent>
                    <w:p w:rsidR="008B068D" w:rsidRPr="00DE32A9" w:rsidRDefault="008B068D" w:rsidP="003F67ED">
                      <w:pPr>
                        <w:tabs>
                          <w:tab w:val="left" w:pos="2410"/>
                        </w:tabs>
                        <w:spacing w:before="240" w:after="120"/>
                        <w:jc w:val="both"/>
                        <w:rPr>
                          <w:b/>
                          <w:color w:val="1265B6"/>
                          <w:sz w:val="28"/>
                          <w:szCs w:val="32"/>
                        </w:rPr>
                      </w:pPr>
                      <w:r w:rsidRPr="00DE32A9">
                        <w:rPr>
                          <w:b/>
                          <w:color w:val="1265B6"/>
                          <w:sz w:val="28"/>
                          <w:szCs w:val="32"/>
                        </w:rPr>
                        <w:t>The use of arts resources to explore themes in dementia care</w:t>
                      </w:r>
                    </w:p>
                  </w:txbxContent>
                </v:textbox>
                <w10:wrap type="tight"/>
              </v:shape>
            </w:pict>
          </mc:Fallback>
        </mc:AlternateContent>
      </w:r>
    </w:p>
    <w:p w14:paraId="1F0B9131" w14:textId="77777777" w:rsidR="00B93EB4" w:rsidRDefault="00563692" w:rsidP="00E448EF">
      <w:pPr>
        <w:tabs>
          <w:tab w:val="left" w:pos="2410"/>
        </w:tabs>
        <w:spacing w:after="120" w:line="360" w:lineRule="auto"/>
        <w:jc w:val="both"/>
      </w:pPr>
      <w:r w:rsidRPr="008B068D">
        <w:rPr>
          <w:b/>
        </w:rPr>
        <w:t>Identity</w:t>
      </w:r>
      <w:r w:rsidR="0092760A" w:rsidRPr="008B068D">
        <w:rPr>
          <w:b/>
        </w:rPr>
        <w:t xml:space="preserve"> and awareness</w:t>
      </w:r>
      <w:r w:rsidRPr="00E448EF">
        <w:t xml:space="preserve"> was explored via music, theatre and poetry</w:t>
      </w:r>
      <w:r w:rsidRPr="00E448EF">
        <w:rPr>
          <w:rFonts w:ascii="a" w:hAnsi="a"/>
        </w:rPr>
        <w:t>.</w:t>
      </w:r>
      <w:r w:rsidRPr="00E448EF">
        <w:t xml:space="preserve"> </w:t>
      </w:r>
      <w:r w:rsidR="00013DCA" w:rsidRPr="00E448EF">
        <w:t xml:space="preserve"> </w:t>
      </w:r>
      <w:r w:rsidRPr="00E448EF">
        <w:t>The workshop opened with music by Elvis Costello (Veronica), an</w:t>
      </w:r>
      <w:r>
        <w:t xml:space="preserve"> interactive ‘ice-breaker’ game and an excerpt from the play ‘An Evening with Dementia’. In addition, the poem ’13 snapshots of </w:t>
      </w:r>
      <w:proofErr w:type="spellStart"/>
      <w:r>
        <w:t>Maisie</w:t>
      </w:r>
      <w:proofErr w:type="spellEnd"/>
      <w:r>
        <w:t>’ was read in which a woman with a dementia introduces herself. All these texts were discussed in terms of the personhood of people living with a dementia.</w:t>
      </w:r>
      <w:r w:rsidR="0092760A">
        <w:t xml:space="preserve"> The extent to which an individual is aware that they are living with a dementia was also discussed. </w:t>
      </w:r>
      <w:r>
        <w:t xml:space="preserve"> In particular, who we think we are and the ways in which we present ourselves to others provoked animated discussions in both workshop sessions as did the notion that people with a dementia might have to work hard in order to appear ‘normal’. Issues of personhood and identity were also explored in the interactive game in which all participants were invited to share one true thing and one false thing about himself or herself with everyone present – others then had to guess which was true and which was false.  </w:t>
      </w:r>
    </w:p>
    <w:p w14:paraId="19CDD953" w14:textId="77777777" w:rsidR="00CC277D" w:rsidRDefault="00B93EB4" w:rsidP="00012014">
      <w:pPr>
        <w:tabs>
          <w:tab w:val="left" w:pos="2410"/>
        </w:tabs>
        <w:spacing w:before="360" w:after="120" w:line="360" w:lineRule="auto"/>
        <w:jc w:val="both"/>
      </w:pPr>
      <w:r w:rsidRPr="008B068D">
        <w:rPr>
          <w:b/>
        </w:rPr>
        <w:t>Communication and language</w:t>
      </w:r>
      <w:r w:rsidRPr="00E448EF">
        <w:t xml:space="preserve"> were introduced by presenting poems, art, a</w:t>
      </w:r>
      <w:r>
        <w:t xml:space="preserve"> clip from the film ‘Away from Her’, an excerpt from a memoir and by playing an interactive game designed specifically for this workshop</w:t>
      </w:r>
      <w:r w:rsidR="00532887">
        <w:t>, entitled</w:t>
      </w:r>
      <w:r>
        <w:t xml:space="preserve"> ‘word salad’. All participants could </w:t>
      </w:r>
      <w:proofErr w:type="spellStart"/>
      <w:r>
        <w:t>empathise</w:t>
      </w:r>
      <w:proofErr w:type="spellEnd"/>
      <w:r>
        <w:t xml:space="preserve"> with the difficulty of finding appropriate words and with the struggle that people living with a dementia care often face as their language and vocabularies are </w:t>
      </w:r>
      <w:r w:rsidR="00532887">
        <w:t>diminish</w:t>
      </w:r>
      <w:r w:rsidR="00325824">
        <w:t>ed</w:t>
      </w:r>
      <w:r>
        <w:t xml:space="preserve">.  However, the </w:t>
      </w:r>
      <w:r w:rsidR="00E66EB1">
        <w:t>excerpts also highlighted the creative</w:t>
      </w:r>
      <w:r w:rsidR="00CC277D">
        <w:t xml:space="preserve"> and playful</w:t>
      </w:r>
      <w:r w:rsidR="00E66EB1">
        <w:t xml:space="preserve"> ways in which people with a dementia </w:t>
      </w:r>
      <w:r w:rsidR="00CC277D">
        <w:t xml:space="preserve">often use language to communicate with others. </w:t>
      </w:r>
    </w:p>
    <w:p w14:paraId="0916F470" w14:textId="77777777" w:rsidR="00C856FC" w:rsidRPr="00CC277D" w:rsidRDefault="00CC277D" w:rsidP="00012014">
      <w:pPr>
        <w:tabs>
          <w:tab w:val="left" w:pos="2410"/>
        </w:tabs>
        <w:spacing w:before="240" w:after="120" w:line="360" w:lineRule="auto"/>
        <w:jc w:val="both"/>
      </w:pPr>
      <w:r w:rsidRPr="008B068D">
        <w:rPr>
          <w:b/>
        </w:rPr>
        <w:t>The work of caring</w:t>
      </w:r>
      <w:r w:rsidRPr="008A59FD">
        <w:t xml:space="preserve"> </w:t>
      </w:r>
      <w:r w:rsidRPr="00CC277D">
        <w:t>was</w:t>
      </w:r>
      <w:r>
        <w:t xml:space="preserve"> examined through poetry, several clips from the film ‘Lost for Words’ and the film ‘Ex</w:t>
      </w:r>
      <w:r w:rsidR="00532887">
        <w:t>-</w:t>
      </w:r>
      <w:proofErr w:type="spellStart"/>
      <w:r>
        <w:t>Memoria</w:t>
      </w:r>
      <w:proofErr w:type="spellEnd"/>
      <w:r>
        <w:t xml:space="preserve">’ </w:t>
      </w:r>
      <w:r w:rsidR="008A59FD">
        <w:t xml:space="preserve">and was </w:t>
      </w:r>
      <w:r w:rsidRPr="00CC277D">
        <w:t>designed to address some of the practical issues</w:t>
      </w:r>
      <w:r w:rsidR="008A59FD">
        <w:t xml:space="preserve"> highlighted by care staff. For instance: the physical work of lifting people out of bed, or taking them to the toilet and bathing people. These are all essential tasks but can also be times of conflict and distress both for residents and care staff. </w:t>
      </w:r>
      <w:r w:rsidR="00963122">
        <w:t xml:space="preserve"> The particular world of a care home and the relationships within these settings was also discussed by present</w:t>
      </w:r>
      <w:r w:rsidR="008776A7">
        <w:t>ing a clip from ‘Away From Her’</w:t>
      </w:r>
      <w:r w:rsidR="00532887">
        <w:t>;</w:t>
      </w:r>
      <w:r w:rsidR="008776A7">
        <w:t xml:space="preserve"> </w:t>
      </w:r>
      <w:r w:rsidR="004A29C1">
        <w:t>this clip was</w:t>
      </w:r>
      <w:r w:rsidR="00F029FE">
        <w:t xml:space="preserve"> also</w:t>
      </w:r>
      <w:r w:rsidR="004A29C1">
        <w:t xml:space="preserve"> used to consider</w:t>
      </w:r>
      <w:r w:rsidR="00F029FE">
        <w:t xml:space="preserve"> the role of care home staff in relation to residents’ families</w:t>
      </w:r>
      <w:r w:rsidR="008776A7">
        <w:t xml:space="preserve">. </w:t>
      </w:r>
      <w:r w:rsidR="008A59FD">
        <w:t xml:space="preserve">The session ended on a positive note about the </w:t>
      </w:r>
      <w:r w:rsidR="00963122">
        <w:t>importance</w:t>
      </w:r>
      <w:r w:rsidR="008A59FD">
        <w:t xml:space="preserve"> of good caring</w:t>
      </w:r>
      <w:r w:rsidR="00963122">
        <w:t xml:space="preserve"> and how valuable this can be for families as well as people with a dementia. </w:t>
      </w:r>
      <w:r w:rsidR="008A59FD">
        <w:t xml:space="preserve"> </w:t>
      </w:r>
    </w:p>
    <w:p w14:paraId="50AC1167" w14:textId="77777777" w:rsidR="00C856FC" w:rsidRDefault="00C856FC" w:rsidP="00012014">
      <w:pPr>
        <w:tabs>
          <w:tab w:val="left" w:pos="2410"/>
        </w:tabs>
        <w:spacing w:before="240" w:after="120" w:line="360" w:lineRule="auto"/>
        <w:jc w:val="both"/>
      </w:pPr>
      <w:r w:rsidRPr="00C856FC">
        <w:t xml:space="preserve">The workshop was carefully timed and lasted exactly 2 hours on both mornings. </w:t>
      </w:r>
      <w:r>
        <w:t>The relative brevity of the workshop was to ensure that there would be few difficulties with staff coverage in the care home</w:t>
      </w:r>
      <w:r w:rsidR="00325824">
        <w:t xml:space="preserve"> and to ensure that the </w:t>
      </w:r>
      <w:proofErr w:type="gramStart"/>
      <w:r w:rsidR="00325824">
        <w:t>staff were</w:t>
      </w:r>
      <w:proofErr w:type="gramEnd"/>
      <w:r w:rsidR="00325824">
        <w:t xml:space="preserve"> not emotionally overwhelmed. </w:t>
      </w:r>
    </w:p>
    <w:p w14:paraId="74247667" w14:textId="77777777" w:rsidR="00012014" w:rsidRDefault="00F07AE0" w:rsidP="00DB7609">
      <w:pPr>
        <w:tabs>
          <w:tab w:val="left" w:pos="2410"/>
        </w:tabs>
        <w:spacing w:before="240" w:after="240" w:line="360" w:lineRule="auto"/>
        <w:jc w:val="both"/>
      </w:pPr>
      <w:r>
        <w:rPr>
          <w:b/>
          <w:i/>
          <w:noProof/>
          <w:lang w:val="en-GB" w:eastAsia="en-GB"/>
        </w:rPr>
        <mc:AlternateContent>
          <mc:Choice Requires="wps">
            <w:drawing>
              <wp:anchor distT="0" distB="0" distL="114300" distR="114300" simplePos="0" relativeHeight="251688960" behindDoc="0" locked="0" layoutInCell="1" allowOverlap="1" wp14:anchorId="3CAF3A66" wp14:editId="29603BB7">
                <wp:simplePos x="0" y="0"/>
                <wp:positionH relativeFrom="column">
                  <wp:posOffset>0</wp:posOffset>
                </wp:positionH>
                <wp:positionV relativeFrom="paragraph">
                  <wp:posOffset>1096645</wp:posOffset>
                </wp:positionV>
                <wp:extent cx="5335270" cy="536575"/>
                <wp:effectExtent l="0" t="4445" r="0" b="5080"/>
                <wp:wrapTight wrapText="bothSides">
                  <wp:wrapPolygon edited="0">
                    <wp:start x="-113" y="0"/>
                    <wp:lineTo x="-113" y="21089"/>
                    <wp:lineTo x="21600" y="21089"/>
                    <wp:lineTo x="21600" y="0"/>
                    <wp:lineTo x="-113" y="0"/>
                  </wp:wrapPolygon>
                </wp:wrapTight>
                <wp:docPr id="2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5270" cy="536575"/>
                        </a:xfrm>
                        <a:prstGeom prst="rect">
                          <a:avLst/>
                        </a:prstGeom>
                        <a:gradFill rotWithShape="1">
                          <a:gsLst>
                            <a:gs pos="0">
                              <a:schemeClr val="accent1">
                                <a:lumMod val="60000"/>
                                <a:lumOff val="40000"/>
                              </a:schemeClr>
                            </a:gs>
                            <a:gs pos="100000">
                              <a:schemeClr val="accent1">
                                <a:lumMod val="20000"/>
                                <a:lumOff val="80000"/>
                              </a:scheme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A9A5EA" w14:textId="77777777" w:rsidR="008B068D" w:rsidRPr="008B068D" w:rsidRDefault="008B068D" w:rsidP="00012014">
                            <w:pPr>
                              <w:tabs>
                                <w:tab w:val="left" w:pos="2410"/>
                              </w:tabs>
                              <w:spacing w:before="240" w:after="120" w:line="360" w:lineRule="auto"/>
                              <w:jc w:val="both"/>
                              <w:rPr>
                                <w:b/>
                                <w:color w:val="1265B6"/>
                                <w:sz w:val="28"/>
                                <w:szCs w:val="32"/>
                              </w:rPr>
                            </w:pPr>
                            <w:r w:rsidRPr="008B068D">
                              <w:rPr>
                                <w:b/>
                                <w:color w:val="1265B6"/>
                                <w:sz w:val="28"/>
                                <w:szCs w:val="32"/>
                              </w:rPr>
                              <w:t>The evaluation of the workshop</w:t>
                            </w:r>
                          </w:p>
                          <w:p w14:paraId="1A4EC406" w14:textId="77777777" w:rsidR="008B068D" w:rsidRDefault="008B068D" w:rsidP="00012014"/>
                        </w:txbxContent>
                      </wps:txbx>
                      <wps:bodyPr rot="0" vert="horz" wrap="square" lIns="91440" tIns="18000" rIns="91440" bIns="1800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25" o:spid="_x0000_s1031" type="#_x0000_t202" style="position:absolute;left:0;text-align:left;margin-left:0;margin-top:86.35pt;width:420.1pt;height:42.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m58lusCAAAfBgAADgAAAGRycy9lMm9Eb2MueG1srFTbjtMwEH1H4h8sv3dz2fSSaNPVXihCWi7S&#10;LuLZdZzEwrGD7TbdRfw7Y7sJBfYBEH1I7fF4fObMmbm4PHQC7Zk2XMkSJ2cxRkxSVXHZlPjjw2a2&#10;wshYIisilGQlfmQGX65fvrgY+oKlqlWiYhpBEGmKoS9xa21fRJGhLeuIOVM9k3BYK90RC1vdRJUm&#10;A0TvRJTG8SIalK56rSgzBqy34RCvffy6ZtS+r2vDLBIlBmzWf7X/bt03Wl+QotGkbzk9wiD/gKIj&#10;XMKjU6hbYgnaaf5bqI5TrYyq7RlVXaTqmlPmc4BskviXbO5b0jOfC5Bj+okm8//C0nf7DxrxqsRp&#10;gpEkHdTogR0sulYHlM4dP0NvCnC778HRHsAOdfa5mv5O0c8GSXXTEtmwK63V0DJSAb7E3YxOroY4&#10;xgXZDm9VBe+QnVU+0KHWnSMP6EAQHer0ONXGYaFgnJ+fz9MlHFE4m58v5ksPLiLFeLvXxr5mqkNu&#10;UWINtffRyf7OWIeGFKPLsVLVhguBtLKfuG092WNqjYE73sugXkE+ccjYyZLdCI32BARFKGXSBjLE&#10;roOsgn0Rwy9IC8wgwGDORjMg8QJ3kTyuxpy+lTi/v3oQOuG5B1ej+dkHwTilKbhEUEJg1oMEmg0l&#10;goEsQiG9sD1dDqiQ7iuVoy8QGyxQqyNtrmpe/l/zJM3i6zSfbRar5Syrs/ksX8arWZzk1/kizvLs&#10;dvPNkZtkRcurisk7LtnYikn2Z1I/DoXQRL4Z0VDifA4KdlCNEnxCb3SznUroGArUOY5O3TpuYTIJ&#10;3pXY83gsqNP3K1lB2qSwhIuwjn6G74sKHIz/nhXfDa4BQivYw/bgG29qsq2qHqE9QI++B2CqwqJV&#10;+gmjASZUic2XHdEMI/FGgiTzJMvcSPObxGHESJ+ebE9PiKQQqsQWQ6Hd8saGMbjrNW9aeCnoWKor&#10;aMua+45x/RtQQSZuA1MoCDZMTDfmTvfe68dcX38HAAD//wMAUEsDBBQABgAIAAAAIQAth3Gv3QAA&#10;AAgBAAAPAAAAZHJzL2Rvd25yZXYueG1sTI/NTsMwEITvSLyDtUhcEHUwP4lCnAohKlBvlDyAG2+T&#10;qPE6ip3WvD3LCY6zs5r5plonN4oTzmHwpOFulYFAar0dqNPQfG1uCxAhGrJm9IQavjHAur68qExp&#10;/Zk+8bSLneAQCqXR0Mc4lVKGtkdnwspPSOwd/OxMZDl30s7mzOFulCrLnqQzA3FDbyZ87bE97han&#10;oWjkplm64/bt497GlMLhPd1Ira+v0ssziIgp/j3DLz6jQ81Me7+QDWLUwEMiX3OVg2C7eMgUiL0G&#10;9ZgrkHUl/w+ofwAAAP//AwBQSwECLQAUAAYACAAAACEA5JnDwPsAAADhAQAAEwAAAAAAAAAAAAAA&#10;AAAAAAAAW0NvbnRlbnRfVHlwZXNdLnhtbFBLAQItABQABgAIAAAAIQAjsmrh1wAAAJQBAAALAAAA&#10;AAAAAAAAAAAAACwBAABfcmVscy8ucmVsc1BLAQItABQABgAIAAAAIQCCbnyW6wIAAB8GAAAOAAAA&#10;AAAAAAAAAAAAACwCAABkcnMvZTJvRG9jLnhtbFBLAQItABQABgAIAAAAIQAth3Gv3QAAAAgBAAAP&#10;AAAAAAAAAAAAAAAAAEMFAABkcnMvZG93bnJldi54bWxQSwUGAAAAAAQABADzAAAATQYAAAAA&#10;" fillcolor="#95b3d7 [1940]" stroked="f">
                <v:fill color2="#dbe5f1 [660]" rotate="t" focus="100%" type="gradient"/>
                <v:textbox inset=",.5mm,,.5mm">
                  <w:txbxContent>
                    <w:p w:rsidR="008B068D" w:rsidRPr="008B068D" w:rsidRDefault="008B068D" w:rsidP="00012014">
                      <w:pPr>
                        <w:tabs>
                          <w:tab w:val="left" w:pos="2410"/>
                        </w:tabs>
                        <w:spacing w:before="240" w:after="120" w:line="360" w:lineRule="auto"/>
                        <w:jc w:val="both"/>
                        <w:rPr>
                          <w:b/>
                          <w:color w:val="1265B6"/>
                          <w:sz w:val="28"/>
                          <w:szCs w:val="32"/>
                        </w:rPr>
                      </w:pPr>
                      <w:r w:rsidRPr="008B068D">
                        <w:rPr>
                          <w:b/>
                          <w:color w:val="1265B6"/>
                          <w:sz w:val="28"/>
                          <w:szCs w:val="32"/>
                        </w:rPr>
                        <w:t>The evaluation of the workshop</w:t>
                      </w:r>
                    </w:p>
                    <w:p w:rsidR="008B068D" w:rsidRDefault="008B068D" w:rsidP="00012014"/>
                  </w:txbxContent>
                </v:textbox>
                <w10:wrap type="tight"/>
              </v:shape>
            </w:pict>
          </mc:Fallback>
        </mc:AlternateContent>
      </w:r>
      <w:r w:rsidR="00C856FC">
        <w:t xml:space="preserve">As this workshop was in development rather than a final product, a </w:t>
      </w:r>
      <w:r w:rsidR="0092760A">
        <w:t>great deal</w:t>
      </w:r>
      <w:r w:rsidR="00C856FC">
        <w:t xml:space="preserve"> of material was presented. The recurrent comment from </w:t>
      </w:r>
      <w:r w:rsidR="00532887">
        <w:t>successive</w:t>
      </w:r>
      <w:r w:rsidR="00C856FC">
        <w:t xml:space="preserve"> evaluations was that participants </w:t>
      </w:r>
      <w:r w:rsidR="00532887">
        <w:t>would have valued</w:t>
      </w:r>
      <w:r w:rsidR="00C856FC">
        <w:t xml:space="preserve"> more time for discussion. </w:t>
      </w:r>
    </w:p>
    <w:p w14:paraId="35DF5364" w14:textId="77777777" w:rsidR="008B5416" w:rsidRDefault="00D60629" w:rsidP="00DB7609">
      <w:pPr>
        <w:tabs>
          <w:tab w:val="left" w:pos="2410"/>
        </w:tabs>
        <w:spacing w:before="480" w:line="360" w:lineRule="auto"/>
        <w:jc w:val="both"/>
      </w:pPr>
      <w:r w:rsidRPr="00E448EF">
        <w:t xml:space="preserve">The </w:t>
      </w:r>
      <w:r w:rsidR="00FE7833" w:rsidRPr="00E448EF">
        <w:t>evaluation questionnaire</w:t>
      </w:r>
      <w:r w:rsidR="00FE7833">
        <w:t xml:space="preserve"> was</w:t>
      </w:r>
      <w:r>
        <w:t xml:space="preserve"> brief and was completed at the end of the workshop.</w:t>
      </w:r>
      <w:r w:rsidR="00012014">
        <w:t xml:space="preserve"> </w:t>
      </w:r>
      <w:r>
        <w:t xml:space="preserve"> </w:t>
      </w:r>
      <w:r w:rsidR="005940BB">
        <w:t xml:space="preserve">A total of 15 care home staff attended and they all completed the evaluation. </w:t>
      </w:r>
      <w:r w:rsidR="00BF36C1">
        <w:t xml:space="preserve"> They were asked</w:t>
      </w:r>
      <w:r w:rsidR="00612680">
        <w:t>:</w:t>
      </w:r>
    </w:p>
    <w:p w14:paraId="538EF479" w14:textId="77777777" w:rsidR="008B5416" w:rsidRDefault="00612680" w:rsidP="003E700D">
      <w:pPr>
        <w:pStyle w:val="ListParagraph"/>
        <w:numPr>
          <w:ilvl w:val="0"/>
          <w:numId w:val="21"/>
        </w:numPr>
        <w:tabs>
          <w:tab w:val="left" w:pos="2410"/>
        </w:tabs>
        <w:spacing w:after="120" w:line="276" w:lineRule="auto"/>
        <w:jc w:val="both"/>
      </w:pPr>
      <w:r>
        <w:t>How e</w:t>
      </w:r>
      <w:r w:rsidR="00BF36C1">
        <w:t>njoyable the workshop was</w:t>
      </w:r>
      <w:r w:rsidR="008D5829">
        <w:t>.</w:t>
      </w:r>
    </w:p>
    <w:p w14:paraId="2E45BB4C" w14:textId="77777777" w:rsidR="008B5416" w:rsidRDefault="00F34997" w:rsidP="003E700D">
      <w:pPr>
        <w:pStyle w:val="ListParagraph"/>
        <w:numPr>
          <w:ilvl w:val="0"/>
          <w:numId w:val="21"/>
        </w:numPr>
        <w:tabs>
          <w:tab w:val="left" w:pos="2410"/>
        </w:tabs>
        <w:spacing w:after="120" w:line="276" w:lineRule="auto"/>
        <w:jc w:val="both"/>
      </w:pPr>
      <w:r>
        <w:t>H</w:t>
      </w:r>
      <w:r w:rsidR="00BF36C1">
        <w:t>ow useful it was</w:t>
      </w:r>
      <w:r w:rsidR="008D5829">
        <w:t>.</w:t>
      </w:r>
    </w:p>
    <w:p w14:paraId="442F1752" w14:textId="77777777" w:rsidR="008B5416" w:rsidRDefault="00612680" w:rsidP="003E700D">
      <w:pPr>
        <w:pStyle w:val="ListParagraph"/>
        <w:numPr>
          <w:ilvl w:val="0"/>
          <w:numId w:val="21"/>
        </w:numPr>
        <w:tabs>
          <w:tab w:val="left" w:pos="2410"/>
        </w:tabs>
        <w:spacing w:after="120" w:line="276" w:lineRule="auto"/>
        <w:jc w:val="both"/>
      </w:pPr>
      <w:r>
        <w:t xml:space="preserve">Which </w:t>
      </w:r>
      <w:r w:rsidR="00BF36C1">
        <w:t>sections that worked well</w:t>
      </w:r>
      <w:r w:rsidR="00F34997">
        <w:t xml:space="preserve"> (ticking all those that were relevant)</w:t>
      </w:r>
      <w:r w:rsidR="008D5829">
        <w:t>.</w:t>
      </w:r>
    </w:p>
    <w:p w14:paraId="5D9E6DEB" w14:textId="77777777" w:rsidR="008B5416" w:rsidRDefault="00612680" w:rsidP="003E700D">
      <w:pPr>
        <w:pStyle w:val="ListParagraph"/>
        <w:numPr>
          <w:ilvl w:val="0"/>
          <w:numId w:val="21"/>
        </w:numPr>
        <w:tabs>
          <w:tab w:val="left" w:pos="2410"/>
        </w:tabs>
        <w:spacing w:after="120" w:line="276" w:lineRule="auto"/>
        <w:jc w:val="both"/>
      </w:pPr>
      <w:r>
        <w:t>Free c</w:t>
      </w:r>
      <w:r w:rsidR="00BF36C1">
        <w:t>omments on sections that worked well</w:t>
      </w:r>
      <w:r w:rsidR="008D5829">
        <w:t>.</w:t>
      </w:r>
      <w:r w:rsidR="00BF36C1">
        <w:t xml:space="preserve"> </w:t>
      </w:r>
    </w:p>
    <w:p w14:paraId="21EBB500" w14:textId="77777777" w:rsidR="008B5416" w:rsidRDefault="00612680" w:rsidP="003E700D">
      <w:pPr>
        <w:pStyle w:val="ListParagraph"/>
        <w:numPr>
          <w:ilvl w:val="0"/>
          <w:numId w:val="21"/>
        </w:numPr>
        <w:tabs>
          <w:tab w:val="left" w:pos="2410"/>
        </w:tabs>
        <w:spacing w:after="120" w:line="276" w:lineRule="auto"/>
        <w:jc w:val="both"/>
      </w:pPr>
      <w:r>
        <w:t>Which s</w:t>
      </w:r>
      <w:r w:rsidR="00BF36C1">
        <w:t>ec</w:t>
      </w:r>
      <w:r w:rsidR="008B5416">
        <w:t>tions could be improved</w:t>
      </w:r>
      <w:r>
        <w:t xml:space="preserve"> and how</w:t>
      </w:r>
      <w:r w:rsidR="008D5829">
        <w:t>.</w:t>
      </w:r>
    </w:p>
    <w:p w14:paraId="6A8B98AA" w14:textId="77777777" w:rsidR="008B5416" w:rsidRDefault="00F34997" w:rsidP="003E700D">
      <w:pPr>
        <w:pStyle w:val="ListParagraph"/>
        <w:numPr>
          <w:ilvl w:val="0"/>
          <w:numId w:val="21"/>
        </w:numPr>
        <w:tabs>
          <w:tab w:val="left" w:pos="2410"/>
        </w:tabs>
        <w:spacing w:after="120" w:line="276" w:lineRule="auto"/>
        <w:jc w:val="both"/>
      </w:pPr>
      <w:r>
        <w:t>W</w:t>
      </w:r>
      <w:r w:rsidR="00BF36C1">
        <w:t>hat they will remember about the workshop</w:t>
      </w:r>
      <w:r w:rsidR="008D5829">
        <w:t>.</w:t>
      </w:r>
    </w:p>
    <w:p w14:paraId="086C9F88" w14:textId="77777777" w:rsidR="00DB7609" w:rsidRDefault="00F34997" w:rsidP="003E700D">
      <w:pPr>
        <w:pStyle w:val="ListParagraph"/>
        <w:numPr>
          <w:ilvl w:val="0"/>
          <w:numId w:val="21"/>
        </w:numPr>
        <w:tabs>
          <w:tab w:val="left" w:pos="2410"/>
        </w:tabs>
        <w:spacing w:after="120" w:line="276" w:lineRule="auto"/>
        <w:jc w:val="both"/>
      </w:pPr>
      <w:r>
        <w:t>A</w:t>
      </w:r>
      <w:r w:rsidR="008B5416">
        <w:t>ny other comments about this workshop or dementia care training in general</w:t>
      </w:r>
      <w:r w:rsidR="00BF36C1">
        <w:t xml:space="preserve">. </w:t>
      </w:r>
    </w:p>
    <w:p w14:paraId="4A30DBDA" w14:textId="77777777" w:rsidR="002F0B98" w:rsidRDefault="00572A31" w:rsidP="00E448EF">
      <w:pPr>
        <w:tabs>
          <w:tab w:val="left" w:pos="2410"/>
        </w:tabs>
        <w:spacing w:after="120" w:line="360" w:lineRule="auto"/>
        <w:jc w:val="both"/>
      </w:pPr>
      <w:r>
        <w:t>The findings from the questionnaire</w:t>
      </w:r>
      <w:r w:rsidR="00BF36C1">
        <w:t xml:space="preserve"> are summarised </w:t>
      </w:r>
      <w:r w:rsidR="00EE3701">
        <w:t>as follows</w:t>
      </w:r>
      <w:r w:rsidR="00BF36C1">
        <w:t xml:space="preserve">: </w:t>
      </w:r>
    </w:p>
    <w:p w14:paraId="4F6F23EB" w14:textId="77777777" w:rsidR="00DB7609" w:rsidRPr="00E448EF" w:rsidRDefault="002F0B98" w:rsidP="00E448EF">
      <w:pPr>
        <w:tabs>
          <w:tab w:val="left" w:pos="2410"/>
        </w:tabs>
        <w:spacing w:line="360" w:lineRule="auto"/>
        <w:jc w:val="center"/>
        <w:rPr>
          <w:lang w:val="en-GB"/>
        </w:rPr>
      </w:pPr>
      <w:r>
        <w:rPr>
          <w:noProof/>
          <w:lang w:val="en-GB" w:eastAsia="en-GB"/>
        </w:rPr>
        <w:drawing>
          <wp:inline distT="0" distB="0" distL="0" distR="0" wp14:anchorId="6BDF9B18" wp14:editId="7C4DC9B9">
            <wp:extent cx="4255135" cy="2700655"/>
            <wp:effectExtent l="0" t="0" r="0" b="444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55135" cy="2700655"/>
                    </a:xfrm>
                    <a:prstGeom prst="rect">
                      <a:avLst/>
                    </a:prstGeom>
                    <a:noFill/>
                  </pic:spPr>
                </pic:pic>
              </a:graphicData>
            </a:graphic>
          </wp:inline>
        </w:drawing>
      </w:r>
    </w:p>
    <w:p w14:paraId="75C1D385" w14:textId="77777777" w:rsidR="007971A2" w:rsidRDefault="00BF36C1" w:rsidP="00EF52ED">
      <w:pPr>
        <w:tabs>
          <w:tab w:val="left" w:pos="2410"/>
        </w:tabs>
        <w:spacing w:before="120" w:line="360" w:lineRule="auto"/>
      </w:pPr>
      <w:r>
        <w:t xml:space="preserve">Thus </w:t>
      </w:r>
      <w:r w:rsidRPr="000D303F">
        <w:rPr>
          <w:b/>
          <w:color w:val="FF6600"/>
        </w:rPr>
        <w:t>90%</w:t>
      </w:r>
      <w:r>
        <w:t xml:space="preserve"> of those who participated found the workshop </w:t>
      </w:r>
      <w:r w:rsidR="007971A2">
        <w:t xml:space="preserve">enjoyable or very enjoyable. Nobody who took part </w:t>
      </w:r>
      <w:r w:rsidR="00532887">
        <w:t xml:space="preserve">reported </w:t>
      </w:r>
      <w:r w:rsidR="007971A2">
        <w:t xml:space="preserve">that it was not at all enjoyable. </w:t>
      </w:r>
    </w:p>
    <w:p w14:paraId="27DC9DC3" w14:textId="77777777" w:rsidR="00DB7609" w:rsidRDefault="00DB7609" w:rsidP="005F2067">
      <w:pPr>
        <w:tabs>
          <w:tab w:val="left" w:pos="2410"/>
        </w:tabs>
        <w:spacing w:line="360" w:lineRule="auto"/>
        <w:rPr>
          <w:b/>
          <w:bCs/>
          <w:lang w:val="en-GB"/>
        </w:rPr>
      </w:pPr>
    </w:p>
    <w:p w14:paraId="559D12D6" w14:textId="77777777" w:rsidR="00DB7609" w:rsidRPr="00E448EF" w:rsidRDefault="002F0B98" w:rsidP="00E448EF">
      <w:pPr>
        <w:tabs>
          <w:tab w:val="left" w:pos="2410"/>
        </w:tabs>
        <w:spacing w:line="360" w:lineRule="auto"/>
        <w:jc w:val="center"/>
        <w:rPr>
          <w:b/>
          <w:bCs/>
          <w:lang w:val="en-GB"/>
        </w:rPr>
      </w:pPr>
      <w:r>
        <w:rPr>
          <w:b/>
          <w:bCs/>
          <w:noProof/>
          <w:lang w:val="en-GB" w:eastAsia="en-GB"/>
        </w:rPr>
        <w:drawing>
          <wp:inline distT="0" distB="0" distL="0" distR="0" wp14:anchorId="4F40AE86" wp14:editId="7F742F4E">
            <wp:extent cx="4599940" cy="2761615"/>
            <wp:effectExtent l="0" t="0" r="0" b="63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99940" cy="2761615"/>
                    </a:xfrm>
                    <a:prstGeom prst="rect">
                      <a:avLst/>
                    </a:prstGeom>
                    <a:noFill/>
                  </pic:spPr>
                </pic:pic>
              </a:graphicData>
            </a:graphic>
          </wp:inline>
        </w:drawing>
      </w:r>
    </w:p>
    <w:p w14:paraId="05E88326" w14:textId="77777777" w:rsidR="00DB7609" w:rsidRDefault="00624D13" w:rsidP="00EF52ED">
      <w:pPr>
        <w:tabs>
          <w:tab w:val="left" w:pos="2410"/>
        </w:tabs>
        <w:spacing w:before="120" w:line="360" w:lineRule="auto"/>
        <w:jc w:val="both"/>
      </w:pPr>
      <w:r w:rsidRPr="000D303F">
        <w:rPr>
          <w:b/>
          <w:color w:val="FF6600"/>
        </w:rPr>
        <w:t>95%</w:t>
      </w:r>
      <w:r>
        <w:t xml:space="preserve"> of thos</w:t>
      </w:r>
      <w:r w:rsidR="004E314D">
        <w:t xml:space="preserve">e who took part in the workshop </w:t>
      </w:r>
      <w:r>
        <w:t xml:space="preserve">found it useful or very useful. </w:t>
      </w:r>
      <w:r w:rsidR="00572A31">
        <w:t>Nobody who participated felt that the workshop was not</w:t>
      </w:r>
      <w:r w:rsidR="000248AD">
        <w:t xml:space="preserve"> at all</w:t>
      </w:r>
      <w:r w:rsidR="00572A31">
        <w:t xml:space="preserve"> useful. </w:t>
      </w:r>
      <w:r>
        <w:t>This indicates that a workshop that enables care home staff to reflect upon their experiences caring for people with a dementia might be extremely useful despite not overtly providing information</w:t>
      </w:r>
      <w:r w:rsidR="009F0241">
        <w:t xml:space="preserve"> (such as distinguishing between the different types of dementia, giving statistical summaries of the prevalence of the illness</w:t>
      </w:r>
      <w:r w:rsidR="00532887">
        <w:t xml:space="preserve"> and so forth</w:t>
      </w:r>
      <w:r w:rsidR="009F0241">
        <w:t xml:space="preserve">) </w:t>
      </w:r>
      <w:r>
        <w:t xml:space="preserve">or imparting new skills </w:t>
      </w:r>
      <w:r w:rsidR="009F0241">
        <w:t xml:space="preserve">(such as how to lift or feed or provide end of life care to </w:t>
      </w:r>
      <w:r w:rsidR="00532887">
        <w:t xml:space="preserve">individuals </w:t>
      </w:r>
      <w:r w:rsidR="009F0241">
        <w:t xml:space="preserve">with a dementia). </w:t>
      </w:r>
    </w:p>
    <w:p w14:paraId="43FBEF65" w14:textId="77777777" w:rsidR="00DB7609" w:rsidRDefault="00DB7609" w:rsidP="00EF52ED">
      <w:pPr>
        <w:tabs>
          <w:tab w:val="left" w:pos="2410"/>
        </w:tabs>
        <w:spacing w:before="120" w:line="360" w:lineRule="auto"/>
        <w:jc w:val="both"/>
      </w:pPr>
    </w:p>
    <w:p w14:paraId="331BBE13" w14:textId="77777777" w:rsidR="00845D1E" w:rsidRPr="00EF52ED" w:rsidRDefault="00845D1E" w:rsidP="000D303F">
      <w:pPr>
        <w:pBdr>
          <w:top w:val="dashDotStroked" w:sz="24" w:space="1" w:color="FF6600"/>
          <w:left w:val="dashDotStroked" w:sz="24" w:space="4" w:color="FF6600"/>
          <w:bottom w:val="dashDotStroked" w:sz="24" w:space="1" w:color="FF6600"/>
          <w:right w:val="dashDotStroked" w:sz="24" w:space="4" w:color="FF6600"/>
        </w:pBdr>
        <w:spacing w:line="360" w:lineRule="auto"/>
        <w:rPr>
          <w:b/>
          <w:lang w:val="en-GB"/>
        </w:rPr>
      </w:pPr>
    </w:p>
    <w:p w14:paraId="4A57A436" w14:textId="77777777" w:rsidR="007E6C83" w:rsidRPr="000D303F" w:rsidRDefault="00A4219C" w:rsidP="000D303F">
      <w:pPr>
        <w:pBdr>
          <w:top w:val="dashDotStroked" w:sz="24" w:space="1" w:color="FF6600"/>
          <w:left w:val="dashDotStroked" w:sz="24" w:space="4" w:color="FF6600"/>
          <w:bottom w:val="dashDotStroked" w:sz="24" w:space="1" w:color="FF6600"/>
          <w:right w:val="dashDotStroked" w:sz="24" w:space="4" w:color="FF6600"/>
        </w:pBdr>
        <w:spacing w:line="360" w:lineRule="auto"/>
        <w:rPr>
          <w:b/>
          <w:sz w:val="28"/>
        </w:rPr>
      </w:pPr>
      <w:r w:rsidRPr="000D303F">
        <w:rPr>
          <w:b/>
          <w:sz w:val="28"/>
        </w:rPr>
        <w:t>Please indicate sections that you felt worked particular</w:t>
      </w:r>
      <w:r w:rsidR="007E6C83" w:rsidRPr="000D303F">
        <w:rPr>
          <w:b/>
          <w:sz w:val="28"/>
        </w:rPr>
        <w:t>ly well? (Tick all appropriate)</w:t>
      </w:r>
      <w:r w:rsidR="008D5829" w:rsidRPr="000D303F">
        <w:rPr>
          <w:b/>
          <w:sz w:val="28"/>
        </w:rPr>
        <w:t>:</w:t>
      </w:r>
    </w:p>
    <w:p w14:paraId="1F438622" w14:textId="77777777" w:rsidR="008D5829" w:rsidRDefault="008D5829" w:rsidP="000D303F">
      <w:pPr>
        <w:pBdr>
          <w:top w:val="dashDotStroked" w:sz="24" w:space="1" w:color="FF6600"/>
          <w:left w:val="dashDotStroked" w:sz="24" w:space="4" w:color="FF6600"/>
          <w:bottom w:val="dashDotStroked" w:sz="24" w:space="1" w:color="FF6600"/>
          <w:right w:val="dashDotStroked" w:sz="24" w:space="4" w:color="FF6600"/>
        </w:pBdr>
        <w:rPr>
          <w:b/>
          <w:lang w:val="en-GB"/>
        </w:rPr>
      </w:pPr>
    </w:p>
    <w:p w14:paraId="7C7D8A02" w14:textId="77777777" w:rsidR="008D5829" w:rsidRDefault="008D5829" w:rsidP="000D303F">
      <w:pPr>
        <w:pBdr>
          <w:top w:val="dashDotStroked" w:sz="24" w:space="1" w:color="FF6600"/>
          <w:left w:val="dashDotStroked" w:sz="24" w:space="4" w:color="FF6600"/>
          <w:bottom w:val="dashDotStroked" w:sz="24" w:space="1" w:color="FF6600"/>
          <w:right w:val="dashDotStroked" w:sz="24" w:space="4" w:color="FF6600"/>
        </w:pBdr>
        <w:rPr>
          <w:b/>
          <w:lang w:val="en-GB"/>
        </w:rPr>
      </w:pPr>
    </w:p>
    <w:p w14:paraId="77246FC0" w14:textId="77777777" w:rsidR="007E6C83" w:rsidRPr="00EF52ED" w:rsidRDefault="004E314D" w:rsidP="000D303F">
      <w:pPr>
        <w:pBdr>
          <w:top w:val="dashDotStroked" w:sz="24" w:space="1" w:color="FF6600"/>
          <w:left w:val="dashDotStroked" w:sz="24" w:space="4" w:color="FF6600"/>
          <w:bottom w:val="dashDotStroked" w:sz="24" w:space="1" w:color="FF6600"/>
          <w:right w:val="dashDotStroked" w:sz="24" w:space="4" w:color="FF6600"/>
        </w:pBdr>
        <w:rPr>
          <w:b/>
          <w:bCs/>
          <w:smallCaps/>
          <w:sz w:val="28"/>
          <w:szCs w:val="28"/>
          <w:lang w:val="en-GB"/>
        </w:rPr>
      </w:pPr>
      <w:r w:rsidRPr="00EF52ED">
        <w:rPr>
          <w:b/>
          <w:bCs/>
          <w:smallCaps/>
          <w:sz w:val="28"/>
          <w:szCs w:val="28"/>
        </w:rPr>
        <w:t xml:space="preserve">Use of film clips    </w:t>
      </w:r>
    </w:p>
    <w:p w14:paraId="4BE010DC" w14:textId="77777777" w:rsidR="004E314D" w:rsidRPr="00EF52ED" w:rsidRDefault="004E314D" w:rsidP="000D303F">
      <w:pPr>
        <w:pBdr>
          <w:top w:val="dashDotStroked" w:sz="24" w:space="1" w:color="FF6600"/>
          <w:left w:val="dashDotStroked" w:sz="24" w:space="4" w:color="FF6600"/>
          <w:bottom w:val="dashDotStroked" w:sz="24" w:space="1" w:color="FF6600"/>
          <w:right w:val="dashDotStroked" w:sz="24" w:space="4" w:color="FF6600"/>
        </w:pBdr>
        <w:spacing w:line="360" w:lineRule="auto"/>
        <w:rPr>
          <w:rFonts w:ascii="Wingdings" w:hAnsi="Wingdings"/>
          <w:color w:val="FF6600"/>
        </w:rPr>
      </w:pPr>
      <w:r w:rsidRPr="00EF52ED">
        <w:rPr>
          <w:rFonts w:ascii="Wingdings" w:hAnsi="Wingdings"/>
          <w:color w:val="FF6600"/>
        </w:rPr>
        <w:t></w:t>
      </w:r>
      <w:r w:rsidRPr="00EF52ED">
        <w:rPr>
          <w:rFonts w:ascii="Wingdings" w:hAnsi="Wingdings"/>
          <w:color w:val="FF6600"/>
        </w:rPr>
        <w:t></w:t>
      </w:r>
      <w:r w:rsidRPr="00EF52ED">
        <w:rPr>
          <w:rFonts w:ascii="Wingdings" w:hAnsi="Wingdings"/>
          <w:color w:val="FF6600"/>
        </w:rPr>
        <w:t></w:t>
      </w:r>
      <w:r w:rsidRPr="00EF52ED">
        <w:rPr>
          <w:rFonts w:ascii="Wingdings" w:hAnsi="Wingdings"/>
          <w:color w:val="FF6600"/>
        </w:rPr>
        <w:t></w:t>
      </w:r>
      <w:r w:rsidRPr="00EF52ED">
        <w:rPr>
          <w:rFonts w:ascii="Wingdings" w:hAnsi="Wingdings"/>
          <w:color w:val="FF6600"/>
        </w:rPr>
        <w:t></w:t>
      </w:r>
      <w:r w:rsidRPr="00EF52ED">
        <w:rPr>
          <w:rFonts w:ascii="Wingdings" w:hAnsi="Wingdings"/>
          <w:color w:val="FF6600"/>
        </w:rPr>
        <w:t></w:t>
      </w:r>
      <w:r w:rsidRPr="00EF52ED">
        <w:rPr>
          <w:rFonts w:ascii="Wingdings" w:hAnsi="Wingdings"/>
          <w:color w:val="FF6600"/>
        </w:rPr>
        <w:t></w:t>
      </w:r>
      <w:r w:rsidRPr="00EF52ED">
        <w:rPr>
          <w:rFonts w:ascii="Wingdings" w:hAnsi="Wingdings"/>
          <w:color w:val="FF6600"/>
        </w:rPr>
        <w:t></w:t>
      </w:r>
      <w:r w:rsidRPr="00EF52ED">
        <w:rPr>
          <w:rFonts w:ascii="Wingdings" w:hAnsi="Wingdings"/>
          <w:color w:val="FF6600"/>
        </w:rPr>
        <w:t></w:t>
      </w:r>
      <w:r w:rsidRPr="00EF52ED">
        <w:rPr>
          <w:rFonts w:ascii="Wingdings" w:hAnsi="Wingdings"/>
          <w:color w:val="FF6600"/>
        </w:rPr>
        <w:t></w:t>
      </w:r>
      <w:r w:rsidRPr="00EF52ED">
        <w:rPr>
          <w:rFonts w:ascii="Wingdings" w:hAnsi="Wingdings"/>
          <w:color w:val="FF6600"/>
        </w:rPr>
        <w:t></w:t>
      </w:r>
      <w:r w:rsidRPr="00EF52ED">
        <w:rPr>
          <w:rFonts w:ascii="Wingdings" w:hAnsi="Wingdings"/>
          <w:color w:val="FF6600"/>
        </w:rPr>
        <w:t></w:t>
      </w:r>
      <w:r w:rsidRPr="00EF52ED">
        <w:rPr>
          <w:rFonts w:ascii="Wingdings" w:hAnsi="Wingdings"/>
          <w:color w:val="FF6600"/>
        </w:rPr>
        <w:t></w:t>
      </w:r>
      <w:r w:rsidRPr="00EF52ED">
        <w:rPr>
          <w:rFonts w:ascii="Wingdings" w:hAnsi="Wingdings"/>
          <w:color w:val="FF6600"/>
        </w:rPr>
        <w:t></w:t>
      </w:r>
      <w:r w:rsidRPr="00EF52ED">
        <w:rPr>
          <w:rFonts w:ascii="Wingdings" w:hAnsi="Wingdings"/>
          <w:color w:val="FF6600"/>
        </w:rPr>
        <w:t></w:t>
      </w:r>
    </w:p>
    <w:p w14:paraId="6DF3A85A" w14:textId="77777777" w:rsidR="00DA4C4B" w:rsidRDefault="00DA4C4B" w:rsidP="000D303F">
      <w:pPr>
        <w:pBdr>
          <w:top w:val="dashDotStroked" w:sz="24" w:space="1" w:color="FF6600"/>
          <w:left w:val="dashDotStroked" w:sz="24" w:space="4" w:color="FF6600"/>
          <w:bottom w:val="dashDotStroked" w:sz="24" w:space="1" w:color="FF6600"/>
          <w:right w:val="dashDotStroked" w:sz="24" w:space="4" w:color="FF6600"/>
        </w:pBdr>
        <w:spacing w:line="360" w:lineRule="auto"/>
        <w:jc w:val="both"/>
        <w:rPr>
          <w:i/>
        </w:rPr>
      </w:pPr>
      <w:r w:rsidRPr="007E6C83">
        <w:rPr>
          <w:b/>
          <w:i/>
        </w:rPr>
        <w:t xml:space="preserve">All of </w:t>
      </w:r>
      <w:r w:rsidR="007967E0" w:rsidRPr="007E6C83">
        <w:rPr>
          <w:b/>
          <w:i/>
        </w:rPr>
        <w:t>the 15</w:t>
      </w:r>
      <w:r w:rsidR="007967E0" w:rsidRPr="007E6C83">
        <w:rPr>
          <w:i/>
        </w:rPr>
        <w:t xml:space="preserve"> participants felt that using film clips worked well. </w:t>
      </w:r>
    </w:p>
    <w:p w14:paraId="378E7C22" w14:textId="77777777" w:rsidR="008D5829" w:rsidRDefault="008D5829" w:rsidP="000D303F">
      <w:pPr>
        <w:pBdr>
          <w:top w:val="dashDotStroked" w:sz="24" w:space="1" w:color="FF6600"/>
          <w:left w:val="dashDotStroked" w:sz="24" w:space="4" w:color="FF6600"/>
          <w:bottom w:val="dashDotStroked" w:sz="24" w:space="1" w:color="FF6600"/>
          <w:right w:val="dashDotStroked" w:sz="24" w:space="4" w:color="FF6600"/>
        </w:pBdr>
        <w:spacing w:line="360" w:lineRule="auto"/>
        <w:jc w:val="both"/>
        <w:rPr>
          <w:i/>
        </w:rPr>
      </w:pPr>
    </w:p>
    <w:p w14:paraId="703CEC81" w14:textId="77777777" w:rsidR="008D5829" w:rsidRPr="007E6C83" w:rsidRDefault="008D5829" w:rsidP="000D303F">
      <w:pPr>
        <w:pBdr>
          <w:top w:val="dashDotStroked" w:sz="24" w:space="1" w:color="FF6600"/>
          <w:left w:val="dashDotStroked" w:sz="24" w:space="4" w:color="FF6600"/>
          <w:bottom w:val="dashDotStroked" w:sz="24" w:space="1" w:color="FF6600"/>
          <w:right w:val="dashDotStroked" w:sz="24" w:space="4" w:color="FF6600"/>
        </w:pBdr>
        <w:spacing w:line="360" w:lineRule="auto"/>
        <w:jc w:val="both"/>
        <w:rPr>
          <w:i/>
        </w:rPr>
      </w:pPr>
    </w:p>
    <w:p w14:paraId="6C4A0DFE" w14:textId="77777777" w:rsidR="004E314D" w:rsidRPr="008D5829" w:rsidRDefault="004E314D" w:rsidP="000D303F">
      <w:pPr>
        <w:pBdr>
          <w:top w:val="dashDotStroked" w:sz="24" w:space="1" w:color="FF6600"/>
          <w:left w:val="dashDotStroked" w:sz="24" w:space="4" w:color="FF6600"/>
          <w:bottom w:val="dashDotStroked" w:sz="24" w:space="1" w:color="FF6600"/>
          <w:right w:val="dashDotStroked" w:sz="24" w:space="4" w:color="FF6600"/>
        </w:pBdr>
        <w:rPr>
          <w:b/>
          <w:bCs/>
          <w:smallCaps/>
          <w:sz w:val="28"/>
          <w:szCs w:val="28"/>
        </w:rPr>
      </w:pPr>
      <w:r w:rsidRPr="008D5829">
        <w:rPr>
          <w:b/>
          <w:bCs/>
          <w:smallCaps/>
          <w:sz w:val="28"/>
          <w:szCs w:val="28"/>
        </w:rPr>
        <w:t xml:space="preserve">Use of poetry    </w:t>
      </w:r>
    </w:p>
    <w:p w14:paraId="7007B04C" w14:textId="77777777" w:rsidR="004E314D" w:rsidRPr="00EF52ED" w:rsidRDefault="004E314D" w:rsidP="000D303F">
      <w:pPr>
        <w:pBdr>
          <w:top w:val="dashDotStroked" w:sz="24" w:space="1" w:color="FF6600"/>
          <w:left w:val="dashDotStroked" w:sz="24" w:space="4" w:color="FF6600"/>
          <w:bottom w:val="dashDotStroked" w:sz="24" w:space="1" w:color="FF6600"/>
          <w:right w:val="dashDotStroked" w:sz="24" w:space="4" w:color="FF6600"/>
        </w:pBdr>
        <w:spacing w:line="360" w:lineRule="auto"/>
        <w:rPr>
          <w:rFonts w:ascii="Wingdings" w:hAnsi="Wingdings"/>
          <w:color w:val="FF6600"/>
        </w:rPr>
      </w:pPr>
      <w:r w:rsidRPr="00EF52ED">
        <w:rPr>
          <w:rFonts w:ascii="Wingdings" w:hAnsi="Wingdings"/>
          <w:color w:val="FF6600"/>
        </w:rPr>
        <w:t></w:t>
      </w:r>
      <w:r w:rsidRPr="00EF52ED">
        <w:rPr>
          <w:rFonts w:ascii="Wingdings" w:hAnsi="Wingdings"/>
          <w:color w:val="FF6600"/>
        </w:rPr>
        <w:t></w:t>
      </w:r>
      <w:r w:rsidRPr="00EF52ED">
        <w:rPr>
          <w:rFonts w:ascii="Wingdings" w:hAnsi="Wingdings"/>
          <w:color w:val="FF6600"/>
        </w:rPr>
        <w:t></w:t>
      </w:r>
      <w:r w:rsidRPr="00EF52ED">
        <w:rPr>
          <w:rFonts w:ascii="Wingdings" w:hAnsi="Wingdings"/>
          <w:color w:val="FF6600"/>
        </w:rPr>
        <w:t></w:t>
      </w:r>
      <w:r w:rsidRPr="00EF52ED">
        <w:rPr>
          <w:rFonts w:ascii="Wingdings" w:hAnsi="Wingdings"/>
          <w:color w:val="FF6600"/>
        </w:rPr>
        <w:t></w:t>
      </w:r>
      <w:r w:rsidRPr="00EF52ED">
        <w:rPr>
          <w:rFonts w:ascii="Wingdings" w:hAnsi="Wingdings"/>
          <w:color w:val="FF6600"/>
        </w:rPr>
        <w:t></w:t>
      </w:r>
      <w:r w:rsidRPr="00EF52ED">
        <w:rPr>
          <w:rFonts w:ascii="Wingdings" w:hAnsi="Wingdings"/>
          <w:color w:val="FF6600"/>
        </w:rPr>
        <w:t></w:t>
      </w:r>
      <w:r w:rsidRPr="00EF52ED">
        <w:rPr>
          <w:rFonts w:ascii="Wingdings" w:hAnsi="Wingdings"/>
          <w:color w:val="FF6600"/>
        </w:rPr>
        <w:t></w:t>
      </w:r>
      <w:r w:rsidRPr="00EF52ED">
        <w:rPr>
          <w:rFonts w:ascii="Wingdings" w:hAnsi="Wingdings"/>
          <w:color w:val="FF6600"/>
        </w:rPr>
        <w:t></w:t>
      </w:r>
      <w:r w:rsidRPr="00EF52ED">
        <w:rPr>
          <w:rFonts w:ascii="Wingdings" w:hAnsi="Wingdings"/>
          <w:color w:val="FF6600"/>
        </w:rPr>
        <w:t></w:t>
      </w:r>
      <w:r w:rsidRPr="00EF52ED">
        <w:rPr>
          <w:rFonts w:ascii="Wingdings" w:hAnsi="Wingdings"/>
          <w:color w:val="FF6600"/>
        </w:rPr>
        <w:t></w:t>
      </w:r>
      <w:r w:rsidRPr="00EF52ED">
        <w:rPr>
          <w:rFonts w:ascii="Wingdings" w:hAnsi="Wingdings"/>
          <w:color w:val="FF6600"/>
        </w:rPr>
        <w:t></w:t>
      </w:r>
      <w:r w:rsidRPr="00EF52ED">
        <w:rPr>
          <w:rFonts w:ascii="Wingdings" w:hAnsi="MS Gothic"/>
          <w:color w:val="FF6600"/>
        </w:rPr>
        <w:t>☐☐☐</w:t>
      </w:r>
    </w:p>
    <w:p w14:paraId="72034A85" w14:textId="77777777" w:rsidR="007967E0" w:rsidRDefault="007967E0" w:rsidP="000D303F">
      <w:pPr>
        <w:pBdr>
          <w:top w:val="dashDotStroked" w:sz="24" w:space="1" w:color="FF6600"/>
          <w:left w:val="dashDotStroked" w:sz="24" w:space="4" w:color="FF6600"/>
          <w:bottom w:val="dashDotStroked" w:sz="24" w:space="1" w:color="FF6600"/>
          <w:right w:val="dashDotStroked" w:sz="24" w:space="4" w:color="FF6600"/>
        </w:pBdr>
        <w:spacing w:line="360" w:lineRule="auto"/>
        <w:jc w:val="both"/>
        <w:rPr>
          <w:i/>
        </w:rPr>
      </w:pPr>
      <w:r w:rsidRPr="007E6C83">
        <w:rPr>
          <w:i/>
        </w:rPr>
        <w:t xml:space="preserve">The use of poetry was </w:t>
      </w:r>
      <w:r w:rsidR="000248AD" w:rsidRPr="007E6C83">
        <w:rPr>
          <w:i/>
        </w:rPr>
        <w:t xml:space="preserve">considered to work well by </w:t>
      </w:r>
      <w:r w:rsidR="000248AD" w:rsidRPr="007E6C83">
        <w:rPr>
          <w:b/>
          <w:i/>
        </w:rPr>
        <w:t>12</w:t>
      </w:r>
      <w:r w:rsidR="000248AD" w:rsidRPr="007E6C83">
        <w:rPr>
          <w:i/>
        </w:rPr>
        <w:t xml:space="preserve"> of the 15 participants. </w:t>
      </w:r>
    </w:p>
    <w:p w14:paraId="034EB45A" w14:textId="77777777" w:rsidR="008D5829" w:rsidRPr="00EF52ED" w:rsidRDefault="008D5829" w:rsidP="000D303F">
      <w:pPr>
        <w:pBdr>
          <w:top w:val="dashDotStroked" w:sz="24" w:space="1" w:color="FF6600"/>
          <w:left w:val="dashDotStroked" w:sz="24" w:space="4" w:color="FF6600"/>
          <w:bottom w:val="dashDotStroked" w:sz="24" w:space="1" w:color="FF6600"/>
          <w:right w:val="dashDotStroked" w:sz="24" w:space="4" w:color="FF6600"/>
        </w:pBdr>
        <w:spacing w:line="360" w:lineRule="auto"/>
        <w:jc w:val="both"/>
        <w:rPr>
          <w:i/>
        </w:rPr>
      </w:pPr>
    </w:p>
    <w:p w14:paraId="7D6980B0" w14:textId="77777777" w:rsidR="008D5829" w:rsidRPr="007E6C83" w:rsidRDefault="008D5829" w:rsidP="000D303F">
      <w:pPr>
        <w:pBdr>
          <w:top w:val="dashDotStroked" w:sz="24" w:space="1" w:color="FF6600"/>
          <w:left w:val="dashDotStroked" w:sz="24" w:space="4" w:color="FF6600"/>
          <w:bottom w:val="dashDotStroked" w:sz="24" w:space="1" w:color="FF6600"/>
          <w:right w:val="dashDotStroked" w:sz="24" w:space="4" w:color="FF6600"/>
        </w:pBdr>
        <w:spacing w:line="360" w:lineRule="auto"/>
        <w:jc w:val="both"/>
        <w:rPr>
          <w:i/>
        </w:rPr>
      </w:pPr>
    </w:p>
    <w:p w14:paraId="537ACF48" w14:textId="77777777" w:rsidR="00845D1E" w:rsidRPr="008D5829" w:rsidRDefault="004E314D" w:rsidP="000D303F">
      <w:pPr>
        <w:pBdr>
          <w:top w:val="dashDotStroked" w:sz="24" w:space="1" w:color="FF6600"/>
          <w:left w:val="dashDotStroked" w:sz="24" w:space="4" w:color="FF6600"/>
          <w:bottom w:val="dashDotStroked" w:sz="24" w:space="1" w:color="FF6600"/>
          <w:right w:val="dashDotStroked" w:sz="24" w:space="4" w:color="FF6600"/>
        </w:pBdr>
        <w:rPr>
          <w:b/>
          <w:bCs/>
          <w:smallCaps/>
          <w:sz w:val="28"/>
          <w:szCs w:val="28"/>
        </w:rPr>
      </w:pPr>
      <w:r w:rsidRPr="008D5829">
        <w:rPr>
          <w:b/>
          <w:bCs/>
          <w:smallCaps/>
          <w:sz w:val="28"/>
          <w:szCs w:val="28"/>
        </w:rPr>
        <w:t xml:space="preserve">Use of an excerpt from play </w:t>
      </w:r>
    </w:p>
    <w:p w14:paraId="296EEAEE" w14:textId="77777777" w:rsidR="00845D1E" w:rsidRPr="00EF52ED" w:rsidRDefault="004E314D" w:rsidP="000D303F">
      <w:pPr>
        <w:pBdr>
          <w:top w:val="dashDotStroked" w:sz="24" w:space="1" w:color="FF6600"/>
          <w:left w:val="dashDotStroked" w:sz="24" w:space="4" w:color="FF6600"/>
          <w:bottom w:val="dashDotStroked" w:sz="24" w:space="1" w:color="FF6600"/>
          <w:right w:val="dashDotStroked" w:sz="24" w:space="4" w:color="FF6600"/>
        </w:pBdr>
        <w:spacing w:line="360" w:lineRule="auto"/>
        <w:rPr>
          <w:rFonts w:ascii="Wingdings" w:hAnsi="Wingdings"/>
          <w:color w:val="FF6600"/>
        </w:rPr>
      </w:pPr>
      <w:r w:rsidRPr="00EF52ED">
        <w:rPr>
          <w:rFonts w:ascii="Wingdings" w:hAnsi="Wingdings"/>
          <w:color w:val="FF6600"/>
        </w:rPr>
        <w:t></w:t>
      </w:r>
      <w:r w:rsidRPr="00EF52ED">
        <w:rPr>
          <w:rFonts w:ascii="Wingdings" w:hAnsi="Wingdings"/>
          <w:color w:val="FF6600"/>
        </w:rPr>
        <w:t></w:t>
      </w:r>
      <w:r w:rsidRPr="00EF52ED">
        <w:rPr>
          <w:rFonts w:ascii="Wingdings" w:hAnsi="Wingdings"/>
          <w:color w:val="FF6600"/>
        </w:rPr>
        <w:t></w:t>
      </w:r>
      <w:r w:rsidRPr="00EF52ED">
        <w:rPr>
          <w:rFonts w:ascii="Wingdings" w:hAnsi="Wingdings"/>
          <w:color w:val="FF6600"/>
        </w:rPr>
        <w:t></w:t>
      </w:r>
      <w:r w:rsidRPr="00EF52ED">
        <w:rPr>
          <w:rFonts w:ascii="Wingdings" w:hAnsi="Wingdings"/>
          <w:color w:val="FF6600"/>
        </w:rPr>
        <w:t></w:t>
      </w:r>
      <w:r w:rsidRPr="00EF52ED">
        <w:rPr>
          <w:rFonts w:ascii="Wingdings" w:hAnsi="Wingdings"/>
          <w:color w:val="FF6600"/>
        </w:rPr>
        <w:t></w:t>
      </w:r>
      <w:r w:rsidRPr="00EF52ED">
        <w:rPr>
          <w:rFonts w:ascii="Wingdings" w:hAnsi="Wingdings"/>
          <w:color w:val="FF6600"/>
        </w:rPr>
        <w:t></w:t>
      </w:r>
      <w:r w:rsidRPr="00EF52ED">
        <w:rPr>
          <w:rFonts w:ascii="Wingdings" w:hAnsi="Wingdings"/>
          <w:color w:val="FF6600"/>
        </w:rPr>
        <w:t></w:t>
      </w:r>
      <w:r w:rsidRPr="00EF52ED">
        <w:rPr>
          <w:rFonts w:ascii="Wingdings" w:hAnsi="Wingdings"/>
          <w:color w:val="FF6600"/>
        </w:rPr>
        <w:t></w:t>
      </w:r>
      <w:r w:rsidRPr="00EF52ED">
        <w:rPr>
          <w:rFonts w:ascii="Wingdings" w:hAnsi="Wingdings"/>
          <w:color w:val="FF6600"/>
        </w:rPr>
        <w:t></w:t>
      </w:r>
      <w:r w:rsidRPr="00EF52ED">
        <w:rPr>
          <w:rFonts w:ascii="Wingdings" w:hAnsi="Wingdings"/>
          <w:color w:val="FF6600"/>
        </w:rPr>
        <w:t></w:t>
      </w:r>
      <w:r w:rsidRPr="00EF52ED">
        <w:rPr>
          <w:rFonts w:ascii="Wingdings" w:hAnsi="Wingdings"/>
          <w:color w:val="FF6600"/>
        </w:rPr>
        <w:t></w:t>
      </w:r>
      <w:r w:rsidRPr="00EF52ED">
        <w:rPr>
          <w:rFonts w:ascii="Wingdings" w:hAnsi="Wingdings"/>
          <w:color w:val="FF6600"/>
        </w:rPr>
        <w:t></w:t>
      </w:r>
      <w:r w:rsidRPr="00EF52ED">
        <w:rPr>
          <w:rFonts w:ascii="Wingdings" w:hAnsi="Wingdings"/>
          <w:color w:val="FF6600"/>
        </w:rPr>
        <w:t></w:t>
      </w:r>
      <w:r w:rsidRPr="00EF52ED">
        <w:rPr>
          <w:rFonts w:ascii="Wingdings" w:hAnsi="MS Gothic"/>
          <w:color w:val="FF6600"/>
        </w:rPr>
        <w:t>☐</w:t>
      </w:r>
    </w:p>
    <w:p w14:paraId="1F3763E9" w14:textId="77777777" w:rsidR="000248AD" w:rsidRDefault="000248AD" w:rsidP="000D303F">
      <w:pPr>
        <w:pBdr>
          <w:top w:val="dashDotStroked" w:sz="24" w:space="1" w:color="FF6600"/>
          <w:left w:val="dashDotStroked" w:sz="24" w:space="4" w:color="FF6600"/>
          <w:bottom w:val="dashDotStroked" w:sz="24" w:space="1" w:color="FF6600"/>
          <w:right w:val="dashDotStroked" w:sz="24" w:space="4" w:color="FF6600"/>
        </w:pBdr>
        <w:spacing w:line="360" w:lineRule="auto"/>
        <w:rPr>
          <w:i/>
        </w:rPr>
      </w:pPr>
      <w:r w:rsidRPr="007E6C83">
        <w:rPr>
          <w:b/>
          <w:i/>
        </w:rPr>
        <w:t xml:space="preserve">14 </w:t>
      </w:r>
      <w:r w:rsidRPr="007E6C83">
        <w:rPr>
          <w:i/>
        </w:rPr>
        <w:t xml:space="preserve">of the total participants liked the use of an excerpt from the play. </w:t>
      </w:r>
    </w:p>
    <w:p w14:paraId="2B00A502" w14:textId="77777777" w:rsidR="008D5829" w:rsidRDefault="008D5829" w:rsidP="000D303F">
      <w:pPr>
        <w:pBdr>
          <w:top w:val="dashDotStroked" w:sz="24" w:space="1" w:color="FF6600"/>
          <w:left w:val="dashDotStroked" w:sz="24" w:space="4" w:color="FF6600"/>
          <w:bottom w:val="dashDotStroked" w:sz="24" w:space="1" w:color="FF6600"/>
          <w:right w:val="dashDotStroked" w:sz="24" w:space="4" w:color="FF6600"/>
        </w:pBdr>
        <w:spacing w:line="360" w:lineRule="auto"/>
        <w:rPr>
          <w:i/>
        </w:rPr>
      </w:pPr>
    </w:p>
    <w:p w14:paraId="52C6FC84" w14:textId="77777777" w:rsidR="008D5829" w:rsidRPr="00845D1E" w:rsidRDefault="008D5829" w:rsidP="000D303F">
      <w:pPr>
        <w:pBdr>
          <w:top w:val="dashDotStroked" w:sz="24" w:space="1" w:color="FF6600"/>
          <w:left w:val="dashDotStroked" w:sz="24" w:space="4" w:color="FF6600"/>
          <w:bottom w:val="dashDotStroked" w:sz="24" w:space="1" w:color="FF6600"/>
          <w:right w:val="dashDotStroked" w:sz="24" w:space="4" w:color="FF6600"/>
        </w:pBdr>
        <w:spacing w:line="360" w:lineRule="auto"/>
        <w:rPr>
          <w:b/>
          <w:i/>
        </w:rPr>
      </w:pPr>
    </w:p>
    <w:p w14:paraId="36D23609" w14:textId="77777777" w:rsidR="00845D1E" w:rsidRPr="008D5829" w:rsidRDefault="004E314D" w:rsidP="000D303F">
      <w:pPr>
        <w:pBdr>
          <w:top w:val="dashDotStroked" w:sz="24" w:space="1" w:color="FF6600"/>
          <w:left w:val="dashDotStroked" w:sz="24" w:space="4" w:color="FF6600"/>
          <w:bottom w:val="dashDotStroked" w:sz="24" w:space="1" w:color="FF6600"/>
          <w:right w:val="dashDotStroked" w:sz="24" w:space="4" w:color="FF6600"/>
        </w:pBdr>
        <w:rPr>
          <w:b/>
          <w:bCs/>
          <w:smallCaps/>
          <w:sz w:val="28"/>
          <w:szCs w:val="28"/>
        </w:rPr>
      </w:pPr>
      <w:r w:rsidRPr="008D5829">
        <w:rPr>
          <w:b/>
          <w:bCs/>
          <w:smallCaps/>
          <w:sz w:val="28"/>
          <w:szCs w:val="28"/>
        </w:rPr>
        <w:t xml:space="preserve">Discussion about art </w:t>
      </w:r>
    </w:p>
    <w:p w14:paraId="396FC831" w14:textId="77777777" w:rsidR="004E314D" w:rsidRPr="00EF52ED" w:rsidRDefault="004E314D" w:rsidP="000D303F">
      <w:pPr>
        <w:pBdr>
          <w:top w:val="dashDotStroked" w:sz="24" w:space="1" w:color="FF6600"/>
          <w:left w:val="dashDotStroked" w:sz="24" w:space="4" w:color="FF6600"/>
          <w:bottom w:val="dashDotStroked" w:sz="24" w:space="1" w:color="FF6600"/>
          <w:right w:val="dashDotStroked" w:sz="24" w:space="4" w:color="FF6600"/>
        </w:pBdr>
        <w:spacing w:line="360" w:lineRule="auto"/>
        <w:rPr>
          <w:rFonts w:ascii="Wingdings" w:hAnsi="Wingdings"/>
          <w:color w:val="FF6600"/>
        </w:rPr>
      </w:pPr>
      <w:r w:rsidRPr="00EF52ED">
        <w:rPr>
          <w:rFonts w:ascii="Wingdings" w:hAnsi="Wingdings"/>
          <w:color w:val="FF6600"/>
        </w:rPr>
        <w:t></w:t>
      </w:r>
      <w:r w:rsidRPr="00EF52ED">
        <w:rPr>
          <w:rFonts w:ascii="Wingdings" w:hAnsi="Wingdings"/>
          <w:color w:val="FF6600"/>
        </w:rPr>
        <w:t></w:t>
      </w:r>
      <w:r w:rsidRPr="00EF52ED">
        <w:rPr>
          <w:rFonts w:ascii="Wingdings" w:hAnsi="Wingdings"/>
          <w:color w:val="FF6600"/>
        </w:rPr>
        <w:t></w:t>
      </w:r>
      <w:r w:rsidRPr="00EF52ED">
        <w:rPr>
          <w:rFonts w:ascii="Wingdings" w:hAnsi="Wingdings"/>
          <w:color w:val="FF6600"/>
        </w:rPr>
        <w:t></w:t>
      </w:r>
      <w:r w:rsidRPr="00EF52ED">
        <w:rPr>
          <w:rFonts w:ascii="Wingdings" w:hAnsi="Wingdings"/>
          <w:color w:val="FF6600"/>
        </w:rPr>
        <w:t></w:t>
      </w:r>
      <w:r w:rsidRPr="00EF52ED">
        <w:rPr>
          <w:rFonts w:ascii="Wingdings" w:hAnsi="Wingdings"/>
          <w:color w:val="FF6600"/>
        </w:rPr>
        <w:t></w:t>
      </w:r>
      <w:r w:rsidRPr="00EF52ED">
        <w:rPr>
          <w:rFonts w:ascii="Wingdings" w:hAnsi="Wingdings"/>
          <w:color w:val="FF6600"/>
        </w:rPr>
        <w:t></w:t>
      </w:r>
      <w:r w:rsidRPr="00EF52ED">
        <w:rPr>
          <w:rFonts w:ascii="Wingdings" w:hAnsi="Wingdings"/>
          <w:color w:val="FF6600"/>
        </w:rPr>
        <w:t></w:t>
      </w:r>
      <w:r w:rsidRPr="00EF52ED">
        <w:rPr>
          <w:rFonts w:ascii="Wingdings" w:hAnsi="Wingdings"/>
          <w:color w:val="FF6600"/>
        </w:rPr>
        <w:t></w:t>
      </w:r>
      <w:r w:rsidRPr="00EF52ED">
        <w:rPr>
          <w:rFonts w:ascii="Wingdings" w:hAnsi="Wingdings"/>
          <w:color w:val="FF6600"/>
        </w:rPr>
        <w:t></w:t>
      </w:r>
      <w:r w:rsidRPr="00EF52ED">
        <w:rPr>
          <w:rFonts w:ascii="Wingdings" w:hAnsi="Wingdings"/>
          <w:color w:val="FF6600"/>
        </w:rPr>
        <w:t></w:t>
      </w:r>
      <w:r w:rsidRPr="00EF52ED">
        <w:rPr>
          <w:rFonts w:ascii="Wingdings" w:hAnsi="Wingdings"/>
          <w:color w:val="FF6600"/>
        </w:rPr>
        <w:t></w:t>
      </w:r>
      <w:r w:rsidRPr="00EF52ED">
        <w:rPr>
          <w:rFonts w:ascii="Wingdings" w:hAnsi="MS Gothic"/>
          <w:color w:val="FF6600"/>
        </w:rPr>
        <w:t>☐☐☐</w:t>
      </w:r>
    </w:p>
    <w:p w14:paraId="105FE03D" w14:textId="77777777" w:rsidR="004E314D" w:rsidRDefault="000248AD" w:rsidP="000D303F">
      <w:pPr>
        <w:pBdr>
          <w:top w:val="dashDotStroked" w:sz="24" w:space="1" w:color="FF6600"/>
          <w:left w:val="dashDotStroked" w:sz="24" w:space="4" w:color="FF6600"/>
          <w:bottom w:val="dashDotStroked" w:sz="24" w:space="1" w:color="FF6600"/>
          <w:right w:val="dashDotStroked" w:sz="24" w:space="4" w:color="FF6600"/>
        </w:pBdr>
        <w:spacing w:line="360" w:lineRule="auto"/>
        <w:jc w:val="both"/>
        <w:rPr>
          <w:i/>
        </w:rPr>
      </w:pPr>
      <w:r w:rsidRPr="007E6C83">
        <w:rPr>
          <w:i/>
        </w:rPr>
        <w:t>The use of art was</w:t>
      </w:r>
      <w:r w:rsidR="004A48BB" w:rsidRPr="007E6C83">
        <w:rPr>
          <w:i/>
        </w:rPr>
        <w:t xml:space="preserve"> </w:t>
      </w:r>
      <w:r w:rsidR="007E6C83" w:rsidRPr="007E6C83">
        <w:rPr>
          <w:i/>
        </w:rPr>
        <w:t>perceived</w:t>
      </w:r>
      <w:r w:rsidR="004A48BB" w:rsidRPr="007E6C83">
        <w:rPr>
          <w:i/>
        </w:rPr>
        <w:t xml:space="preserve"> to have</w:t>
      </w:r>
      <w:r w:rsidRPr="007E6C83">
        <w:rPr>
          <w:i/>
        </w:rPr>
        <w:t xml:space="preserve"> worked well for </w:t>
      </w:r>
      <w:r w:rsidRPr="007E6C83">
        <w:rPr>
          <w:b/>
          <w:i/>
        </w:rPr>
        <w:t>12</w:t>
      </w:r>
      <w:r w:rsidRPr="007E6C83">
        <w:rPr>
          <w:i/>
        </w:rPr>
        <w:t xml:space="preserve"> of the 15 participants. </w:t>
      </w:r>
    </w:p>
    <w:p w14:paraId="492A2EDE" w14:textId="77777777" w:rsidR="008D5829" w:rsidRDefault="008D5829" w:rsidP="000D303F">
      <w:pPr>
        <w:pBdr>
          <w:top w:val="dashDotStroked" w:sz="24" w:space="1" w:color="FF6600"/>
          <w:left w:val="dashDotStroked" w:sz="24" w:space="4" w:color="FF6600"/>
          <w:bottom w:val="dashDotStroked" w:sz="24" w:space="1" w:color="FF6600"/>
          <w:right w:val="dashDotStroked" w:sz="24" w:space="4" w:color="FF6600"/>
        </w:pBdr>
        <w:spacing w:line="360" w:lineRule="auto"/>
        <w:jc w:val="both"/>
        <w:rPr>
          <w:i/>
        </w:rPr>
      </w:pPr>
    </w:p>
    <w:p w14:paraId="7254E904" w14:textId="77777777" w:rsidR="008D5829" w:rsidRPr="007E6C83" w:rsidRDefault="008D5829" w:rsidP="000D303F">
      <w:pPr>
        <w:pBdr>
          <w:top w:val="dashDotStroked" w:sz="24" w:space="1" w:color="FF6600"/>
          <w:left w:val="dashDotStroked" w:sz="24" w:space="4" w:color="FF6600"/>
          <w:bottom w:val="dashDotStroked" w:sz="24" w:space="1" w:color="FF6600"/>
          <w:right w:val="dashDotStroked" w:sz="24" w:space="4" w:color="FF6600"/>
        </w:pBdr>
        <w:spacing w:line="360" w:lineRule="auto"/>
        <w:jc w:val="both"/>
        <w:rPr>
          <w:i/>
        </w:rPr>
      </w:pPr>
    </w:p>
    <w:p w14:paraId="3E7C2DA6" w14:textId="77777777" w:rsidR="004E314D" w:rsidRPr="008D5829" w:rsidRDefault="004E314D" w:rsidP="000D303F">
      <w:pPr>
        <w:pBdr>
          <w:top w:val="dashDotStroked" w:sz="24" w:space="1" w:color="FF6600"/>
          <w:left w:val="dashDotStroked" w:sz="24" w:space="4" w:color="FF6600"/>
          <w:bottom w:val="dashDotStroked" w:sz="24" w:space="1" w:color="FF6600"/>
          <w:right w:val="dashDotStroked" w:sz="24" w:space="4" w:color="FF6600"/>
        </w:pBdr>
        <w:rPr>
          <w:b/>
          <w:bCs/>
          <w:smallCaps/>
          <w:sz w:val="28"/>
          <w:szCs w:val="28"/>
        </w:rPr>
      </w:pPr>
      <w:r w:rsidRPr="008D5829">
        <w:rPr>
          <w:b/>
          <w:bCs/>
          <w:smallCaps/>
          <w:sz w:val="28"/>
          <w:szCs w:val="28"/>
        </w:rPr>
        <w:t xml:space="preserve">Discussion about good care practices   </w:t>
      </w:r>
    </w:p>
    <w:p w14:paraId="3CF00210" w14:textId="77777777" w:rsidR="004E314D" w:rsidRPr="00EF52ED" w:rsidRDefault="004E314D" w:rsidP="000D303F">
      <w:pPr>
        <w:pBdr>
          <w:top w:val="dashDotStroked" w:sz="24" w:space="1" w:color="FF6600"/>
          <w:left w:val="dashDotStroked" w:sz="24" w:space="4" w:color="FF6600"/>
          <w:bottom w:val="dashDotStroked" w:sz="24" w:space="1" w:color="FF6600"/>
          <w:right w:val="dashDotStroked" w:sz="24" w:space="4" w:color="FF6600"/>
        </w:pBdr>
        <w:spacing w:line="360" w:lineRule="auto"/>
        <w:rPr>
          <w:rFonts w:ascii="Wingdings" w:hAnsi="Wingdings"/>
          <w:color w:val="FF6600"/>
        </w:rPr>
      </w:pPr>
      <w:r w:rsidRPr="00EF52ED">
        <w:rPr>
          <w:rFonts w:ascii="Wingdings" w:hAnsi="Wingdings"/>
          <w:color w:val="FF6600"/>
        </w:rPr>
        <w:t></w:t>
      </w:r>
      <w:r w:rsidRPr="00EF52ED">
        <w:rPr>
          <w:rFonts w:ascii="Wingdings" w:hAnsi="Wingdings"/>
          <w:color w:val="FF6600"/>
        </w:rPr>
        <w:t></w:t>
      </w:r>
      <w:r w:rsidRPr="00EF52ED">
        <w:rPr>
          <w:rFonts w:ascii="Wingdings" w:hAnsi="Wingdings"/>
          <w:color w:val="FF6600"/>
        </w:rPr>
        <w:t></w:t>
      </w:r>
      <w:r w:rsidRPr="00EF52ED">
        <w:rPr>
          <w:rFonts w:ascii="Wingdings" w:hAnsi="Wingdings"/>
          <w:color w:val="FF6600"/>
        </w:rPr>
        <w:t></w:t>
      </w:r>
      <w:r w:rsidRPr="00EF52ED">
        <w:rPr>
          <w:rFonts w:ascii="Wingdings" w:hAnsi="Wingdings"/>
          <w:color w:val="FF6600"/>
        </w:rPr>
        <w:t></w:t>
      </w:r>
      <w:r w:rsidRPr="00EF52ED">
        <w:rPr>
          <w:rFonts w:ascii="Wingdings" w:hAnsi="Wingdings"/>
          <w:color w:val="FF6600"/>
        </w:rPr>
        <w:t></w:t>
      </w:r>
      <w:r w:rsidRPr="00EF52ED">
        <w:rPr>
          <w:rFonts w:ascii="Wingdings" w:hAnsi="Wingdings"/>
          <w:color w:val="FF6600"/>
        </w:rPr>
        <w:t></w:t>
      </w:r>
      <w:r w:rsidRPr="00EF52ED">
        <w:rPr>
          <w:rFonts w:ascii="Wingdings" w:hAnsi="Wingdings"/>
          <w:color w:val="FF6600"/>
        </w:rPr>
        <w:t></w:t>
      </w:r>
      <w:r w:rsidRPr="00EF52ED">
        <w:rPr>
          <w:rFonts w:ascii="Wingdings" w:hAnsi="Wingdings"/>
          <w:color w:val="FF6600"/>
        </w:rPr>
        <w:t></w:t>
      </w:r>
      <w:r w:rsidRPr="00EF52ED">
        <w:rPr>
          <w:rFonts w:ascii="Wingdings" w:hAnsi="Wingdings"/>
          <w:color w:val="FF6600"/>
        </w:rPr>
        <w:t></w:t>
      </w:r>
      <w:r w:rsidRPr="00EF52ED">
        <w:rPr>
          <w:rFonts w:ascii="Wingdings" w:hAnsi="Wingdings"/>
          <w:color w:val="FF6600"/>
        </w:rPr>
        <w:t></w:t>
      </w:r>
      <w:r w:rsidRPr="00EF52ED">
        <w:rPr>
          <w:rFonts w:ascii="Wingdings" w:hAnsi="Wingdings"/>
          <w:color w:val="FF6600"/>
        </w:rPr>
        <w:t></w:t>
      </w:r>
      <w:r w:rsidRPr="00EF52ED">
        <w:rPr>
          <w:rFonts w:ascii="Wingdings" w:hAnsi="Wingdings"/>
          <w:color w:val="FF6600"/>
        </w:rPr>
        <w:t></w:t>
      </w:r>
      <w:r w:rsidRPr="00EF52ED">
        <w:rPr>
          <w:rFonts w:ascii="Wingdings" w:hAnsi="MS Gothic"/>
          <w:color w:val="FF6600"/>
        </w:rPr>
        <w:t>☐☐</w:t>
      </w:r>
    </w:p>
    <w:p w14:paraId="5E8BE199" w14:textId="77777777" w:rsidR="00845D1E" w:rsidRDefault="000248AD" w:rsidP="000D303F">
      <w:pPr>
        <w:pBdr>
          <w:top w:val="dashDotStroked" w:sz="24" w:space="1" w:color="FF6600"/>
          <w:left w:val="dashDotStroked" w:sz="24" w:space="4" w:color="FF6600"/>
          <w:bottom w:val="dashDotStroked" w:sz="24" w:space="1" w:color="FF6600"/>
          <w:right w:val="dashDotStroked" w:sz="24" w:space="4" w:color="FF6600"/>
        </w:pBdr>
        <w:tabs>
          <w:tab w:val="left" w:pos="2410"/>
        </w:tabs>
        <w:spacing w:line="360" w:lineRule="auto"/>
        <w:jc w:val="both"/>
        <w:rPr>
          <w:i/>
        </w:rPr>
      </w:pPr>
      <w:r w:rsidRPr="007E6C83">
        <w:rPr>
          <w:i/>
        </w:rPr>
        <w:t xml:space="preserve">Discussion about good care practices worked well for </w:t>
      </w:r>
      <w:r w:rsidRPr="007E6C83">
        <w:rPr>
          <w:b/>
          <w:i/>
        </w:rPr>
        <w:t>13</w:t>
      </w:r>
      <w:r w:rsidRPr="007E6C83">
        <w:rPr>
          <w:i/>
        </w:rPr>
        <w:t xml:space="preserve"> of the 15 participants. </w:t>
      </w:r>
    </w:p>
    <w:p w14:paraId="375A96DB" w14:textId="77777777" w:rsidR="008D5829" w:rsidRDefault="008D5829" w:rsidP="000D303F">
      <w:pPr>
        <w:pBdr>
          <w:top w:val="dashDotStroked" w:sz="24" w:space="1" w:color="FF6600"/>
          <w:left w:val="dashDotStroked" w:sz="24" w:space="4" w:color="FF6600"/>
          <w:bottom w:val="dashDotStroked" w:sz="24" w:space="1" w:color="FF6600"/>
          <w:right w:val="dashDotStroked" w:sz="24" w:space="4" w:color="FF6600"/>
        </w:pBdr>
        <w:tabs>
          <w:tab w:val="left" w:pos="2410"/>
        </w:tabs>
        <w:spacing w:line="360" w:lineRule="auto"/>
        <w:jc w:val="both"/>
        <w:rPr>
          <w:i/>
        </w:rPr>
      </w:pPr>
    </w:p>
    <w:p w14:paraId="295A1518" w14:textId="77777777" w:rsidR="008D5829" w:rsidRDefault="008D5829" w:rsidP="000D303F">
      <w:pPr>
        <w:pBdr>
          <w:top w:val="dashDotStroked" w:sz="24" w:space="1" w:color="FF6600"/>
          <w:left w:val="dashDotStroked" w:sz="24" w:space="4" w:color="FF6600"/>
          <w:bottom w:val="dashDotStroked" w:sz="24" w:space="1" w:color="FF6600"/>
          <w:right w:val="dashDotStroked" w:sz="24" w:space="4" w:color="FF6600"/>
        </w:pBdr>
        <w:tabs>
          <w:tab w:val="left" w:pos="2410"/>
        </w:tabs>
        <w:spacing w:line="360" w:lineRule="auto"/>
        <w:jc w:val="both"/>
        <w:rPr>
          <w:i/>
        </w:rPr>
      </w:pPr>
    </w:p>
    <w:p w14:paraId="7FE802C5" w14:textId="77777777" w:rsidR="00845D1E" w:rsidRDefault="00845D1E" w:rsidP="004673EF">
      <w:pPr>
        <w:tabs>
          <w:tab w:val="left" w:pos="2410"/>
        </w:tabs>
        <w:spacing w:line="360" w:lineRule="auto"/>
        <w:rPr>
          <w:b/>
          <w:bCs/>
          <w:spacing w:val="22"/>
          <w:lang w:val="en-GB"/>
        </w:rPr>
      </w:pPr>
    </w:p>
    <w:p w14:paraId="02BF4398" w14:textId="77777777" w:rsidR="003E700D" w:rsidRDefault="003E700D">
      <w:pPr>
        <w:rPr>
          <w:b/>
          <w:bCs/>
          <w:spacing w:val="22"/>
          <w:lang w:val="en-GB"/>
        </w:rPr>
      </w:pPr>
      <w:r>
        <w:rPr>
          <w:b/>
          <w:bCs/>
          <w:spacing w:val="22"/>
          <w:lang w:val="en-GB"/>
        </w:rPr>
        <w:br w:type="page"/>
      </w:r>
    </w:p>
    <w:p w14:paraId="7E90D3CA" w14:textId="77777777" w:rsidR="00572A31" w:rsidRPr="000D303F" w:rsidRDefault="00572A31" w:rsidP="005F2067">
      <w:pPr>
        <w:tabs>
          <w:tab w:val="left" w:pos="2410"/>
        </w:tabs>
        <w:spacing w:before="240" w:after="240" w:line="360" w:lineRule="auto"/>
        <w:rPr>
          <w:b/>
          <w:sz w:val="28"/>
        </w:rPr>
      </w:pPr>
      <w:r w:rsidRPr="000D303F">
        <w:rPr>
          <w:b/>
          <w:sz w:val="28"/>
        </w:rPr>
        <w:t>Comments on sections that worked well</w:t>
      </w:r>
      <w:r w:rsidR="006824B1" w:rsidRPr="000D303F">
        <w:rPr>
          <w:b/>
          <w:sz w:val="28"/>
        </w:rPr>
        <w:t>:</w:t>
      </w:r>
    </w:p>
    <w:p w14:paraId="1519E7B8" w14:textId="77777777" w:rsidR="00572A31" w:rsidRPr="00572A31" w:rsidRDefault="00F07AE0" w:rsidP="005F2067">
      <w:pPr>
        <w:tabs>
          <w:tab w:val="left" w:pos="2410"/>
        </w:tabs>
        <w:spacing w:line="360" w:lineRule="auto"/>
        <w:ind w:left="1080"/>
        <w:rPr>
          <w:b/>
          <w:bCs/>
          <w:lang w:val="en-GB"/>
        </w:rPr>
      </w:pPr>
      <w:r>
        <w:rPr>
          <w:noProof/>
          <w:lang w:val="en-GB" w:eastAsia="en-GB"/>
        </w:rPr>
        <mc:AlternateContent>
          <mc:Choice Requires="wps">
            <w:drawing>
              <wp:anchor distT="0" distB="0" distL="114300" distR="114300" simplePos="0" relativeHeight="251678720" behindDoc="0" locked="0" layoutInCell="1" allowOverlap="1" wp14:anchorId="2747C15E" wp14:editId="06D1FAB5">
                <wp:simplePos x="0" y="0"/>
                <wp:positionH relativeFrom="column">
                  <wp:posOffset>0</wp:posOffset>
                </wp:positionH>
                <wp:positionV relativeFrom="paragraph">
                  <wp:posOffset>126365</wp:posOffset>
                </wp:positionV>
                <wp:extent cx="2257425" cy="1590675"/>
                <wp:effectExtent l="101600" t="100965" r="777875" b="124460"/>
                <wp:wrapSquare wrapText="bothSides"/>
                <wp:docPr id="20" name="Oval Callout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57425" cy="1590675"/>
                        </a:xfrm>
                        <a:prstGeom prst="wedgeEllipseCallout">
                          <a:avLst>
                            <a:gd name="adj1" fmla="val 78722"/>
                            <a:gd name="adj2" fmla="val 24014"/>
                          </a:avLst>
                        </a:prstGeom>
                        <a:solidFill>
                          <a:schemeClr val="bg1">
                            <a:lumMod val="100000"/>
                            <a:lumOff val="0"/>
                          </a:schemeClr>
                        </a:solidFill>
                        <a:ln w="19050">
                          <a:solidFill>
                            <a:srgbClr val="FF6600"/>
                          </a:solidFill>
                          <a:miter lim="800000"/>
                          <a:headEnd/>
                          <a:tailEnd/>
                        </a:ln>
                      </wps:spPr>
                      <wps:txbx>
                        <w:txbxContent>
                          <w:p w14:paraId="7E7DD605" w14:textId="77777777" w:rsidR="008B068D" w:rsidRPr="006824B1" w:rsidRDefault="008B068D" w:rsidP="00845D1E">
                            <w:pPr>
                              <w:pStyle w:val="NormalWeb"/>
                              <w:spacing w:before="2" w:after="2" w:line="288" w:lineRule="auto"/>
                              <w:jc w:val="center"/>
                              <w:rPr>
                                <w:sz w:val="23"/>
                                <w:szCs w:val="23"/>
                              </w:rPr>
                            </w:pPr>
                            <w:r w:rsidRPr="006824B1">
                              <w:rPr>
                                <w:rFonts w:asciiTheme="minorHAnsi" w:hAnsi="Cambria" w:cstheme="minorBidi"/>
                                <w:bCs/>
                                <w:i/>
                                <w:iCs/>
                                <w:color w:val="595959" w:themeColor="text1" w:themeTint="A6"/>
                                <w:kern w:val="24"/>
                                <w:sz w:val="23"/>
                                <w:szCs w:val="23"/>
                                <w:lang w:val="en-US"/>
                              </w:rPr>
                              <w:t>The film clips and poetry really made me stop and think about how dementia makes people feel</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63" coordsize="21600,21600" o:spt="63" adj="1350,25920" path="wr0,,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5" o:spid="_x0000_s1032" type="#_x0000_t63" style="position:absolute;left:0;text-align:left;margin-left:0;margin-top:9.95pt;width:177.75pt;height:125.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YvD+WYCAADWBAAADgAAAGRycy9lMm9Eb2MueG1srFTbjtMwEH1H4h8sv9Nc1NtWTVdod4uQFnal&#10;hQ9wbCcx+IbtNi1fz9hJSxbeEHmwPBefmTkzk+3tSUl05M4LoytczHKMuKaGCd1W+OuX/bs1Rj4Q&#10;zYg0mlf4zD2+3b19s+3thpemM5JxhwBE+01vK9yFYDdZ5mnHFfEzY7kGY2OcIgFE12bMkR7QlczK&#10;PF9mvXHMOkO596C9H4x4l/CbhtPw1DSeByQrDLmFdLp01vHMdluyaR2xnaBjGuQfslBEaAh6hbon&#10;gaCDE39BKUGd8aYJM2pUZppGUJ5qgGqK/I9qXjpieaoFyPH2SpP/f7D08/HZIcEqXAI9mijo0dOR&#10;SHRHpDSHgBaRot76DXi+2GcXi/T20dDvHgzZK0sUPPiguv9kGCCRQzCJllPjVHwJBaNTYv98ZZ+f&#10;AqKgLMvFal4uMKJgKxY3+XKVgmdkc3lunQ8fuFEoXircc9byBymF9XzMN0Ujx0cfUjfYWBJh3wqM&#10;GiWhubG61XpVlmPzJz7l1Kec58U8+kACIyLcLikkHowUbC+kTEIcWX4nHYIAFa7bIuUiDwq4GHRF&#10;Hr8hLOhhMgd9UgF2mvoIkWL6KbrUqAdWbvJFnmBfGb1r62vg/X65HIJExCmGEgF2TQpV4fUkk44T&#10;9qBZ2oRAhBzu8FjqscGxp8MQhFN9StOyvIxFbdgZOu7MsFrwK4BLZ9xPjHpYqwr7HwfiOEbyo4a5&#10;vSnm87iHSZgvVnHq3NRSTy1EU4CqMA0Oo0G4C8P2HqwTbQexBpq1eQ+z1ohwGcohr7EAWJ5E6bjo&#10;cTuncvL6/Tva/QIAAP//AwBQSwMEFAAGAAgAAAAhAFyGpmvfAAAABwEAAA8AAABkcnMvZG93bnJl&#10;di54bWxMj8FOwzAQRO9I/IO1SFwQtWkJkBCnQiAuVCBoKWc33iYR8TrEThr+nuUEx50ZzbzNl5Nr&#10;xYh9aDxpuJgpEEiltw1VGt43j+c3IEI0ZE3rCTV8Y4BlcXyUm8z6A73huI6V4BIKmdFQx9hlUoay&#10;RmfCzHdI7O1970zks6+k7c2By10r50pdSWca4oXadHhfY/m5HpyGj9fx60k9dMP2bL9ZvWwXaWqn&#10;Z61PT6a7WxARp/gXhl98RoeCmXZ+IBtEq4EfiaymKQh2F0mSgNhpmF+rS5BFLv/zFz8AAAD//wMA&#10;UEsBAi0AFAAGAAgAAAAhAOSZw8D7AAAA4QEAABMAAAAAAAAAAAAAAAAAAAAAAFtDb250ZW50X1R5&#10;cGVzXS54bWxQSwECLQAUAAYACAAAACEAI7Jq4dcAAACUAQAACwAAAAAAAAAAAAAAAAAsAQAAX3Jl&#10;bHMvLnJlbHNQSwECLQAUAAYACAAAACEAwYvD+WYCAADWBAAADgAAAAAAAAAAAAAAAAAsAgAAZHJz&#10;L2Uyb0RvYy54bWxQSwECLQAUAAYACAAAACEAXIama98AAAAHAQAADwAAAAAAAAAAAAAAAAC+BAAA&#10;ZHJzL2Rvd25yZXYueG1sUEsFBgAAAAAEAAQA8wAAAMoFAAAAAA==&#10;" adj="27804,15987" fillcolor="white [3212]" strokecolor="#f60" strokeweight="1.5pt">
                <v:path arrowok="t"/>
                <v:textbox>
                  <w:txbxContent>
                    <w:p w:rsidR="008B068D" w:rsidRPr="006824B1" w:rsidRDefault="008B068D" w:rsidP="00845D1E">
                      <w:pPr>
                        <w:pStyle w:val="NormalWeb"/>
                        <w:spacing w:before="2" w:after="2" w:line="288" w:lineRule="auto"/>
                        <w:jc w:val="center"/>
                        <w:rPr>
                          <w:sz w:val="23"/>
                          <w:szCs w:val="23"/>
                        </w:rPr>
                      </w:pPr>
                      <w:r w:rsidRPr="006824B1">
                        <w:rPr>
                          <w:rFonts w:asciiTheme="minorHAnsi" w:hAnsi="Cambria" w:cstheme="minorBidi"/>
                          <w:bCs/>
                          <w:i/>
                          <w:iCs/>
                          <w:color w:val="595959" w:themeColor="text1" w:themeTint="A6"/>
                          <w:kern w:val="24"/>
                          <w:sz w:val="23"/>
                          <w:szCs w:val="23"/>
                          <w:lang w:val="en-US"/>
                        </w:rPr>
                        <w:t>The film clips and poetry really made me stop and think about how dementia makes people feel</w:t>
                      </w:r>
                    </w:p>
                  </w:txbxContent>
                </v:textbox>
                <w10:wrap type="square"/>
              </v:shape>
            </w:pict>
          </mc:Fallback>
        </mc:AlternateContent>
      </w:r>
    </w:p>
    <w:p w14:paraId="1DDB47A7" w14:textId="77777777" w:rsidR="00845D1E" w:rsidRDefault="00F07AE0" w:rsidP="005F2067">
      <w:pPr>
        <w:tabs>
          <w:tab w:val="left" w:pos="2410"/>
        </w:tabs>
        <w:spacing w:line="360" w:lineRule="auto"/>
      </w:pPr>
      <w:r>
        <w:rPr>
          <w:noProof/>
          <w:lang w:val="en-GB" w:eastAsia="en-GB"/>
        </w:rPr>
        <mc:AlternateContent>
          <mc:Choice Requires="wps">
            <w:drawing>
              <wp:anchor distT="0" distB="0" distL="114300" distR="114300" simplePos="0" relativeHeight="251679744" behindDoc="0" locked="0" layoutInCell="1" allowOverlap="1" wp14:anchorId="408BB723" wp14:editId="4AFD9B32">
                <wp:simplePos x="0" y="0"/>
                <wp:positionH relativeFrom="column">
                  <wp:posOffset>506730</wp:posOffset>
                </wp:positionH>
                <wp:positionV relativeFrom="paragraph">
                  <wp:posOffset>175895</wp:posOffset>
                </wp:positionV>
                <wp:extent cx="2162175" cy="1133475"/>
                <wp:effectExtent l="100330" t="99695" r="125095" b="532130"/>
                <wp:wrapSquare wrapText="bothSides"/>
                <wp:docPr id="19" name="Oval Callout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62175" cy="1133475"/>
                        </a:xfrm>
                        <a:prstGeom prst="wedgeEllipseCallout">
                          <a:avLst>
                            <a:gd name="adj1" fmla="val -44157"/>
                            <a:gd name="adj2" fmla="val 86079"/>
                          </a:avLst>
                        </a:prstGeom>
                        <a:solidFill>
                          <a:schemeClr val="bg1">
                            <a:lumMod val="100000"/>
                            <a:lumOff val="0"/>
                          </a:schemeClr>
                        </a:solidFill>
                        <a:ln w="19050">
                          <a:solidFill>
                            <a:srgbClr val="FF6600"/>
                          </a:solidFill>
                          <a:miter lim="800000"/>
                          <a:headEnd/>
                          <a:tailEnd/>
                        </a:ln>
                      </wps:spPr>
                      <wps:txbx>
                        <w:txbxContent>
                          <w:p w14:paraId="58FE92AA" w14:textId="77777777" w:rsidR="008B068D" w:rsidRPr="00A708F2" w:rsidRDefault="008B068D" w:rsidP="00845D1E">
                            <w:pPr>
                              <w:pStyle w:val="NormalWeb"/>
                              <w:spacing w:before="2" w:after="2"/>
                              <w:jc w:val="center"/>
                              <w:rPr>
                                <w:sz w:val="24"/>
                              </w:rPr>
                            </w:pPr>
                            <w:r w:rsidRPr="00A708F2">
                              <w:rPr>
                                <w:rFonts w:asciiTheme="minorHAnsi" w:hAnsi="Cambria" w:cstheme="minorBidi"/>
                                <w:bCs/>
                                <w:i/>
                                <w:iCs/>
                                <w:color w:val="595959" w:themeColor="text1" w:themeTint="A6"/>
                                <w:kern w:val="24"/>
                                <w:sz w:val="24"/>
                                <w:szCs w:val="32"/>
                                <w:lang w:val="en-US"/>
                              </w:rPr>
                              <w:t>The art moved me!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Oval Callout 8" o:spid="_x0000_s1033" type="#_x0000_t63" style="position:absolute;margin-left:39.9pt;margin-top:13.85pt;width:170.25pt;height:89.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8UNkGcCAADXBAAADgAAAGRycy9lMm9Eb2MueG1srFTbbtswDH0fsH8Q9N7YTnNrUKcY0mYY0K0F&#10;un2ALMm2Nt0mKXGyry8lO5m7vQ3zgyBedEgekr69OyqJDtx5YXSJi0mOEdfUMKGbEn/7urtaYeQD&#10;0YxIo3mJT9zju837d7edXfOpaY1k3CEA0X7d2RK3Idh1lnnackX8xFiuwVgbp0gA0TUZc6QDdCWz&#10;aZ4vss44Zp2h3HvQ3vdGvEn4dc1peKprzwOSJYbcQjpdOqt4Zptbsm4csa2gQxrkH7JQRGgIeoG6&#10;J4GgvRN/QSlBnfGmDhNqVGbqWlCeaoBqivyPal5aYnmqBcjx9kKT/3+w9Mvh2SHBoHc3GGmioEdP&#10;ByLRlkhp9gGtIkWd9WvwfLHPLhbp7aOhPzwYsjeWKHjwQVX32TBAIvtgEi3H2qn4EgpGx8T+6cI+&#10;PwZEQTktFtNiOceIgq0orq9nIMQYZH1+bp0PH7lRKF5K3HHW8AcphfV8yDdFI4dHH1I32FASYd8L&#10;jGolobmxuqvZrJgvh+6PnKZjp9UiX94MGQyQkMs5h0SEkYLthJRJiDPLt9IhiFDiqilSMnKvgIxe&#10;V+Tx68OCHkaz1ycVYKexjxCpaj9Glxp1sUn5PE+wb4zeNdUl8G63WPRBIuIYQ4kAyyaFKvFqlEnL&#10;CXvQLK1CIEL2d3gs9dDh2NR+CsKxOqZxSeTFhleGnaDlzvS7Bf8CuLTG/cKog70qsf+5J45jJD9p&#10;GNybYjaLi5iE2Xw5BcGNLdXYQjQFqBLT4DDqhW3o13dvnWhaiNXTrM0HGLZahPNU9nkNBcD2JEqH&#10;TY/rOZaT1+//0eYVAAD//wMAUEsDBBQABgAIAAAAIQBeQKIz3wAAAAkBAAAPAAAAZHJzL2Rvd25y&#10;ZXYueG1sTI/BTsMwEETvSPyDtUjcqEMITQlxKoSEBC0XAgeObrzEofE6it00/XuWExx3ZjTztlzP&#10;rhcTjqHzpOB6kYBAarzpqFXw8f50tQIRoiaje0+o4IQB1tX5WakL44/0hlMdW8ElFAqtwMY4FFKG&#10;xqLTYeEHJPa+/Oh05HNspRn1kctdL9MkWUqnO+IFqwd8tNjs64NTMNn98/eweT1l2abOb7fBZy+r&#10;T6UuL+aHexAR5/gXhl98RoeKmXb+QCaIXkF+x+RRQZrnINjP0uQGxI6FZJmCrEr5/4PqBwAA//8D&#10;AFBLAQItABQABgAIAAAAIQDkmcPA+wAAAOEBAAATAAAAAAAAAAAAAAAAAAAAAABbQ29udGVudF9U&#10;eXBlc10ueG1sUEsBAi0AFAAGAAgAAAAhACOyauHXAAAAlAEAAAsAAAAAAAAAAAAAAAAALAEAAF9y&#10;ZWxzLy5yZWxzUEsBAi0AFAAGAAgAAAAhACfFDZBnAgAA1wQAAA4AAAAAAAAAAAAAAAAALAIAAGRy&#10;cy9lMm9Eb2MueG1sUEsBAi0AFAAGAAgAAAAhAF5AojPfAAAACQEAAA8AAAAAAAAAAAAAAAAAvwQA&#10;AGRycy9kb3ducmV2LnhtbFBLBQYAAAAABAAEAPMAAADLBQAAAAA=&#10;" adj="1262,29393" fillcolor="white [3212]" strokecolor="#f60" strokeweight="1.5pt">
                <v:path arrowok="t"/>
                <v:textbox>
                  <w:txbxContent>
                    <w:p w:rsidR="008B068D" w:rsidRPr="00A708F2" w:rsidRDefault="008B068D" w:rsidP="00845D1E">
                      <w:pPr>
                        <w:pStyle w:val="NormalWeb"/>
                        <w:spacing w:before="2" w:after="2"/>
                        <w:jc w:val="center"/>
                        <w:rPr>
                          <w:sz w:val="24"/>
                        </w:rPr>
                      </w:pPr>
                      <w:r w:rsidRPr="00A708F2">
                        <w:rPr>
                          <w:rFonts w:asciiTheme="minorHAnsi" w:hAnsi="Cambria" w:cstheme="minorBidi"/>
                          <w:bCs/>
                          <w:i/>
                          <w:iCs/>
                          <w:color w:val="595959" w:themeColor="text1" w:themeTint="A6"/>
                          <w:kern w:val="24"/>
                          <w:sz w:val="24"/>
                          <w:szCs w:val="32"/>
                          <w:lang w:val="en-US"/>
                        </w:rPr>
                        <w:t>The art moved me!</w:t>
                      </w:r>
                    </w:p>
                  </w:txbxContent>
                </v:textbox>
                <w10:wrap type="square"/>
              </v:shape>
            </w:pict>
          </mc:Fallback>
        </mc:AlternateContent>
      </w:r>
    </w:p>
    <w:p w14:paraId="005881ED" w14:textId="77777777" w:rsidR="00845D1E" w:rsidRDefault="00845D1E" w:rsidP="005F2067">
      <w:pPr>
        <w:tabs>
          <w:tab w:val="left" w:pos="2410"/>
        </w:tabs>
        <w:spacing w:line="360" w:lineRule="auto"/>
      </w:pPr>
    </w:p>
    <w:p w14:paraId="5E7D13AC" w14:textId="77777777" w:rsidR="00845D1E" w:rsidRDefault="00845D1E" w:rsidP="005F2067">
      <w:pPr>
        <w:tabs>
          <w:tab w:val="left" w:pos="2410"/>
        </w:tabs>
        <w:spacing w:line="360" w:lineRule="auto"/>
      </w:pPr>
    </w:p>
    <w:p w14:paraId="7F689EA0" w14:textId="77777777" w:rsidR="00845D1E" w:rsidRDefault="00845D1E" w:rsidP="005F2067">
      <w:pPr>
        <w:tabs>
          <w:tab w:val="left" w:pos="2410"/>
        </w:tabs>
        <w:spacing w:line="360" w:lineRule="auto"/>
      </w:pPr>
    </w:p>
    <w:p w14:paraId="6B9A52FD" w14:textId="77777777" w:rsidR="00845D1E" w:rsidRDefault="00845D1E" w:rsidP="005F2067">
      <w:pPr>
        <w:tabs>
          <w:tab w:val="left" w:pos="2410"/>
        </w:tabs>
        <w:spacing w:line="360" w:lineRule="auto"/>
      </w:pPr>
    </w:p>
    <w:p w14:paraId="1A6E9F49" w14:textId="77777777" w:rsidR="00845D1E" w:rsidRDefault="00F07AE0" w:rsidP="005F2067">
      <w:pPr>
        <w:tabs>
          <w:tab w:val="left" w:pos="2410"/>
        </w:tabs>
        <w:spacing w:line="360" w:lineRule="auto"/>
      </w:pPr>
      <w:r>
        <w:rPr>
          <w:noProof/>
          <w:lang w:val="en-GB" w:eastAsia="en-GB"/>
        </w:rPr>
        <mc:AlternateContent>
          <mc:Choice Requires="wps">
            <w:drawing>
              <wp:anchor distT="0" distB="0" distL="114300" distR="114300" simplePos="0" relativeHeight="251680768" behindDoc="0" locked="0" layoutInCell="1" allowOverlap="1" wp14:anchorId="7E37B310" wp14:editId="39DD6E37">
                <wp:simplePos x="0" y="0"/>
                <wp:positionH relativeFrom="column">
                  <wp:posOffset>-2235200</wp:posOffset>
                </wp:positionH>
                <wp:positionV relativeFrom="paragraph">
                  <wp:posOffset>257810</wp:posOffset>
                </wp:positionV>
                <wp:extent cx="2495550" cy="1590675"/>
                <wp:effectExtent l="787400" t="105410" r="120650" b="132715"/>
                <wp:wrapNone/>
                <wp:docPr id="18" name="Oval Callout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95550" cy="1590675"/>
                        </a:xfrm>
                        <a:prstGeom prst="wedgeEllipseCallout">
                          <a:avLst>
                            <a:gd name="adj1" fmla="val -77583"/>
                            <a:gd name="adj2" fmla="val -27204"/>
                          </a:avLst>
                        </a:prstGeom>
                        <a:solidFill>
                          <a:schemeClr val="bg1">
                            <a:lumMod val="100000"/>
                            <a:lumOff val="0"/>
                          </a:schemeClr>
                        </a:solidFill>
                        <a:ln w="19050">
                          <a:solidFill>
                            <a:srgbClr val="FF6600"/>
                          </a:solidFill>
                          <a:miter lim="800000"/>
                          <a:headEnd/>
                          <a:tailEnd/>
                        </a:ln>
                      </wps:spPr>
                      <wps:txbx>
                        <w:txbxContent>
                          <w:p w14:paraId="6CA9F319" w14:textId="77777777" w:rsidR="008B068D" w:rsidRPr="006824B1" w:rsidRDefault="008B068D" w:rsidP="00583365">
                            <w:pPr>
                              <w:pStyle w:val="NormalWeb"/>
                              <w:spacing w:before="2" w:after="2"/>
                              <w:jc w:val="center"/>
                              <w:rPr>
                                <w:sz w:val="23"/>
                                <w:szCs w:val="23"/>
                              </w:rPr>
                            </w:pPr>
                            <w:r w:rsidRPr="006824B1">
                              <w:rPr>
                                <w:rFonts w:asciiTheme="minorHAnsi" w:hAnsi="Cambria" w:cstheme="minorBidi"/>
                                <w:bCs/>
                                <w:i/>
                                <w:iCs/>
                                <w:color w:val="595959" w:themeColor="text1" w:themeTint="A6"/>
                                <w:kern w:val="24"/>
                                <w:sz w:val="23"/>
                                <w:szCs w:val="23"/>
                                <w:lang w:val="en-US"/>
                              </w:rPr>
                              <w:t>It was nice to hear views from family members about carers and what they believe a skilled carer can bring to a service user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Oval Callout 9" o:spid="_x0000_s1034" type="#_x0000_t63" style="position:absolute;margin-left:-175.95pt;margin-top:20.3pt;width:196.5pt;height:125.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88wamgCAADYBAAADgAAAGRycy9lMm9Eb2MueG1srFTbbtswDH0fsH8Q9N7azuLcUKcY2mYY0K0F&#10;un2ALMm2Nt0mKXG6ry8lO5m7vg3zgyBedEgekr66PiqJDtx5YXSFi8scI66pYUK3Ff7+bXexwsgH&#10;ohmRRvMKP3OPr7fv3131dsNnpjOScYcARPtNbyvchWA3WeZpxxXxl8ZyDcbGOEUCiK7NmCM9oCuZ&#10;zfJ8kfXGMesM5d6D9nYw4m3CbxpOw0PTeB6QrDDkFtLp0lnHM9tekU3riO0EHdMg/5CFIkJD0DPU&#10;LQkE7Z14A6UEdcabJlxSozLTNILyVANUU+R/VfPUEctTLUCOt2ea/P+DpV8Pjw4JBr2DTmmioEcP&#10;ByLRDZHS7ANaR4p66zfg+WQfXSzS23tDf3owZK8sUfDgg+r+i2GARPbBJFqOjVPxJRSMjon95zP7&#10;/BgQBeVsvi7LEppEwVaU63yxLGPwjGxOz63z4RM3CsVLhXvOWn4npbCej/mmaORw70PqBhtLIuxH&#10;gVGjJDQ3VnexXJarD2P3J06zV06z5SyfjymMmJDMKYnEhJGC7YSUSYhDy2+kQxCiwnVbpGzkXgEb&#10;g67I4zfEBT3M5qBPKsBOcx8hUtl+ii416oGXdQ4UvQ3t2voceLdbLIYgEXGKoUSAbZNCVXg1yaTj&#10;hN1plnYhECGHOzyWemxx7OowBuFYH9O8rGIVseO1Yc/Qc2eG5YKfAVw6435j1MNiVdj/2hPHMZKf&#10;NUzuupjP4yYmYV4CxRi5qaWeWoimAFVhGhxGg3AThv3dWyfaDmINNGvzEaatEeE0lkNeYwGwPonS&#10;cdXjfk7l5PXnh7R9AQAA//8DAFBLAwQUAAYACAAAACEARHs3tOEAAAAKAQAADwAAAGRycy9kb3du&#10;cmV2LnhtbEyPy07DMBBF90j8gzVIbFDruLSBhjhVhcSmuxSExM6JhyTgR7DdNv17hlXZzWiO7pxb&#10;biZr2BFDHLyTIOYZMHSt14PrJLy9vswegcWknFbGO5Rwxgib6vqqVIX2J1fjcZ86RiEuFkpCn9JY&#10;cB7bHq2Kcz+io9unD1YlWkPHdVAnCreGL7Is51YNjj70asTnHtvv/cFK+MhN8/N1F3Zpuzq/c97V&#10;O/FQS3l7M22fgCWc0gWGP31Sh4qcGn9wOjIjYXa/EmtiJSyzHBgRSyGANRIWaxp4VfL/FapfAAAA&#10;//8DAFBLAQItABQABgAIAAAAIQDkmcPA+wAAAOEBAAATAAAAAAAAAAAAAAAAAAAAAABbQ29udGVu&#10;dF9UeXBlc10ueG1sUEsBAi0AFAAGAAgAAAAhACOyauHXAAAAlAEAAAsAAAAAAAAAAAAAAAAALAEA&#10;AF9yZWxzLy5yZWxzUEsBAi0AFAAGAAgAAAAhAC/PMGpoAgAA2AQAAA4AAAAAAAAAAAAAAAAALAIA&#10;AGRycy9lMm9Eb2MueG1sUEsBAi0AFAAGAAgAAAAhAER7N7ThAAAACgEAAA8AAAAAAAAAAAAAAAAA&#10;wAQAAGRycy9kb3ducmV2LnhtbFBLBQYAAAAABAAEAPMAAADOBQAAAAA=&#10;" adj="-5958,4924" fillcolor="white [3212]" strokecolor="#f60" strokeweight="1.5pt">
                <v:path arrowok="t"/>
                <v:textbox>
                  <w:txbxContent>
                    <w:p w:rsidR="008B068D" w:rsidRPr="006824B1" w:rsidRDefault="008B068D" w:rsidP="00583365">
                      <w:pPr>
                        <w:pStyle w:val="NormalWeb"/>
                        <w:spacing w:before="2" w:after="2"/>
                        <w:jc w:val="center"/>
                        <w:rPr>
                          <w:sz w:val="23"/>
                          <w:szCs w:val="23"/>
                        </w:rPr>
                      </w:pPr>
                      <w:r w:rsidRPr="006824B1">
                        <w:rPr>
                          <w:rFonts w:asciiTheme="minorHAnsi" w:hAnsi="Cambria" w:cstheme="minorBidi"/>
                          <w:bCs/>
                          <w:i/>
                          <w:iCs/>
                          <w:color w:val="595959" w:themeColor="text1" w:themeTint="A6"/>
                          <w:kern w:val="24"/>
                          <w:sz w:val="23"/>
                          <w:szCs w:val="23"/>
                          <w:lang w:val="en-US"/>
                        </w:rPr>
                        <w:t>It was nice to hear views from family members about carers and what they believe a skilled carer can bring to a service user</w:t>
                      </w:r>
                    </w:p>
                  </w:txbxContent>
                </v:textbox>
              </v:shape>
            </w:pict>
          </mc:Fallback>
        </mc:AlternateContent>
      </w:r>
    </w:p>
    <w:p w14:paraId="20E1723D" w14:textId="77777777" w:rsidR="00845D1E" w:rsidRDefault="00845D1E" w:rsidP="005F2067">
      <w:pPr>
        <w:tabs>
          <w:tab w:val="left" w:pos="2410"/>
        </w:tabs>
        <w:spacing w:line="360" w:lineRule="auto"/>
      </w:pPr>
    </w:p>
    <w:p w14:paraId="03E842EA" w14:textId="77777777" w:rsidR="00845D1E" w:rsidRDefault="00845D1E" w:rsidP="005F2067">
      <w:pPr>
        <w:tabs>
          <w:tab w:val="left" w:pos="2410"/>
        </w:tabs>
        <w:spacing w:line="360" w:lineRule="auto"/>
      </w:pPr>
    </w:p>
    <w:p w14:paraId="005BB9B1" w14:textId="77777777" w:rsidR="00845D1E" w:rsidRDefault="00845D1E" w:rsidP="00533251">
      <w:pPr>
        <w:tabs>
          <w:tab w:val="left" w:pos="2410"/>
        </w:tabs>
        <w:spacing w:line="360" w:lineRule="auto"/>
        <w:jc w:val="right"/>
      </w:pPr>
    </w:p>
    <w:p w14:paraId="59EF74FF" w14:textId="77777777" w:rsidR="00845D1E" w:rsidRDefault="00845D1E" w:rsidP="005F2067">
      <w:pPr>
        <w:tabs>
          <w:tab w:val="left" w:pos="2410"/>
        </w:tabs>
        <w:spacing w:line="360" w:lineRule="auto"/>
      </w:pPr>
    </w:p>
    <w:p w14:paraId="52682F3B" w14:textId="77777777" w:rsidR="00845D1E" w:rsidRDefault="00845D1E" w:rsidP="005F2067">
      <w:pPr>
        <w:tabs>
          <w:tab w:val="left" w:pos="2410"/>
        </w:tabs>
        <w:spacing w:line="360" w:lineRule="auto"/>
      </w:pPr>
    </w:p>
    <w:p w14:paraId="01E8D56F" w14:textId="77777777" w:rsidR="00282E0C" w:rsidRDefault="00282E0C" w:rsidP="005F2067">
      <w:pPr>
        <w:tabs>
          <w:tab w:val="left" w:pos="2410"/>
        </w:tabs>
        <w:spacing w:line="360" w:lineRule="auto"/>
      </w:pPr>
    </w:p>
    <w:p w14:paraId="5C50C57C" w14:textId="77777777" w:rsidR="00A708F2" w:rsidRDefault="00A708F2" w:rsidP="005F2067">
      <w:pPr>
        <w:tabs>
          <w:tab w:val="left" w:pos="2410"/>
        </w:tabs>
        <w:spacing w:line="360" w:lineRule="auto"/>
        <w:jc w:val="both"/>
      </w:pPr>
    </w:p>
    <w:p w14:paraId="21B50ECD" w14:textId="77777777" w:rsidR="00183960" w:rsidRDefault="004329B3" w:rsidP="006824B1">
      <w:pPr>
        <w:tabs>
          <w:tab w:val="left" w:pos="2410"/>
        </w:tabs>
        <w:spacing w:line="360" w:lineRule="auto"/>
        <w:jc w:val="both"/>
      </w:pPr>
      <w:r>
        <w:t>Other comments include the observation that all the sections had relevance to someone experiencing and living with dementia and the pleasure of hearing music at a workshop for dementia: ‘</w:t>
      </w:r>
      <w:r w:rsidRPr="00521C25">
        <w:rPr>
          <w:i/>
        </w:rPr>
        <w:t>because music has mapped my whole life and I respond to music the most’</w:t>
      </w:r>
      <w:r>
        <w:t>.</w:t>
      </w:r>
    </w:p>
    <w:p w14:paraId="3A059668" w14:textId="77777777" w:rsidR="00521C25" w:rsidRDefault="00521C25" w:rsidP="005F2067">
      <w:pPr>
        <w:tabs>
          <w:tab w:val="left" w:pos="2410"/>
        </w:tabs>
        <w:spacing w:line="360" w:lineRule="auto"/>
        <w:ind w:left="1080"/>
      </w:pPr>
    </w:p>
    <w:p w14:paraId="0367D5A6" w14:textId="77777777" w:rsidR="00A708F2" w:rsidRPr="000D303F" w:rsidRDefault="00F07AE0" w:rsidP="000D303F">
      <w:pPr>
        <w:tabs>
          <w:tab w:val="left" w:pos="2410"/>
        </w:tabs>
        <w:spacing w:before="120" w:after="120" w:line="360" w:lineRule="auto"/>
        <w:rPr>
          <w:b/>
          <w:sz w:val="28"/>
        </w:rPr>
      </w:pPr>
      <w:r>
        <w:rPr>
          <w:b/>
          <w:noProof/>
          <w:sz w:val="28"/>
          <w:lang w:val="en-GB" w:eastAsia="en-GB"/>
        </w:rPr>
        <mc:AlternateContent>
          <mc:Choice Requires="wps">
            <w:drawing>
              <wp:anchor distT="0" distB="0" distL="114300" distR="114300" simplePos="0" relativeHeight="251659264" behindDoc="0" locked="0" layoutInCell="1" allowOverlap="1" wp14:anchorId="7EDA0221" wp14:editId="0C909724">
                <wp:simplePos x="0" y="0"/>
                <wp:positionH relativeFrom="column">
                  <wp:posOffset>2886075</wp:posOffset>
                </wp:positionH>
                <wp:positionV relativeFrom="paragraph">
                  <wp:posOffset>389255</wp:posOffset>
                </wp:positionV>
                <wp:extent cx="2501900" cy="1207135"/>
                <wp:effectExtent l="104775" t="97155" r="123825" b="321310"/>
                <wp:wrapTight wrapText="bothSides">
                  <wp:wrapPolygon edited="0">
                    <wp:start x="8706" y="-170"/>
                    <wp:lineTo x="7390" y="0"/>
                    <wp:lineTo x="3366" y="1875"/>
                    <wp:lineTo x="3202" y="2557"/>
                    <wp:lineTo x="2379" y="3397"/>
                    <wp:lineTo x="1151" y="4931"/>
                    <wp:lineTo x="0" y="7988"/>
                    <wp:lineTo x="-164" y="9351"/>
                    <wp:lineTo x="-247" y="10715"/>
                    <wp:lineTo x="0" y="13430"/>
                    <wp:lineTo x="822" y="15987"/>
                    <wp:lineTo x="3037" y="19214"/>
                    <wp:lineTo x="6732" y="21430"/>
                    <wp:lineTo x="19955" y="24316"/>
                    <wp:lineTo x="21271" y="25338"/>
                    <wp:lineTo x="21353" y="25338"/>
                    <wp:lineTo x="22011" y="25338"/>
                    <wp:lineTo x="19544" y="18703"/>
                    <wp:lineTo x="21600" y="13430"/>
                    <wp:lineTo x="21847" y="10715"/>
                    <wp:lineTo x="21764" y="9351"/>
                    <wp:lineTo x="21600" y="7988"/>
                    <wp:lineTo x="20449" y="4931"/>
                    <wp:lineTo x="19221" y="3397"/>
                    <wp:lineTo x="18398" y="2557"/>
                    <wp:lineTo x="18152" y="1875"/>
                    <wp:lineTo x="14210" y="0"/>
                    <wp:lineTo x="12894" y="-170"/>
                    <wp:lineTo x="8706" y="-170"/>
                  </wp:wrapPolygon>
                </wp:wrapTight>
                <wp:docPr id="1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0" cy="1207135"/>
                        </a:xfrm>
                        <a:prstGeom prst="wedgeEllipseCallout">
                          <a:avLst>
                            <a:gd name="adj1" fmla="val 49722"/>
                            <a:gd name="adj2" fmla="val 65884"/>
                          </a:avLst>
                        </a:prstGeom>
                        <a:solidFill>
                          <a:schemeClr val="bg1">
                            <a:lumMod val="100000"/>
                            <a:lumOff val="0"/>
                          </a:schemeClr>
                        </a:solidFill>
                        <a:ln w="25400">
                          <a:solidFill>
                            <a:srgbClr val="FF6600"/>
                          </a:solidFill>
                          <a:miter lim="800000"/>
                          <a:headEnd/>
                          <a:tailEnd/>
                        </a:ln>
                        <a:effectLst/>
                        <a:extLst>
                          <a:ext uri="{AF507438-7753-43E0-B8FC-AC1667EBCBE1}">
                            <a14:hiddenEffects xmlns:a14="http://schemas.microsoft.com/office/drawing/2010/main">
                              <a:effectLst>
                                <a:outerShdw blurRad="63500" dist="26940" dir="5400000" algn="ctr" rotWithShape="0">
                                  <a:srgbClr val="000000">
                                    <a:alpha val="35001"/>
                                  </a:srgbClr>
                                </a:outerShdw>
                              </a:effectLst>
                            </a14:hiddenEffects>
                          </a:ext>
                        </a:extLst>
                      </wps:spPr>
                      <wps:txbx>
                        <w:txbxContent>
                          <w:p w14:paraId="026F5AEE" w14:textId="77777777" w:rsidR="008B068D" w:rsidRPr="00183960" w:rsidRDefault="008B068D" w:rsidP="00183960">
                            <w:pPr>
                              <w:jc w:val="center"/>
                              <w:rPr>
                                <w:i/>
                              </w:rPr>
                            </w:pPr>
                            <w:r w:rsidRPr="006824B1">
                              <w:rPr>
                                <w:i/>
                                <w:sz w:val="23"/>
                                <w:szCs w:val="23"/>
                              </w:rPr>
                              <w:t>The course to be longer as it was a little bit rushed although I know you were under pressure</w:t>
                            </w:r>
                            <w:r w:rsidRPr="00183960">
                              <w:rPr>
                                <w:i/>
                              </w:rPr>
                              <w:t xml:space="preserve"> of time.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3" o:spid="_x0000_s1035" type="#_x0000_t63" style="position:absolute;margin-left:227.25pt;margin-top:30.65pt;width:197pt;height:9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xSyTxwDAABnBgAADgAAAGRycy9lMm9Eb2MueG1srFVNb9swDL0P2H8QdE9tJ84n6hZpmgwD9lGs&#10;G3ZWLNnWJkuepMTphv33UbSbee1lGJaDYcrUI/nIx1xen2pFjsI6aXRGk4uYEqFzw6UuM/rp4260&#10;oMR5pjlTRouMPghHr69evrhsm5UYm8ooLiwBEO1WbZPRyvtmFUUur0TN3IVphIaPhbE182DaMuKW&#10;tYBeq2gcx7OoNZY31uTCOTi97T7SK8QvCpH790XhhCcqo5Cbx6fF5z48o6tLtiotayqZ92mwf8ii&#10;ZlJD0DPULfOMHKx8BlXL3BpnCn+RmzoyRSFzgTVANUn8pJr7ijUCawFyXHOmyf0/2Pzd8c4SyaF3&#10;c0o0q6FH64M3GJpMAj9t41bgdt/c2VCha96Y/Ksj2mwqpkuxtta0lWAcskqCf/THhWA4uEr27VvD&#10;AZ0BOlJ1KmwdAIEEcsKOPJw7Ik6e5HA4nsbJMobG5fAtGcfzZDLFGGz1eL2xzr8SpibhJaOt4KXY&#10;KiUbJzZMKXPwGI0d3ziPHeJ9mYx/SSgpagUNPzJF0uV8PO4HYuAzHvrMpotF2ifQI0Zs9ZgC0mOU&#10;5DupFBphjMVGWQIBMrovE8xFHWrgojtL4vDrwsI5TGt3jkeAjUoIEEAsWEN0pUkbKErh/vPQttyf&#10;A+92s1kX5ClGLT3oT8k6o4tBJqGfW81RHZ5J1b3DZaVDJIHKAkLRAZrVcxvahlP/Y72bxvN0shjN&#10;59PJKJ2IeHSz2G1G600ym823N5ubbfIzZJ2kq0pyLvQWMd2jCJP074a8XwedfM4yPCcYsoUREPa+&#10;4i3Zq4P9wGDYZ5NpmCouw8iMZ8sUDdgLgczQD8JUCQst95YSa/xn6SuURJhQ5HpIL17pzplqKtZ1&#10;MIToBAF969yxh+d00BpkGj0jo/M4wdwC9Y80o76CpDpp+tP+hAJehiEKctsb/gCCg7RRVbCd4aUy&#10;9jslLWy6jLpvB2YFJeq1BtEukzSU74eGHRr7ocF0DlAZ9UARvm58t04PjZVlBZG6GdcmrJFChhHB&#10;jLusegO2GdbUb96wLoc2ev3+f7j6BQAA//8DAFBLAwQUAAYACAAAACEA2pRx8eMAAAAKAQAADwAA&#10;AGRycy9kb3ducmV2LnhtbEyPwUrDQBCG74LvsIzgRewmNWlDzKaIYJUqSFsPettmxySYnQ3ZbRrf&#10;3vGkx5n5+Of7i9VkOzHi4FtHCuJZBAKpcqalWsHb/uE6A+GDJqM7R6jgGz2syvOzQufGnWiL4y7U&#10;gkPI51pBE0KfS+mrBq32M9cj8e3TDVYHHodamkGfONx2ch5FC2l1S/yh0T3eN1h97Y5Wwev4eBWv&#10;X9Z6u/nYvD8/jZmtl16py4vp7hZEwCn8wfCrz+pQstPBHcl40SlI0iRlVMEivgHBQJZkvDgomKdx&#10;ArIs5P8K5Q8AAAD//wMAUEsBAi0AFAAGAAgAAAAhAOSZw8D7AAAA4QEAABMAAAAAAAAAAAAAAAAA&#10;AAAAAFtDb250ZW50X1R5cGVzXS54bWxQSwECLQAUAAYACAAAACEAI7Jq4dcAAACUAQAACwAAAAAA&#10;AAAAAAAAAAAsAQAAX3JlbHMvLnJlbHNQSwECLQAUAAYACAAAACEAoxSyTxwDAABnBgAADgAAAAAA&#10;AAAAAAAAAAAsAgAAZHJzL2Uyb0RvYy54bWxQSwECLQAUAAYACAAAACEA2pRx8eMAAAAKAQAADwAA&#10;AAAAAAAAAAAAAAB0BQAAZHJzL2Rvd25yZXYueG1sUEsFBgAAAAAEAAQA8wAAAIQGAAAAAA==&#10;" adj="21540,25031" fillcolor="white [3212]" strokecolor="#f60" strokeweight="2pt">
                <v:shadow opacity="22938f" offset="0"/>
                <v:textbox inset=",7.2pt,,7.2pt">
                  <w:txbxContent>
                    <w:p w:rsidR="008B068D" w:rsidRPr="00183960" w:rsidRDefault="008B068D" w:rsidP="00183960">
                      <w:pPr>
                        <w:jc w:val="center"/>
                        <w:rPr>
                          <w:i/>
                        </w:rPr>
                      </w:pPr>
                      <w:r w:rsidRPr="006824B1">
                        <w:rPr>
                          <w:i/>
                          <w:sz w:val="23"/>
                          <w:szCs w:val="23"/>
                        </w:rPr>
                        <w:t>The course to be longer as it was a little bit rushed although I know you were under pressure</w:t>
                      </w:r>
                      <w:r w:rsidRPr="00183960">
                        <w:rPr>
                          <w:i/>
                        </w:rPr>
                        <w:t xml:space="preserve"> of time.</w:t>
                      </w:r>
                    </w:p>
                  </w:txbxContent>
                </v:textbox>
                <w10:wrap type="tight"/>
              </v:shape>
            </w:pict>
          </mc:Fallback>
        </mc:AlternateContent>
      </w:r>
      <w:r w:rsidR="00521C25" w:rsidRPr="000D303F">
        <w:rPr>
          <w:b/>
          <w:sz w:val="28"/>
        </w:rPr>
        <w:t xml:space="preserve">Comments on sections </w:t>
      </w:r>
      <w:r w:rsidR="0085380F" w:rsidRPr="000D303F">
        <w:rPr>
          <w:b/>
          <w:sz w:val="28"/>
        </w:rPr>
        <w:t xml:space="preserve">that could </w:t>
      </w:r>
      <w:r w:rsidR="00521C25" w:rsidRPr="000D303F">
        <w:rPr>
          <w:b/>
          <w:sz w:val="28"/>
        </w:rPr>
        <w:t xml:space="preserve">be improved: </w:t>
      </w:r>
    </w:p>
    <w:p w14:paraId="417BE7D1" w14:textId="77777777" w:rsidR="0085380F" w:rsidRDefault="00F07AE0" w:rsidP="005F2067">
      <w:pPr>
        <w:tabs>
          <w:tab w:val="left" w:pos="2410"/>
        </w:tabs>
        <w:spacing w:line="360" w:lineRule="auto"/>
        <w:rPr>
          <w:b/>
          <w:spacing w:val="22"/>
        </w:rPr>
      </w:pPr>
      <w:r>
        <w:rPr>
          <w:noProof/>
          <w:spacing w:val="22"/>
          <w:lang w:val="en-GB" w:eastAsia="en-GB"/>
        </w:rPr>
        <mc:AlternateContent>
          <mc:Choice Requires="wps">
            <w:drawing>
              <wp:anchor distT="0" distB="0" distL="114300" distR="114300" simplePos="0" relativeHeight="251658240" behindDoc="0" locked="0" layoutInCell="1" allowOverlap="1" wp14:anchorId="2202E9F7" wp14:editId="64D670CF">
                <wp:simplePos x="0" y="0"/>
                <wp:positionH relativeFrom="column">
                  <wp:posOffset>914400</wp:posOffset>
                </wp:positionH>
                <wp:positionV relativeFrom="paragraph">
                  <wp:posOffset>149860</wp:posOffset>
                </wp:positionV>
                <wp:extent cx="901700" cy="673100"/>
                <wp:effectExtent l="419100" t="99060" r="127000" b="129540"/>
                <wp:wrapTight wrapText="bothSides">
                  <wp:wrapPolygon edited="0">
                    <wp:start x="7727" y="-306"/>
                    <wp:lineTo x="5689" y="306"/>
                    <wp:lineTo x="1141" y="3648"/>
                    <wp:lineTo x="-3179" y="9435"/>
                    <wp:lineTo x="-9325" y="11248"/>
                    <wp:lineTo x="-9096" y="12165"/>
                    <wp:lineTo x="-456" y="14305"/>
                    <wp:lineTo x="2054" y="18869"/>
                    <wp:lineTo x="2495" y="19460"/>
                    <wp:lineTo x="6145" y="21600"/>
                    <wp:lineTo x="6586" y="21600"/>
                    <wp:lineTo x="14785" y="21600"/>
                    <wp:lineTo x="15226" y="21600"/>
                    <wp:lineTo x="18877" y="19460"/>
                    <wp:lineTo x="21828" y="14611"/>
                    <wp:lineTo x="22285" y="9740"/>
                    <wp:lineTo x="21600" y="6684"/>
                    <wp:lineTo x="20687" y="4565"/>
                    <wp:lineTo x="20459" y="3342"/>
                    <wp:lineTo x="15455" y="0"/>
                    <wp:lineTo x="13645" y="-306"/>
                    <wp:lineTo x="7727" y="-306"/>
                  </wp:wrapPolygon>
                </wp:wrapTight>
                <wp:docPr id="1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0" cy="673100"/>
                        </a:xfrm>
                        <a:prstGeom prst="wedgeEllipseCallout">
                          <a:avLst>
                            <a:gd name="adj1" fmla="val -84787"/>
                            <a:gd name="adj2" fmla="val 3491"/>
                          </a:avLst>
                        </a:prstGeom>
                        <a:solidFill>
                          <a:schemeClr val="bg1">
                            <a:lumMod val="100000"/>
                            <a:lumOff val="0"/>
                          </a:schemeClr>
                        </a:solidFill>
                        <a:ln w="25400">
                          <a:solidFill>
                            <a:srgbClr val="FF6600"/>
                          </a:solidFill>
                          <a:miter lim="800000"/>
                          <a:headEnd/>
                          <a:tailEnd/>
                        </a:ln>
                        <a:effectLst/>
                        <a:extLst>
                          <a:ext uri="{AF507438-7753-43E0-B8FC-AC1667EBCBE1}">
                            <a14:hiddenEffects xmlns:a14="http://schemas.microsoft.com/office/drawing/2010/main">
                              <a:effectLst>
                                <a:outerShdw blurRad="63500" dist="26940" dir="5400000" algn="ctr" rotWithShape="0">
                                  <a:srgbClr val="000000">
                                    <a:alpha val="35001"/>
                                  </a:srgbClr>
                                </a:outerShdw>
                              </a:effectLst>
                            </a14:hiddenEffects>
                          </a:ext>
                        </a:extLst>
                      </wps:spPr>
                      <wps:txbx>
                        <w:txbxContent>
                          <w:p w14:paraId="6DE36232" w14:textId="77777777" w:rsidR="008B068D" w:rsidRPr="00183960" w:rsidRDefault="008B068D" w:rsidP="00183960">
                            <w:pPr>
                              <w:jc w:val="center"/>
                              <w:rPr>
                                <w:i/>
                              </w:rPr>
                            </w:pPr>
                            <w:r w:rsidRPr="00183960">
                              <w:rPr>
                                <w:i/>
                              </w:rPr>
                              <w:t>No</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2" o:spid="_x0000_s1036" type="#_x0000_t63" style="position:absolute;margin-left:1in;margin-top:11.8pt;width:71pt;height: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cS6oxoDAABmBgAADgAAAGRycy9lMm9Eb2MueG1srFVNj9MwEL0j8R8s37tp2jT90KarbrdFSHys&#10;WBBnN3YSg2MH2226IP4740lbsuwFIXqwPI498+bNvOn1zbFW5CCsk0ZnNL4aUiJ0brjUZUY/fdwO&#10;ZpQ4zzRnymiR0Ufh6M3y5YvrtlmIkamM4sIScKLdom0yWnnfLKLI5ZWombsyjdDwsTC2Zh5MW0bc&#10;sha81yoaDYdp1BrLG2ty4Ryc3nUf6RL9F4XI/fuicMITlVHA5nG1uO7CGi2v2aK0rKlkfoLB/gFF&#10;zaSGoBdXd8wzsrfymata5tY4U/ir3NSRKQqZC8wBsomHf2TzULFGYC5AjmsuNLn/5zZ/d7i3RHKo&#10;XUqJZjXUaLX3BkOTUeCnbdwCrj009zZk6Jo3Jv/qiDbriulSrKw1bSUYB1RxuB89eRAMB0/Jrn1r&#10;OHhn4B2pOha2Dg6BBHLEijxeKiKOnuRwOB/G0yHULYdP6XQcwz5EYIvz48Y6/0qYmoRNRlvBS7FR&#10;SjZOrJlSZu8xFju8cR7rw09JMv4lpqSoFZT7wBQZzJLpbHrqh96lUf/SOJl3KbLFySNAOUNAcoyS&#10;fCuVQiM0sVgrSyBARndljFjUvgYmujNICH5dVDiHXu3Oz2miDoILTNr1vStN2oyOJgm8fx7alrtL&#10;4O02TS/EPfFRSw/qU7LO6KyHJFRzozlqwzOpuj2kqnSIJFBXQChegFKduA1Fw57/sdpOhtNkPBtM&#10;p5PxIBmL4eB2tl0PVus4Taeb2/XtJv4ZUMfJopKcC71Bn+4swTj5uxY/DYNOPBcRXgAGtNACwj5U&#10;vCU7tbcfGLR6Op4AH4TL0DKjdJ6gAVMhkBnqQZgqYZzl3lJijf8sfYWCCP2JXPfpxSfdOVNNxboK&#10;hhDnXnHddazhBQ5aPaTRMzK6G0foW6D+TDOqKwiqE6Y/7o6dfLFlgtp2hj+C3gA3igqGM2wqY79T&#10;0sKgy6j7tmdWUKJea9DsPE5C/r5v2L6x6xtM5+Aqox44wu3ad9N031hZVhCpa3JtwhQpZOgRhNyh&#10;OhkwzDCp0+AN07Jv463ffw/LXwAAAP//AwBQSwMEFAAGAAgAAAAhAGLeKwzdAAAACgEAAA8AAABk&#10;cnMvZG93bnJldi54bWxMj8FOwzAQRO9I/IO1SNyo07SyQohTIUS5opZcuDnxNgnE6yh22sDXs5zg&#10;ODuj2TfFbnGDOOMUek8a1qsEBFLjbU+thuptf5eBCNGQNYMn1PCFAXbl9VVhcusvdMDzMbaCSyjk&#10;RkMX45hLGZoOnQkrPyKxd/KTM5Hl1Eo7mQuXu0GmSaKkMz3xh86M+NRh83mcnYY5+6heD+/70zf2&#10;z1hnL7Su1Ebr25vl8QFExCX+heEXn9GhZKbaz2SDGFhvt7wlakg3CgQH0kzxoWYnvVcgy0L+n1D+&#10;AAAA//8DAFBLAQItABQABgAIAAAAIQDkmcPA+wAAAOEBAAATAAAAAAAAAAAAAAAAAAAAAABbQ29u&#10;dGVudF9UeXBlc10ueG1sUEsBAi0AFAAGAAgAAAAhACOyauHXAAAAlAEAAAsAAAAAAAAAAAAAAAAA&#10;LAEAAF9yZWxzLy5yZWxzUEsBAi0AFAAGAAgAAAAhAHnEuqMaAwAAZgYAAA4AAAAAAAAAAAAAAAAA&#10;LAIAAGRycy9lMm9Eb2MueG1sUEsBAi0AFAAGAAgAAAAhAGLeKwzdAAAACgEAAA8AAAAAAAAAAAAA&#10;AAAAcgUAAGRycy9kb3ducmV2LnhtbFBLBQYAAAAABAAEAPMAAAB8BgAAAAA=&#10;" adj="-7514,11554" fillcolor="white [3212]" strokecolor="#f60" strokeweight="2pt">
                <v:shadow opacity="22938f" offset="0"/>
                <v:textbox inset=",7.2pt,,7.2pt">
                  <w:txbxContent>
                    <w:p w:rsidR="008B068D" w:rsidRPr="00183960" w:rsidRDefault="008B068D" w:rsidP="00183960">
                      <w:pPr>
                        <w:jc w:val="center"/>
                        <w:rPr>
                          <w:i/>
                        </w:rPr>
                      </w:pPr>
                      <w:r w:rsidRPr="00183960">
                        <w:rPr>
                          <w:i/>
                        </w:rPr>
                        <w:t>No</w:t>
                      </w:r>
                    </w:p>
                  </w:txbxContent>
                </v:textbox>
                <w10:wrap type="tight"/>
              </v:shape>
            </w:pict>
          </mc:Fallback>
        </mc:AlternateContent>
      </w:r>
    </w:p>
    <w:p w14:paraId="497924B4" w14:textId="77777777" w:rsidR="00521C25" w:rsidRPr="0085380F" w:rsidRDefault="00521C25" w:rsidP="005F2067">
      <w:pPr>
        <w:tabs>
          <w:tab w:val="left" w:pos="2410"/>
        </w:tabs>
        <w:spacing w:line="360" w:lineRule="auto"/>
        <w:ind w:left="1080"/>
        <w:rPr>
          <w:b/>
          <w:spacing w:val="22"/>
        </w:rPr>
      </w:pPr>
    </w:p>
    <w:p w14:paraId="4781D6D2" w14:textId="77777777" w:rsidR="00563692" w:rsidRPr="00624D13" w:rsidRDefault="00563692" w:rsidP="005F2067">
      <w:pPr>
        <w:tabs>
          <w:tab w:val="left" w:pos="2410"/>
        </w:tabs>
        <w:spacing w:line="360" w:lineRule="auto"/>
        <w:ind w:left="1080"/>
      </w:pPr>
    </w:p>
    <w:p w14:paraId="5B1B106D" w14:textId="77777777" w:rsidR="00563692" w:rsidRPr="00563692" w:rsidRDefault="00F07AE0" w:rsidP="005F2067">
      <w:pPr>
        <w:pStyle w:val="ListParagraph"/>
        <w:tabs>
          <w:tab w:val="left" w:pos="2410"/>
        </w:tabs>
        <w:spacing w:line="360" w:lineRule="auto"/>
        <w:ind w:left="1440"/>
        <w:rPr>
          <w:b/>
        </w:rPr>
      </w:pPr>
      <w:r>
        <w:rPr>
          <w:noProof/>
          <w:lang w:val="en-GB" w:eastAsia="en-GB"/>
        </w:rPr>
        <mc:AlternateContent>
          <mc:Choice Requires="wps">
            <w:drawing>
              <wp:anchor distT="0" distB="0" distL="114300" distR="114300" simplePos="0" relativeHeight="251660288" behindDoc="0" locked="0" layoutInCell="1" allowOverlap="1" wp14:anchorId="11B2AB5D" wp14:editId="0E64D36C">
                <wp:simplePos x="0" y="0"/>
                <wp:positionH relativeFrom="column">
                  <wp:posOffset>228600</wp:posOffset>
                </wp:positionH>
                <wp:positionV relativeFrom="paragraph">
                  <wp:posOffset>349885</wp:posOffset>
                </wp:positionV>
                <wp:extent cx="1803400" cy="1130300"/>
                <wp:effectExtent l="101600" t="95885" r="127000" b="348615"/>
                <wp:wrapTight wrapText="bothSides">
                  <wp:wrapPolygon edited="0">
                    <wp:start x="8572" y="-182"/>
                    <wp:lineTo x="7317" y="0"/>
                    <wp:lineTo x="3202" y="1990"/>
                    <wp:lineTo x="2974" y="2718"/>
                    <wp:lineTo x="2168" y="3628"/>
                    <wp:lineTo x="799" y="5631"/>
                    <wp:lineTo x="-228" y="8531"/>
                    <wp:lineTo x="-342" y="11431"/>
                    <wp:lineTo x="114" y="14343"/>
                    <wp:lineTo x="1597" y="17426"/>
                    <wp:lineTo x="4115" y="19962"/>
                    <wp:lineTo x="4571" y="20144"/>
                    <wp:lineTo x="4571" y="20872"/>
                    <wp:lineTo x="12344" y="22874"/>
                    <wp:lineTo x="14968" y="23056"/>
                    <wp:lineTo x="17599" y="25774"/>
                    <wp:lineTo x="18170" y="26138"/>
                    <wp:lineTo x="18854" y="26138"/>
                    <wp:lineTo x="18854" y="25956"/>
                    <wp:lineTo x="18398" y="23056"/>
                    <wp:lineTo x="18170" y="19962"/>
                    <wp:lineTo x="20231" y="17062"/>
                    <wp:lineTo x="21486" y="14343"/>
                    <wp:lineTo x="21942" y="11431"/>
                    <wp:lineTo x="21828" y="8531"/>
                    <wp:lineTo x="20801" y="5631"/>
                    <wp:lineTo x="19425" y="3628"/>
                    <wp:lineTo x="18626" y="2718"/>
                    <wp:lineTo x="18398" y="1990"/>
                    <wp:lineTo x="14283" y="0"/>
                    <wp:lineTo x="12914" y="-182"/>
                    <wp:lineTo x="8572" y="-182"/>
                  </wp:wrapPolygon>
                </wp:wrapTight>
                <wp:docPr id="1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1130300"/>
                        </a:xfrm>
                        <a:prstGeom prst="wedgeEllipseCallout">
                          <a:avLst>
                            <a:gd name="adj1" fmla="val 35352"/>
                            <a:gd name="adj2" fmla="val 69440"/>
                          </a:avLst>
                        </a:prstGeom>
                        <a:solidFill>
                          <a:schemeClr val="bg1">
                            <a:lumMod val="100000"/>
                            <a:lumOff val="0"/>
                          </a:schemeClr>
                        </a:solidFill>
                        <a:ln w="25400">
                          <a:solidFill>
                            <a:srgbClr val="FF6600"/>
                          </a:solidFill>
                          <a:miter lim="800000"/>
                          <a:headEnd/>
                          <a:tailEnd/>
                        </a:ln>
                        <a:effectLst/>
                        <a:extLst>
                          <a:ext uri="{AF507438-7753-43E0-B8FC-AC1667EBCBE1}">
                            <a14:hiddenEffects xmlns:a14="http://schemas.microsoft.com/office/drawing/2010/main">
                              <a:effectLst>
                                <a:outerShdw blurRad="63500" dist="26940" dir="5400000" algn="ctr" rotWithShape="0">
                                  <a:srgbClr val="000000">
                                    <a:alpha val="35001"/>
                                  </a:srgbClr>
                                </a:outerShdw>
                              </a:effectLst>
                            </a14:hiddenEffects>
                          </a:ext>
                        </a:extLst>
                      </wps:spPr>
                      <wps:txbx>
                        <w:txbxContent>
                          <w:p w14:paraId="4047CDB6" w14:textId="77777777" w:rsidR="008B068D" w:rsidRPr="00183960" w:rsidRDefault="008B068D" w:rsidP="00183960">
                            <w:pPr>
                              <w:jc w:val="center"/>
                              <w:rPr>
                                <w:b/>
                                <w:i/>
                              </w:rPr>
                            </w:pPr>
                            <w:r w:rsidRPr="00183960">
                              <w:rPr>
                                <w:i/>
                              </w:rPr>
                              <w:t>None it was extremely</w:t>
                            </w:r>
                            <w:r w:rsidRPr="00183960">
                              <w:rPr>
                                <w:b/>
                                <w:i/>
                              </w:rPr>
                              <w:t xml:space="preserve"> </w:t>
                            </w:r>
                            <w:r w:rsidRPr="00183960">
                              <w:rPr>
                                <w:i/>
                              </w:rPr>
                              <w:t>well presented</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8" o:spid="_x0000_s1037" type="#_x0000_t63" style="position:absolute;left:0;text-align:left;margin-left:18pt;margin-top:27.55pt;width:142pt;height: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7nc5BgDAABoBgAADgAAAGRycy9lMm9Eb2MueG1srFVNb9swDL0P2H8QdE9tx/lqUKdI02QYsI9i&#10;3bCzYsm2NlnyJKVON+y/j6KdzF0vw7AcDFOmyMdHPubq+lgr8iCsk0ZnNLmIKRE6N1zqMqOfPu5G&#10;C0qcZ5ozZbTI6KNw9Hr18sVV2yzF2FRGcWEJBNFu2TYZrbxvllHk8krUzF2YRmj4WBhbMw+mLSNu&#10;WQvRaxWN43gWtcbyxppcOAent91HusL4RSFy/74onPBEZRSweXxafO7DM1pdsWVpWVPJvIfB/gFF&#10;zaSGpOdQt8wzcrDyWaha5tY4U/iL3NSRKQqZC6wBqkniP6q5r1gjsBYgxzVnmtz/C5u/e7izRHLo&#10;3ZQSzWro0frgDaYmi8BP27gluN03dzZU6Jo3Jv/qiDabiulSrK01bSUYB1RJ8I+eXAiGg6tk3741&#10;HKIziI5UHQtbh4BAAjliRx7PHRFHT3I4TBZxOomhcTl8S5I0TsEIOdjydL2xzr8SpibhJaOt4KXY&#10;KiUbJzZMKXPwmI09vHEeO8T7Mhn/klBS1Aoa/sAUSafpdNwPxMBnPPSZXU4mJwB9RIBygoD0GCX5&#10;TiqFRhhjsVGWQIKM7ssEsahDDVx0Z0kcfl1aOIdp7c5PWVAJIQQW7YbRlSZtRsfTQNDz1LbcnxPv&#10;drPZmbgnMWrpQX9K1hldDJCEfm41R3V4JlX3DqUqHTIJVBYQig7QrJ7b0Dac+h/r3TSeT9LFaD6f&#10;pqNJKuLRzWK3Ga03yWw2395sbrbJz4A6mSwrybnQW4zpTiJMJn835P066ORzluEZYEALIyDsfcVb&#10;slcH+4HBsM/SKfBBuAwjM4auogF7IZAZ+kGYKmGh5d5SYo3/LH2FkggTilwP6cUr3TlTTcW6DoYU&#10;nSBANJ079vAMB60B0ugZGZ3HEeYWqD/RjPoKkuqk6Y/7YydgTBb0tjf8ERQHuFFWsJ7hpTL2OyUt&#10;rLqMum8HZgUl6rUG1V4mYaiJHxp2aOyHBtM5hMqoB47wdeO7fXporCwryNQNuTZhjxQyzAhC7lD1&#10;BqwzLKpfvWFfDm30+v0HsfoFAAD//wMAUEsDBBQABgAIAAAAIQB4IfyT3gAAAAkBAAAPAAAAZHJz&#10;L2Rvd25yZXYueG1sTI9BS8NAFITvgv9heYI3u8mG1hKzKVJQL0WwKvT4mn0mwezbJbtp4793Pdnj&#10;MMPMN9VmtoM40Rh6xxryRQaCuHGm51bDx/vT3RpEiMgGB8ek4YcCbOrrqwpL4878Rqd9bEUq4VCi&#10;hi5GX0oZmo4shoXzxMn7cqPFmOTYSjPiOZXbQaosW0mLPaeFDj1tO2q+95PV8MrPPsz4uVVut8vv&#10;laIXf5i0vr2ZHx9ARJrjfxj+8BM61Inp6CY2QQwailW6EjUslzmI5BdpDsRRgyqKHGRdycsH9S8A&#10;AAD//wMAUEsBAi0AFAAGAAgAAAAhAOSZw8D7AAAA4QEAABMAAAAAAAAAAAAAAAAAAAAAAFtDb250&#10;ZW50X1R5cGVzXS54bWxQSwECLQAUAAYACAAAACEAI7Jq4dcAAACUAQAACwAAAAAAAAAAAAAAAAAs&#10;AQAAX3JlbHMvLnJlbHNQSwECLQAUAAYACAAAACEAn7nc5BgDAABoBgAADgAAAAAAAAAAAAAAAAAs&#10;AgAAZHJzL2Uyb0RvYy54bWxQSwECLQAUAAYACAAAACEAeCH8k94AAAAJAQAADwAAAAAAAAAAAAAA&#10;AABwBQAAZHJzL2Rvd25yZXYueG1sUEsFBgAAAAAEAAQA8wAAAHsGAAAAAA==&#10;" adj="18436,25799" fillcolor="white [3212]" strokecolor="#f60" strokeweight="2pt">
                <v:shadow opacity="22938f" offset="0"/>
                <v:textbox inset=",7.2pt,,7.2pt">
                  <w:txbxContent>
                    <w:p w:rsidR="008B068D" w:rsidRPr="00183960" w:rsidRDefault="008B068D" w:rsidP="00183960">
                      <w:pPr>
                        <w:jc w:val="center"/>
                        <w:rPr>
                          <w:b/>
                          <w:i/>
                        </w:rPr>
                      </w:pPr>
                      <w:r w:rsidRPr="00183960">
                        <w:rPr>
                          <w:i/>
                        </w:rPr>
                        <w:t>None it was extremely</w:t>
                      </w:r>
                      <w:r w:rsidRPr="00183960">
                        <w:rPr>
                          <w:b/>
                          <w:i/>
                        </w:rPr>
                        <w:t xml:space="preserve"> </w:t>
                      </w:r>
                      <w:r w:rsidRPr="00183960">
                        <w:rPr>
                          <w:i/>
                        </w:rPr>
                        <w:t>well presented</w:t>
                      </w:r>
                    </w:p>
                  </w:txbxContent>
                </v:textbox>
                <w10:wrap type="tight"/>
              </v:shape>
            </w:pict>
          </mc:Fallback>
        </mc:AlternateContent>
      </w:r>
    </w:p>
    <w:p w14:paraId="38521325" w14:textId="77777777" w:rsidR="00297711" w:rsidRPr="00563692" w:rsidRDefault="00297711" w:rsidP="005F2067">
      <w:pPr>
        <w:tabs>
          <w:tab w:val="left" w:pos="2410"/>
        </w:tabs>
        <w:spacing w:line="360" w:lineRule="auto"/>
        <w:ind w:left="1080"/>
        <w:rPr>
          <w:b/>
        </w:rPr>
      </w:pPr>
    </w:p>
    <w:p w14:paraId="3FB53B59" w14:textId="77777777" w:rsidR="00297711" w:rsidRDefault="00F07AE0" w:rsidP="005F2067">
      <w:pPr>
        <w:tabs>
          <w:tab w:val="left" w:pos="2410"/>
        </w:tabs>
        <w:spacing w:line="360" w:lineRule="auto"/>
      </w:pPr>
      <w:r>
        <w:rPr>
          <w:b/>
          <w:noProof/>
          <w:lang w:val="en-GB" w:eastAsia="en-GB"/>
        </w:rPr>
        <mc:AlternateContent>
          <mc:Choice Requires="wps">
            <w:drawing>
              <wp:anchor distT="0" distB="0" distL="114300" distR="114300" simplePos="0" relativeHeight="251661312" behindDoc="0" locked="0" layoutInCell="1" allowOverlap="1" wp14:anchorId="4D0F9865" wp14:editId="6A564370">
                <wp:simplePos x="0" y="0"/>
                <wp:positionH relativeFrom="column">
                  <wp:posOffset>2884170</wp:posOffset>
                </wp:positionH>
                <wp:positionV relativeFrom="paragraph">
                  <wp:posOffset>132715</wp:posOffset>
                </wp:positionV>
                <wp:extent cx="1574800" cy="1123950"/>
                <wp:effectExtent l="229870" t="120015" r="125730" b="127635"/>
                <wp:wrapTight wrapText="bothSides">
                  <wp:wrapPolygon edited="0">
                    <wp:start x="-2491" y="-915"/>
                    <wp:lineTo x="-1176" y="1831"/>
                    <wp:lineTo x="523" y="4759"/>
                    <wp:lineTo x="-131" y="7871"/>
                    <wp:lineTo x="-392" y="10800"/>
                    <wp:lineTo x="-131" y="13729"/>
                    <wp:lineTo x="915" y="16475"/>
                    <wp:lineTo x="3667" y="19953"/>
                    <wp:lineTo x="7072" y="21600"/>
                    <wp:lineTo x="7725" y="21600"/>
                    <wp:lineTo x="13875" y="21600"/>
                    <wp:lineTo x="14397" y="21600"/>
                    <wp:lineTo x="17933" y="19769"/>
                    <wp:lineTo x="20685" y="16475"/>
                    <wp:lineTo x="21731" y="13729"/>
                    <wp:lineTo x="21992" y="10800"/>
                    <wp:lineTo x="21731" y="8054"/>
                    <wp:lineTo x="21600" y="7505"/>
                    <wp:lineTo x="20294" y="4576"/>
                    <wp:lineTo x="17933" y="2014"/>
                    <wp:lineTo x="17672" y="366"/>
                    <wp:lineTo x="12045" y="-366"/>
                    <wp:lineTo x="-1829" y="-915"/>
                    <wp:lineTo x="-2491" y="-915"/>
                  </wp:wrapPolygon>
                </wp:wrapTight>
                <wp:docPr id="14"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800" cy="1123950"/>
                        </a:xfrm>
                        <a:prstGeom prst="wedgeEllipseCallout">
                          <a:avLst>
                            <a:gd name="adj1" fmla="val -58144"/>
                            <a:gd name="adj2" fmla="val -51866"/>
                          </a:avLst>
                        </a:prstGeom>
                        <a:solidFill>
                          <a:schemeClr val="bg1">
                            <a:lumMod val="100000"/>
                            <a:lumOff val="0"/>
                          </a:schemeClr>
                        </a:solidFill>
                        <a:ln w="25400">
                          <a:solidFill>
                            <a:srgbClr val="FF6600"/>
                          </a:solidFill>
                          <a:miter lim="800000"/>
                          <a:headEnd/>
                          <a:tailEnd/>
                        </a:ln>
                        <a:effectLst/>
                        <a:extLst>
                          <a:ext uri="{AF507438-7753-43E0-B8FC-AC1667EBCBE1}">
                            <a14:hiddenEffects xmlns:a14="http://schemas.microsoft.com/office/drawing/2010/main">
                              <a:effectLst>
                                <a:outerShdw blurRad="63500" dist="26939" dir="5400000" algn="ctr" rotWithShape="0">
                                  <a:srgbClr val="000000">
                                    <a:alpha val="35001"/>
                                  </a:srgbClr>
                                </a:outerShdw>
                              </a:effectLst>
                            </a14:hiddenEffects>
                          </a:ext>
                        </a:extLst>
                      </wps:spPr>
                      <wps:txbx>
                        <w:txbxContent>
                          <w:p w14:paraId="5CB2CE2E" w14:textId="77777777" w:rsidR="008B068D" w:rsidRPr="006824B1" w:rsidRDefault="008B068D" w:rsidP="00183960">
                            <w:pPr>
                              <w:jc w:val="center"/>
                              <w:rPr>
                                <w:i/>
                                <w:sz w:val="23"/>
                                <w:szCs w:val="23"/>
                              </w:rPr>
                            </w:pPr>
                            <w:r w:rsidRPr="006824B1">
                              <w:rPr>
                                <w:i/>
                                <w:sz w:val="23"/>
                                <w:szCs w:val="23"/>
                              </w:rPr>
                              <w:t>More time to cover the whole course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11" o:spid="_x0000_s1038" type="#_x0000_t63" style="position:absolute;margin-left:227.1pt;margin-top:10.45pt;width:124pt;height:8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nyciB8DAABrBgAADgAAAGRycy9lMm9Eb2MueG1srFXfb9owEH6ftP/B8jsNgRAoalpRCtOk/ajW&#10;TXs2sZN4c+zMNoRu2v++8xkYXV+maTxYPud89/m7+46rm32ryE5YJ40uaHoxpETo0nCp64J++rge&#10;zChxnmnOlNGioI/C0Zvrly+u+m4uRqYxigtLIIh2874raON9N08SVzaiZe7CdELDx8rYlnkwbZ1w&#10;y3qI3qpkNBzmSW8s76wphXNwehc/0muMX1Wi9O+ryglPVEEBm8fV4roJa3J9xea1ZV0jywMM9g8o&#10;WiY1JD2FumOeka2Vz0K1srTGmcpflKZNTFXJUuAb4DXp8I/XPDSsE/gWIMd1J5rc/wtbvtvdWyI5&#10;1C6jRLMWarTYeoOpSZoGgvrOzcHvobu34Ymue2PKr45os2yYrsXCWtM3gnGAhf7JkwvBcHCVbPq3&#10;hkN4BuGRq31l2xAQWCB7LMnjqSRi70kJh+lkms2GULkSvqXpaHw5waIlbH683lnnXwnTkrApaC94&#10;LVZKyc6JJVPKbD1mY7s3zmOJ+OGdjH9JKalaBRXfMUUGk1maZYeWOHMaPXVKZ3kenADCISbsjiCQ&#10;IKMkX0ul0AidLJbKEkhR0E2dIhq1bYGNeJYOwy/mhXNo2Hh+fCiKIYTAnO48utKkL+hoksH956lt&#10;vTklXq/zPCYBtE9itNKDBJVsCwpMn5CEiq40R4F4JlXcw2WlQyaB4gJK0QHKdWA3FA4b/8diPRlO&#10;s/FsMJ1OxoNsLIaD29l6OVgs0zyfrm6Xt6v0Z0CdZvNGci70CmO6ow7T7O/6/DARooJOSjwBDGih&#10;CYR9aHhPNmprPzDo93w8CX3FZWiaUX45vgwGjIZAZmCBMFXDTCu9pcQa/1n6BlURehS5PqcXr8Rz&#10;prqGxQqGFFESwHl0xxqe4KB1hjR5Rkb02EPnAvVHmlFhQVRRnH6/2UcNj4563Rj+CJoD3CgsmNCw&#10;aYz9TkkP066g7tuWWUGJeq1Bt5fQ+GE8nhv23NicG0yXEKqgHjjC7dLHkbrtrKwbyBSbXJswSioZ&#10;egQhR1QHAyYaPuowfcPIPLfR6/d/xPUvAAAA//8DAFBLAwQUAAYACAAAACEArOZCCOAAAAAKAQAA&#10;DwAAAGRycy9kb3ducmV2LnhtbEyPQU7DMBBF90jcwRokdtQmBEpCnAohVe2iQtByADeexhGxHdlu&#10;Ejg9wwqWM/P05/1qNduejRhi552E24UAhq7xunOthI/D+uYRWEzKadV7hxK+MMKqvryoVKn95N5x&#10;3KeWUYiLpZJgUhpKzmNj0Kq48AM6up18sCrRGFqug5oo3PY8E+KBW9U5+mDUgC8Gm8/92UrYbvO1&#10;MLv8tduNb2Eym7vD92kj5fXV/PwELOGc/mD41Sd1qMnp6M9OR9ZLyO/zjFAJmSiAEbAUGS2ORBbL&#10;Anhd8f8V6h8AAAD//wMAUEsBAi0AFAAGAAgAAAAhAOSZw8D7AAAA4QEAABMAAAAAAAAAAAAAAAAA&#10;AAAAAFtDb250ZW50X1R5cGVzXS54bWxQSwECLQAUAAYACAAAACEAI7Jq4dcAAACUAQAACwAAAAAA&#10;AAAAAAAAAAAsAQAAX3JlbHMvLnJlbHNQSwECLQAUAAYACAAAACEAcnyciB8DAABrBgAADgAAAAAA&#10;AAAAAAAAAAAsAgAAZHJzL2Uyb0RvYy54bWxQSwECLQAUAAYACAAAACEArOZCCOAAAAAKAQAADwAA&#10;AAAAAAAAAAAAAAB3BQAAZHJzL2Rvd25yZXYueG1sUEsFBgAAAAAEAAQA8wAAAIQGAAAAAA==&#10;" adj="-1759,-403" fillcolor="white [3212]" strokecolor="#f60" strokeweight="2pt">
                <v:shadow opacity="22938f" offset="0,26939emu"/>
                <v:textbox inset=",7.2pt,,7.2pt">
                  <w:txbxContent>
                    <w:p w:rsidR="008B068D" w:rsidRPr="006824B1" w:rsidRDefault="008B068D" w:rsidP="00183960">
                      <w:pPr>
                        <w:jc w:val="center"/>
                        <w:rPr>
                          <w:i/>
                          <w:sz w:val="23"/>
                          <w:szCs w:val="23"/>
                        </w:rPr>
                      </w:pPr>
                      <w:r w:rsidRPr="006824B1">
                        <w:rPr>
                          <w:i/>
                          <w:sz w:val="23"/>
                          <w:szCs w:val="23"/>
                        </w:rPr>
                        <w:t>More time to cover the whole course</w:t>
                      </w:r>
                    </w:p>
                  </w:txbxContent>
                </v:textbox>
                <w10:wrap type="tight"/>
              </v:shape>
            </w:pict>
          </mc:Fallback>
        </mc:AlternateContent>
      </w:r>
    </w:p>
    <w:p w14:paraId="26B2950F" w14:textId="77777777" w:rsidR="00297711" w:rsidRDefault="00297711" w:rsidP="004B62F2">
      <w:pPr>
        <w:tabs>
          <w:tab w:val="left" w:pos="2410"/>
        </w:tabs>
        <w:spacing w:line="360" w:lineRule="auto"/>
        <w:jc w:val="right"/>
      </w:pPr>
    </w:p>
    <w:p w14:paraId="2C0D1E1E" w14:textId="77777777" w:rsidR="00073EE2" w:rsidRDefault="00073EE2" w:rsidP="005F2067">
      <w:pPr>
        <w:tabs>
          <w:tab w:val="left" w:pos="2410"/>
        </w:tabs>
        <w:spacing w:line="360" w:lineRule="auto"/>
      </w:pPr>
    </w:p>
    <w:p w14:paraId="0E492B2F" w14:textId="77777777" w:rsidR="0067279B" w:rsidRPr="00546496" w:rsidRDefault="0067279B" w:rsidP="005F2067">
      <w:pPr>
        <w:spacing w:before="120" w:line="360" w:lineRule="auto"/>
      </w:pPr>
    </w:p>
    <w:p w14:paraId="280A6C16" w14:textId="77777777" w:rsidR="0067279B" w:rsidRPr="0067279B" w:rsidRDefault="0067279B" w:rsidP="005F2067">
      <w:pPr>
        <w:pStyle w:val="NormalWeb"/>
        <w:spacing w:beforeLines="0" w:afterLines="0" w:line="360" w:lineRule="auto"/>
        <w:rPr>
          <w:rFonts w:asciiTheme="minorHAnsi" w:hAnsiTheme="minorHAnsi"/>
          <w:sz w:val="24"/>
          <w:lang w:val="en-US"/>
        </w:rPr>
      </w:pPr>
    </w:p>
    <w:p w14:paraId="32E162CE" w14:textId="77777777" w:rsidR="003E700D" w:rsidRDefault="003E700D">
      <w:pPr>
        <w:rPr>
          <w:b/>
          <w:sz w:val="28"/>
        </w:rPr>
      </w:pPr>
      <w:r>
        <w:rPr>
          <w:b/>
          <w:sz w:val="28"/>
        </w:rPr>
        <w:br w:type="page"/>
      </w:r>
    </w:p>
    <w:p w14:paraId="0B98585F" w14:textId="77777777" w:rsidR="00F34997" w:rsidRPr="000D303F" w:rsidRDefault="00D8376A" w:rsidP="000D303F">
      <w:pPr>
        <w:tabs>
          <w:tab w:val="left" w:pos="2410"/>
        </w:tabs>
        <w:spacing w:before="120" w:after="120" w:line="360" w:lineRule="auto"/>
        <w:rPr>
          <w:b/>
          <w:sz w:val="28"/>
        </w:rPr>
      </w:pPr>
      <w:r w:rsidRPr="000D303F">
        <w:rPr>
          <w:b/>
          <w:sz w:val="28"/>
        </w:rPr>
        <w:t xml:space="preserve">What will you remember about the workshop? </w:t>
      </w:r>
    </w:p>
    <w:p w14:paraId="6E82FEB0" w14:textId="77777777" w:rsidR="00F34997" w:rsidRDefault="00F34997" w:rsidP="005F2067">
      <w:pPr>
        <w:spacing w:before="120" w:line="360" w:lineRule="auto"/>
        <w:rPr>
          <w:b/>
          <w:spacing w:val="22"/>
        </w:rPr>
      </w:pPr>
    </w:p>
    <w:p w14:paraId="32719F66" w14:textId="77777777" w:rsidR="00F34997" w:rsidRDefault="00F07AE0" w:rsidP="005F2067">
      <w:pPr>
        <w:spacing w:before="120" w:line="360" w:lineRule="auto"/>
        <w:rPr>
          <w:b/>
          <w:spacing w:val="22"/>
        </w:rPr>
      </w:pPr>
      <w:r>
        <w:rPr>
          <w:b/>
          <w:noProof/>
          <w:lang w:val="en-GB" w:eastAsia="en-GB"/>
        </w:rPr>
        <mc:AlternateContent>
          <mc:Choice Requires="wps">
            <w:drawing>
              <wp:anchor distT="0" distB="0" distL="114300" distR="114300" simplePos="0" relativeHeight="251681792" behindDoc="0" locked="0" layoutInCell="1" allowOverlap="1" wp14:anchorId="0A661D59" wp14:editId="0A8083E7">
                <wp:simplePos x="0" y="0"/>
                <wp:positionH relativeFrom="column">
                  <wp:posOffset>2850515</wp:posOffset>
                </wp:positionH>
                <wp:positionV relativeFrom="paragraph">
                  <wp:posOffset>32385</wp:posOffset>
                </wp:positionV>
                <wp:extent cx="2639060" cy="1374775"/>
                <wp:effectExtent l="107315" t="95885" r="123825" b="231140"/>
                <wp:wrapSquare wrapText="bothSides"/>
                <wp:docPr id="13"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9060" cy="1374775"/>
                        </a:xfrm>
                        <a:prstGeom prst="wedgeEllipseCallout">
                          <a:avLst>
                            <a:gd name="adj1" fmla="val 31162"/>
                            <a:gd name="adj2" fmla="val 57435"/>
                          </a:avLst>
                        </a:prstGeom>
                        <a:solidFill>
                          <a:schemeClr val="bg1">
                            <a:lumMod val="100000"/>
                            <a:lumOff val="0"/>
                          </a:schemeClr>
                        </a:solidFill>
                        <a:ln w="25400">
                          <a:solidFill>
                            <a:srgbClr val="FF6600"/>
                          </a:solidFill>
                          <a:miter lim="800000"/>
                          <a:headEnd/>
                          <a:tailEnd/>
                        </a:ln>
                        <a:effectLst/>
                        <a:extLst>
                          <a:ext uri="{AF507438-7753-43E0-B8FC-AC1667EBCBE1}">
                            <a14:hiddenEffects xmlns:a14="http://schemas.microsoft.com/office/drawing/2010/main">
                              <a:effectLst>
                                <a:outerShdw blurRad="63500" dist="26940" dir="5400000" algn="ctr" rotWithShape="0">
                                  <a:srgbClr val="000000">
                                    <a:alpha val="35001"/>
                                  </a:srgbClr>
                                </a:outerShdw>
                              </a:effectLst>
                            </a14:hiddenEffects>
                          </a:ext>
                        </a:extLst>
                      </wps:spPr>
                      <wps:txbx>
                        <w:txbxContent>
                          <w:p w14:paraId="5F966D61" w14:textId="77777777" w:rsidR="008B068D" w:rsidRPr="00183960" w:rsidRDefault="008B068D" w:rsidP="00183960">
                            <w:pPr>
                              <w:jc w:val="center"/>
                              <w:rPr>
                                <w:b/>
                                <w:i/>
                              </w:rPr>
                            </w:pPr>
                            <w:r w:rsidRPr="00183960">
                              <w:rPr>
                                <w:i/>
                              </w:rPr>
                              <w:t xml:space="preserve">The feelings, the video, poems </w:t>
                            </w:r>
                            <w:proofErr w:type="spellStart"/>
                            <w:r w:rsidRPr="00183960">
                              <w:rPr>
                                <w:i/>
                              </w:rPr>
                              <w:t>etc</w:t>
                            </w:r>
                            <w:proofErr w:type="spellEnd"/>
                            <w:r w:rsidRPr="00183960">
                              <w:rPr>
                                <w:i/>
                              </w:rPr>
                              <w:t xml:space="preserve"> gave from a person with Alzheimer’s point of view</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15" o:spid="_x0000_s1039" type="#_x0000_t63" style="position:absolute;margin-left:224.45pt;margin-top:2.55pt;width:207.8pt;height:108.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6ryPhkDAABpBgAADgAAAGRycy9lMm9Eb2MueG1srFVNb9swDL0P2H8QdE9t58NJgzpFmibDgH0U&#10;64adFUu2tcmSJyl1umH/fRTtZF57GYblYJgyRT4+8jFX18dakQdhnTQ6o8lFTInQueFSlxn99HE3&#10;WlDiPNOcKaNFRh+Fo9erly+u2mYpxqYyigtLIIh2y7bJaOV9s4wil1eiZu7CNELDx8LYmnkwbRlx&#10;y1qIXqtoHMdp1BrLG2ty4Ryc3nYf6QrjF4XI/fuicMITlVHA5vFp8bkPz2h1xZalZU0l8x4G+wcU&#10;NZMakp5D3TLPyMHKZ6FqmVvjTOEvclNHpihkLrAGqCaJn1RzX7FGYC1AjmvONLn/FzZ/93BnieTQ&#10;uwklmtXQo/XBG0xNklkgqG3cEvzumzsbSnTNG5N/dUSbTcV0KdbWmrYSjAOsJPhHf1wIhoOrZN++&#10;NRzCMwiPXB0LW4eAwAI5Yksezy0RR09yOBynk8s4hc7l8C2ZzKfzOWKK2PJ0vbHOvxKmJuElo63g&#10;pdgqJRsnNkwpc/CYjT28cR5bxPs6Gf+SUFLUCjr+wBSZJEk67idi4DMe+szm08kJQB8RoJwgID1G&#10;Sb6TSqER5lhslCWQIKP7MkEs6lADF91ZEodflxbOYVy7czyC2CiFEAKIBWsYXWnSAkWzKdx/ntqW&#10;+3Pi3S5NuyRPY9TSgwCVrDO6GCAJ/dxqjvLwTKruHS4rHTIJlBYQig7QrJ7b0DYc+x/r3SwGrhYj&#10;aNhkNJ2IeHSz2G1G602SpvPtzeZmm/wMqJPpspKcC73FmO6kwmT6d1Pe74NOP2cdngEGtDACwt5X&#10;vCV7dbAfGEx7OpkBH4TLMDLj9HKKBiyGQGboB2GqhI2We0uJNf6z9BVqIkwocj2kF69050w1Fes6&#10;GFJ0goC+de7YwzMctAZIo2dkdB5HmFug/kQz6itIqpOmP+6PJwX3at0b/giKA9woK9jP8FIZ+52S&#10;FnZdRt23A7OCEvVag2ovk2mo3w8NOzT2Q4PpHEJl1ANH+Lrx3UI9NFaWFWTqhlybsEgKGWYEIXeo&#10;egP2GRbV796wMIc2ev3+h1j9AgAA//8DAFBLAwQUAAYACAAAACEAfYsARd4AAAAJAQAADwAAAGRy&#10;cy9kb3ducmV2LnhtbEyPwU7DMBBE70j8g7VI3KiTKI1Cmk2Fijj0VlpAPbrxkkTY6yh22/D3mBMc&#10;RzOaeVOvZ2vEhSY/OEZIFwkI4tbpgTuEt8PLQwnCB8VaGceE8E0e1s3tTa0q7a78Spd96EQsYV8p&#10;hD6EsZLStz1Z5RduJI7ep5usClFOndSTusZya2SWJIW0auC40KuRNj21X/uzRdhmPk+P+faDx92z&#10;2RVm8y7tgHh/Nz+tQASaw18YfvEjOjSR6eTOrL0wCHlePsYowjIFEf2yyJcgTghZlhYgm1r+f9D8&#10;AAAA//8DAFBLAQItABQABgAIAAAAIQDkmcPA+wAAAOEBAAATAAAAAAAAAAAAAAAAAAAAAABbQ29u&#10;dGVudF9UeXBlc10ueG1sUEsBAi0AFAAGAAgAAAAhACOyauHXAAAAlAEAAAsAAAAAAAAAAAAAAAAA&#10;LAEAAF9yZWxzLy5yZWxzUEsBAi0AFAAGAAgAAAAhAFuq8j4ZAwAAaQYAAA4AAAAAAAAAAAAAAAAA&#10;LAIAAGRycy9lMm9Eb2MueG1sUEsBAi0AFAAGAAgAAAAhAH2LAEXeAAAACQEAAA8AAAAAAAAAAAAA&#10;AAAAcQUAAGRycy9kb3ducmV2LnhtbFBLBQYAAAAABAAEAPMAAAB8BgAAAAA=&#10;" adj="17531,23206" fillcolor="white [3212]" strokecolor="#f60" strokeweight="2pt">
                <v:shadow opacity="22938f" offset="0"/>
                <v:textbox inset=",7.2pt,,7.2pt">
                  <w:txbxContent>
                    <w:p w:rsidR="008B068D" w:rsidRPr="00183960" w:rsidRDefault="008B068D" w:rsidP="00183960">
                      <w:pPr>
                        <w:jc w:val="center"/>
                        <w:rPr>
                          <w:b/>
                          <w:i/>
                        </w:rPr>
                      </w:pPr>
                      <w:r w:rsidRPr="00183960">
                        <w:rPr>
                          <w:i/>
                        </w:rPr>
                        <w:t>The feelings, the video, poems etc gave from a person with Alzheimer’s point of view</w:t>
                      </w:r>
                    </w:p>
                  </w:txbxContent>
                </v:textbox>
                <w10:wrap type="square"/>
              </v:shape>
            </w:pict>
          </mc:Fallback>
        </mc:AlternateContent>
      </w:r>
      <w:r>
        <w:rPr>
          <w:b/>
          <w:noProof/>
          <w:lang w:val="en-GB" w:eastAsia="en-GB"/>
        </w:rPr>
        <mc:AlternateContent>
          <mc:Choice Requires="wps">
            <w:drawing>
              <wp:anchor distT="0" distB="0" distL="114300" distR="114300" simplePos="0" relativeHeight="251662336" behindDoc="0" locked="0" layoutInCell="1" allowOverlap="1" wp14:anchorId="7F50DA9A" wp14:editId="5BDF5428">
                <wp:simplePos x="0" y="0"/>
                <wp:positionH relativeFrom="column">
                  <wp:posOffset>228600</wp:posOffset>
                </wp:positionH>
                <wp:positionV relativeFrom="paragraph">
                  <wp:posOffset>10160</wp:posOffset>
                </wp:positionV>
                <wp:extent cx="1346200" cy="673100"/>
                <wp:effectExtent l="292100" t="99060" r="127000" b="129540"/>
                <wp:wrapSquare wrapText="bothSides"/>
                <wp:docPr id="1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0" cy="673100"/>
                        </a:xfrm>
                        <a:prstGeom prst="wedgeEllipseCallout">
                          <a:avLst>
                            <a:gd name="adj1" fmla="val -63917"/>
                            <a:gd name="adj2" fmla="val 42829"/>
                          </a:avLst>
                        </a:prstGeom>
                        <a:solidFill>
                          <a:schemeClr val="bg1">
                            <a:lumMod val="100000"/>
                            <a:lumOff val="0"/>
                          </a:schemeClr>
                        </a:solidFill>
                        <a:ln w="25400">
                          <a:solidFill>
                            <a:srgbClr val="FF6600"/>
                          </a:solidFill>
                          <a:miter lim="800000"/>
                          <a:headEnd/>
                          <a:tailEnd/>
                        </a:ln>
                        <a:effectLst/>
                        <a:extLst>
                          <a:ext uri="{AF507438-7753-43E0-B8FC-AC1667EBCBE1}">
                            <a14:hiddenEffects xmlns:a14="http://schemas.microsoft.com/office/drawing/2010/main">
                              <a:effectLst>
                                <a:outerShdw blurRad="63500" dist="26940" dir="5400000" algn="ctr" rotWithShape="0">
                                  <a:srgbClr val="000000">
                                    <a:alpha val="35001"/>
                                  </a:srgbClr>
                                </a:outerShdw>
                              </a:effectLst>
                            </a14:hiddenEffects>
                          </a:ext>
                        </a:extLst>
                      </wps:spPr>
                      <wps:txbx>
                        <w:txbxContent>
                          <w:p w14:paraId="7631DB70" w14:textId="77777777" w:rsidR="008B068D" w:rsidRPr="00183960" w:rsidRDefault="008B068D" w:rsidP="00183960">
                            <w:pPr>
                              <w:jc w:val="center"/>
                              <w:rPr>
                                <w:i/>
                              </w:rPr>
                            </w:pPr>
                            <w:r>
                              <w:rPr>
                                <w:i/>
                              </w:rPr>
                              <w:t>Everything</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12" o:spid="_x0000_s1040" type="#_x0000_t63" style="position:absolute;margin-left:18pt;margin-top:.8pt;width:106pt;height:5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DMZGh4DAABpBgAADgAAAGRycy9lMm9Eb2MueG1srFXfb9MwEH5H4n+w/N6ladP0h5ZOXdcipAET&#10;A/Hsxk5icOxgu0sH4n/nbKdZxl4Qog+Wz7Hvvvvuvuvl1akW6IFpw5XMcHwxxojJXFEuywx//rQf&#10;LTAylkhKhJIsw4/M4Kv161eXbbNiE1UpQZlG4ESaVdtkuLK2WUWRyStWE3OhGibhY6F0TSyYuoyo&#10;Ji14r0U0GY/TqFWaNlrlzBg4vQkf8dr7LwqW2w9FYZhFIsOAzfpV+/Xg1mh9SValJk3F8w4G+QcU&#10;NeESgvaubogl6Kj5C1c1z7UyqrAXuaojVRQ8Zz4HyCYe/5HNfUUa5nMBckzT02T+n9v8/cOdRpxC&#10;7SYYSVJDjTZHq3xoBGdAUNuYFdy7b+60S9E0tyr/ZpBU24rIkm20Vm3FCAVYsbsfPXvgDANP0aF9&#10;pyi4J+Dec3UqdO0cAgvo5Evy2JeEnSzK4TCeJinUGaMcvqXzaQx7F4Kszq8bbewbpmrkNhluGS3Z&#10;TgjeGLYlQqij9cHIw62xvkK0S5PQrzFGRS2g4A9EoFE6XcbzriMGl4CXp0vJZDFZdgg6l4DljMHT&#10;owSney6EN1wfs63QCCJk+FDGHow41sBFOIOM4BfCwjm0azg/5+ml4Fz4rM3Qu5CozfBklsD7l6F1&#10;eegD7/dp2jP3zEfNLQhQ8DrDiwESV8+dpF4elnAR9pCqkC4S89ICRv0FKFZHriubb/ufm/1sPE+m&#10;i9F8PpuOkikbj64X++1os43TdL673l7v4l8OdZysKk4pkzvv05xVGCd/1+XdPAj66XXYA3RooQeY&#10;vq9oiw7iqD8S6PZ0OgM+EOWuZybpMvEGDAZHpqsHIqKEiZZbjZFW9gu3ldeE61DP9ZBe/yScE9FU&#10;JFTQhQiCANGE676GPRxvDZBGL8gIN07QuED9mWavLyepIE17OpyCghPXRU5vB0UfQXGA28sK5jNs&#10;KqV/YNTCrMuw+X4kmmEk3kpQ7TJOXP52aOihcRgaRObgKsMWOPLbrQ0D9dhoXlYQKTS5VG6QFNz1&#10;iIccUHUGzDOfVDd73cAc2v7W0z/E+jcAAAD//wMAUEsDBBQABgAIAAAAIQBWQdnp2wAAAAgBAAAP&#10;AAAAZHJzL2Rvd25yZXYueG1sTI/BTsMwEETvSPyDtUjcqEOKQhXiVICEONBLC9ydeBMH4nVku2n6&#10;9ywnOL6d0exMtV3cKGYMcfCk4HaVgUBqvRmoV/Dx/nKzARGTJqNHT6jgjBG29eVFpUvjT7TH+ZB6&#10;wSEUS63ApjSVUsbWotNx5Sck1jofnE6MoZcm6BOHu1HmWVZIpwfiD1ZP+Gyx/T4cnYKn3dzZ89fr&#10;Lp8+1/vRdo0M9k2p66vl8QFEwiX9meG3PleHmjs1/kgmilHBuuApie8FCJbzuw1zw5zdFyDrSv4f&#10;UP8AAAD//wMAUEsBAi0AFAAGAAgAAAAhAOSZw8D7AAAA4QEAABMAAAAAAAAAAAAAAAAAAAAAAFtD&#10;b250ZW50X1R5cGVzXS54bWxQSwECLQAUAAYACAAAACEAI7Jq4dcAAACUAQAACwAAAAAAAAAAAAAA&#10;AAAsAQAAX3JlbHMvLnJlbHNQSwECLQAUAAYACAAAACEAkDMZGh4DAABpBgAADgAAAAAAAAAAAAAA&#10;AAAsAgAAZHJzL2Uyb0RvYy54bWxQSwECLQAUAAYACAAAACEAVkHZ6dsAAAAIAQAADwAAAAAAAAAA&#10;AAAAAAB2BQAAZHJzL2Rvd25yZXYueG1sUEsFBgAAAAAEAAQA8wAAAH4GAAAAAA==&#10;" adj="-3006,20051" fillcolor="white [3212]" strokecolor="#f60" strokeweight="2pt">
                <v:shadow opacity="22938f" offset="0"/>
                <v:textbox inset=",7.2pt,,7.2pt">
                  <w:txbxContent>
                    <w:p w:rsidR="008B068D" w:rsidRPr="00183960" w:rsidRDefault="008B068D" w:rsidP="00183960">
                      <w:pPr>
                        <w:jc w:val="center"/>
                        <w:rPr>
                          <w:i/>
                        </w:rPr>
                      </w:pPr>
                      <w:r>
                        <w:rPr>
                          <w:i/>
                        </w:rPr>
                        <w:t>Everything</w:t>
                      </w:r>
                    </w:p>
                  </w:txbxContent>
                </v:textbox>
                <w10:wrap type="square"/>
              </v:shape>
            </w:pict>
          </mc:Fallback>
        </mc:AlternateContent>
      </w:r>
    </w:p>
    <w:p w14:paraId="4BFCD077" w14:textId="77777777" w:rsidR="00F34997" w:rsidRDefault="00F34997" w:rsidP="005F2067">
      <w:pPr>
        <w:spacing w:before="120" w:line="360" w:lineRule="auto"/>
        <w:rPr>
          <w:b/>
          <w:spacing w:val="22"/>
        </w:rPr>
      </w:pPr>
    </w:p>
    <w:p w14:paraId="3CD638DA" w14:textId="77777777" w:rsidR="00F34997" w:rsidRDefault="00F34997" w:rsidP="005F2067">
      <w:pPr>
        <w:spacing w:before="120" w:line="360" w:lineRule="auto"/>
        <w:rPr>
          <w:b/>
          <w:spacing w:val="22"/>
        </w:rPr>
      </w:pPr>
    </w:p>
    <w:p w14:paraId="014FD1F3" w14:textId="77777777" w:rsidR="00F34997" w:rsidRDefault="00F07AE0" w:rsidP="005F2067">
      <w:pPr>
        <w:spacing w:before="120" w:line="360" w:lineRule="auto"/>
        <w:rPr>
          <w:b/>
          <w:spacing w:val="22"/>
        </w:rPr>
      </w:pPr>
      <w:r>
        <w:rPr>
          <w:b/>
          <w:noProof/>
          <w:lang w:val="en-GB" w:eastAsia="en-GB"/>
        </w:rPr>
        <mc:AlternateContent>
          <mc:Choice Requires="wps">
            <w:drawing>
              <wp:anchor distT="0" distB="0" distL="114300" distR="114300" simplePos="0" relativeHeight="251664384" behindDoc="0" locked="0" layoutInCell="1" allowOverlap="1" wp14:anchorId="21AC7972" wp14:editId="70BBC801">
                <wp:simplePos x="0" y="0"/>
                <wp:positionH relativeFrom="column">
                  <wp:posOffset>-215900</wp:posOffset>
                </wp:positionH>
                <wp:positionV relativeFrom="paragraph">
                  <wp:posOffset>120650</wp:posOffset>
                </wp:positionV>
                <wp:extent cx="2489200" cy="1130300"/>
                <wp:effectExtent l="101600" t="95250" r="127000" b="425450"/>
                <wp:wrapTight wrapText="bothSides">
                  <wp:wrapPolygon edited="0">
                    <wp:start x="8607" y="-182"/>
                    <wp:lineTo x="7284" y="0"/>
                    <wp:lineTo x="3229" y="1990"/>
                    <wp:lineTo x="3064" y="2718"/>
                    <wp:lineTo x="2650" y="3082"/>
                    <wp:lineTo x="992" y="5267"/>
                    <wp:lineTo x="579" y="6529"/>
                    <wp:lineTo x="-83" y="8531"/>
                    <wp:lineTo x="-248" y="11431"/>
                    <wp:lineTo x="165" y="14161"/>
                    <wp:lineTo x="1488" y="17062"/>
                    <wp:lineTo x="1736" y="17426"/>
                    <wp:lineTo x="4138" y="19962"/>
                    <wp:lineTo x="4634" y="20144"/>
                    <wp:lineTo x="4634" y="20872"/>
                    <wp:lineTo x="12249" y="22874"/>
                    <wp:lineTo x="14811" y="23056"/>
                    <wp:lineTo x="19032" y="27777"/>
                    <wp:lineTo x="19611" y="27777"/>
                    <wp:lineTo x="18040" y="19962"/>
                    <wp:lineTo x="20112" y="17062"/>
                    <wp:lineTo x="21352" y="14343"/>
                    <wp:lineTo x="21848" y="11613"/>
                    <wp:lineTo x="21683" y="8531"/>
                    <wp:lineTo x="21021" y="6529"/>
                    <wp:lineTo x="20608" y="5267"/>
                    <wp:lineTo x="19534" y="3810"/>
                    <wp:lineTo x="18536" y="2718"/>
                    <wp:lineTo x="18371" y="1990"/>
                    <wp:lineTo x="14316" y="0"/>
                    <wp:lineTo x="12910" y="-182"/>
                    <wp:lineTo x="8607" y="-182"/>
                  </wp:wrapPolygon>
                </wp:wrapTight>
                <wp:docPr id="11"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0" cy="1130300"/>
                        </a:xfrm>
                        <a:prstGeom prst="wedgeEllipseCallout">
                          <a:avLst>
                            <a:gd name="adj1" fmla="val 39005"/>
                            <a:gd name="adj2" fmla="val 76912"/>
                          </a:avLst>
                        </a:prstGeom>
                        <a:solidFill>
                          <a:schemeClr val="bg1">
                            <a:lumMod val="100000"/>
                            <a:lumOff val="0"/>
                          </a:schemeClr>
                        </a:solidFill>
                        <a:ln w="25400">
                          <a:solidFill>
                            <a:srgbClr val="FF6600"/>
                          </a:solidFill>
                          <a:miter lim="800000"/>
                          <a:headEnd/>
                          <a:tailEnd/>
                        </a:ln>
                        <a:effectLst/>
                        <a:extLst>
                          <a:ext uri="{AF507438-7753-43E0-B8FC-AC1667EBCBE1}">
                            <a14:hiddenEffects xmlns:a14="http://schemas.microsoft.com/office/drawing/2010/main">
                              <a:effectLst>
                                <a:outerShdw blurRad="63500" dist="26940" dir="5400000" algn="ctr" rotWithShape="0">
                                  <a:srgbClr val="000000">
                                    <a:alpha val="35001"/>
                                  </a:srgbClr>
                                </a:outerShdw>
                              </a:effectLst>
                            </a14:hiddenEffects>
                          </a:ext>
                        </a:extLst>
                      </wps:spPr>
                      <wps:txbx>
                        <w:txbxContent>
                          <w:p w14:paraId="6278EC81" w14:textId="77777777" w:rsidR="008B068D" w:rsidRPr="00183960" w:rsidRDefault="008B068D" w:rsidP="00183960">
                            <w:pPr>
                              <w:jc w:val="center"/>
                              <w:rPr>
                                <w:i/>
                                <w:lang w:val="en-GB"/>
                              </w:rPr>
                            </w:pPr>
                            <w:r w:rsidRPr="00183960">
                              <w:rPr>
                                <w:i/>
                                <w:lang w:val="en-GB"/>
                              </w:rPr>
                              <w:t>Seeing the things we deal with</w:t>
                            </w:r>
                            <w:r>
                              <w:rPr>
                                <w:i/>
                                <w:lang w:val="en-GB"/>
                              </w:rPr>
                              <w:t xml:space="preserve"> </w:t>
                            </w:r>
                            <w:r w:rsidRPr="00183960">
                              <w:rPr>
                                <w:i/>
                                <w:lang w:val="en-GB"/>
                              </w:rPr>
                              <w:t>everyday from a different point of view</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16" o:spid="_x0000_s1041" type="#_x0000_t63" style="position:absolute;margin-left:-16.95pt;margin-top:9.5pt;width:196pt;height:8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5RRRsDAABpBgAADgAAAGRycy9lMm9Eb2MueG1srFXbbtswDH0fsH8Q9J7azsW5oE7RpskwYJdi&#10;3bBnxZJtbbLkSUqdbti/j6KdzF1fhmF5MEyZIg8PeZjLq2OtyIOwThqd0eQipkTo3HCpy4x++rgb&#10;LShxnmnOlNEio4/C0av1yxeXbbMSY1MZxYUlEES7VdtktPK+WUWRyytRM3dhGqHhY2FszTyYtoy4&#10;ZS1Er1U0juM0ao3ljTW5cA5Ob7uPdI3xi0Lk/n1ROOGJyihg8/i0+NyHZ7S+ZKvSsqaSeQ+D/QOK&#10;mkkNSc+hbpln5GDls1C1zK1xpvAXuakjUxQyF1gDVJPEf1RzX7FGYC1AjmvONLn/FzZ/93BnieTQ&#10;u4QSzWro0fXBG0xNkjQQ1DZuBX73zZ0NJbrmjcm/OqLNpmK6FNfWmrYSjAOsJPhHTy4Ew8FVsm/f&#10;Gg7hGYRHro6FrUNAYIEcsSWP55aIoyc5HI6niyX0mZIcviXJJJ6AEXKw1el6Y51/JUxNwktGW8FL&#10;sVVKNk5smFLm4DEbe3jjPLaI93Uy/gVqLmoFHX9gikyWcTzrJ2LgMx76zNNlMu4B9BEBygkC0mOU&#10;5DupFBphjsVGWQIJMrovE8SiDjVw0Z0lcfh1aeEcxrU7P5WJUgghsGg3jK40aYGi2RTuP09ty/05&#10;8W6XpmfinsSopQcBKllndDFAEvq51Rzl4ZlU3TuUqnTIJFBaQCg6QLN6bkPbcOx/XO9m8Xw6WYzm&#10;89lkNJ2IeHSz2G1G15skTefbm83NNvkZUCfTVSU5F3qLMd1Jhcn076a83wedfs46PAMMaGEEhL2v&#10;eEv26mA/MJj2dDIDPgiXYWTG6XKKBiyGQGboB2GqhI2We0uJNf6z9BVqIkwocj2kF69050w1Fes6&#10;GFJ0ggDRdO7YwzMctAZIo2dkdB5HmFug/kQz6itIqpOmP+6PnYJxeIPe9oY/guIAN8oK9jO8VMZ+&#10;p6SFXZdR9+3ArKBEvdag2mUyDfX7oWGHxn5oMJ1DqIx64AhfN75bqIfGyrKCTN2QaxMWSSHDjCDk&#10;DlVvwD7DovrdGxbm0Eav3/8Q618AAAD//wMAUEsDBBQABgAIAAAAIQDcRfR84AAAAAoBAAAPAAAA&#10;ZHJzL2Rvd25yZXYueG1sTI/BTsMwEETvSPyDtUhcUOuUiJKGOFUp4sQBUirB0Ym3SUS8jmK3Sf+e&#10;7QmOO/M0O5OtJ9uJEw6+daRgMY9AIFXOtFQr2H++zhIQPmgyunOECs7oYZ1fX2U6NW6kAk+7UAsO&#10;IZ9qBU0IfSqlrxq02s9dj8TewQ1WBz6HWppBjxxuO3kfRUtpdUv8odE9bhusfnZHq+DtRX9/7Ity&#10;uzwn2I2b50Nx9/Wu1O3NtHkCEXAKfzBc6nN1yLlT6Y5kvOgUzOJ4xSgbK97EQPyQLECUF+ExApln&#10;8v+E/BcAAP//AwBQSwECLQAUAAYACAAAACEA5JnDwPsAAADhAQAAEwAAAAAAAAAAAAAAAAAAAAAA&#10;W0NvbnRlbnRfVHlwZXNdLnhtbFBLAQItABQABgAIAAAAIQAjsmrh1wAAAJQBAAALAAAAAAAAAAAA&#10;AAAAACwBAABfcmVscy8ucmVsc1BLAQItABQABgAIAAAAIQCf7lFFGwMAAGkGAAAOAAAAAAAAAAAA&#10;AAAAACwCAABkcnMvZTJvRG9jLnhtbFBLAQItABQABgAIAAAAIQDcRfR84AAAAAoBAAAPAAAAAAAA&#10;AAAAAAAAAHMFAABkcnMvZG93bnJldi54bWxQSwUGAAAAAAQABADzAAAAgAYAAAAA&#10;" adj="19225,27413" fillcolor="white [3212]" strokecolor="#f60" strokeweight="2pt">
                <v:shadow opacity="22938f" offset="0"/>
                <v:textbox inset=",7.2pt,,7.2pt">
                  <w:txbxContent>
                    <w:p w:rsidR="008B068D" w:rsidRPr="00183960" w:rsidRDefault="008B068D" w:rsidP="00183960">
                      <w:pPr>
                        <w:jc w:val="center"/>
                        <w:rPr>
                          <w:i/>
                          <w:lang w:val="en-GB"/>
                        </w:rPr>
                      </w:pPr>
                      <w:r w:rsidRPr="00183960">
                        <w:rPr>
                          <w:i/>
                          <w:lang w:val="en-GB"/>
                        </w:rPr>
                        <w:t>Seeing the things we deal with</w:t>
                      </w:r>
                      <w:r>
                        <w:rPr>
                          <w:i/>
                          <w:lang w:val="en-GB"/>
                        </w:rPr>
                        <w:t xml:space="preserve"> </w:t>
                      </w:r>
                      <w:r w:rsidRPr="00183960">
                        <w:rPr>
                          <w:i/>
                          <w:lang w:val="en-GB"/>
                        </w:rPr>
                        <w:t>everyday from a different point of view</w:t>
                      </w:r>
                    </w:p>
                  </w:txbxContent>
                </v:textbox>
                <w10:wrap type="tight"/>
              </v:shape>
            </w:pict>
          </mc:Fallback>
        </mc:AlternateContent>
      </w:r>
    </w:p>
    <w:p w14:paraId="6E360714" w14:textId="77777777" w:rsidR="00F34997" w:rsidRDefault="00F34997" w:rsidP="005F2067">
      <w:pPr>
        <w:spacing w:before="120" w:line="360" w:lineRule="auto"/>
        <w:rPr>
          <w:b/>
          <w:spacing w:val="22"/>
        </w:rPr>
      </w:pPr>
    </w:p>
    <w:p w14:paraId="29BA8620" w14:textId="77777777" w:rsidR="00F34997" w:rsidRDefault="00F07AE0" w:rsidP="005F2067">
      <w:pPr>
        <w:spacing w:before="120" w:line="360" w:lineRule="auto"/>
        <w:rPr>
          <w:b/>
          <w:spacing w:val="22"/>
        </w:rPr>
      </w:pPr>
      <w:r>
        <w:rPr>
          <w:b/>
          <w:noProof/>
          <w:lang w:val="en-GB" w:eastAsia="en-GB"/>
        </w:rPr>
        <mc:AlternateContent>
          <mc:Choice Requires="wps">
            <w:drawing>
              <wp:anchor distT="0" distB="0" distL="114300" distR="114300" simplePos="0" relativeHeight="251665408" behindDoc="0" locked="0" layoutInCell="1" allowOverlap="1" wp14:anchorId="6EF4B40A" wp14:editId="3CABD034">
                <wp:simplePos x="0" y="0"/>
                <wp:positionH relativeFrom="column">
                  <wp:posOffset>764540</wp:posOffset>
                </wp:positionH>
                <wp:positionV relativeFrom="paragraph">
                  <wp:posOffset>142875</wp:posOffset>
                </wp:positionV>
                <wp:extent cx="2730500" cy="1130300"/>
                <wp:effectExtent l="345440" t="168275" r="124460" b="123825"/>
                <wp:wrapTight wrapText="bothSides">
                  <wp:wrapPolygon edited="0">
                    <wp:start x="-2632" y="-1820"/>
                    <wp:lineTo x="452" y="3810"/>
                    <wp:lineTo x="301" y="7075"/>
                    <wp:lineTo x="-226" y="9805"/>
                    <wp:lineTo x="-75" y="12705"/>
                    <wp:lineTo x="603" y="15423"/>
                    <wp:lineTo x="2481" y="18336"/>
                    <wp:lineTo x="2708" y="18882"/>
                    <wp:lineTo x="6244" y="21236"/>
                    <wp:lineTo x="7449" y="21600"/>
                    <wp:lineTo x="7826" y="21600"/>
                    <wp:lineTo x="13698" y="21600"/>
                    <wp:lineTo x="14075" y="21600"/>
                    <wp:lineTo x="15351" y="21236"/>
                    <wp:lineTo x="18817" y="18882"/>
                    <wp:lineTo x="20997" y="15423"/>
                    <wp:lineTo x="21675" y="12705"/>
                    <wp:lineTo x="21826" y="9805"/>
                    <wp:lineTo x="21299" y="7075"/>
                    <wp:lineTo x="21148" y="6529"/>
                    <wp:lineTo x="19490" y="3446"/>
                    <wp:lineTo x="17310" y="1638"/>
                    <wp:lineTo x="16331" y="1092"/>
                    <wp:lineTo x="16029" y="182"/>
                    <wp:lineTo x="12116" y="-364"/>
                    <wp:lineTo x="-2180" y="-1820"/>
                    <wp:lineTo x="-2632" y="-1820"/>
                  </wp:wrapPolygon>
                </wp:wrapTight>
                <wp:docPr id="10"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00" cy="1130300"/>
                        </a:xfrm>
                        <a:prstGeom prst="wedgeEllipseCallout">
                          <a:avLst>
                            <a:gd name="adj1" fmla="val -59046"/>
                            <a:gd name="adj2" fmla="val -55676"/>
                          </a:avLst>
                        </a:prstGeom>
                        <a:solidFill>
                          <a:schemeClr val="bg1">
                            <a:lumMod val="100000"/>
                            <a:lumOff val="0"/>
                          </a:schemeClr>
                        </a:solidFill>
                        <a:ln w="25400">
                          <a:solidFill>
                            <a:srgbClr val="FF6600"/>
                          </a:solidFill>
                          <a:miter lim="800000"/>
                          <a:headEnd/>
                          <a:tailEnd/>
                        </a:ln>
                        <a:effectLst/>
                        <a:extLst>
                          <a:ext uri="{AF507438-7753-43E0-B8FC-AC1667EBCBE1}">
                            <a14:hiddenEffects xmlns:a14="http://schemas.microsoft.com/office/drawing/2010/main">
                              <a:effectLst>
                                <a:outerShdw blurRad="63500" dist="26940" dir="5400000" algn="ctr" rotWithShape="0">
                                  <a:srgbClr val="000000">
                                    <a:alpha val="35001"/>
                                  </a:srgbClr>
                                </a:outerShdw>
                              </a:effectLst>
                            </a14:hiddenEffects>
                          </a:ext>
                        </a:extLst>
                      </wps:spPr>
                      <wps:txbx>
                        <w:txbxContent>
                          <w:p w14:paraId="6CCA9428" w14:textId="77777777" w:rsidR="008B068D" w:rsidRPr="00183960" w:rsidRDefault="008B068D" w:rsidP="00183960">
                            <w:pPr>
                              <w:jc w:val="center"/>
                              <w:rPr>
                                <w:i/>
                              </w:rPr>
                            </w:pPr>
                            <w:r w:rsidRPr="00183960">
                              <w:rPr>
                                <w:i/>
                              </w:rPr>
                              <w:t>It was emotional at times but that just rei</w:t>
                            </w:r>
                            <w:r>
                              <w:rPr>
                                <w:i/>
                              </w:rPr>
                              <w:t>nforced how complex dementia is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17" o:spid="_x0000_s1042" type="#_x0000_t63" style="position:absolute;margin-left:60.2pt;margin-top:11.25pt;width:215pt;height:8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0VHmhwDAABrBgAADgAAAGRycy9lMm9Eb2MueG1srFVNb9swDL0P2H8QdE9t58NJgzpFmibDgH0U&#10;64adFUu2tcmSJyl1umH/fRSdeO56GYblYJgyRT4+8jFX18dakQdhnTQ6o8lFTInQueFSlxn99HE3&#10;WlDiPNOcKaNFRh+Fo9erly+u2mYpxqYyigtLIIh2y7bJaOV9s4wil1eiZu7CNELDx8LYmnkwbRlx&#10;y1qIXqtoHMdp1BrLG2ty4Ryc3nYf6QrjF4XI/fuicMITlVHA5vFp8bkPz2h1xZalZU0l8xMM9g8o&#10;aiY1JO1D3TLPyMHKZ6FqmVvjTOEvclNHpihkLrAGqCaJ/6jmvmKNwFqAHNf0NLn/FzZ/93BnieTQ&#10;O6BHsxp6tD54g6lJMg8EtY1bgt99c2dDia55Y/KvjmizqZguxdpa01aCcYCVBP/oyYVgOLhK9u1b&#10;wyE8g/DI1bGwdQgILJAjtuSxb4k4epLD4Xg+iWcxQMvhW5JM4gkYIQdbnq831vlXwtQkvGS0FbwU&#10;W6Vk48SGKWUOHrOxhzfOY4v4qU7GvySUFLWCjj8wRUazy3iankZi4DR+6jRL5+gEEE4x4e0MAgky&#10;SvKdVAqNMMlioyyBFBndlwmiUYca2OjOkjj8urxwDgPbnZ8LRTGEEFi2G0ZXmrRA0mwK95+ntuW+&#10;T7zbpWlP3ZMYtfQgQSXrjC4GSEJHt5qjQDyTqnuHUpUOmQSKCyhFB2jXid3QOBz8H+vdLJ5PJ4vR&#10;fD6bjKYTEY9uFrvNaL1J0nS+vdncbJOfAXUyXVaSc6G3GNOddZhM/27OTxuhU1CvxB5gQAtDIOx9&#10;xVuyVwf7gcG8pxOcKy7D0IzTyykMGZewGgKZoR+EqRJ2Wu4tJdb4z9JXqIowo8j1kF680p0z1VSs&#10;62BI0UkCZNO5Yw97OGgNkEbPyOg8jjC5QP2ZZlRYEFUnTn/cHzsN42AGxe0NfwTNAW4UFmxoeKmM&#10;/U5JC9suo+7bgVlBiXqtQbeXyTTU74eGHRr7ocF0DqEy6oEjfN34bqUeGivLCjJ1Q65NWCWFDDOC&#10;kDtUJwM2GhZ12r5hZQ5t9Pr9H7H6BQAA//8DAFBLAwQUAAYACAAAACEA+t1OntwAAAAKAQAADwAA&#10;AGRycy9kb3ducmV2LnhtbEyPzU7DMBCE70i8g7VI3KiNIagKcSpUgRAXJJo+gBtvk6j+CbHdhLdn&#10;e4LjzH6anak2i7PsjFMcgldwvxLA0LfBDL5TsG/e7tbAYtLeaBs8KvjBCJv6+qrSpQmz/8LzLnWM&#10;QnwstYI+pbHkPLY9Oh1XYURPt2OYnE4kp46bSc8U7iyXQjxxpwdPH3o94rbH9rTLTsH8/fnxmmXT&#10;jDk/bNf792CzCUrd3iwvz8ASLukPhkt9qg41dTqE7E1klrQUj4QqkLIARkBRXIwDGUIUwOuK/59Q&#10;/wIAAP//AwBQSwECLQAUAAYACAAAACEA5JnDwPsAAADhAQAAEwAAAAAAAAAAAAAAAAAAAAAAW0Nv&#10;bnRlbnRfVHlwZXNdLnhtbFBLAQItABQABgAIAAAAIQAjsmrh1wAAAJQBAAALAAAAAAAAAAAAAAAA&#10;ACwBAABfcmVscy8ucmVsc1BLAQItABQABgAIAAAAIQBvRUeaHAMAAGsGAAAOAAAAAAAAAAAAAAAA&#10;ACwCAABkcnMvZTJvRG9jLnhtbFBLAQItABQABgAIAAAAIQD63U6e3AAAAAoBAAAPAAAAAAAAAAAA&#10;AAAAAHQFAABkcnMvZG93bnJldi54bWxQSwUGAAAAAAQABADzAAAAfQYAAAAA&#10;" adj="-1954,-1226" fillcolor="white [3212]" strokecolor="#f60" strokeweight="2pt">
                <v:shadow opacity="22938f" offset="0"/>
                <v:textbox inset=",7.2pt,,7.2pt">
                  <w:txbxContent>
                    <w:p w:rsidR="008B068D" w:rsidRPr="00183960" w:rsidRDefault="008B068D" w:rsidP="00183960">
                      <w:pPr>
                        <w:jc w:val="center"/>
                        <w:rPr>
                          <w:i/>
                        </w:rPr>
                      </w:pPr>
                      <w:r w:rsidRPr="00183960">
                        <w:rPr>
                          <w:i/>
                        </w:rPr>
                        <w:t>It was emotional at times but that just rei</w:t>
                      </w:r>
                      <w:r>
                        <w:rPr>
                          <w:i/>
                        </w:rPr>
                        <w:t>nforced how complex dementia is</w:t>
                      </w:r>
                    </w:p>
                  </w:txbxContent>
                </v:textbox>
                <w10:wrap type="tight"/>
              </v:shape>
            </w:pict>
          </mc:Fallback>
        </mc:AlternateContent>
      </w:r>
    </w:p>
    <w:p w14:paraId="73B84261" w14:textId="77777777" w:rsidR="00F34997" w:rsidRDefault="00F34997" w:rsidP="005F2067">
      <w:pPr>
        <w:spacing w:before="120" w:line="360" w:lineRule="auto"/>
        <w:rPr>
          <w:b/>
          <w:spacing w:val="22"/>
        </w:rPr>
      </w:pPr>
    </w:p>
    <w:p w14:paraId="7ED76B63" w14:textId="77777777" w:rsidR="00F34997" w:rsidRDefault="00F34997" w:rsidP="005F2067">
      <w:pPr>
        <w:spacing w:before="120" w:line="360" w:lineRule="auto"/>
        <w:rPr>
          <w:b/>
          <w:spacing w:val="22"/>
        </w:rPr>
      </w:pPr>
    </w:p>
    <w:p w14:paraId="293FA163" w14:textId="77777777" w:rsidR="00F34997" w:rsidRDefault="00F34997" w:rsidP="005F2067">
      <w:pPr>
        <w:spacing w:before="120" w:line="360" w:lineRule="auto"/>
        <w:rPr>
          <w:b/>
          <w:spacing w:val="22"/>
        </w:rPr>
      </w:pPr>
    </w:p>
    <w:p w14:paraId="091F2683" w14:textId="77777777" w:rsidR="00F34997" w:rsidRDefault="00F34997" w:rsidP="005F2067">
      <w:pPr>
        <w:spacing w:before="120" w:line="360" w:lineRule="auto"/>
        <w:rPr>
          <w:b/>
          <w:spacing w:val="22"/>
        </w:rPr>
      </w:pPr>
    </w:p>
    <w:p w14:paraId="0B153760" w14:textId="77777777" w:rsidR="008E7F51" w:rsidRPr="000D303F" w:rsidRDefault="00F07AE0" w:rsidP="000D303F">
      <w:pPr>
        <w:tabs>
          <w:tab w:val="left" w:pos="2410"/>
        </w:tabs>
        <w:spacing w:before="120" w:after="120" w:line="360" w:lineRule="auto"/>
        <w:rPr>
          <w:b/>
          <w:sz w:val="28"/>
        </w:rPr>
      </w:pPr>
      <w:r>
        <w:rPr>
          <w:b/>
          <w:noProof/>
          <w:sz w:val="28"/>
          <w:lang w:val="en-GB" w:eastAsia="en-GB"/>
        </w:rPr>
        <mc:AlternateContent>
          <mc:Choice Requires="wps">
            <w:drawing>
              <wp:anchor distT="0" distB="0" distL="114300" distR="114300" simplePos="0" relativeHeight="251667456" behindDoc="0" locked="0" layoutInCell="1" allowOverlap="1" wp14:anchorId="265F3C60" wp14:editId="2E9BEE6A">
                <wp:simplePos x="0" y="0"/>
                <wp:positionH relativeFrom="column">
                  <wp:posOffset>2743200</wp:posOffset>
                </wp:positionH>
                <wp:positionV relativeFrom="paragraph">
                  <wp:posOffset>546735</wp:posOffset>
                </wp:positionV>
                <wp:extent cx="2959100" cy="1587500"/>
                <wp:effectExtent l="101600" t="102235" r="381000" b="126365"/>
                <wp:wrapTight wrapText="bothSides">
                  <wp:wrapPolygon edited="0">
                    <wp:start x="8960" y="-130"/>
                    <wp:lineTo x="7847" y="0"/>
                    <wp:lineTo x="4237" y="1426"/>
                    <wp:lineTo x="4098" y="1944"/>
                    <wp:lineTo x="2081" y="3750"/>
                    <wp:lineTo x="765" y="6083"/>
                    <wp:lineTo x="70" y="8148"/>
                    <wp:lineTo x="-209" y="10221"/>
                    <wp:lineTo x="-139" y="12286"/>
                    <wp:lineTo x="348" y="14360"/>
                    <wp:lineTo x="1112" y="16295"/>
                    <wp:lineTo x="2776" y="18628"/>
                    <wp:lineTo x="5488" y="20693"/>
                    <wp:lineTo x="7917" y="21600"/>
                    <wp:lineTo x="8265" y="21600"/>
                    <wp:lineTo x="13266" y="21600"/>
                    <wp:lineTo x="13683" y="21600"/>
                    <wp:lineTo x="16042" y="20693"/>
                    <wp:lineTo x="16460" y="20434"/>
                    <wp:lineTo x="18819" y="18628"/>
                    <wp:lineTo x="20488" y="16295"/>
                    <wp:lineTo x="21252" y="14360"/>
                    <wp:lineTo x="21739" y="12286"/>
                    <wp:lineTo x="21809" y="10221"/>
                    <wp:lineTo x="21530" y="8148"/>
                    <wp:lineTo x="21391" y="5953"/>
                    <wp:lineTo x="23820" y="1944"/>
                    <wp:lineTo x="23890" y="1555"/>
                    <wp:lineTo x="16042" y="259"/>
                    <wp:lineTo x="12640" y="-130"/>
                    <wp:lineTo x="8960" y="-130"/>
                  </wp:wrapPolygon>
                </wp:wrapTight>
                <wp:docPr id="9"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9100" cy="1587500"/>
                        </a:xfrm>
                        <a:prstGeom prst="wedgeEllipseCallout">
                          <a:avLst>
                            <a:gd name="adj1" fmla="val 58648"/>
                            <a:gd name="adj2" fmla="val -41042"/>
                          </a:avLst>
                        </a:prstGeom>
                        <a:solidFill>
                          <a:schemeClr val="bg1">
                            <a:lumMod val="100000"/>
                            <a:lumOff val="0"/>
                          </a:schemeClr>
                        </a:solidFill>
                        <a:ln w="25400">
                          <a:solidFill>
                            <a:srgbClr val="FF6600"/>
                          </a:solidFill>
                          <a:miter lim="800000"/>
                          <a:headEnd/>
                          <a:tailEnd/>
                        </a:ln>
                        <a:effectLst/>
                        <a:extLst>
                          <a:ext uri="{AF507438-7753-43E0-B8FC-AC1667EBCBE1}">
                            <a14:hiddenEffects xmlns:a14="http://schemas.microsoft.com/office/drawing/2010/main">
                              <a:effectLst>
                                <a:outerShdw blurRad="63500" dist="26939" dir="5400000" algn="ctr" rotWithShape="0">
                                  <a:srgbClr val="000000">
                                    <a:alpha val="35001"/>
                                  </a:srgbClr>
                                </a:outerShdw>
                              </a:effectLst>
                            </a14:hiddenEffects>
                          </a:ext>
                        </a:extLst>
                      </wps:spPr>
                      <wps:txbx>
                        <w:txbxContent>
                          <w:p w14:paraId="277D4A69" w14:textId="77777777" w:rsidR="008B068D" w:rsidRPr="00183960" w:rsidRDefault="008B068D" w:rsidP="00183960">
                            <w:pPr>
                              <w:jc w:val="center"/>
                              <w:rPr>
                                <w:i/>
                                <w:lang w:val="en-GB"/>
                              </w:rPr>
                            </w:pPr>
                            <w:r w:rsidRPr="00183960">
                              <w:rPr>
                                <w:i/>
                                <w:lang w:val="en-GB"/>
                              </w:rPr>
                              <w:t>This was the best de</w:t>
                            </w:r>
                            <w:r>
                              <w:rPr>
                                <w:i/>
                                <w:lang w:val="en-GB"/>
                              </w:rPr>
                              <w:t xml:space="preserve">mentia course I’ve done in 4 ½ </w:t>
                            </w:r>
                            <w:r w:rsidRPr="00183960">
                              <w:rPr>
                                <w:i/>
                                <w:lang w:val="en-GB"/>
                              </w:rPr>
                              <w:t>years in this job.  It was REAL. Well done. I feel totally emotionally frazzled.</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19" o:spid="_x0000_s1043" type="#_x0000_t63" style="position:absolute;margin-left:3in;margin-top:43.05pt;width:233pt;height: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LKq/CADAABpBgAADgAAAGRycy9lMm9Eb2MueG1srFVNj9MwEL0j8R8s37tJ2jT90KarbrdFSHys&#10;WBBnJ3YSg2MH2226IP47YycNWfaCED1EGWc88+bNvOn1zbkW6MS04UqmOLoKMWIyV5TLMsWfPh4m&#10;S4yMJZISoSRL8SMz+Gbz8sV126zZVFVKUKYRBJFm3TYprqxt1kFg8orVxFyphkn4WChdEwumLgOq&#10;SQvRaxFMwzAJWqVpo1XOjIHTu+4j3vj4RcFy+74oDLNIpBiwWf/U/pm5Z7C5JutSk6bieQ+D/AOK&#10;mnAJSYdQd8QSdNT8Waia51oZVdirXNWBKgqeM18DVBOFf1TzUJGG+VqAHNMMNJn/FzZ/d7rXiNMU&#10;rzCSpIYWbY9W+cwoWjl+2saswe2hudeuQtO8UflXg6TaVUSWbKu1aitGKKCKnH/w5IIzDFxFWftW&#10;UQhPILyn6lzo2gUEEtDZd+Rx6Ag7W5TD4XQ1X0UhNC6Hb9F8uZiD4XKQ9eV6o419xVSN3EuKW0ZL&#10;theCN4btiBDqaH02cnpjrO8Q7esk9EuEUVELaPiJCDRfJvGyH4iRz3TsM4mjMJ72CPqQgOWCwfOj&#10;BKcHLoQ33ByzndAIMqQ4KyMPRhxrIKM7g/Lg1+WFcxjX7vxSp5eCC+GrNuPoQqIWOJrHcP95al1m&#10;Q+LDIUkG5p7EqLkFAQpep3g5QuIaupfUy8MSLrp3KFVIl4l5aQGj3gG61ZPr+ubH/sf2MA8X8Ww5&#10;WSzms0k8Y+HkdnnYTba7KEkW+9vd7T766VBH8brilDK59zHNRYVR/HdT3u+DTj+DDgeADi3MANMP&#10;FW1RJo76A4FpT2ZukhDlbmamyWoG4085LAZHpusHIqKEjZZbjZFW9jO3lReFG1HP9Zhef6U7J6Kp&#10;SNdBl6JTBKimc/c9HOB4a4Q0eEZG53GGwQXqLzR7gTlNddq05+zsFRwt3BQ5wWWKPoLkALfXFexn&#10;eKmU/o5RC7suxebbkWiGkXgtQbarKI7dchwbemxkY4PIHEKl2AJH/nVnu4V6bDQvK8jUDblUbpMU&#10;3M2Ih9yh6g3YZ76ofve6hTm2vdfvf4jNLwAAAP//AwBQSwMEFAAGAAgAAAAhAGwVEQzgAAAACgEA&#10;AA8AAABkcnMvZG93bnJldi54bWxMj0FLw0AQhe+C/2EZwZvdtJEQYzalFKQBQTD20ts2O03SZmdD&#10;dpvGf+940uO8ebz3vXw9215MOPrOkYLlIgKBVDvTUaNg//X2lILwQZPRvSNU8I0e1sX9Xa4z4270&#10;iVMVGsEh5DOtoA1hyKT0dYtW+4UbkPh3cqPVgc+xkWbUNw63vVxFUSKt7ogbWj3gtsX6Ul2tgml3&#10;bspDVW7f612yueAHHfYlKfX4MG9eQQScw58ZfvEZHQpmOrorGS96Bc/xircEBWmyBMGG9CVl4agg&#10;jlmRRS7/Tyh+AAAA//8DAFBLAQItABQABgAIAAAAIQDkmcPA+wAAAOEBAAATAAAAAAAAAAAAAAAA&#10;AAAAAABbQ29udGVudF9UeXBlc10ueG1sUEsBAi0AFAAGAAgAAAAhACOyauHXAAAAlAEAAAsAAAAA&#10;AAAAAAAAAAAALAEAAF9yZWxzLy5yZWxzUEsBAi0AFAAGAAgAAAAhAICyqvwgAwAAaQYAAA4AAAAA&#10;AAAAAAAAAAAALAIAAGRycy9lMm9Eb2MueG1sUEsBAi0AFAAGAAgAAAAhAGwVEQzgAAAACgEAAA8A&#10;AAAAAAAAAAAAAAAAeAUAAGRycy9kb3ducmV2LnhtbFBLBQYAAAAABAAEAPMAAACFBgAAAAA=&#10;" adj="23468,1935" fillcolor="white [3212]" strokecolor="#f60" strokeweight="2pt">
                <v:shadow opacity="22938f" offset="0,26939emu"/>
                <v:textbox inset=",7.2pt,,7.2pt">
                  <w:txbxContent>
                    <w:p w:rsidR="008B068D" w:rsidRPr="00183960" w:rsidRDefault="008B068D" w:rsidP="00183960">
                      <w:pPr>
                        <w:jc w:val="center"/>
                        <w:rPr>
                          <w:i/>
                          <w:lang w:val="en-GB"/>
                        </w:rPr>
                      </w:pPr>
                      <w:r w:rsidRPr="00183960">
                        <w:rPr>
                          <w:i/>
                          <w:lang w:val="en-GB"/>
                        </w:rPr>
                        <w:t>This was the best de</w:t>
                      </w:r>
                      <w:r>
                        <w:rPr>
                          <w:i/>
                          <w:lang w:val="en-GB"/>
                        </w:rPr>
                        <w:t xml:space="preserve">mentia course I’ve done in 4 ½ </w:t>
                      </w:r>
                      <w:r w:rsidRPr="00183960">
                        <w:rPr>
                          <w:i/>
                          <w:lang w:val="en-GB"/>
                        </w:rPr>
                        <w:t>years in this job.  It was REAL. Well done. I feel totally emotionally frazzled.</w:t>
                      </w:r>
                    </w:p>
                  </w:txbxContent>
                </v:textbox>
                <w10:wrap type="tight"/>
              </v:shape>
            </w:pict>
          </mc:Fallback>
        </mc:AlternateContent>
      </w:r>
      <w:r w:rsidR="00F34997" w:rsidRPr="000D303F">
        <w:rPr>
          <w:b/>
          <w:sz w:val="28"/>
        </w:rPr>
        <w:t xml:space="preserve">Any other comments about this workshop or dementia care training in general? </w:t>
      </w:r>
    </w:p>
    <w:p w14:paraId="47FA11CD" w14:textId="77777777" w:rsidR="008E7F51" w:rsidRDefault="00F07AE0" w:rsidP="005F2067">
      <w:pPr>
        <w:spacing w:before="120" w:line="360" w:lineRule="auto"/>
        <w:jc w:val="both"/>
      </w:pPr>
      <w:r>
        <w:rPr>
          <w:noProof/>
          <w:lang w:val="en-GB" w:eastAsia="en-GB"/>
        </w:rPr>
        <mc:AlternateContent>
          <mc:Choice Requires="wps">
            <w:drawing>
              <wp:anchor distT="0" distB="0" distL="114300" distR="114300" simplePos="0" relativeHeight="251666432" behindDoc="0" locked="0" layoutInCell="1" allowOverlap="1" wp14:anchorId="2F16338C" wp14:editId="01C44FF0">
                <wp:simplePos x="0" y="0"/>
                <wp:positionH relativeFrom="column">
                  <wp:posOffset>0</wp:posOffset>
                </wp:positionH>
                <wp:positionV relativeFrom="paragraph">
                  <wp:posOffset>226060</wp:posOffset>
                </wp:positionV>
                <wp:extent cx="2273300" cy="1130300"/>
                <wp:effectExtent l="292100" t="99060" r="127000" b="129540"/>
                <wp:wrapSquare wrapText="bothSides"/>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3300" cy="1130300"/>
                        </a:xfrm>
                        <a:prstGeom prst="wedgeEllipseCallout">
                          <a:avLst>
                            <a:gd name="adj1" fmla="val -58491"/>
                            <a:gd name="adj2" fmla="val -41741"/>
                          </a:avLst>
                        </a:prstGeom>
                        <a:solidFill>
                          <a:schemeClr val="bg1">
                            <a:lumMod val="100000"/>
                            <a:lumOff val="0"/>
                          </a:schemeClr>
                        </a:solidFill>
                        <a:ln w="25400">
                          <a:solidFill>
                            <a:srgbClr val="FF6600"/>
                          </a:solidFill>
                          <a:miter lim="800000"/>
                          <a:headEnd/>
                          <a:tailEnd/>
                        </a:ln>
                        <a:effectLst/>
                        <a:extLst>
                          <a:ext uri="{AF507438-7753-43E0-B8FC-AC1667EBCBE1}">
                            <a14:hiddenEffects xmlns:a14="http://schemas.microsoft.com/office/drawing/2010/main">
                              <a:effectLst>
                                <a:outerShdw blurRad="63500" dist="26939" dir="5400000" algn="ctr" rotWithShape="0">
                                  <a:srgbClr val="000000">
                                    <a:alpha val="35001"/>
                                  </a:srgbClr>
                                </a:outerShdw>
                              </a:effectLst>
                            </a14:hiddenEffects>
                          </a:ext>
                        </a:extLst>
                      </wps:spPr>
                      <wps:txbx>
                        <w:txbxContent>
                          <w:p w14:paraId="6663D65E" w14:textId="77777777" w:rsidR="008B068D" w:rsidRPr="00183960" w:rsidRDefault="008B068D" w:rsidP="00183960">
                            <w:pPr>
                              <w:jc w:val="center"/>
                              <w:rPr>
                                <w:i/>
                                <w:lang w:val="en-GB"/>
                              </w:rPr>
                            </w:pPr>
                            <w:r w:rsidRPr="00183960">
                              <w:rPr>
                                <w:i/>
                                <w:lang w:val="en-GB"/>
                              </w:rPr>
                              <w:t>This workshop would benefit anyone who works with dementia</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18" o:spid="_x0000_s1044" type="#_x0000_t63" style="position:absolute;left:0;text-align:left;margin-left:0;margin-top:17.8pt;width:179pt;height:8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YbmSxsDAABqBgAADgAAAGRycy9lMm9Eb2MueG1srFXfb9MwEH5H4n+w/N4ladOfWjp1XYuQBkwM&#10;xLMbO4nBsYPtLh2I/53zpe0y9oIQfYhyzvnuu+/uu15eHWpFHoR10uiMJhcxJULnhktdZvTzp+1g&#10;RonzTHOmjBYZfRSOXi1fv7psm4UYmsooLiyBINot2iajlffNIopcXomauQvTCA0fC2Nr5sG0ZcQt&#10;ayF6raJhHE+i1ljeWJML5+D0pvtIlxi/KETuPxSFE56ojAI2j0+Lz114RstLtigtayqZH2Gwf0BR&#10;M6kh6TnUDfOM7K18EaqWuTXOFP4iN3VkikLmAmuAapL4j2ruK9YIrAXIcc2ZJvf/wubvH+4skTyj&#10;0CjNamjRau8NZibJLPDTNm4BbvfNnQ0VuubW5N8c0WZdMV2KlbWmrQTjgCoJ/tGzC8FwcJXs2neG&#10;Q3gG4ZGqQ2HrEBBIIAfsyOO5I+LgSQ6Hw+F0NIqhcTl8S5JRHIyQgy1O1xvr/BthahJeMtoKXoqN&#10;UrJxYs2UMnuP2djDrfPYIX6sk/GvCSVFraDhD0yRwXiWzrECaGPPafjMKU2maVcmWxxjApgTCCTI&#10;KMm3Uik0wiCLtbIEUmR0VyaIRu1rYKM7S+Lw6yYRzmFeu/NToaiFEALLdv3oSpMWSBqncP9lalvu&#10;zom328nkTN2zGLX0oEAlaxiBHpLQ0Y3mqA/PpOreoVSlQyaB2gJK0QHadWQ3NA7n/udqO46n6Wg2&#10;mE7Ho0E6EvHgerZdD1brZDKZbq7X15vkV0CdpItKci70BmO6kwyT9O/G/LgQOgGdhXgGGNDCEAh7&#10;X/GW7NTefmQw7pPRGPggXIahGU7mo3kwYDMEMkM/CFMlrLTcW0qs8V+kr1AVYUaR6z69eKU7Z6qp&#10;WNfBkOI0K65zxx6e4aDVQxq9IKPzOMDkAvUnmlFhQVSdOP1hd0AJP+l1Z/gjaA5wo7BgQcNLZewP&#10;SlpYdhl13/fMCkrUWw26nSdpGrZj37B9Y9c3mM4hVEY9cISva99t1H1jZVlBpm7ItQmrpJBhRhBy&#10;h+powELDoo7LN2zMvo1eT38Ry98AAAD//wMAUEsDBBQABgAIAAAAIQA0lNcq3gAAAAcBAAAPAAAA&#10;ZHJzL2Rvd25yZXYueG1sTI/LTsMwEEX3SPyDNUjsqJNGCVWIU5VKSF2wgIKydmM3SYnHke08+vcM&#10;K7qcuVdnzhTbxfRs0s53FgXEqwiYxtqqDhsB319vTxtgPkhUsreoBVy1h215f1fIXNkZP/V0DA0j&#10;CPpcCmhDGHLOfd1qI/3KDhopO1tnZKDRNVw5ORPc9HwdRRk3skO60MpB71td/xxHQ5Td9X1OP16n&#10;6vAcL4cxqtz+Ugnx+LDsXoAFvYT/MvzpkzqU5HSyIyrPegH0SBCQpBkwSpN0Q4uTgHWcZMDLgt/6&#10;l78AAAD//wMAUEsBAi0AFAAGAAgAAAAhAOSZw8D7AAAA4QEAABMAAAAAAAAAAAAAAAAAAAAAAFtD&#10;b250ZW50X1R5cGVzXS54bWxQSwECLQAUAAYACAAAACEAI7Jq4dcAAACUAQAACwAAAAAAAAAAAAAA&#10;AAAsAQAAX3JlbHMvLnJlbHNQSwECLQAUAAYACAAAACEAkYbmSxsDAABqBgAADgAAAAAAAAAAAAAA&#10;AAAsAgAAZHJzL2Uyb0RvYy54bWxQSwECLQAUAAYACAAAACEANJTXKt4AAAAHAQAADwAAAAAAAAAA&#10;AAAAAABzBQAAZHJzL2Rvd25yZXYueG1sUEsFBgAAAAAEAAQA8wAAAH4GAAAAAA==&#10;" adj="-1834,1784" fillcolor="white [3212]" strokecolor="#f60" strokeweight="2pt">
                <v:shadow opacity="22938f" offset="0,26939emu"/>
                <v:textbox inset=",7.2pt,,7.2pt">
                  <w:txbxContent>
                    <w:p w:rsidR="008B068D" w:rsidRPr="00183960" w:rsidRDefault="008B068D" w:rsidP="00183960">
                      <w:pPr>
                        <w:jc w:val="center"/>
                        <w:rPr>
                          <w:i/>
                          <w:lang w:val="en-GB"/>
                        </w:rPr>
                      </w:pPr>
                      <w:r w:rsidRPr="00183960">
                        <w:rPr>
                          <w:i/>
                          <w:lang w:val="en-GB"/>
                        </w:rPr>
                        <w:t>This workshop would benefit anyone who works with dementia</w:t>
                      </w:r>
                    </w:p>
                  </w:txbxContent>
                </v:textbox>
                <w10:wrap type="square"/>
              </v:shape>
            </w:pict>
          </mc:Fallback>
        </mc:AlternateContent>
      </w:r>
    </w:p>
    <w:p w14:paraId="5F89BA97" w14:textId="77777777" w:rsidR="008E7F51" w:rsidRDefault="008E7F51" w:rsidP="005F2067">
      <w:pPr>
        <w:spacing w:before="120" w:line="360" w:lineRule="auto"/>
        <w:jc w:val="both"/>
      </w:pPr>
    </w:p>
    <w:p w14:paraId="41C819E2" w14:textId="77777777" w:rsidR="008E7F51" w:rsidRDefault="008E7F51" w:rsidP="005F2067">
      <w:pPr>
        <w:spacing w:before="120" w:line="360" w:lineRule="auto"/>
        <w:jc w:val="both"/>
      </w:pPr>
    </w:p>
    <w:p w14:paraId="3495C393" w14:textId="77777777" w:rsidR="008E7F51" w:rsidRDefault="00F07AE0" w:rsidP="005F2067">
      <w:pPr>
        <w:spacing w:before="120" w:line="360" w:lineRule="auto"/>
        <w:jc w:val="both"/>
      </w:pPr>
      <w:r>
        <w:rPr>
          <w:noProof/>
          <w:lang w:val="en-GB" w:eastAsia="en-GB"/>
        </w:rPr>
        <mc:AlternateContent>
          <mc:Choice Requires="wps">
            <w:drawing>
              <wp:anchor distT="0" distB="0" distL="114300" distR="114300" simplePos="0" relativeHeight="251669504" behindDoc="0" locked="0" layoutInCell="1" allowOverlap="1" wp14:anchorId="633B6800" wp14:editId="7911C295">
                <wp:simplePos x="0" y="0"/>
                <wp:positionH relativeFrom="column">
                  <wp:posOffset>-2507615</wp:posOffset>
                </wp:positionH>
                <wp:positionV relativeFrom="paragraph">
                  <wp:posOffset>706120</wp:posOffset>
                </wp:positionV>
                <wp:extent cx="2959100" cy="1587500"/>
                <wp:effectExtent l="95885" t="96520" r="247015" b="132080"/>
                <wp:wrapSquare wrapText="bothSides"/>
                <wp:docPr id="7"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959100" cy="1587500"/>
                        </a:xfrm>
                        <a:prstGeom prst="wedgeEllipseCallout">
                          <a:avLst>
                            <a:gd name="adj1" fmla="val 54056"/>
                            <a:gd name="adj2" fmla="val -35361"/>
                          </a:avLst>
                        </a:prstGeom>
                        <a:solidFill>
                          <a:schemeClr val="bg1">
                            <a:lumMod val="100000"/>
                            <a:lumOff val="0"/>
                          </a:schemeClr>
                        </a:solidFill>
                        <a:ln w="25400">
                          <a:solidFill>
                            <a:srgbClr val="FF6600"/>
                          </a:solidFill>
                          <a:miter lim="800000"/>
                          <a:headEnd/>
                          <a:tailEnd/>
                        </a:ln>
                        <a:effectLst/>
                        <a:extLst>
                          <a:ext uri="{AF507438-7753-43E0-B8FC-AC1667EBCBE1}">
                            <a14:hiddenEffects xmlns:a14="http://schemas.microsoft.com/office/drawing/2010/main">
                              <a:effectLst>
                                <a:outerShdw blurRad="63500" dist="26939" dir="5400000" algn="ctr" rotWithShape="0">
                                  <a:srgbClr val="000000">
                                    <a:alpha val="35001"/>
                                  </a:srgbClr>
                                </a:outerShdw>
                              </a:effectLst>
                            </a14:hiddenEffects>
                          </a:ext>
                        </a:extLst>
                      </wps:spPr>
                      <wps:txbx>
                        <w:txbxContent>
                          <w:p w14:paraId="3ABC07B5" w14:textId="77777777" w:rsidR="008B068D" w:rsidRPr="00183960" w:rsidRDefault="008B068D" w:rsidP="00183960">
                            <w:pPr>
                              <w:jc w:val="center"/>
                              <w:rPr>
                                <w:i/>
                                <w:lang w:val="en-GB"/>
                              </w:rPr>
                            </w:pPr>
                            <w:r w:rsidRPr="00183960">
                              <w:rPr>
                                <w:i/>
                                <w:lang w:val="en-GB"/>
                              </w:rPr>
                              <w:t>Training like this makes us think more about the way in which we care and not focus on the task based part of the job!!!</w:t>
                            </w:r>
                          </w:p>
                          <w:p w14:paraId="5A807994" w14:textId="77777777" w:rsidR="008B068D" w:rsidRPr="001E54AC" w:rsidRDefault="008B068D" w:rsidP="001E54AC"/>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21" o:spid="_x0000_s1045" type="#_x0000_t63" style="position:absolute;left:0;text-align:left;margin-left:-197.4pt;margin-top:55.6pt;width:233pt;height:12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k0veiUDAABzBgAADgAAAGRycy9lMm9Eb2MueG1srFXJbtswEL0X6D8QvDuSvMgLogSJYxcF0jZo&#10;upxpkZLYUqRK0pHTov/e4Uh2leZSFPVB4HCZefNm3vj88lAr8iCsk0ZnNDmLKRE6N1zqMqMfP2xH&#10;C0qcZ5ozZbTI6KNw9PLi5YvztlmJsamM4sIScKLdqm0yWnnfrKLI5ZWomTszjdBwWBhbMw+mLSNu&#10;WQveaxWN4ziNWmN5Y00unIPdm+6QXqD/ohC5f1cUTniiMgrYPH4tfnfhG12cs1VpWVPJvIfB/gFF&#10;zaSGoCdXN8wzsrfymata5tY4U/iz3NSRKQqZC8wBskniP7K5r1gjMBcgxzUnmtz/c5u/fbizRPKM&#10;zinRrIYSXe29wchknAR+2sat4Np9c2dDhq65NflXR7RZV0yX4spa01aCcUCF96MnD4Lh4CnZtW8M&#10;B/cM3CNVh8LWpFCy+RQeBtdABzlgbR5PtREHT3LYHC9nyySGEuZwlswW8xkYgC5iq+AoPG+s86+E&#10;qUlYZLQVvBQbBQGcWDOlzN5jFPZw6zzWivcZM/4loaSoFZT+gSkym8aztG+NwZ3x8M5oMpukXb5s&#10;1bsELEcMyJRRkm+lUmiEjhZrZQlEyOiu7FJW+xpo6fYgPfh1cWEfGrfbP+aJogguMGs39K40aYEj&#10;AB5jjk8OnS13p8DbbZqemHtyrZYepKhkndHFAEko7UZzFIpnUnVrSFXpkJdAkQGjeAGq1ZMb6oYC&#10;+HG1ncXz6WQxms9nk9F0IuLR9WK7Hl2tkzSdb67X15vkZ0CdTFeV5FzoDfp0Rz0m07/r934ydEo6&#10;KfIEMKCFHhD2vuIt2am9fc+g79NJ6CTCZeiZcbqcLIMBIyKQGepBmCphtuXeUmKN/yx9hfIILYqV&#10;HdKLT7p9ppqKdRUMIY690lcDa3iCg9YAafSMjO7GARoXqD/SjFIL6upU6g+7A2o5WR6FuzP8EcQH&#10;uFFXMKlhURn7nZIWpl5G3bc9s4IS9VqDgJfJdBrG5NCwQ2M3NJjOwVVGPXCEy7XvRuu+sbKsIFLX&#10;5NqEmVLI0CMIuUPVGzDZMKl+CofRObTx1u//iotfAAAA//8DAFBLAwQUAAYACAAAACEASRxN4uIA&#10;AAALAQAADwAAAGRycy9kb3ducmV2LnhtbEyPzU7DMBCE70i8g7VI3FonLRQIcSp+VIlLBJQIrm68&#10;JIF4HcVuEvr0bE9w2l3NaPabdD3ZVgzY+8aRgngegUAqnWmoUlC8bWbXIHzQZHTrCBX8oId1dnqS&#10;6sS4kV5x2IZKcAj5RCuoQ+gSKX1Zo9V+7jok1j5db3Xgs6+k6fXI4baViyhaSasb4g+17vChxvJ7&#10;u7cKnvJ8M4b74ePZP7685/ZQfFWXhVLnZ9PdLYiAU/gzwxGf0SFjpp3bk/GiVTBb3lwwe2Aljhcg&#10;2HJ1nDsFyxUvMkvl/w7ZLwAAAP//AwBQSwECLQAUAAYACAAAACEA5JnDwPsAAADhAQAAEwAAAAAA&#10;AAAAAAAAAAAAAAAAW0NvbnRlbnRfVHlwZXNdLnhtbFBLAQItABQABgAIAAAAIQAjsmrh1wAAAJQB&#10;AAALAAAAAAAAAAAAAAAAACwBAABfcmVscy8ucmVsc1BLAQItABQABgAIAAAAIQCGTS96JQMAAHMG&#10;AAAOAAAAAAAAAAAAAAAAACwCAABkcnMvZTJvRG9jLnhtbFBLAQItABQABgAIAAAAIQBJHE3i4gAA&#10;AAsBAAAPAAAAAAAAAAAAAAAAAH0FAABkcnMvZG93bnJldi54bWxQSwUGAAAAAAQABADzAAAAjAYA&#10;AAAA&#10;" adj="22476,3162" fillcolor="white [3212]" strokecolor="#f60" strokeweight="2pt">
                <v:shadow opacity="22938f" offset="0,26939emu"/>
                <v:textbox inset=",7.2pt,,7.2pt">
                  <w:txbxContent>
                    <w:p w:rsidR="008B068D" w:rsidRPr="00183960" w:rsidRDefault="008B068D" w:rsidP="00183960">
                      <w:pPr>
                        <w:jc w:val="center"/>
                        <w:rPr>
                          <w:i/>
                          <w:lang w:val="en-GB"/>
                        </w:rPr>
                      </w:pPr>
                      <w:r w:rsidRPr="00183960">
                        <w:rPr>
                          <w:i/>
                          <w:lang w:val="en-GB"/>
                        </w:rPr>
                        <w:t>Training like this makes us think more about the way in which we care and not focus on the task based part of the job!!!</w:t>
                      </w:r>
                    </w:p>
                    <w:p w:rsidR="008B068D" w:rsidRPr="001E54AC" w:rsidRDefault="008B068D" w:rsidP="001E54AC"/>
                  </w:txbxContent>
                </v:textbox>
                <w10:wrap type="square"/>
              </v:shape>
            </w:pict>
          </mc:Fallback>
        </mc:AlternateContent>
      </w:r>
    </w:p>
    <w:p w14:paraId="707CBB63" w14:textId="77777777" w:rsidR="00EF78B0" w:rsidRDefault="00EF78B0" w:rsidP="005F2067">
      <w:pPr>
        <w:spacing w:before="120" w:line="360" w:lineRule="auto"/>
        <w:jc w:val="both"/>
      </w:pPr>
    </w:p>
    <w:p w14:paraId="7C2DAEC3" w14:textId="77777777" w:rsidR="00EF78B0" w:rsidRDefault="00F07AE0" w:rsidP="005F2067">
      <w:pPr>
        <w:spacing w:before="120" w:line="360" w:lineRule="auto"/>
        <w:jc w:val="both"/>
      </w:pPr>
      <w:r>
        <w:rPr>
          <w:noProof/>
          <w:lang w:val="en-GB" w:eastAsia="en-GB"/>
        </w:rPr>
        <mc:AlternateContent>
          <mc:Choice Requires="wps">
            <w:drawing>
              <wp:anchor distT="0" distB="0" distL="114300" distR="114300" simplePos="0" relativeHeight="251668480" behindDoc="0" locked="0" layoutInCell="1" allowOverlap="1" wp14:anchorId="3962C544" wp14:editId="1D36945A">
                <wp:simplePos x="0" y="0"/>
                <wp:positionH relativeFrom="column">
                  <wp:posOffset>288925</wp:posOffset>
                </wp:positionH>
                <wp:positionV relativeFrom="paragraph">
                  <wp:posOffset>332105</wp:posOffset>
                </wp:positionV>
                <wp:extent cx="2273300" cy="1130300"/>
                <wp:effectExtent l="390525" t="255905" r="130175" b="125095"/>
                <wp:wrapTight wrapText="bothSides">
                  <wp:wrapPolygon edited="0">
                    <wp:start x="-3433" y="-3628"/>
                    <wp:lineTo x="-91" y="2172"/>
                    <wp:lineTo x="1086" y="5084"/>
                    <wp:lineTo x="0" y="7985"/>
                    <wp:lineTo x="-362" y="10885"/>
                    <wp:lineTo x="91" y="13797"/>
                    <wp:lineTo x="1267" y="16698"/>
                    <wp:lineTo x="1358" y="16880"/>
                    <wp:lineTo x="3795" y="19598"/>
                    <wp:lineTo x="3976" y="20144"/>
                    <wp:lineTo x="8224" y="21782"/>
                    <wp:lineTo x="9400" y="21782"/>
                    <wp:lineTo x="12109" y="21782"/>
                    <wp:lineTo x="13286" y="21782"/>
                    <wp:lineTo x="17533" y="20144"/>
                    <wp:lineTo x="17805" y="19598"/>
                    <wp:lineTo x="20242" y="16698"/>
                    <wp:lineTo x="21509" y="13797"/>
                    <wp:lineTo x="21781" y="10885"/>
                    <wp:lineTo x="21781" y="9987"/>
                    <wp:lineTo x="21600" y="7985"/>
                    <wp:lineTo x="20423" y="4902"/>
                    <wp:lineTo x="18891" y="3082"/>
                    <wp:lineTo x="17895" y="2172"/>
                    <wp:lineTo x="17986" y="728"/>
                    <wp:lineTo x="11476" y="-546"/>
                    <wp:lineTo x="1720" y="-728"/>
                    <wp:lineTo x="-1985" y="-3082"/>
                    <wp:lineTo x="-2890" y="-3628"/>
                    <wp:lineTo x="-3433" y="-3628"/>
                  </wp:wrapPolygon>
                </wp:wrapTight>
                <wp:docPr id="6"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3300" cy="1130300"/>
                        </a:xfrm>
                        <a:prstGeom prst="wedgeEllipseCallout">
                          <a:avLst>
                            <a:gd name="adj1" fmla="val -62542"/>
                            <a:gd name="adj2" fmla="val -64157"/>
                          </a:avLst>
                        </a:prstGeom>
                        <a:solidFill>
                          <a:schemeClr val="bg1">
                            <a:lumMod val="100000"/>
                            <a:lumOff val="0"/>
                          </a:schemeClr>
                        </a:solidFill>
                        <a:ln w="25400">
                          <a:solidFill>
                            <a:srgbClr val="FF6600"/>
                          </a:solidFill>
                          <a:miter lim="800000"/>
                          <a:headEnd/>
                          <a:tailEnd/>
                        </a:ln>
                        <a:effectLst/>
                        <a:extLst>
                          <a:ext uri="{AF507438-7753-43E0-B8FC-AC1667EBCBE1}">
                            <a14:hiddenEffects xmlns:a14="http://schemas.microsoft.com/office/drawing/2010/main">
                              <a:effectLst>
                                <a:outerShdw blurRad="63500" dist="26939" dir="5400000" algn="ctr" rotWithShape="0">
                                  <a:srgbClr val="000000">
                                    <a:alpha val="35001"/>
                                  </a:srgbClr>
                                </a:outerShdw>
                              </a:effectLst>
                            </a14:hiddenEffects>
                          </a:ext>
                        </a:extLst>
                      </wps:spPr>
                      <wps:txbx>
                        <w:txbxContent>
                          <w:p w14:paraId="599A124A" w14:textId="77777777" w:rsidR="008B068D" w:rsidRPr="00183960" w:rsidRDefault="008B068D" w:rsidP="00183960">
                            <w:pPr>
                              <w:jc w:val="center"/>
                              <w:rPr>
                                <w:i/>
                                <w:lang w:val="en-GB"/>
                              </w:rPr>
                            </w:pPr>
                            <w:r w:rsidRPr="00183960">
                              <w:rPr>
                                <w:i/>
                                <w:lang w:val="en-GB"/>
                              </w:rPr>
                              <w:t>Everyone who works in a care home shoul</w:t>
                            </w:r>
                            <w:r>
                              <w:rPr>
                                <w:i/>
                                <w:lang w:val="en-GB"/>
                              </w:rPr>
                              <w:t>d attend one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20" o:spid="_x0000_s1046" type="#_x0000_t63" style="position:absolute;left:0;text-align:left;margin-left:22.75pt;margin-top:26.15pt;width:179pt;height:8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OE1fhsDAABqBgAADgAAAGRycy9lMm9Eb2MueG1srFXfb9MwEH5H4n+w/N7lR9N2q5ZNW9cipAET&#10;A/Hsxk5icOxgu0sH4n/nfEm7jL0gRB8sn2Pffffdfdfzy32jyIOwThqd0+QkpkTownCpq5x+/rSZ&#10;nFLiPNOcKaNFTh+Fo5cXr1+dd+1SpKY2igtLwIl2y67Nae19u4wiV9SiYe7EtELDx9LYhnkwbRVx&#10;yzrw3qgojeN51BnLW2sK4Ryc3vQf6QX6L0tR+A9l6YQnKqeAzeNqcd2GNbo4Z8vKsraWxQCD/QOK&#10;hkkNQY+ubphnZGflC1eNLKxxpvQnhWkiU5ayEJgDZJPEf2RzX7NWYC5AjmuPNLn/57Z4/3BnieQ5&#10;nVOiWQMlutp5g5FJivx0rVvCtfv2zoYMXXtrim+OaLOqma7ElbWmqwXjgCoJfEbPHgTDwVOy7d4Z&#10;Du4ZuEeq9qVtgkMggeyxIo/Hioi9JwUcpuliOo2hcAV8S5JpHIwQgy0Pz1vr/BthGhI2Oe0Er8Ra&#10;Kdk6sWJKmZ3HaOzh1nmsEB/yZPxrQknZKCj4A1NkMk9nWTp0xOhS+vxSlswWA4TBJ4A5gECCjJJ8&#10;I5VCIzSyWClLIEROt1WCaNSuATb6syQOvz4unEO/9ueHRFELwQWm7cbelSYdkDTL4P3L0LbaHgNv&#10;NvP5kbpnPhrpQYFKNjk9HSEJFV1rjvrwTKp+D6kqHSIJ1BZQihegXAO7oXDY9z+vNrN4kU1PJ4vF&#10;bDrJpiKeXJ9uVpOrVTKfL9bXq+t18iugTrJlLTkXeo0+3UGGSfZ3bT4MhF5ARyEeAQa00ATC3te8&#10;I1u1sx9ZaPfpDPggXIamSedn07NgwGQIZIZ6EKYqGGmFt5RY479IX6MqQo8i12N68Ul/zlRbs76C&#10;IUQvCZBNfx1reISD1ghp9IKM/sYeOheoP9CMCguiCmPOLf1+u0cJP+l1a/gjaA5wo7BgQMOmNvYH&#10;JR0Mu5y67ztmBSXqrQbdniVZFqbj2LBjYzs2mC7AVU49cITble8n6q61sqohUt/k2oRRUsrQIwi5&#10;RzUYMNAwqWH4hok5tvHW01/ExW8AAAD//wMAUEsDBBQABgAIAAAAIQDoLoQx2wAAAAkBAAAPAAAA&#10;ZHJzL2Rvd25yZXYueG1sTI/BTsMwEETvSPyDtUjcqE3SIBTiVAGJEycKgqsTb5Oo8TrYbhr+nuUE&#10;x9kZzbytdqubxIIhjp403G4UCKTO25F6De9vzzf3IGIyZM3kCTV8Y4RdfXlRmdL6M73isk+94BKK&#10;pdEwpDSXUsZuQGfixs9I7B18cCaxDL20wZy53E0yU+pOOjMSLwxmxqcBu+P+5DSktVFHxINcQvb4&#10;UTSe2q+XT62vr9bmAUTCNf2F4Ref0aFmptafyEYxadgWBSc1FFkOgv2tyvnQashylYOsK/n/g/oH&#10;AAD//wMAUEsBAi0AFAAGAAgAAAAhAOSZw8D7AAAA4QEAABMAAAAAAAAAAAAAAAAAAAAAAFtDb250&#10;ZW50X1R5cGVzXS54bWxQSwECLQAUAAYACAAAACEAI7Jq4dcAAACUAQAACwAAAAAAAAAAAAAAAAAs&#10;AQAAX3JlbHMvLnJlbHNQSwECLQAUAAYACAAAACEANOE1fhsDAABqBgAADgAAAAAAAAAAAAAAAAAs&#10;AgAAZHJzL2Uyb0RvYy54bWxQSwECLQAUAAYACAAAACEA6C6EMdsAAAAJAQAADwAAAAAAAAAAAAAA&#10;AABzBQAAZHJzL2Rvd25yZXYueG1sUEsFBgAAAAAEAAQA8wAAAHsGAAAAAA==&#10;" adj="-2709,-3058" fillcolor="white [3212]" strokecolor="#f60" strokeweight="2pt">
                <v:shadow opacity="22938f" offset="0,26939emu"/>
                <v:textbox inset=",7.2pt,,7.2pt">
                  <w:txbxContent>
                    <w:p w:rsidR="008B068D" w:rsidRPr="00183960" w:rsidRDefault="008B068D" w:rsidP="00183960">
                      <w:pPr>
                        <w:jc w:val="center"/>
                        <w:rPr>
                          <w:i/>
                          <w:lang w:val="en-GB"/>
                        </w:rPr>
                      </w:pPr>
                      <w:r w:rsidRPr="00183960">
                        <w:rPr>
                          <w:i/>
                          <w:lang w:val="en-GB"/>
                        </w:rPr>
                        <w:t>Everyone who works in a care home shoul</w:t>
                      </w:r>
                      <w:r>
                        <w:rPr>
                          <w:i/>
                          <w:lang w:val="en-GB"/>
                        </w:rPr>
                        <w:t>d attend one</w:t>
                      </w:r>
                    </w:p>
                  </w:txbxContent>
                </v:textbox>
                <w10:wrap type="tight"/>
              </v:shape>
            </w:pict>
          </mc:Fallback>
        </mc:AlternateContent>
      </w:r>
    </w:p>
    <w:p w14:paraId="7F965AF5" w14:textId="77777777" w:rsidR="00EF78B0" w:rsidRDefault="00EF78B0" w:rsidP="005F2067">
      <w:pPr>
        <w:spacing w:before="120" w:line="360" w:lineRule="auto"/>
        <w:jc w:val="both"/>
      </w:pPr>
    </w:p>
    <w:p w14:paraId="462C6D67" w14:textId="77777777" w:rsidR="009C6289" w:rsidRDefault="009C6289" w:rsidP="005F2067">
      <w:pPr>
        <w:spacing w:before="120" w:line="360" w:lineRule="auto"/>
        <w:jc w:val="both"/>
      </w:pPr>
    </w:p>
    <w:p w14:paraId="316DE0C2" w14:textId="77777777" w:rsidR="00DB7609" w:rsidRDefault="00DB7609" w:rsidP="008B068D">
      <w:pPr>
        <w:spacing w:after="120" w:line="360" w:lineRule="auto"/>
        <w:rPr>
          <w:rFonts w:cs="Times"/>
          <w:b/>
          <w:color w:val="1A1718"/>
          <w:sz w:val="28"/>
        </w:rPr>
      </w:pPr>
    </w:p>
    <w:p w14:paraId="5F54523C" w14:textId="77777777" w:rsidR="003E700D" w:rsidRDefault="003E700D">
      <w:pPr>
        <w:rPr>
          <w:b/>
          <w:color w:val="1265B6"/>
          <w:sz w:val="36"/>
        </w:rPr>
      </w:pPr>
      <w:r>
        <w:rPr>
          <w:b/>
          <w:color w:val="1265B6"/>
          <w:sz w:val="36"/>
        </w:rPr>
        <w:br w:type="page"/>
      </w:r>
    </w:p>
    <w:p w14:paraId="40E3A6E2" w14:textId="77777777" w:rsidR="00035B19" w:rsidRPr="00FE35ED" w:rsidRDefault="00035B19" w:rsidP="005F2067">
      <w:pPr>
        <w:spacing w:before="240" w:after="120" w:line="360" w:lineRule="auto"/>
        <w:rPr>
          <w:b/>
          <w:color w:val="1265B6"/>
          <w:sz w:val="36"/>
        </w:rPr>
      </w:pPr>
      <w:r w:rsidRPr="00FE35ED">
        <w:rPr>
          <w:b/>
          <w:color w:val="1265B6"/>
          <w:sz w:val="36"/>
        </w:rPr>
        <w:t>4. Discussion and conclusions</w:t>
      </w:r>
    </w:p>
    <w:p w14:paraId="7885F2D5" w14:textId="77777777" w:rsidR="00393EC5" w:rsidRPr="00E448EF" w:rsidRDefault="00393EC5" w:rsidP="006824B1">
      <w:pPr>
        <w:spacing w:after="360" w:line="360" w:lineRule="auto"/>
        <w:ind w:right="-113"/>
        <w:jc w:val="both"/>
        <w:rPr>
          <w:rFonts w:cs="Arial"/>
          <w:szCs w:val="22"/>
        </w:rPr>
      </w:pPr>
      <w:r w:rsidRPr="00E448EF">
        <w:rPr>
          <w:rFonts w:cs="Arial"/>
          <w:szCs w:val="22"/>
        </w:rPr>
        <w:t>This section presents a summary of the extent to which the project met its stated objectives and outputs</w:t>
      </w:r>
      <w:r w:rsidR="004A48BB" w:rsidRPr="00E448EF">
        <w:rPr>
          <w:rFonts w:cs="Arial"/>
          <w:szCs w:val="22"/>
        </w:rPr>
        <w:t xml:space="preserve"> (4.1),</w:t>
      </w:r>
      <w:r w:rsidRPr="00E448EF">
        <w:rPr>
          <w:rFonts w:cs="Arial"/>
          <w:szCs w:val="22"/>
        </w:rPr>
        <w:t xml:space="preserve"> the future potential of arts</w:t>
      </w:r>
      <w:r w:rsidR="006824B1" w:rsidRPr="00E448EF">
        <w:rPr>
          <w:rFonts w:cs="Arial"/>
          <w:szCs w:val="22"/>
        </w:rPr>
        <w:t>-</w:t>
      </w:r>
      <w:r w:rsidRPr="00E448EF">
        <w:rPr>
          <w:rFonts w:cs="Arial"/>
          <w:szCs w:val="22"/>
        </w:rPr>
        <w:t xml:space="preserve">based workshops, their applicability for </w:t>
      </w:r>
      <w:r w:rsidR="004A48BB" w:rsidRPr="00E448EF">
        <w:rPr>
          <w:rFonts w:cs="Arial"/>
          <w:szCs w:val="22"/>
        </w:rPr>
        <w:t>C</w:t>
      </w:r>
      <w:r w:rsidRPr="00E448EF">
        <w:rPr>
          <w:rFonts w:cs="Arial"/>
          <w:szCs w:val="22"/>
        </w:rPr>
        <w:t xml:space="preserve">ity </w:t>
      </w:r>
      <w:r w:rsidR="004A48BB" w:rsidRPr="00E448EF">
        <w:rPr>
          <w:rFonts w:cs="Arial"/>
          <w:szCs w:val="22"/>
        </w:rPr>
        <w:t>C</w:t>
      </w:r>
      <w:r w:rsidRPr="00E448EF">
        <w:rPr>
          <w:rFonts w:cs="Arial"/>
          <w:szCs w:val="22"/>
        </w:rPr>
        <w:t>ollege</w:t>
      </w:r>
      <w:r w:rsidR="004A48BB" w:rsidRPr="00E448EF">
        <w:rPr>
          <w:rFonts w:cs="Arial"/>
          <w:szCs w:val="22"/>
        </w:rPr>
        <w:t xml:space="preserve"> Norwich</w:t>
      </w:r>
      <w:r w:rsidRPr="00E448EF">
        <w:rPr>
          <w:rFonts w:cs="Arial"/>
          <w:szCs w:val="22"/>
        </w:rPr>
        <w:t xml:space="preserve"> dementia courses</w:t>
      </w:r>
      <w:r w:rsidR="004A48BB" w:rsidRPr="00E448EF">
        <w:rPr>
          <w:rFonts w:cs="Arial"/>
          <w:szCs w:val="22"/>
        </w:rPr>
        <w:t xml:space="preserve"> (4.2) </w:t>
      </w:r>
      <w:r w:rsidRPr="00E448EF">
        <w:rPr>
          <w:rFonts w:cs="Arial"/>
          <w:szCs w:val="22"/>
        </w:rPr>
        <w:t xml:space="preserve">and a brief discussion of </w:t>
      </w:r>
      <w:r w:rsidR="004A48BB" w:rsidRPr="00E448EF">
        <w:rPr>
          <w:rFonts w:cs="Arial"/>
          <w:szCs w:val="22"/>
        </w:rPr>
        <w:t>developing</w:t>
      </w:r>
      <w:r w:rsidRPr="00E448EF">
        <w:rPr>
          <w:rFonts w:cs="Arial"/>
          <w:szCs w:val="22"/>
        </w:rPr>
        <w:t xml:space="preserve"> applications for related knowledge mobilization and research funding</w:t>
      </w:r>
      <w:r w:rsidR="004A48BB" w:rsidRPr="00E448EF">
        <w:rPr>
          <w:rFonts w:cs="Arial"/>
          <w:szCs w:val="22"/>
        </w:rPr>
        <w:t xml:space="preserve"> (4.3)</w:t>
      </w:r>
      <w:r w:rsidR="00550833" w:rsidRPr="00E448EF">
        <w:rPr>
          <w:rFonts w:cs="Arial"/>
          <w:szCs w:val="22"/>
        </w:rPr>
        <w:t>.</w:t>
      </w:r>
    </w:p>
    <w:p w14:paraId="45C1C133" w14:textId="77777777" w:rsidR="00393EC5" w:rsidRPr="00013DCA" w:rsidRDefault="00013DCA" w:rsidP="00923084">
      <w:pPr>
        <w:spacing w:before="720" w:after="240" w:line="360" w:lineRule="auto"/>
        <w:rPr>
          <w:b/>
          <w:color w:val="1265B6"/>
          <w:sz w:val="28"/>
        </w:rPr>
      </w:pPr>
      <w:r>
        <w:rPr>
          <w:b/>
          <w:color w:val="1265B6"/>
          <w:sz w:val="28"/>
        </w:rPr>
        <w:t xml:space="preserve">4.1 </w:t>
      </w:r>
      <w:r w:rsidR="009261DC" w:rsidRPr="00013DCA">
        <w:rPr>
          <w:b/>
          <w:color w:val="1265B6"/>
          <w:sz w:val="28"/>
        </w:rPr>
        <w:t>Did</w:t>
      </w:r>
      <w:r w:rsidR="00393EC5" w:rsidRPr="00013DCA">
        <w:rPr>
          <w:b/>
          <w:color w:val="1265B6"/>
          <w:sz w:val="28"/>
        </w:rPr>
        <w:t xml:space="preserve"> DESCARTES fulfill stated objectives and outputs? </w:t>
      </w:r>
    </w:p>
    <w:p w14:paraId="351DAA0E" w14:textId="77777777" w:rsidR="00484934" w:rsidRPr="003861C4" w:rsidRDefault="00393EC5" w:rsidP="008B068D">
      <w:pPr>
        <w:spacing w:before="120" w:after="120" w:line="360" w:lineRule="auto"/>
        <w:jc w:val="both"/>
        <w:rPr>
          <w:rFonts w:cs="Arial"/>
          <w:szCs w:val="22"/>
        </w:rPr>
      </w:pPr>
      <w:r>
        <w:rPr>
          <w:rFonts w:cs="Times"/>
          <w:color w:val="1A1718"/>
        </w:rPr>
        <w:t xml:space="preserve">There were </w:t>
      </w:r>
      <w:r w:rsidR="006F1544">
        <w:rPr>
          <w:rFonts w:cs="Times"/>
          <w:color w:val="1A1718"/>
        </w:rPr>
        <w:t>5 stated objectives for the DESCARTES project</w:t>
      </w:r>
      <w:r w:rsidR="005A48D5">
        <w:rPr>
          <w:rFonts w:cs="Times"/>
          <w:color w:val="1A1718"/>
        </w:rPr>
        <w:t xml:space="preserve"> and 5 outputs</w:t>
      </w:r>
      <w:r w:rsidR="006F1544">
        <w:rPr>
          <w:rFonts w:cs="Times"/>
          <w:color w:val="1A1718"/>
        </w:rPr>
        <w:t xml:space="preserve">. </w:t>
      </w:r>
      <w:r w:rsidR="00335694">
        <w:rPr>
          <w:rFonts w:cs="Times"/>
          <w:color w:val="1A1718"/>
        </w:rPr>
        <w:t xml:space="preserve"> These are discussed in some detail below. However, overall</w:t>
      </w:r>
      <w:r w:rsidR="005A48D5">
        <w:rPr>
          <w:rFonts w:cs="Times"/>
          <w:color w:val="1A1718"/>
        </w:rPr>
        <w:t xml:space="preserve"> (and given the limited evidence base of 2 workshops </w:t>
      </w:r>
      <w:r w:rsidR="004A48BB">
        <w:rPr>
          <w:rFonts w:cs="Times"/>
          <w:color w:val="1A1718"/>
        </w:rPr>
        <w:t xml:space="preserve">provided </w:t>
      </w:r>
      <w:r w:rsidR="005A48D5">
        <w:rPr>
          <w:rFonts w:cs="Times"/>
          <w:color w:val="1A1718"/>
        </w:rPr>
        <w:t>in a single care home with a total of 15 care staff)</w:t>
      </w:r>
      <w:r w:rsidR="00335694">
        <w:rPr>
          <w:rFonts w:cs="Times"/>
          <w:color w:val="1A1718"/>
        </w:rPr>
        <w:t xml:space="preserve"> </w:t>
      </w:r>
      <w:r w:rsidR="005A48D5">
        <w:rPr>
          <w:rFonts w:cs="Times"/>
          <w:color w:val="1A1718"/>
        </w:rPr>
        <w:t xml:space="preserve">the use of arts resources for dementia care education was exceptionally successful.  </w:t>
      </w:r>
      <w:r w:rsidR="00484934">
        <w:rPr>
          <w:rFonts w:cs="Times"/>
          <w:color w:val="1A1718"/>
        </w:rPr>
        <w:t xml:space="preserve">The rationale underpinning the project – that the arts </w:t>
      </w:r>
      <w:r w:rsidR="00484934" w:rsidRPr="00E448EF">
        <w:rPr>
          <w:rFonts w:cs="Times"/>
        </w:rPr>
        <w:t>and humanities</w:t>
      </w:r>
      <w:r w:rsidR="00877E6C" w:rsidRPr="00E448EF">
        <w:rPr>
          <w:rFonts w:cs="Times"/>
        </w:rPr>
        <w:t>,</w:t>
      </w:r>
      <w:r w:rsidR="00484934" w:rsidRPr="00E448EF">
        <w:rPr>
          <w:rFonts w:cs="Times"/>
        </w:rPr>
        <w:t xml:space="preserve"> which have been so </w:t>
      </w:r>
      <w:r w:rsidR="00484934" w:rsidRPr="00E448EF">
        <w:t>successfully</w:t>
      </w:r>
      <w:r w:rsidR="00484934" w:rsidRPr="00E448EF">
        <w:rPr>
          <w:rFonts w:cs="Times"/>
        </w:rPr>
        <w:t xml:space="preserve"> used in other health care</w:t>
      </w:r>
      <w:r w:rsidR="00484934">
        <w:rPr>
          <w:rFonts w:cs="Times"/>
          <w:color w:val="1A1718"/>
        </w:rPr>
        <w:t xml:space="preserve"> settings might also form an integral part of dementia care education</w:t>
      </w:r>
      <w:r w:rsidR="006824B1">
        <w:rPr>
          <w:rFonts w:cs="Times"/>
          <w:color w:val="1A1718"/>
        </w:rPr>
        <w:t xml:space="preserve"> – </w:t>
      </w:r>
      <w:r w:rsidR="00484934">
        <w:rPr>
          <w:rFonts w:cs="Times"/>
          <w:color w:val="1A1718"/>
        </w:rPr>
        <w:t xml:space="preserve">was wholly substantiated by this project. </w:t>
      </w:r>
      <w:r w:rsidR="00484934">
        <w:rPr>
          <w:rFonts w:cs="Arial"/>
          <w:szCs w:val="22"/>
        </w:rPr>
        <w:t xml:space="preserve">The outputs for the project were also all achieved </w:t>
      </w:r>
      <w:r w:rsidR="00DB0B08">
        <w:rPr>
          <w:rFonts w:cs="Arial"/>
          <w:szCs w:val="22"/>
        </w:rPr>
        <w:t>according to the project’s timelines. Indicative material concerning how the arts might be used in dementia care training was developed and this constitutes the substance of the workshop</w:t>
      </w:r>
      <w:r w:rsidR="004A48BB">
        <w:rPr>
          <w:rFonts w:cs="Arial"/>
          <w:szCs w:val="22"/>
        </w:rPr>
        <w:t>;</w:t>
      </w:r>
      <w:r w:rsidR="00DB0B08">
        <w:rPr>
          <w:rFonts w:cs="Arial"/>
          <w:szCs w:val="22"/>
        </w:rPr>
        <w:t xml:space="preserve"> a workshop was also developed and evaluated by care home staff, a peer review paper emerging from this work has been </w:t>
      </w:r>
      <w:r w:rsidR="001D2C1C">
        <w:rPr>
          <w:rFonts w:cs="Arial"/>
          <w:szCs w:val="22"/>
        </w:rPr>
        <w:t xml:space="preserve">drafted, dissemination has been </w:t>
      </w:r>
      <w:r w:rsidR="004A48BB">
        <w:rPr>
          <w:rFonts w:cs="Arial"/>
          <w:szCs w:val="22"/>
        </w:rPr>
        <w:t xml:space="preserve">initiated via presentations </w:t>
      </w:r>
      <w:r w:rsidR="001D2C1C">
        <w:rPr>
          <w:rFonts w:cs="Arial"/>
          <w:szCs w:val="22"/>
        </w:rPr>
        <w:t>at several conferences and work is currently underway to secure follow</w:t>
      </w:r>
      <w:r w:rsidR="004A48BB">
        <w:rPr>
          <w:rFonts w:cs="Arial"/>
          <w:szCs w:val="22"/>
        </w:rPr>
        <w:t>-</w:t>
      </w:r>
      <w:r w:rsidR="001D2C1C">
        <w:rPr>
          <w:rFonts w:cs="Arial"/>
          <w:szCs w:val="22"/>
        </w:rPr>
        <w:t xml:space="preserve">on funding. </w:t>
      </w:r>
      <w:r w:rsidR="008908A8">
        <w:rPr>
          <w:rFonts w:cs="Arial"/>
          <w:szCs w:val="22"/>
        </w:rPr>
        <w:t xml:space="preserve"> </w:t>
      </w:r>
    </w:p>
    <w:p w14:paraId="4E119D79" w14:textId="77777777" w:rsidR="00EE3701" w:rsidRPr="00C34CCA" w:rsidRDefault="00F07AE0" w:rsidP="00923084">
      <w:pPr>
        <w:pStyle w:val="ListParagraph"/>
        <w:numPr>
          <w:ilvl w:val="0"/>
          <w:numId w:val="6"/>
        </w:numPr>
        <w:spacing w:before="480" w:after="120" w:line="360" w:lineRule="auto"/>
        <w:jc w:val="both"/>
        <w:rPr>
          <w:b/>
          <w:color w:val="1265B6"/>
          <w:sz w:val="28"/>
        </w:rPr>
      </w:pPr>
      <w:r>
        <w:rPr>
          <w:rFonts w:cs="Arial"/>
          <w:b/>
          <w:noProof/>
          <w:szCs w:val="22"/>
          <w:lang w:val="en-GB" w:eastAsia="en-GB"/>
        </w:rPr>
        <mc:AlternateContent>
          <mc:Choice Requires="wps">
            <w:drawing>
              <wp:anchor distT="0" distB="0" distL="114300" distR="114300" simplePos="0" relativeHeight="251691008" behindDoc="0" locked="0" layoutInCell="1" allowOverlap="1" wp14:anchorId="51E60195" wp14:editId="7FD79681">
                <wp:simplePos x="0" y="0"/>
                <wp:positionH relativeFrom="column">
                  <wp:posOffset>0</wp:posOffset>
                </wp:positionH>
                <wp:positionV relativeFrom="paragraph">
                  <wp:posOffset>518160</wp:posOffset>
                </wp:positionV>
                <wp:extent cx="5257800" cy="653415"/>
                <wp:effectExtent l="0" t="0" r="0" b="0"/>
                <wp:wrapTight wrapText="bothSides">
                  <wp:wrapPolygon edited="0">
                    <wp:start x="-112" y="0"/>
                    <wp:lineTo x="-112" y="21096"/>
                    <wp:lineTo x="21600" y="21096"/>
                    <wp:lineTo x="21600" y="0"/>
                    <wp:lineTo x="-112" y="0"/>
                  </wp:wrapPolygon>
                </wp:wrapTight>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653415"/>
                        </a:xfrm>
                        <a:prstGeom prst="rect">
                          <a:avLst/>
                        </a:prstGeom>
                        <a:gradFill rotWithShape="1">
                          <a:gsLst>
                            <a:gs pos="0">
                              <a:schemeClr val="accent1">
                                <a:lumMod val="60000"/>
                                <a:lumOff val="40000"/>
                              </a:schemeClr>
                            </a:gs>
                            <a:gs pos="100000">
                              <a:schemeClr val="accent1">
                                <a:lumMod val="20000"/>
                                <a:lumOff val="80000"/>
                              </a:scheme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3E0B8E" w14:textId="77777777" w:rsidR="008B068D" w:rsidRPr="008B068D" w:rsidRDefault="008B068D" w:rsidP="00C34CCA">
                            <w:pPr>
                              <w:pStyle w:val="ListParagraph"/>
                              <w:numPr>
                                <w:ilvl w:val="0"/>
                                <w:numId w:val="8"/>
                              </w:numPr>
                              <w:tabs>
                                <w:tab w:val="left" w:pos="2410"/>
                              </w:tabs>
                              <w:spacing w:before="240" w:after="120" w:line="360" w:lineRule="auto"/>
                              <w:ind w:left="426" w:hanging="284"/>
                              <w:rPr>
                                <w:b/>
                                <w:color w:val="1265B6"/>
                              </w:rPr>
                            </w:pPr>
                            <w:r w:rsidRPr="008B068D">
                              <w:rPr>
                                <w:b/>
                                <w:color w:val="1265B6"/>
                              </w:rPr>
                              <w:t>To encourage emotional and reflectiv</w:t>
                            </w:r>
                            <w:r>
                              <w:rPr>
                                <w:b/>
                                <w:color w:val="1265B6"/>
                              </w:rPr>
                              <w:t>e learning around dementia care</w:t>
                            </w:r>
                          </w:p>
                        </w:txbxContent>
                      </wps:txbx>
                      <wps:bodyPr rot="0" vert="horz" wrap="square" lIns="18000" tIns="18000" rIns="162000" bIns="1800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27" o:spid="_x0000_s1047" type="#_x0000_t202" style="position:absolute;left:0;text-align:left;margin-left:0;margin-top:40.8pt;width:414pt;height:51.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GIJ+cCAAAgBgAADgAAAGRycy9lMm9Eb2MueG1srFRbb9sgFH6ftP+AeE99mXOxVafqZZkmdRep&#10;nfZMMLbRMDAgcdpp/30HSNJs68M2LQ8OHOBcvu875/xiNwi0ZcZyJWucnaUYMUlVw2VX40/3q8kC&#10;I+uIbIhQktX4gVl8sXz54nzUFctVr0TDDAIn0lajrnHvnK6SxNKeDcSeKc0kHLbKDMTB1nRJY8gI&#10;3geR5Gk6S0ZlGm0UZdaC9SYe4mXw37aMug9ta5lDosaQmwtfE75r/02W56TqDNE9p/s0yD9kMRAu&#10;IejR1Q1xBG0M/83VwKlRVrXujKohUW3LKQs1QDVZ+ks1dz3RLNQC4Fh9hMn+P7f0/fajQbyp8RQj&#10;SQag6J7tHLpSO5TPPTyjthXcutNwz+3ADjSHUq2+VfSLRVJd90R27NIYNfaMNJBe5l8mJ0+jH+ud&#10;rMd3qoE4ZONUcLRrzeCxAzQQeAeaHo7U+FwoGKf5dL5I4YjC2Wz6qsimIQSpDq+1se4NUwPyixob&#10;oD54J9tb63w2pDpc2RPVrLgQyCj3mbs+YH0orbPwJtyySCuoJ40Ve1Wya2HQloCeCKVMugiG2AxQ&#10;VbTPUvhFZYEZ9BfNxcEMmQR9e08hr86exsr8vb8KCI3wXEDAK5qfDQjGY5mCSwQUAswhSYDZUiIY&#10;qCISGXQd4PKJCum/Unn4IrDRAlztYfOsBfV/K7O8SK/ycrKaLeaToi2mk3KeLiZpVl6Vs7Qoi5vV&#10;dw9uVlQ9bxomb7lkh07Mij9T+n4mxB4KvYjGGpcgmsibEvyYvTXd+kihR+gJo9NrA3cwmAQfahxw&#10;3BPq9f1aNlA2qRzhIq6Tn9MPpAIGh/+ASugG3wCxFdxuvQt9lweIfausVfMA/QGCDE0AUxUWvTKP&#10;GI0woWpsv26IYRiJt9L3mM8LRtrpxsTNzCsCo/XpEZEUfNXYYaDaL69dnIMbbXjXQ6ioZKkuoTFb&#10;HnrmKS2oxW9gDEXJxpHp59zpPtx6GuzLHwAAAP//AwBQSwMEFAAGAAgAAAAhAMB3GMvaAAAABwEA&#10;AA8AAABkcnMvZG93bnJldi54bWxMj8FOwzAQRO9I/IO1SNyo0woiK8SpEFJRb0CIOG/jJQ7EdhS7&#10;Sfh7lhMcZ2c087bcr24QM02xD17DdpOBIN8G0/tOQ/N2uFEgYkJvcAieNHxThH11eVFiYcLiX2mu&#10;Uye4xMcCNdiUxkLK2FpyGDdhJM/eR5gcJpZTJ82EC5e7Qe6yLJcOe88LFkd6tNR+1Wen4WXJPw/v&#10;Dc7UYJvF5vn4ZOuj1tdX68M9iERr+gvDLz6jQ8VMp3D2JopBAz+SNKhtDoJdtVN8OHFM3d6BrEr5&#10;n7/6AQAA//8DAFBLAQItABQABgAIAAAAIQDkmcPA+wAAAOEBAAATAAAAAAAAAAAAAAAAAAAAAABb&#10;Q29udGVudF9UeXBlc10ueG1sUEsBAi0AFAAGAAgAAAAhACOyauHXAAAAlAEAAAsAAAAAAAAAAAAA&#10;AAAALAEAAF9yZWxzLy5yZWxzUEsBAi0AFAAGAAgAAAAhAPjBiCfnAgAAIAYAAA4AAAAAAAAAAAAA&#10;AAAALAIAAGRycy9lMm9Eb2MueG1sUEsBAi0AFAAGAAgAAAAhAMB3GMvaAAAABwEAAA8AAAAAAAAA&#10;AAAAAAAAPwUAAGRycy9kb3ducmV2LnhtbFBLBQYAAAAABAAEAPMAAABGBgAAAAA=&#10;" fillcolor="#95b3d7 [1940]" stroked="f">
                <v:fill color2="#dbe5f1 [660]" rotate="t" focus="100%" type="gradient"/>
                <v:textbox inset=".5mm,.5mm,4.5mm,.5mm">
                  <w:txbxContent>
                    <w:p w:rsidR="008B068D" w:rsidRPr="008B068D" w:rsidRDefault="008B068D" w:rsidP="00C34CCA">
                      <w:pPr>
                        <w:pStyle w:val="ListParagraph"/>
                        <w:numPr>
                          <w:ilvl w:val="0"/>
                          <w:numId w:val="8"/>
                        </w:numPr>
                        <w:tabs>
                          <w:tab w:val="left" w:pos="2410"/>
                        </w:tabs>
                        <w:spacing w:before="240" w:after="120" w:line="360" w:lineRule="auto"/>
                        <w:ind w:left="426" w:hanging="284"/>
                        <w:rPr>
                          <w:b/>
                          <w:color w:val="1265B6"/>
                        </w:rPr>
                      </w:pPr>
                      <w:r w:rsidRPr="008B068D">
                        <w:rPr>
                          <w:b/>
                          <w:color w:val="1265B6"/>
                        </w:rPr>
                        <w:t>To encourage emotional and reflectiv</w:t>
                      </w:r>
                      <w:r>
                        <w:rPr>
                          <w:b/>
                          <w:color w:val="1265B6"/>
                        </w:rPr>
                        <w:t>e learning around dementia care</w:t>
                      </w:r>
                    </w:p>
                  </w:txbxContent>
                </v:textbox>
                <w10:wrap type="tight"/>
              </v:shape>
            </w:pict>
          </mc:Fallback>
        </mc:AlternateContent>
      </w:r>
      <w:r w:rsidR="00A448C0" w:rsidRPr="00C34CCA">
        <w:rPr>
          <w:b/>
          <w:color w:val="1265B6"/>
          <w:sz w:val="28"/>
        </w:rPr>
        <w:t xml:space="preserve">Objectives </w:t>
      </w:r>
    </w:p>
    <w:p w14:paraId="14D30240" w14:textId="77777777" w:rsidR="00D7375B" w:rsidRDefault="006F1544" w:rsidP="00E16B4F">
      <w:pPr>
        <w:spacing w:after="120" w:line="360" w:lineRule="auto"/>
        <w:jc w:val="both"/>
      </w:pPr>
      <w:r w:rsidRPr="00E448EF">
        <w:t xml:space="preserve">Many of the comments </w:t>
      </w:r>
      <w:r w:rsidR="003D63EF" w:rsidRPr="00E448EF">
        <w:t>from</w:t>
      </w:r>
      <w:r w:rsidRPr="00E448EF">
        <w:t xml:space="preserve"> the evaluation questionnaire</w:t>
      </w:r>
      <w:r w:rsidR="004A48BB" w:rsidRPr="0026653D">
        <w:rPr>
          <w:b/>
          <w:color w:val="1265B6"/>
          <w:sz w:val="28"/>
        </w:rPr>
        <w:t xml:space="preserve"> </w:t>
      </w:r>
      <w:r w:rsidR="004A48BB">
        <w:t>completed following completion of the workshop</w:t>
      </w:r>
      <w:r>
        <w:t xml:space="preserve"> indicate that the workshop encouraged re</w:t>
      </w:r>
      <w:r w:rsidR="003D63EF">
        <w:t>flective thought about</w:t>
      </w:r>
      <w:r>
        <w:t xml:space="preserve"> the condition ‘dementia’</w:t>
      </w:r>
      <w:r w:rsidR="003D63EF">
        <w:t>, about individuals living with a dementia</w:t>
      </w:r>
      <w:r>
        <w:t xml:space="preserve"> and</w:t>
      </w:r>
      <w:r w:rsidR="003D63EF">
        <w:t xml:space="preserve"> about</w:t>
      </w:r>
      <w:r>
        <w:t xml:space="preserve"> the ways in which care staff provide care to residents living with a dementia. </w:t>
      </w:r>
      <w:r w:rsidR="00EA280F">
        <w:t xml:space="preserve"> In addition, the interactive games created a non-threatening, safe space in which participants were encouraged to think about the construction of their own identities and their own occasional difficulties with language. This is apparent from the following comment</w:t>
      </w:r>
      <w:r w:rsidR="006D2053">
        <w:t>s</w:t>
      </w:r>
      <w:r w:rsidR="00EA280F">
        <w:t xml:space="preserve">: </w:t>
      </w:r>
    </w:p>
    <w:p w14:paraId="7E0A1C2D" w14:textId="77777777" w:rsidR="004A48BB" w:rsidRPr="00E448EF" w:rsidRDefault="00EA280F" w:rsidP="0026653D">
      <w:pPr>
        <w:spacing w:before="240" w:line="360" w:lineRule="auto"/>
        <w:ind w:left="720"/>
        <w:jc w:val="both"/>
        <w:rPr>
          <w:b/>
          <w:i/>
          <w:lang w:val="en-GB"/>
        </w:rPr>
      </w:pPr>
      <w:r w:rsidRPr="00E448EF">
        <w:rPr>
          <w:b/>
          <w:i/>
          <w:lang w:val="en-GB"/>
        </w:rPr>
        <w:t>“When talking about word salad it’s important to remember the frustrations people suffer, not many residents have humour when struggling to find words.”</w:t>
      </w:r>
    </w:p>
    <w:p w14:paraId="64E7DCC3" w14:textId="77777777" w:rsidR="00ED52DE" w:rsidRPr="00E448EF" w:rsidRDefault="006D2053" w:rsidP="0026653D">
      <w:pPr>
        <w:spacing w:before="240" w:after="120" w:line="360" w:lineRule="auto"/>
        <w:ind w:left="720"/>
        <w:jc w:val="both"/>
        <w:rPr>
          <w:rFonts w:cs="Arial"/>
          <w:b/>
          <w:i/>
          <w:szCs w:val="22"/>
        </w:rPr>
      </w:pPr>
      <w:r w:rsidRPr="00E448EF">
        <w:rPr>
          <w:rFonts w:cs="Arial"/>
          <w:b/>
          <w:i/>
          <w:szCs w:val="22"/>
        </w:rPr>
        <w:t>“The way people try to cover not knowing words by describing things.</w:t>
      </w:r>
      <w:r w:rsidR="00FF6F92" w:rsidRPr="00E448EF">
        <w:rPr>
          <w:rFonts w:cs="Arial"/>
          <w:b/>
          <w:i/>
          <w:szCs w:val="22"/>
        </w:rPr>
        <w:t>.</w:t>
      </w:r>
      <w:r w:rsidRPr="00E448EF">
        <w:rPr>
          <w:rFonts w:cs="Arial"/>
          <w:b/>
          <w:i/>
          <w:szCs w:val="22"/>
        </w:rPr>
        <w:t xml:space="preserve">.” </w:t>
      </w:r>
    </w:p>
    <w:p w14:paraId="2E0D0CC4" w14:textId="77777777" w:rsidR="00EA280F" w:rsidRPr="00E448EF" w:rsidRDefault="00ED52DE" w:rsidP="0026653D">
      <w:pPr>
        <w:spacing w:before="240" w:after="120" w:line="360" w:lineRule="auto"/>
        <w:ind w:left="720"/>
        <w:jc w:val="both"/>
        <w:rPr>
          <w:b/>
          <w:i/>
          <w:lang w:val="en-GB"/>
        </w:rPr>
      </w:pPr>
      <w:r w:rsidRPr="00E448EF">
        <w:rPr>
          <w:b/>
          <w:i/>
          <w:lang w:val="en-GB"/>
        </w:rPr>
        <w:t>“They all help to open your eyes regarding feelings, mixing of words (word salad)”</w:t>
      </w:r>
    </w:p>
    <w:p w14:paraId="45AF9292" w14:textId="77777777" w:rsidR="00462BE8" w:rsidRDefault="003D63EF" w:rsidP="0026653D">
      <w:pPr>
        <w:spacing w:before="240" w:after="120" w:line="360" w:lineRule="auto"/>
        <w:jc w:val="both"/>
        <w:rPr>
          <w:lang w:val="en-GB"/>
        </w:rPr>
      </w:pPr>
      <w:r>
        <w:rPr>
          <w:lang w:val="en-GB"/>
        </w:rPr>
        <w:t>The word salad game demon</w:t>
      </w:r>
      <w:r w:rsidR="006D2053">
        <w:rPr>
          <w:lang w:val="en-GB"/>
        </w:rPr>
        <w:t xml:space="preserve">strated the time it can take to find alternative words for the clear communication of basic tasks. Clearly the experience of playing this game in a light hearted and humorous environment prompted reflective thought for </w:t>
      </w:r>
      <w:r w:rsidR="00192831">
        <w:rPr>
          <w:lang w:val="en-GB"/>
        </w:rPr>
        <w:t>s</w:t>
      </w:r>
      <w:r w:rsidR="00BA53F2">
        <w:rPr>
          <w:lang w:val="en-GB"/>
        </w:rPr>
        <w:t>everal</w:t>
      </w:r>
      <w:r w:rsidR="006D2053">
        <w:rPr>
          <w:lang w:val="en-GB"/>
        </w:rPr>
        <w:t xml:space="preserve"> care home staff. </w:t>
      </w:r>
    </w:p>
    <w:p w14:paraId="7B96BCEF" w14:textId="77777777" w:rsidR="00462BE8" w:rsidRDefault="006D2053" w:rsidP="0026653D">
      <w:pPr>
        <w:spacing w:before="240" w:line="360" w:lineRule="auto"/>
        <w:jc w:val="both"/>
        <w:rPr>
          <w:lang w:val="en-GB"/>
        </w:rPr>
      </w:pPr>
      <w:r>
        <w:rPr>
          <w:lang w:val="en-GB"/>
        </w:rPr>
        <w:t xml:space="preserve">Other comments that were written on the </w:t>
      </w:r>
      <w:r w:rsidR="004A48BB">
        <w:rPr>
          <w:lang w:val="en-GB"/>
        </w:rPr>
        <w:t xml:space="preserve">evaluation </w:t>
      </w:r>
      <w:r>
        <w:rPr>
          <w:lang w:val="en-GB"/>
        </w:rPr>
        <w:t xml:space="preserve">also indicate that this objective was fulfilled, these include: </w:t>
      </w:r>
    </w:p>
    <w:p w14:paraId="60DB0B1E" w14:textId="77777777" w:rsidR="00FF6F92" w:rsidRPr="00E448EF" w:rsidRDefault="00FF6F92" w:rsidP="0026653D">
      <w:pPr>
        <w:spacing w:before="240" w:after="120" w:line="360" w:lineRule="auto"/>
        <w:ind w:left="720"/>
        <w:jc w:val="both"/>
        <w:rPr>
          <w:rFonts w:cs="Arial"/>
          <w:b/>
          <w:i/>
          <w:szCs w:val="22"/>
        </w:rPr>
      </w:pPr>
      <w:r w:rsidRPr="00E448EF">
        <w:rPr>
          <w:rFonts w:cs="Arial"/>
          <w:b/>
          <w:i/>
          <w:szCs w:val="22"/>
        </w:rPr>
        <w:t xml:space="preserve">“Discussion about good care </w:t>
      </w:r>
      <w:proofErr w:type="spellStart"/>
      <w:r w:rsidRPr="00E448EF">
        <w:rPr>
          <w:rFonts w:cs="Arial"/>
          <w:b/>
          <w:i/>
          <w:szCs w:val="22"/>
        </w:rPr>
        <w:t>practises</w:t>
      </w:r>
      <w:proofErr w:type="spellEnd"/>
      <w:r w:rsidRPr="00E448EF">
        <w:rPr>
          <w:rFonts w:cs="Arial"/>
          <w:b/>
          <w:i/>
          <w:szCs w:val="22"/>
        </w:rPr>
        <w:t>.  I felt I should more listen and not try to take over conversations</w:t>
      </w:r>
      <w:r w:rsidR="004673EF" w:rsidRPr="00E448EF">
        <w:rPr>
          <w:rFonts w:cs="Arial"/>
          <w:b/>
          <w:i/>
          <w:szCs w:val="22"/>
        </w:rPr>
        <w:t>.</w:t>
      </w:r>
      <w:r w:rsidRPr="00E448EF">
        <w:rPr>
          <w:rFonts w:cs="Arial"/>
          <w:b/>
          <w:i/>
          <w:szCs w:val="22"/>
        </w:rPr>
        <w:t>”</w:t>
      </w:r>
    </w:p>
    <w:p w14:paraId="4E466620" w14:textId="77777777" w:rsidR="00FF6F92" w:rsidRPr="00E448EF" w:rsidRDefault="00FF6F92" w:rsidP="0026653D">
      <w:pPr>
        <w:spacing w:before="240" w:after="120" w:line="360" w:lineRule="auto"/>
        <w:ind w:left="720"/>
        <w:jc w:val="both"/>
        <w:rPr>
          <w:b/>
          <w:i/>
          <w:lang w:val="en-GB"/>
        </w:rPr>
      </w:pPr>
      <w:r w:rsidRPr="00E448EF">
        <w:rPr>
          <w:b/>
          <w:i/>
          <w:lang w:val="en-GB"/>
        </w:rPr>
        <w:t>“It was emotional at times but that just reinforced how complex dementia is</w:t>
      </w:r>
      <w:r w:rsidR="004673EF" w:rsidRPr="00E448EF">
        <w:rPr>
          <w:b/>
          <w:i/>
          <w:lang w:val="en-GB"/>
        </w:rPr>
        <w:t>.</w:t>
      </w:r>
      <w:r w:rsidRPr="00E448EF">
        <w:rPr>
          <w:b/>
          <w:i/>
          <w:lang w:val="en-GB"/>
        </w:rPr>
        <w:t>”</w:t>
      </w:r>
    </w:p>
    <w:p w14:paraId="7DC8A67F" w14:textId="77777777" w:rsidR="00D7375B" w:rsidRDefault="00DC6C7F" w:rsidP="0026653D">
      <w:pPr>
        <w:spacing w:before="240" w:after="120" w:line="360" w:lineRule="auto"/>
        <w:jc w:val="both"/>
        <w:rPr>
          <w:lang w:val="en-GB"/>
        </w:rPr>
      </w:pPr>
      <w:r>
        <w:rPr>
          <w:lang w:val="en-GB"/>
        </w:rPr>
        <w:t>Clearly the workshop had a practical impact on one participant who realised that s/he should listen to residents with a dementia more</w:t>
      </w:r>
      <w:r w:rsidR="00C643C8">
        <w:rPr>
          <w:lang w:val="en-GB"/>
        </w:rPr>
        <w:t xml:space="preserve">. The comment about the emotional nature of the workshop re-enforces the value of </w:t>
      </w:r>
      <w:r w:rsidR="00CE35EE">
        <w:rPr>
          <w:lang w:val="en-GB"/>
        </w:rPr>
        <w:t xml:space="preserve">emotional learning, </w:t>
      </w:r>
      <w:r w:rsidR="00C643C8">
        <w:rPr>
          <w:lang w:val="en-GB"/>
        </w:rPr>
        <w:t xml:space="preserve">which </w:t>
      </w:r>
      <w:r w:rsidR="004A48BB">
        <w:rPr>
          <w:lang w:val="en-GB"/>
        </w:rPr>
        <w:t xml:space="preserve">could </w:t>
      </w:r>
      <w:r w:rsidR="00C643C8">
        <w:rPr>
          <w:lang w:val="en-GB"/>
        </w:rPr>
        <w:t>prompt people towards deeper insights about the complexities of living with a dementia.</w:t>
      </w:r>
    </w:p>
    <w:p w14:paraId="15A86447" w14:textId="77777777" w:rsidR="00E81A4C" w:rsidRDefault="00CE35EE" w:rsidP="00E81A4C">
      <w:pPr>
        <w:spacing w:before="240" w:line="360" w:lineRule="auto"/>
        <w:jc w:val="both"/>
        <w:rPr>
          <w:lang w:val="en-GB"/>
        </w:rPr>
      </w:pPr>
      <w:r>
        <w:rPr>
          <w:lang w:val="en-GB"/>
        </w:rPr>
        <w:t>However, it is important to note that there were many comments about the need for more time after each section to discuss the feelings provoked and reflect</w:t>
      </w:r>
      <w:r w:rsidR="004A48BB">
        <w:rPr>
          <w:lang w:val="en-GB"/>
        </w:rPr>
        <w:t xml:space="preserve"> more fully </w:t>
      </w:r>
      <w:r>
        <w:rPr>
          <w:lang w:val="en-GB"/>
        </w:rPr>
        <w:t>on the issues raised. It is likely that arts</w:t>
      </w:r>
      <w:r w:rsidR="004A48BB">
        <w:rPr>
          <w:lang w:val="en-GB"/>
        </w:rPr>
        <w:t>-</w:t>
      </w:r>
      <w:r>
        <w:rPr>
          <w:lang w:val="en-GB"/>
        </w:rPr>
        <w:t xml:space="preserve">based workshops, which are longer in length or cover less material more </w:t>
      </w:r>
      <w:proofErr w:type="gramStart"/>
      <w:r>
        <w:rPr>
          <w:lang w:val="en-GB"/>
        </w:rPr>
        <w:t>thoroughly</w:t>
      </w:r>
      <w:proofErr w:type="gramEnd"/>
      <w:r>
        <w:rPr>
          <w:lang w:val="en-GB"/>
        </w:rPr>
        <w:t xml:space="preserve"> </w:t>
      </w:r>
      <w:r w:rsidR="004A48BB">
        <w:rPr>
          <w:lang w:val="en-GB"/>
        </w:rPr>
        <w:t xml:space="preserve">would </w:t>
      </w:r>
      <w:r>
        <w:rPr>
          <w:lang w:val="en-GB"/>
        </w:rPr>
        <w:t xml:space="preserve">be even more effective in provoking reflective learning.  </w:t>
      </w:r>
    </w:p>
    <w:p w14:paraId="781BC14B" w14:textId="77777777" w:rsidR="00D7375B" w:rsidRDefault="00F07AE0" w:rsidP="00E81A4C">
      <w:pPr>
        <w:spacing w:after="120"/>
        <w:jc w:val="both"/>
        <w:rPr>
          <w:lang w:val="en-GB"/>
        </w:rPr>
      </w:pPr>
      <w:r>
        <w:rPr>
          <w:rFonts w:cs="Arial"/>
          <w:b/>
          <w:noProof/>
          <w:szCs w:val="22"/>
          <w:lang w:val="en-GB" w:eastAsia="en-GB"/>
        </w:rPr>
        <mc:AlternateContent>
          <mc:Choice Requires="wps">
            <w:drawing>
              <wp:anchor distT="0" distB="0" distL="114300" distR="114300" simplePos="0" relativeHeight="251692032" behindDoc="0" locked="0" layoutInCell="1" allowOverlap="1" wp14:anchorId="0CB5C9DA" wp14:editId="350D74C1">
                <wp:simplePos x="0" y="0"/>
                <wp:positionH relativeFrom="column">
                  <wp:posOffset>0</wp:posOffset>
                </wp:positionH>
                <wp:positionV relativeFrom="paragraph">
                  <wp:posOffset>149860</wp:posOffset>
                </wp:positionV>
                <wp:extent cx="5257800" cy="1020445"/>
                <wp:effectExtent l="0" t="0" r="0" b="0"/>
                <wp:wrapTight wrapText="bothSides">
                  <wp:wrapPolygon edited="0">
                    <wp:start x="-112" y="0"/>
                    <wp:lineTo x="-112" y="21103"/>
                    <wp:lineTo x="21600" y="21103"/>
                    <wp:lineTo x="21600" y="0"/>
                    <wp:lineTo x="-112" y="0"/>
                  </wp:wrapPolygon>
                </wp:wrapTight>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020445"/>
                        </a:xfrm>
                        <a:prstGeom prst="rect">
                          <a:avLst/>
                        </a:prstGeom>
                        <a:gradFill rotWithShape="1">
                          <a:gsLst>
                            <a:gs pos="0">
                              <a:schemeClr val="accent1">
                                <a:lumMod val="60000"/>
                                <a:lumOff val="40000"/>
                              </a:schemeClr>
                            </a:gs>
                            <a:gs pos="100000">
                              <a:schemeClr val="accent1">
                                <a:lumMod val="20000"/>
                                <a:lumOff val="80000"/>
                              </a:scheme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292462" w14:textId="77777777" w:rsidR="008B068D" w:rsidRPr="00E81A4C" w:rsidRDefault="008B068D" w:rsidP="009C3DDE">
                            <w:pPr>
                              <w:pStyle w:val="ListParagraph"/>
                              <w:numPr>
                                <w:ilvl w:val="0"/>
                                <w:numId w:val="7"/>
                              </w:numPr>
                              <w:spacing w:before="360" w:after="120" w:line="360" w:lineRule="auto"/>
                              <w:ind w:left="426" w:hanging="284"/>
                              <w:rPr>
                                <w:b/>
                                <w:color w:val="1265B6"/>
                              </w:rPr>
                            </w:pPr>
                            <w:r w:rsidRPr="009C3DDE">
                              <w:rPr>
                                <w:b/>
                                <w:color w:val="1265B6"/>
                              </w:rPr>
                              <w:t>To engage care home staff in a re-consideration of ‘dementia’ by critically examining re</w:t>
                            </w:r>
                            <w:r w:rsidR="00E81A4C">
                              <w:rPr>
                                <w:b/>
                                <w:color w:val="1265B6"/>
                              </w:rPr>
                              <w:t>presentations of this condition</w:t>
                            </w:r>
                          </w:p>
                        </w:txbxContent>
                      </wps:txbx>
                      <wps:bodyPr rot="0" vert="horz" wrap="square" lIns="18000" tIns="18000" rIns="162000" bIns="1800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28" o:spid="_x0000_s1048" type="#_x0000_t202" style="position:absolute;left:0;text-align:left;margin-left:0;margin-top:11.8pt;width:414pt;height:80.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4HUA+gCAAAhBgAADgAAAGRycy9lMm9Eb2MueG1srFRbb9MwFH5H4j9Yfu9yUdo10dJpF4qQxkXa&#10;EM+u4yQWjm1st+lA/HeO7aYrsAdA9CG1j+1z+b7znYvL/SDQjhnLlaxxdpZixCRVDZddjT8+rGdL&#10;jKwjsiFCSVbjR2bx5erli4tRVyxXvRINMwicSFuNusa9c7pKEkt7NhB7pjSTcNgqMxAHW9MljSEj&#10;eB9EkqfpIhmVabRRlFkL1tt4iFfBf9sy6t63rWUOiRpDbi58Tfhu/DdZXZCqM0T3nB7SIP+QxUC4&#10;hKBHV7fEEbQ1/DdXA6dGWdW6M6qGRLUtpyzUANVk6S/V3PdEs1ALgGP1ESb7/9zSd7sPBvGmxgVG&#10;kgxA0QPbO3St9ihfenhGbSu4da/hntuDHWgOpVp9p+hni6S66Yns2JUxauwZaSC9zL9MTp5GP9Y7&#10;2YxvVQNxyNap4GjfmsFjB2gg8A40PR6p8blQMM7z+fkyhSMKZ1map0UxDzFINT3XxrrXTA3IL2ps&#10;gPvgnuzurPPpkGq6cmCqWXMhkFHuE3d9AHuqrbPwJtyySCsoKI0l+7ZkN8KgHYGGIpQy6SIaYjtA&#10;WdG+SOEXWwvM0IDRXExmyCQ0uPcU8ursaazM3/urgKCE5wICYNH8bEAwHssUXCLgEHAOSQLOlhLB&#10;oC0ik6GxA1w+USH9VyoPXwQ2WoCsA2yettD+38osL9LrvJytF8vzWdEW81l5ni5naVZel4u0KIvb&#10;9XcPblZUPW8aJu+4ZJMUs+LPWv0wFKKIghjRWOMSuibypgQ/Zm9NtzlS6BF6wuj02sAdTCbBhxoH&#10;HA+E+gZ/JRsom1SOcBHXyc/pB1IBg+k/oBLk4BUQteD2m30QXp5PMtuo5hEEAg0ZVABjFRa9Ml8x&#10;GmFE1dh+2RLDMBJvpBeZzwtm2unGxM3CdwRGm9MjIin4qrHDQLVf3rg4CLfa8K6HULGTpboCZbY8&#10;aMZLOKYFtfgNzKHYsnFm+kF3ug+3nib76gcAAAD//wMAUEsDBBQABgAIAAAAIQCPwW0S2gAAAAcB&#10;AAAPAAAAZHJzL2Rvd25yZXYueG1sTI9BT4QwEIXvJv6HZky8uUXWEIKUjTFZszcViedZOlJ2aUto&#10;F/DfO570+Oa9vPdNuVvtIGaaQu+dgvtNAoJc63XvOgXNx/4uBxEiOo2Dd6TgmwLsquurEgvtF/dO&#10;cx07wSUuFKjAxDgWUobWkMWw8SM59r78ZDGynDqpJ1y43A4yTZJMWuwdLxgc6dlQe64vVsHbkp32&#10;nw3O1GCbhOb18GLqg1K3N+vTI4hIa/wLwy8+o0PFTEd/cTqIQQE/EhWk2wwEu3ma8+HIsfxhC7Iq&#10;5X/+6gcAAP//AwBQSwECLQAUAAYACAAAACEA5JnDwPsAAADhAQAAEwAAAAAAAAAAAAAAAAAAAAAA&#10;W0NvbnRlbnRfVHlwZXNdLnhtbFBLAQItABQABgAIAAAAIQAjsmrh1wAAAJQBAAALAAAAAAAAAAAA&#10;AAAAACwBAABfcmVscy8ucmVsc1BLAQItABQABgAIAAAAIQDzgdQD6AIAACEGAAAOAAAAAAAAAAAA&#10;AAAAACwCAABkcnMvZTJvRG9jLnhtbFBLAQItABQABgAIAAAAIQCPwW0S2gAAAAcBAAAPAAAAAAAA&#10;AAAAAAAAAEAFAABkcnMvZG93bnJldi54bWxQSwUGAAAAAAQABADzAAAARwYAAAAA&#10;" fillcolor="#95b3d7 [1940]" stroked="f">
                <v:fill color2="#dbe5f1 [660]" rotate="t" focus="100%" type="gradient"/>
                <v:textbox inset=".5mm,.5mm,4.5mm,.5mm">
                  <w:txbxContent>
                    <w:p w:rsidR="008B068D" w:rsidRPr="00E81A4C" w:rsidRDefault="008B068D" w:rsidP="009C3DDE">
                      <w:pPr>
                        <w:pStyle w:val="ListParagraph"/>
                        <w:numPr>
                          <w:ilvl w:val="0"/>
                          <w:numId w:val="7"/>
                        </w:numPr>
                        <w:spacing w:before="360" w:after="120" w:line="360" w:lineRule="auto"/>
                        <w:ind w:left="426" w:hanging="284"/>
                        <w:rPr>
                          <w:b/>
                          <w:color w:val="1265B6"/>
                        </w:rPr>
                      </w:pPr>
                      <w:r w:rsidRPr="009C3DDE">
                        <w:rPr>
                          <w:b/>
                          <w:color w:val="1265B6"/>
                        </w:rPr>
                        <w:t>To engage care home staff in a re-consideration of ‘dementia’ by critically examining re</w:t>
                      </w:r>
                      <w:r w:rsidR="00E81A4C">
                        <w:rPr>
                          <w:b/>
                          <w:color w:val="1265B6"/>
                        </w:rPr>
                        <w:t>presentations of this condition</w:t>
                      </w:r>
                    </w:p>
                  </w:txbxContent>
                </v:textbox>
                <w10:wrap type="tight"/>
              </v:shape>
            </w:pict>
          </mc:Fallback>
        </mc:AlternateContent>
      </w:r>
    </w:p>
    <w:p w14:paraId="5BD361B7" w14:textId="77777777" w:rsidR="00A7174E" w:rsidRDefault="006A60DA" w:rsidP="00E81A4C">
      <w:pPr>
        <w:spacing w:before="120" w:after="120" w:line="360" w:lineRule="auto"/>
        <w:jc w:val="both"/>
        <w:rPr>
          <w:rFonts w:cs="Arial"/>
          <w:szCs w:val="22"/>
        </w:rPr>
      </w:pPr>
      <w:r w:rsidRPr="00E448EF">
        <w:t>Each of the arts</w:t>
      </w:r>
      <w:r w:rsidR="004A48BB" w:rsidRPr="00E448EF">
        <w:t>-</w:t>
      </w:r>
      <w:r w:rsidRPr="00E448EF">
        <w:t>based resources were carefully chosen to illustrate</w:t>
      </w:r>
      <w:r>
        <w:rPr>
          <w:rFonts w:cs="Arial"/>
          <w:szCs w:val="22"/>
        </w:rPr>
        <w:t xml:space="preserve"> alternative ways of considering what ‘dementia’ might be and how it affects those who live with it and their families.  The discussions that were gently directed by the workshop facilitators (John Killick and </w:t>
      </w:r>
      <w:r w:rsidR="009A248B">
        <w:rPr>
          <w:rFonts w:cs="Arial"/>
          <w:szCs w:val="22"/>
        </w:rPr>
        <w:t>Hannah</w:t>
      </w:r>
      <w:r>
        <w:rPr>
          <w:rFonts w:cs="Arial"/>
          <w:szCs w:val="22"/>
        </w:rPr>
        <w:t xml:space="preserve"> Zeilig) </w:t>
      </w:r>
      <w:r w:rsidR="00164FF4">
        <w:rPr>
          <w:rFonts w:cs="Arial"/>
          <w:szCs w:val="22"/>
        </w:rPr>
        <w:t>prompted participants to re-consider their own prejudices about what ‘dementia’ involves</w:t>
      </w:r>
      <w:r w:rsidR="004A48BB">
        <w:rPr>
          <w:rFonts w:cs="Arial"/>
          <w:szCs w:val="22"/>
        </w:rPr>
        <w:t>, albeit that these were somewhat limited by time</w:t>
      </w:r>
      <w:r w:rsidR="00164FF4">
        <w:rPr>
          <w:rFonts w:cs="Arial"/>
          <w:szCs w:val="22"/>
        </w:rPr>
        <w:t xml:space="preserve">. Thus, several poems </w:t>
      </w:r>
      <w:r w:rsidR="00A7174E">
        <w:rPr>
          <w:rFonts w:cs="Arial"/>
          <w:szCs w:val="22"/>
        </w:rPr>
        <w:t xml:space="preserve">written from the words of those living with a dementia and the art of William Utermohlen gave unique insights into the feelings of people who are living with this condition. In addition the film clips </w:t>
      </w:r>
      <w:r w:rsidR="00EB388E">
        <w:rPr>
          <w:rFonts w:cs="Arial"/>
          <w:szCs w:val="22"/>
        </w:rPr>
        <w:t xml:space="preserve">provided </w:t>
      </w:r>
      <w:r w:rsidR="00A7174E">
        <w:rPr>
          <w:rFonts w:cs="Arial"/>
          <w:szCs w:val="22"/>
        </w:rPr>
        <w:t>insights into the perspective</w:t>
      </w:r>
      <w:r w:rsidR="00EB388E">
        <w:rPr>
          <w:rFonts w:cs="Arial"/>
          <w:szCs w:val="22"/>
        </w:rPr>
        <w:t>s</w:t>
      </w:r>
      <w:r w:rsidR="00A7174E">
        <w:rPr>
          <w:rFonts w:cs="Arial"/>
          <w:szCs w:val="22"/>
        </w:rPr>
        <w:t xml:space="preserve"> of individuals who live with a dementia. The extent to which some participants were prompted to re-consider the category </w:t>
      </w:r>
      <w:r w:rsidR="00641E9A">
        <w:rPr>
          <w:rFonts w:cs="Arial"/>
          <w:szCs w:val="22"/>
        </w:rPr>
        <w:t>‘dementia’ was</w:t>
      </w:r>
      <w:r w:rsidR="00A7174E">
        <w:rPr>
          <w:rFonts w:cs="Arial"/>
          <w:szCs w:val="22"/>
        </w:rPr>
        <w:t xml:space="preserve"> reflected in the following comments: </w:t>
      </w:r>
    </w:p>
    <w:p w14:paraId="575892E7" w14:textId="77777777" w:rsidR="00A7174E" w:rsidRPr="00E448EF" w:rsidRDefault="00A7174E" w:rsidP="0026653D">
      <w:pPr>
        <w:spacing w:before="240" w:after="120" w:line="360" w:lineRule="auto"/>
        <w:ind w:left="720"/>
        <w:jc w:val="both"/>
        <w:rPr>
          <w:b/>
          <w:i/>
          <w:lang w:val="en-GB"/>
        </w:rPr>
      </w:pPr>
      <w:r w:rsidRPr="00E448EF">
        <w:rPr>
          <w:b/>
          <w:i/>
          <w:lang w:val="en-GB"/>
        </w:rPr>
        <w:t>“The film clips and poetry really made me stop and think about how dementia makes people feel”</w:t>
      </w:r>
    </w:p>
    <w:p w14:paraId="7C08978F" w14:textId="77777777" w:rsidR="00A7174E" w:rsidRPr="00E448EF" w:rsidRDefault="00A7174E" w:rsidP="0026653D">
      <w:pPr>
        <w:spacing w:before="240" w:after="120" w:line="360" w:lineRule="auto"/>
        <w:ind w:left="720"/>
        <w:jc w:val="both"/>
        <w:rPr>
          <w:rFonts w:cs="Arial"/>
          <w:b/>
          <w:i/>
          <w:szCs w:val="22"/>
        </w:rPr>
      </w:pPr>
      <w:r w:rsidRPr="00E448EF">
        <w:rPr>
          <w:rFonts w:cs="Arial"/>
          <w:b/>
          <w:i/>
          <w:szCs w:val="22"/>
        </w:rPr>
        <w:t xml:space="preserve">“The art moved </w:t>
      </w:r>
      <w:proofErr w:type="gramStart"/>
      <w:r w:rsidRPr="00E448EF">
        <w:rPr>
          <w:rFonts w:cs="Arial"/>
          <w:b/>
          <w:i/>
          <w:szCs w:val="22"/>
        </w:rPr>
        <w:t>me !!”</w:t>
      </w:r>
      <w:proofErr w:type="gramEnd"/>
    </w:p>
    <w:p w14:paraId="70AB3B83" w14:textId="77777777" w:rsidR="0026653D" w:rsidRPr="00E448EF" w:rsidRDefault="00F07AE0" w:rsidP="0026653D">
      <w:pPr>
        <w:spacing w:before="240" w:after="120" w:line="360" w:lineRule="auto"/>
        <w:ind w:left="720"/>
        <w:jc w:val="both"/>
        <w:rPr>
          <w:b/>
          <w:i/>
          <w:lang w:val="en-GB"/>
        </w:rPr>
      </w:pPr>
      <w:r>
        <w:rPr>
          <w:rFonts w:cs="Arial"/>
          <w:b/>
          <w:noProof/>
          <w:szCs w:val="22"/>
          <w:lang w:val="en-GB" w:eastAsia="en-GB"/>
        </w:rPr>
        <mc:AlternateContent>
          <mc:Choice Requires="wps">
            <w:drawing>
              <wp:anchor distT="0" distB="0" distL="114300" distR="114300" simplePos="0" relativeHeight="251693056" behindDoc="0" locked="0" layoutInCell="1" allowOverlap="1" wp14:anchorId="6044F1AB" wp14:editId="4FF819FE">
                <wp:simplePos x="0" y="0"/>
                <wp:positionH relativeFrom="column">
                  <wp:posOffset>0</wp:posOffset>
                </wp:positionH>
                <wp:positionV relativeFrom="paragraph">
                  <wp:posOffset>814070</wp:posOffset>
                </wp:positionV>
                <wp:extent cx="5257800" cy="847725"/>
                <wp:effectExtent l="0" t="1270" r="0" b="1905"/>
                <wp:wrapTight wrapText="bothSides">
                  <wp:wrapPolygon edited="0">
                    <wp:start x="-112" y="0"/>
                    <wp:lineTo x="-112" y="21098"/>
                    <wp:lineTo x="21600" y="21098"/>
                    <wp:lineTo x="21600" y="0"/>
                    <wp:lineTo x="-112" y="0"/>
                  </wp:wrapPolygon>
                </wp:wrapTight>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47725"/>
                        </a:xfrm>
                        <a:prstGeom prst="rect">
                          <a:avLst/>
                        </a:prstGeom>
                        <a:gradFill rotWithShape="1">
                          <a:gsLst>
                            <a:gs pos="0">
                              <a:schemeClr val="accent1">
                                <a:lumMod val="60000"/>
                                <a:lumOff val="40000"/>
                              </a:schemeClr>
                            </a:gs>
                            <a:gs pos="100000">
                              <a:schemeClr val="accent1">
                                <a:lumMod val="20000"/>
                                <a:lumOff val="80000"/>
                              </a:scheme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3E73BD" w14:textId="77777777" w:rsidR="008B068D" w:rsidRPr="00E81A4C" w:rsidRDefault="008B068D" w:rsidP="008B068D">
                            <w:pPr>
                              <w:pStyle w:val="ListParagraph"/>
                              <w:numPr>
                                <w:ilvl w:val="0"/>
                                <w:numId w:val="9"/>
                              </w:numPr>
                              <w:spacing w:before="360" w:after="120" w:line="360" w:lineRule="auto"/>
                              <w:ind w:left="567" w:hanging="425"/>
                              <w:rPr>
                                <w:b/>
                                <w:color w:val="1265B6"/>
                              </w:rPr>
                            </w:pPr>
                            <w:r w:rsidRPr="00E81A4C">
                              <w:rPr>
                                <w:b/>
                                <w:color w:val="1265B6"/>
                              </w:rPr>
                              <w:t xml:space="preserve">To empower care home staff to </w:t>
                            </w:r>
                            <w:proofErr w:type="spellStart"/>
                            <w:r w:rsidRPr="00E81A4C">
                              <w:rPr>
                                <w:b/>
                                <w:color w:val="1265B6"/>
                              </w:rPr>
                              <w:t>recognise</w:t>
                            </w:r>
                            <w:proofErr w:type="spellEnd"/>
                            <w:r w:rsidRPr="00E81A4C">
                              <w:rPr>
                                <w:b/>
                                <w:color w:val="1265B6"/>
                              </w:rPr>
                              <w:t xml:space="preserve"> the skills they already possess</w:t>
                            </w:r>
                          </w:p>
                        </w:txbxContent>
                      </wps:txbx>
                      <wps:bodyPr rot="0" vert="horz" wrap="square" lIns="18000" tIns="18000" rIns="162000" bIns="1800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29" o:spid="_x0000_s1049" type="#_x0000_t202" style="position:absolute;left:0;text-align:left;margin-left:0;margin-top:64.1pt;width:414pt;height:66.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qNrOugCAAAgBgAADgAAAGRycy9lMm9Eb2MueG1srFTbjtMwEH1H4h8sv3dz2fSSaNPVXihCWi7S&#10;LuLZdZzEwrGD7TZdEP/O2G6yBfYBEH1I7fF4PHPmnLm4PHQC7Zk2XMkSJ2cxRkxSVXHZlPjjw2a2&#10;wshYIisilGQlfmQGX65fvrgY+oKlqlWiYhpBEGmKoS9xa21fRJGhLeuIOVM9k3BYK90RC1vdRJUm&#10;A0TvRJTG8SIalK56rSgzBqy34RCvffy6ZtS+r2vDLBIlhtys/2r/3bpvtL4gRaNJ33J6TIP8QxYd&#10;4RIenULdEkvQTvPfQnWcamVUbc+o6iJV15wyXwNUk8S/VHPfkp75WgAc008wmf8Xlr7bf9CIVyU+&#10;x0iSDlr0wA4WXasDSnMHz9CbArzue/CzB7BDm32ppr9T9LNBUt20RDbsSms1tIxUkF7ibkYnV0Mc&#10;44Jsh7eqgnfIziof6FDrzmEHaCCIDm16nFrjcqFgnKfz5SqGIwpnq2y5TOf+CVKMt3tt7GumOuQW&#10;JdbQeh+d7O+MddmQYnQ5NqracCGQVvYTt63HeiytMXDHexnUK6gnDhU7VrIbodGeAJ8IpUzaAIbY&#10;dVBVsC9i+AVmgRn4F8zZaIZMPL9dJJ9XY07fSpzfXz0IQnjuQcArmJ99EIxTmYJLBC0EmH2SALOh&#10;RDBgRWik57WHyyUqpPtK5eALwAYL9OoIm+uaZ/+3PEmz+DrNZ5vFajnL6mw+y5fxahYn+XW+iLM8&#10;u918d+AmWdHyqmLyjks2KjHJ/ozpx5kQNOS1iIYS50Ca0Dcl+JS90c12aqFD6AmjU7eOWxhMgndA&#10;t8mJFI7fr2QFZZPCEi7COvo5fd9UwGD896h4NTgBBCnYw/bgdZeejyrbquoR9AGE9CKAqQqLVumv&#10;GA0woUpsvuyIZhiJN9JpzOUFI+10o8Nm4RiB0fb0iEgKsUpsMbTaLW9smIO7XvOmhacCk6W6AmHW&#10;3GvGKTikBbW4DYyhQNkwMt2cO917r6fBvv4BAAD//wMAUEsDBBQABgAIAAAAIQDFAIq92wAAAAgB&#10;AAAPAAAAZHJzL2Rvd25yZXYueG1sTI/BTsMwEETvSPyDtUjcqNMcQhTiVAipqDcgRD1v4yVOG9tR&#10;7Cbh71lOcNyZ0eybcrfaQcw0hd47BdtNAoJc63XvOgXN5/4hBxEiOo2Dd6TgmwLsqtubEgvtF/dB&#10;cx07wSUuFKjAxDgWUobWkMWw8SM59r78ZDHyOXVST7hwuR1kmiSZtNg7/mBwpBdD7aW+WgXvS3be&#10;HxucqcE2Cc3b4dXUB6Xu79bnJxCR1vgXhl98RoeKmU7+6nQQgwIeEllN8xQE23mas3JSkGbbR5BV&#10;Kf8PqH4AAAD//wMAUEsBAi0AFAAGAAgAAAAhAOSZw8D7AAAA4QEAABMAAAAAAAAAAAAAAAAAAAAA&#10;AFtDb250ZW50X1R5cGVzXS54bWxQSwECLQAUAAYACAAAACEAI7Jq4dcAAACUAQAACwAAAAAAAAAA&#10;AAAAAAAsAQAAX3JlbHMvLnJlbHNQSwECLQAUAAYACAAAACEAwqNrOugCAAAgBgAADgAAAAAAAAAA&#10;AAAAAAAsAgAAZHJzL2Uyb0RvYy54bWxQSwECLQAUAAYACAAAACEAxQCKvdsAAAAIAQAADwAAAAAA&#10;AAAAAAAAAABABQAAZHJzL2Rvd25yZXYueG1sUEsFBgAAAAAEAAQA8wAAAEgGAAAAAA==&#10;" fillcolor="#95b3d7 [1940]" stroked="f">
                <v:fill color2="#dbe5f1 [660]" rotate="t" focus="100%" type="gradient"/>
                <v:textbox inset=".5mm,.5mm,4.5mm,.5mm">
                  <w:txbxContent>
                    <w:p w:rsidR="008B068D" w:rsidRPr="00E81A4C" w:rsidRDefault="008B068D" w:rsidP="008B068D">
                      <w:pPr>
                        <w:pStyle w:val="ListParagraph"/>
                        <w:numPr>
                          <w:ilvl w:val="0"/>
                          <w:numId w:val="9"/>
                        </w:numPr>
                        <w:spacing w:before="360" w:after="120" w:line="360" w:lineRule="auto"/>
                        <w:ind w:left="567" w:hanging="425"/>
                        <w:rPr>
                          <w:b/>
                          <w:color w:val="1265B6"/>
                        </w:rPr>
                      </w:pPr>
                      <w:r w:rsidRPr="00E81A4C">
                        <w:rPr>
                          <w:b/>
                          <w:color w:val="1265B6"/>
                        </w:rPr>
                        <w:t>To empower care home staff to recognise the skills they already possess</w:t>
                      </w:r>
                    </w:p>
                  </w:txbxContent>
                </v:textbox>
                <w10:wrap type="tight"/>
              </v:shape>
            </w:pict>
          </mc:Fallback>
        </mc:AlternateContent>
      </w:r>
      <w:r w:rsidR="00A7174E" w:rsidRPr="00E448EF">
        <w:rPr>
          <w:b/>
          <w:i/>
          <w:lang w:val="en-GB"/>
        </w:rPr>
        <w:t>“Interesting poems. How individuals cope with dementia their feelings and thoughts”</w:t>
      </w:r>
    </w:p>
    <w:p w14:paraId="74170673" w14:textId="77777777" w:rsidR="001000DE" w:rsidRDefault="00A7174E" w:rsidP="00E16B4F">
      <w:pPr>
        <w:spacing w:before="360" w:after="120" w:line="360" w:lineRule="auto"/>
        <w:jc w:val="both"/>
        <w:rPr>
          <w:rFonts w:cs="Arial"/>
          <w:szCs w:val="22"/>
        </w:rPr>
      </w:pPr>
      <w:r w:rsidRPr="00E448EF">
        <w:rPr>
          <w:rFonts w:cs="Arial"/>
          <w:szCs w:val="22"/>
        </w:rPr>
        <w:t>The underlying intention of the project was</w:t>
      </w:r>
      <w:r>
        <w:rPr>
          <w:rFonts w:cs="Arial"/>
          <w:szCs w:val="22"/>
        </w:rPr>
        <w:t xml:space="preserve"> </w:t>
      </w:r>
      <w:r w:rsidRPr="00E448EF">
        <w:rPr>
          <w:rFonts w:cs="Arial"/>
          <w:szCs w:val="22"/>
        </w:rPr>
        <w:t xml:space="preserve">to </w:t>
      </w:r>
      <w:proofErr w:type="spellStart"/>
      <w:r>
        <w:rPr>
          <w:rFonts w:cs="Arial"/>
          <w:szCs w:val="22"/>
        </w:rPr>
        <w:t>honour</w:t>
      </w:r>
      <w:proofErr w:type="spellEnd"/>
      <w:r>
        <w:rPr>
          <w:rFonts w:cs="Arial"/>
          <w:szCs w:val="22"/>
        </w:rPr>
        <w:t xml:space="preserve"> the experiences of care home staff whose work in dementia care is often undervalued and who are rarely given the opportunity to express their emotional needs </w:t>
      </w:r>
      <w:r w:rsidR="0017021F">
        <w:rPr>
          <w:rFonts w:cs="Arial"/>
          <w:szCs w:val="22"/>
        </w:rPr>
        <w:t xml:space="preserve">as carers. </w:t>
      </w:r>
      <w:r w:rsidR="00F31CE9">
        <w:rPr>
          <w:rFonts w:cs="Arial"/>
          <w:szCs w:val="22"/>
        </w:rPr>
        <w:t>In a discussion following the first workshop, a care assistant took the time to talk to the project team (</w:t>
      </w:r>
      <w:r w:rsidR="009A248B">
        <w:rPr>
          <w:rFonts w:cs="Arial"/>
          <w:szCs w:val="22"/>
        </w:rPr>
        <w:t>Hannah</w:t>
      </w:r>
      <w:r w:rsidR="00F31CE9">
        <w:rPr>
          <w:rFonts w:cs="Arial"/>
          <w:szCs w:val="22"/>
        </w:rPr>
        <w:t xml:space="preserve"> Zeilig</w:t>
      </w:r>
      <w:r w:rsidR="00EE3701">
        <w:rPr>
          <w:rFonts w:cs="Arial"/>
          <w:szCs w:val="22"/>
        </w:rPr>
        <w:t>,</w:t>
      </w:r>
      <w:r w:rsidR="00F31CE9">
        <w:rPr>
          <w:rFonts w:cs="Arial"/>
          <w:szCs w:val="22"/>
        </w:rPr>
        <w:t xml:space="preserve"> John Killick</w:t>
      </w:r>
      <w:r w:rsidR="00EE3701">
        <w:rPr>
          <w:rFonts w:cs="Arial"/>
          <w:szCs w:val="22"/>
        </w:rPr>
        <w:t xml:space="preserve"> and </w:t>
      </w:r>
      <w:r w:rsidR="009A248B">
        <w:rPr>
          <w:rFonts w:cs="Arial"/>
          <w:szCs w:val="22"/>
        </w:rPr>
        <w:t>Fiona Poland</w:t>
      </w:r>
      <w:r w:rsidR="00F31CE9">
        <w:rPr>
          <w:rFonts w:cs="Arial"/>
          <w:szCs w:val="22"/>
        </w:rPr>
        <w:t xml:space="preserve">) to express her relief and gratitude that the workshop was not patronizing and that it treated the care staff with respect. This was </w:t>
      </w:r>
      <w:r w:rsidR="0081582B">
        <w:rPr>
          <w:rFonts w:cs="Arial"/>
          <w:szCs w:val="22"/>
        </w:rPr>
        <w:t xml:space="preserve">a pertinent exchange because as she acknowledged herself, </w:t>
      </w:r>
      <w:r w:rsidR="00EE3701">
        <w:rPr>
          <w:rFonts w:cs="Arial"/>
          <w:szCs w:val="22"/>
        </w:rPr>
        <w:t xml:space="preserve">she </w:t>
      </w:r>
      <w:r w:rsidR="0081582B">
        <w:rPr>
          <w:rFonts w:cs="Arial"/>
          <w:szCs w:val="22"/>
        </w:rPr>
        <w:t xml:space="preserve">had been very skeptical about many of the dementia courses she had attended previously. </w:t>
      </w:r>
      <w:r w:rsidR="00776747">
        <w:rPr>
          <w:rFonts w:cs="Arial"/>
          <w:szCs w:val="22"/>
        </w:rPr>
        <w:t>Several</w:t>
      </w:r>
      <w:r w:rsidR="001000DE">
        <w:rPr>
          <w:rFonts w:cs="Arial"/>
          <w:szCs w:val="22"/>
        </w:rPr>
        <w:t xml:space="preserve"> of the comments made on the evaluation questionnaire stressed the importance </w:t>
      </w:r>
      <w:r w:rsidR="00EB388E">
        <w:rPr>
          <w:rFonts w:cs="Arial"/>
          <w:szCs w:val="22"/>
        </w:rPr>
        <w:t xml:space="preserve">for staff of </w:t>
      </w:r>
      <w:r w:rsidR="001000DE">
        <w:rPr>
          <w:rFonts w:cs="Arial"/>
          <w:szCs w:val="22"/>
        </w:rPr>
        <w:t xml:space="preserve">feeling that their skills </w:t>
      </w:r>
      <w:r w:rsidR="00EB388E">
        <w:rPr>
          <w:rFonts w:cs="Arial"/>
          <w:szCs w:val="22"/>
        </w:rPr>
        <w:t xml:space="preserve">had been </w:t>
      </w:r>
      <w:r w:rsidR="001000DE">
        <w:rPr>
          <w:rFonts w:cs="Arial"/>
          <w:szCs w:val="22"/>
        </w:rPr>
        <w:t xml:space="preserve">recognized by the workshop: </w:t>
      </w:r>
    </w:p>
    <w:p w14:paraId="325F5F57" w14:textId="77777777" w:rsidR="001000DE" w:rsidRPr="00E448EF" w:rsidRDefault="001000DE" w:rsidP="00923084">
      <w:pPr>
        <w:spacing w:before="240" w:after="120" w:line="360" w:lineRule="auto"/>
        <w:ind w:left="720"/>
        <w:jc w:val="both"/>
        <w:rPr>
          <w:b/>
          <w:i/>
          <w:lang w:val="en-GB"/>
        </w:rPr>
      </w:pPr>
      <w:r w:rsidRPr="00E448EF">
        <w:rPr>
          <w:b/>
          <w:i/>
          <w:lang w:val="en-GB"/>
        </w:rPr>
        <w:t>“It was nice to hear views from family members about carers and what they</w:t>
      </w:r>
      <w:r w:rsidR="005C51BF" w:rsidRPr="00E448EF">
        <w:rPr>
          <w:b/>
          <w:i/>
          <w:lang w:val="en-GB"/>
        </w:rPr>
        <w:t xml:space="preserve"> </w:t>
      </w:r>
      <w:r w:rsidRPr="00E448EF">
        <w:rPr>
          <w:b/>
          <w:i/>
          <w:lang w:val="en-GB"/>
        </w:rPr>
        <w:t>believe a skilled carer can bring to a service user.”</w:t>
      </w:r>
    </w:p>
    <w:p w14:paraId="0FD9664C" w14:textId="77777777" w:rsidR="00923084" w:rsidRPr="00E448EF" w:rsidRDefault="001000DE" w:rsidP="00923084">
      <w:pPr>
        <w:spacing w:before="240" w:after="120" w:line="360" w:lineRule="auto"/>
        <w:ind w:left="720"/>
        <w:jc w:val="both"/>
        <w:rPr>
          <w:rFonts w:cs="Arial"/>
          <w:b/>
          <w:i/>
          <w:szCs w:val="22"/>
        </w:rPr>
      </w:pPr>
      <w:r w:rsidRPr="00E448EF">
        <w:rPr>
          <w:rFonts w:cs="Arial"/>
          <w:b/>
          <w:i/>
          <w:szCs w:val="22"/>
        </w:rPr>
        <w:t xml:space="preserve">“Making us think more about people’s feelings emotions and well-being and the impact we as </w:t>
      </w:r>
      <w:proofErr w:type="spellStart"/>
      <w:r w:rsidRPr="00E448EF">
        <w:rPr>
          <w:rFonts w:cs="Arial"/>
          <w:b/>
          <w:i/>
          <w:szCs w:val="22"/>
        </w:rPr>
        <w:t>carer’s</w:t>
      </w:r>
      <w:proofErr w:type="spellEnd"/>
      <w:r w:rsidRPr="00E448EF">
        <w:rPr>
          <w:rFonts w:cs="Arial"/>
          <w:b/>
          <w:i/>
          <w:szCs w:val="22"/>
        </w:rPr>
        <w:t xml:space="preserve"> have on their day to day living”</w:t>
      </w:r>
    </w:p>
    <w:p w14:paraId="22363559" w14:textId="77777777" w:rsidR="00923084" w:rsidRDefault="00F07AE0" w:rsidP="005C51BF">
      <w:pPr>
        <w:spacing w:line="360" w:lineRule="auto"/>
        <w:ind w:left="1134"/>
        <w:jc w:val="both"/>
        <w:rPr>
          <w:i/>
          <w:lang w:val="en-GB"/>
        </w:rPr>
      </w:pPr>
      <w:r>
        <w:rPr>
          <w:rFonts w:cs="Arial"/>
          <w:b/>
          <w:noProof/>
          <w:szCs w:val="22"/>
          <w:lang w:val="en-GB" w:eastAsia="en-GB"/>
        </w:rPr>
        <mc:AlternateContent>
          <mc:Choice Requires="wps">
            <w:drawing>
              <wp:anchor distT="0" distB="0" distL="114300" distR="114300" simplePos="0" relativeHeight="251694080" behindDoc="0" locked="0" layoutInCell="1" allowOverlap="1" wp14:anchorId="7C09FC30" wp14:editId="261CB241">
                <wp:simplePos x="0" y="0"/>
                <wp:positionH relativeFrom="column">
                  <wp:posOffset>0</wp:posOffset>
                </wp:positionH>
                <wp:positionV relativeFrom="paragraph">
                  <wp:posOffset>259080</wp:posOffset>
                </wp:positionV>
                <wp:extent cx="5257800" cy="858520"/>
                <wp:effectExtent l="0" t="5080" r="0" b="0"/>
                <wp:wrapTight wrapText="bothSides">
                  <wp:wrapPolygon edited="0">
                    <wp:start x="-112" y="0"/>
                    <wp:lineTo x="-112" y="21105"/>
                    <wp:lineTo x="21600" y="21105"/>
                    <wp:lineTo x="21600" y="0"/>
                    <wp:lineTo x="-112" y="0"/>
                  </wp:wrapPolygon>
                </wp:wrapTight>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58520"/>
                        </a:xfrm>
                        <a:prstGeom prst="rect">
                          <a:avLst/>
                        </a:prstGeom>
                        <a:gradFill rotWithShape="1">
                          <a:gsLst>
                            <a:gs pos="0">
                              <a:schemeClr val="accent1">
                                <a:lumMod val="60000"/>
                                <a:lumOff val="40000"/>
                              </a:schemeClr>
                            </a:gs>
                            <a:gs pos="100000">
                              <a:schemeClr val="accent1">
                                <a:lumMod val="20000"/>
                                <a:lumOff val="80000"/>
                              </a:scheme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F9D947" w14:textId="77777777" w:rsidR="008B068D" w:rsidRPr="00E81A4C" w:rsidRDefault="008B068D" w:rsidP="008B068D">
                            <w:pPr>
                              <w:pStyle w:val="ListParagraph"/>
                              <w:numPr>
                                <w:ilvl w:val="0"/>
                                <w:numId w:val="9"/>
                              </w:numPr>
                              <w:spacing w:before="120" w:after="120" w:line="360" w:lineRule="auto"/>
                              <w:ind w:left="567" w:hanging="425"/>
                              <w:jc w:val="both"/>
                              <w:rPr>
                                <w:b/>
                                <w:color w:val="1265B6"/>
                              </w:rPr>
                            </w:pPr>
                            <w:r w:rsidRPr="00E81A4C">
                              <w:rPr>
                                <w:b/>
                                <w:color w:val="1265B6"/>
                              </w:rPr>
                              <w:t>To provide, through reference to the arts, multiple perspectives on what ‘dementia’ can be and how it might be experienced</w:t>
                            </w:r>
                          </w:p>
                        </w:txbxContent>
                      </wps:txbx>
                      <wps:bodyPr rot="0" vert="horz" wrap="square" lIns="18000" tIns="18000" rIns="162000" bIns="1800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31" o:spid="_x0000_s1050" type="#_x0000_t202" style="position:absolute;left:0;text-align:left;margin-left:0;margin-top:20.4pt;width:414pt;height:67.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ooKquYCAAAgBgAADgAAAGRycy9lMm9Eb2MueG1srFTfb9MwEH5H4n+w/N7lB2nXREsntlGENH5I&#10;G+LZdZzEwrGD7TYZiP+ds91kBfYAiD6k9vl8vvu+7+7icuwEOjBtuJIlTs5ijJikquKyKfHH++1i&#10;jZGxRFZEKMlK/MAMvtw8f3Yx9AVLVatExTSCINIUQ1/i1tq+iCJDW9YRc6Z6JuGwVrojFra6iSpN&#10;BojeiSiN41U0KF31WlFmDFhvwiHe+Ph1zah9X9eGWSRKDLlZ/9X+u3PfaHNBikaTvuX0mAb5hyw6&#10;wiU8Ooe6IZagvea/heo41cqo2p5R1UWqrjllvgaoJol/qeauJT3ztQA4pp9hMv8vLH13+KARr0qc&#10;YiRJBxTds9GiKzWiF4mDZ+hNAV53PfjZEexAsy/V9LeKfjZIquuWyIa91FoNLSMVpOdvRidXQxzj&#10;guyGt6qCd8jeKh9orHXnsAM0EEQHmh5malwuFIzLdHm+juGIwtl6uV6mnruIFNPtXhv7mqkOuUWJ&#10;NVDvo5PDrbFQB7hOLkeiqi0XAmllP3Hbeqyn0hoDd7yXQb2CeuJQsVMluxYaHQjoiVDKpA1giH0H&#10;VQX7KoZfUBaYQX/BnE1myMTr20XyeTXm9K3E+f3Vg9AITz0IeAXzkw+CcS5TcImAQoDZJwkwG0oE&#10;A1UEIr2uPVwuUSHdVyoHXwA2WICrI2yONa/+b3mSZvFVmi+2q/X5Iquz5SI/j9eLOMmv8lWc5dnN&#10;9rsDN8mKllcVk7dcsqkTk+zPlH6cCaGHfC+iocQ5iCbwpgSfsze62c0UOoQeMTp167iFwSR4B3Kb&#10;nUjh9P1KVn5sWMJFWEc/p+9JBQymf4+K7wbXAKEV7LgbQ99lU5ftVPUA/QGC9E0AUxUWrdJfMRpg&#10;QpXYfNkTzTASb6TrMZcXjLTTjQ6blVMERrvTIyIpxCqxxUC1W17bMAf3veZNC08FJUv1Ehqz5r5n&#10;XAeHtKAWt4ExFCQbRqabc6d77/U42Dc/AAAA//8DAFBLAwQUAAYACAAAACEA6lIrbtoAAAAHAQAA&#10;DwAAAGRycy9kb3ducmV2LnhtbEyPwU7DMBBE70j8g7VI3KhNhUIU4lQIqag3II04b+MlDsR2FLtJ&#10;+HuWExxnZzTzttytbhAzTbEPXsPtRoEg3wbT+05Dc9zf5CBiQm9wCJ40fFOEXXV5UWJhwuLfaK5T&#10;J7jExwI12JTGQsrYWnIYN2Ekz95HmBwmllMnzYQLl7tBbpXKpMPe84LFkZ4stV/12Wl4XbLP/XuD&#10;MzXYqti8HJ5tfdD6+mp9fACRaE1/YfjFZ3SomOkUzt5EMWjgR5KGO8X87ObbnA8njt1nCmRVyv/8&#10;1Q8AAAD//wMAUEsBAi0AFAAGAAgAAAAhAOSZw8D7AAAA4QEAABMAAAAAAAAAAAAAAAAAAAAAAFtD&#10;b250ZW50X1R5cGVzXS54bWxQSwECLQAUAAYACAAAACEAI7Jq4dcAAACUAQAACwAAAAAAAAAAAAAA&#10;AAAsAQAAX3JlbHMvLnJlbHNQSwECLQAUAAYACAAAACEAwooKquYCAAAgBgAADgAAAAAAAAAAAAAA&#10;AAAsAgAAZHJzL2Uyb0RvYy54bWxQSwECLQAUAAYACAAAACEA6lIrbtoAAAAHAQAADwAAAAAAAAAA&#10;AAAAAAA+BQAAZHJzL2Rvd25yZXYueG1sUEsFBgAAAAAEAAQA8wAAAEUGAAAAAA==&#10;" fillcolor="#95b3d7 [1940]" stroked="f">
                <v:fill color2="#dbe5f1 [660]" rotate="t" focus="100%" type="gradient"/>
                <v:textbox inset=".5mm,.5mm,4.5mm,.5mm">
                  <w:txbxContent>
                    <w:p w:rsidR="008B068D" w:rsidRPr="00E81A4C" w:rsidRDefault="008B068D" w:rsidP="008B068D">
                      <w:pPr>
                        <w:pStyle w:val="ListParagraph"/>
                        <w:numPr>
                          <w:ilvl w:val="0"/>
                          <w:numId w:val="9"/>
                        </w:numPr>
                        <w:spacing w:before="120" w:after="120" w:line="360" w:lineRule="auto"/>
                        <w:ind w:left="567" w:hanging="425"/>
                        <w:jc w:val="both"/>
                        <w:rPr>
                          <w:b/>
                          <w:color w:val="1265B6"/>
                        </w:rPr>
                      </w:pPr>
                      <w:r w:rsidRPr="00E81A4C">
                        <w:rPr>
                          <w:b/>
                          <w:color w:val="1265B6"/>
                        </w:rPr>
                        <w:t>To provide, through reference to the arts, multiple perspectives on what ‘dementia’ can be and how it might be experienced</w:t>
                      </w:r>
                    </w:p>
                  </w:txbxContent>
                </v:textbox>
                <w10:wrap type="tight"/>
              </v:shape>
            </w:pict>
          </mc:Fallback>
        </mc:AlternateContent>
      </w:r>
    </w:p>
    <w:p w14:paraId="14A9529A" w14:textId="77777777" w:rsidR="009706DD" w:rsidRDefault="00FF5AAA" w:rsidP="00E16B4F">
      <w:pPr>
        <w:spacing w:before="240" w:after="120" w:line="360" w:lineRule="auto"/>
        <w:jc w:val="both"/>
        <w:rPr>
          <w:rFonts w:cs="Arial"/>
          <w:szCs w:val="22"/>
        </w:rPr>
      </w:pPr>
      <w:r w:rsidRPr="00E448EF">
        <w:rPr>
          <w:rFonts w:cs="Arial"/>
          <w:szCs w:val="22"/>
        </w:rPr>
        <w:t>The workshop</w:t>
      </w:r>
      <w:r>
        <w:rPr>
          <w:rFonts w:cs="Arial"/>
          <w:szCs w:val="22"/>
        </w:rPr>
        <w:t xml:space="preserve"> does not offer conventional training or education about people with a dementia. On the cont</w:t>
      </w:r>
      <w:r w:rsidR="00393524">
        <w:rPr>
          <w:rFonts w:cs="Arial"/>
          <w:szCs w:val="22"/>
        </w:rPr>
        <w:t>rary, it i</w:t>
      </w:r>
      <w:r>
        <w:rPr>
          <w:rFonts w:cs="Arial"/>
          <w:szCs w:val="22"/>
        </w:rPr>
        <w:t xml:space="preserve">s structured in such a way that expectations </w:t>
      </w:r>
      <w:r w:rsidR="00393524">
        <w:rPr>
          <w:rFonts w:cs="Arial"/>
          <w:szCs w:val="22"/>
        </w:rPr>
        <w:t>are</w:t>
      </w:r>
      <w:r>
        <w:rPr>
          <w:rFonts w:cs="Arial"/>
          <w:szCs w:val="22"/>
        </w:rPr>
        <w:t xml:space="preserve"> slightly unsettled</w:t>
      </w:r>
      <w:r w:rsidR="00393524">
        <w:rPr>
          <w:rFonts w:cs="Arial"/>
          <w:szCs w:val="22"/>
        </w:rPr>
        <w:t>,</w:t>
      </w:r>
      <w:r>
        <w:rPr>
          <w:rFonts w:cs="Arial"/>
          <w:szCs w:val="22"/>
        </w:rPr>
        <w:t xml:space="preserve"> </w:t>
      </w:r>
      <w:r w:rsidR="00393524">
        <w:rPr>
          <w:rFonts w:cs="Arial"/>
          <w:szCs w:val="22"/>
        </w:rPr>
        <w:t>for instance the workshop opens</w:t>
      </w:r>
      <w:r>
        <w:rPr>
          <w:rFonts w:cs="Arial"/>
          <w:szCs w:val="22"/>
        </w:rPr>
        <w:t xml:space="preserve"> with a slide featuring Elvis Costello </w:t>
      </w:r>
      <w:r w:rsidR="00393524">
        <w:rPr>
          <w:rFonts w:cs="Arial"/>
          <w:szCs w:val="22"/>
        </w:rPr>
        <w:t>holding</w:t>
      </w:r>
      <w:r>
        <w:rPr>
          <w:rFonts w:cs="Arial"/>
          <w:szCs w:val="22"/>
        </w:rPr>
        <w:t xml:space="preserve"> a camera and asking participants</w:t>
      </w:r>
      <w:r w:rsidR="00393524">
        <w:rPr>
          <w:rFonts w:cs="Arial"/>
          <w:szCs w:val="22"/>
        </w:rPr>
        <w:t xml:space="preserve"> to guess who he is. T</w:t>
      </w:r>
      <w:r>
        <w:rPr>
          <w:rFonts w:cs="Arial"/>
          <w:szCs w:val="22"/>
        </w:rPr>
        <w:t>his</w:t>
      </w:r>
      <w:r w:rsidR="00393524">
        <w:rPr>
          <w:rFonts w:cs="Arial"/>
          <w:szCs w:val="22"/>
        </w:rPr>
        <w:t xml:space="preserve"> i</w:t>
      </w:r>
      <w:r>
        <w:rPr>
          <w:rFonts w:cs="Arial"/>
          <w:szCs w:val="22"/>
        </w:rPr>
        <w:t xml:space="preserve">s followed </w:t>
      </w:r>
      <w:r w:rsidR="00393524">
        <w:rPr>
          <w:rFonts w:cs="Arial"/>
          <w:szCs w:val="22"/>
        </w:rPr>
        <w:t>by</w:t>
      </w:r>
      <w:r>
        <w:rPr>
          <w:rFonts w:cs="Arial"/>
          <w:szCs w:val="22"/>
        </w:rPr>
        <w:t xml:space="preserve"> a slide of images relating to the</w:t>
      </w:r>
      <w:r w:rsidR="00B221FC">
        <w:rPr>
          <w:rFonts w:cs="Arial"/>
          <w:szCs w:val="22"/>
        </w:rPr>
        <w:t xml:space="preserve"> content of the </w:t>
      </w:r>
      <w:r>
        <w:rPr>
          <w:rFonts w:cs="Arial"/>
          <w:szCs w:val="22"/>
        </w:rPr>
        <w:t>wo</w:t>
      </w:r>
      <w:r w:rsidR="000114DF">
        <w:rPr>
          <w:rFonts w:cs="Arial"/>
          <w:szCs w:val="22"/>
        </w:rPr>
        <w:t>rkshop (purposely without words or</w:t>
      </w:r>
      <w:r>
        <w:rPr>
          <w:rFonts w:cs="Arial"/>
          <w:szCs w:val="22"/>
        </w:rPr>
        <w:t xml:space="preserve"> statistics</w:t>
      </w:r>
      <w:r w:rsidR="000114DF">
        <w:rPr>
          <w:rFonts w:cs="Arial"/>
          <w:szCs w:val="22"/>
        </w:rPr>
        <w:t>:</w:t>
      </w:r>
      <w:r>
        <w:rPr>
          <w:rFonts w:cs="Arial"/>
          <w:szCs w:val="22"/>
        </w:rPr>
        <w:t xml:space="preserve"> </w:t>
      </w:r>
      <w:r w:rsidR="000114DF">
        <w:rPr>
          <w:rFonts w:cs="Arial"/>
          <w:szCs w:val="22"/>
        </w:rPr>
        <w:t xml:space="preserve">neither are there </w:t>
      </w:r>
      <w:r w:rsidR="00B221FC">
        <w:rPr>
          <w:rFonts w:cs="Arial"/>
          <w:szCs w:val="22"/>
        </w:rPr>
        <w:t xml:space="preserve">slides of brain scans or other biomedical information). The workshop </w:t>
      </w:r>
      <w:r w:rsidR="00EE3701">
        <w:rPr>
          <w:rFonts w:cs="Arial"/>
          <w:szCs w:val="22"/>
        </w:rPr>
        <w:t xml:space="preserve">focus </w:t>
      </w:r>
      <w:r w:rsidR="00B221FC">
        <w:rPr>
          <w:rFonts w:cs="Arial"/>
          <w:szCs w:val="22"/>
        </w:rPr>
        <w:t xml:space="preserve">then </w:t>
      </w:r>
      <w:r w:rsidR="000114DF">
        <w:rPr>
          <w:rFonts w:cs="Arial"/>
          <w:szCs w:val="22"/>
        </w:rPr>
        <w:t>shifts</w:t>
      </w:r>
      <w:r w:rsidR="00393524">
        <w:rPr>
          <w:rFonts w:cs="Arial"/>
          <w:szCs w:val="22"/>
        </w:rPr>
        <w:t xml:space="preserve"> back to Elvis Costello talking about his grandmothe</w:t>
      </w:r>
      <w:r w:rsidR="000114DF">
        <w:rPr>
          <w:rFonts w:cs="Arial"/>
          <w:szCs w:val="22"/>
        </w:rPr>
        <w:t xml:space="preserve">r who lived in a care home and </w:t>
      </w:r>
      <w:r w:rsidR="00393524">
        <w:rPr>
          <w:rFonts w:cs="Arial"/>
          <w:szCs w:val="22"/>
        </w:rPr>
        <w:t xml:space="preserve">singing his song </w:t>
      </w:r>
      <w:r w:rsidR="000114DF">
        <w:rPr>
          <w:rFonts w:cs="Arial"/>
          <w:szCs w:val="22"/>
        </w:rPr>
        <w:t>about her</w:t>
      </w:r>
      <w:r w:rsidR="00EB388E">
        <w:rPr>
          <w:rFonts w:cs="Arial"/>
          <w:szCs w:val="22"/>
        </w:rPr>
        <w:t>, entitled</w:t>
      </w:r>
      <w:r w:rsidR="000114DF">
        <w:rPr>
          <w:rFonts w:cs="Arial"/>
          <w:szCs w:val="22"/>
        </w:rPr>
        <w:t xml:space="preserve"> </w:t>
      </w:r>
      <w:r w:rsidR="00393524">
        <w:rPr>
          <w:rFonts w:cs="Arial"/>
          <w:szCs w:val="22"/>
        </w:rPr>
        <w:t xml:space="preserve">Veronica. </w:t>
      </w:r>
      <w:r w:rsidR="000114DF">
        <w:rPr>
          <w:rFonts w:cs="Arial"/>
          <w:szCs w:val="22"/>
        </w:rPr>
        <w:t xml:space="preserve">The workshop also includes the voices of those living with a dementia who have written poems with John Killick and the painful insights offered by the </w:t>
      </w:r>
      <w:r w:rsidR="001D4EEE">
        <w:rPr>
          <w:rFonts w:cs="Arial"/>
          <w:szCs w:val="22"/>
        </w:rPr>
        <w:t>self-portraits</w:t>
      </w:r>
      <w:r w:rsidR="000114DF">
        <w:rPr>
          <w:rFonts w:cs="Arial"/>
          <w:szCs w:val="22"/>
        </w:rPr>
        <w:t xml:space="preserve"> of William Utermohlen. The film clips provided multiple perspectives</w:t>
      </w:r>
      <w:r w:rsidR="00A21338">
        <w:rPr>
          <w:rFonts w:cs="Arial"/>
          <w:szCs w:val="22"/>
        </w:rPr>
        <w:t xml:space="preserve"> and encompassed the views of spouses</w:t>
      </w:r>
      <w:r w:rsidR="00EB388E">
        <w:rPr>
          <w:rFonts w:cs="Arial"/>
          <w:szCs w:val="22"/>
        </w:rPr>
        <w:t>/partners</w:t>
      </w:r>
      <w:r w:rsidR="00A21338">
        <w:rPr>
          <w:rFonts w:cs="Arial"/>
          <w:szCs w:val="22"/>
        </w:rPr>
        <w:t xml:space="preserve"> and other family members </w:t>
      </w:r>
      <w:r w:rsidR="00EB388E">
        <w:rPr>
          <w:rFonts w:cs="Arial"/>
          <w:szCs w:val="22"/>
        </w:rPr>
        <w:t xml:space="preserve">involved in </w:t>
      </w:r>
      <w:r w:rsidR="001D4EEE">
        <w:rPr>
          <w:rFonts w:cs="Arial"/>
          <w:szCs w:val="22"/>
        </w:rPr>
        <w:t>caring as</w:t>
      </w:r>
      <w:r w:rsidR="00A21338">
        <w:rPr>
          <w:rFonts w:cs="Arial"/>
          <w:szCs w:val="22"/>
        </w:rPr>
        <w:t xml:space="preserve"> well as the individual’s perspective and the crucial role played by good nursing. </w:t>
      </w:r>
      <w:r w:rsidR="009706DD">
        <w:rPr>
          <w:rFonts w:cs="Arial"/>
          <w:szCs w:val="22"/>
        </w:rPr>
        <w:t xml:space="preserve"> In the words of one respondent, the workshop allowed him/her to see</w:t>
      </w:r>
    </w:p>
    <w:p w14:paraId="3ED2AB6C" w14:textId="77777777" w:rsidR="009706DD" w:rsidRPr="00E448EF" w:rsidRDefault="009706DD" w:rsidP="00E10FCC">
      <w:pPr>
        <w:spacing w:before="240" w:after="120" w:line="360" w:lineRule="auto"/>
        <w:ind w:left="720"/>
        <w:rPr>
          <w:b/>
          <w:i/>
          <w:lang w:val="en-GB"/>
        </w:rPr>
      </w:pPr>
      <w:r w:rsidRPr="00E448EF">
        <w:rPr>
          <w:b/>
          <w:i/>
          <w:lang w:val="en-GB"/>
        </w:rPr>
        <w:t xml:space="preserve">“…the things we deal with </w:t>
      </w:r>
      <w:r w:rsidR="001D4EEE" w:rsidRPr="00E448EF">
        <w:rPr>
          <w:b/>
          <w:i/>
          <w:lang w:val="en-GB"/>
        </w:rPr>
        <w:t>every day</w:t>
      </w:r>
      <w:r w:rsidRPr="00E448EF">
        <w:rPr>
          <w:b/>
          <w:i/>
          <w:lang w:val="en-GB"/>
        </w:rPr>
        <w:t xml:space="preserve"> from a different point of view”</w:t>
      </w:r>
    </w:p>
    <w:p w14:paraId="33072108" w14:textId="77777777" w:rsidR="00171896" w:rsidRDefault="009706DD" w:rsidP="00E10FCC">
      <w:pPr>
        <w:spacing w:before="120" w:after="120" w:line="360" w:lineRule="auto"/>
        <w:jc w:val="both"/>
        <w:rPr>
          <w:rFonts w:cs="Arial"/>
          <w:szCs w:val="22"/>
        </w:rPr>
      </w:pPr>
      <w:r>
        <w:rPr>
          <w:rFonts w:cs="Arial"/>
          <w:szCs w:val="22"/>
        </w:rPr>
        <w:t xml:space="preserve">It is </w:t>
      </w:r>
      <w:r w:rsidR="00EE3701">
        <w:rPr>
          <w:rFonts w:cs="Arial"/>
          <w:szCs w:val="22"/>
        </w:rPr>
        <w:t xml:space="preserve">very likely </w:t>
      </w:r>
      <w:r>
        <w:rPr>
          <w:rFonts w:cs="Arial"/>
          <w:szCs w:val="22"/>
        </w:rPr>
        <w:t xml:space="preserve">that if </w:t>
      </w:r>
      <w:r w:rsidR="00EE3701">
        <w:rPr>
          <w:rFonts w:cs="Arial"/>
          <w:szCs w:val="22"/>
        </w:rPr>
        <w:t xml:space="preserve">future versions of the </w:t>
      </w:r>
      <w:r>
        <w:rPr>
          <w:rFonts w:cs="Arial"/>
          <w:szCs w:val="22"/>
        </w:rPr>
        <w:t>workshop allow</w:t>
      </w:r>
      <w:r w:rsidR="00EB388E">
        <w:rPr>
          <w:rFonts w:cs="Arial"/>
          <w:szCs w:val="22"/>
        </w:rPr>
        <w:t>ed</w:t>
      </w:r>
      <w:r>
        <w:rPr>
          <w:rFonts w:cs="Arial"/>
          <w:szCs w:val="22"/>
        </w:rPr>
        <w:t xml:space="preserve"> more time for discussion and reflection, </w:t>
      </w:r>
      <w:r w:rsidR="00EB388E">
        <w:rPr>
          <w:rFonts w:cs="Arial"/>
          <w:szCs w:val="22"/>
        </w:rPr>
        <w:t xml:space="preserve">then </w:t>
      </w:r>
      <w:r>
        <w:rPr>
          <w:rFonts w:cs="Arial"/>
          <w:szCs w:val="22"/>
        </w:rPr>
        <w:t xml:space="preserve">the multiple and often conflicting perspectives that the arts can provide about living with and caring for someone with a dementia </w:t>
      </w:r>
      <w:r w:rsidR="00EB388E">
        <w:rPr>
          <w:rFonts w:cs="Arial"/>
          <w:szCs w:val="22"/>
        </w:rPr>
        <w:t xml:space="preserve">could </w:t>
      </w:r>
      <w:r>
        <w:rPr>
          <w:rFonts w:cs="Arial"/>
          <w:szCs w:val="22"/>
        </w:rPr>
        <w:t xml:space="preserve">be more fully </w:t>
      </w:r>
      <w:r w:rsidR="00EE3701">
        <w:rPr>
          <w:rFonts w:cs="Arial"/>
          <w:szCs w:val="22"/>
        </w:rPr>
        <w:t xml:space="preserve">and actively </w:t>
      </w:r>
      <w:r>
        <w:rPr>
          <w:rFonts w:cs="Arial"/>
          <w:szCs w:val="22"/>
        </w:rPr>
        <w:t>explored</w:t>
      </w:r>
      <w:r w:rsidR="00EE3701">
        <w:rPr>
          <w:rFonts w:cs="Arial"/>
          <w:szCs w:val="22"/>
        </w:rPr>
        <w:t xml:space="preserve"> by participants</w:t>
      </w:r>
      <w:r>
        <w:rPr>
          <w:rFonts w:cs="Arial"/>
          <w:szCs w:val="22"/>
        </w:rPr>
        <w:t xml:space="preserve">. </w:t>
      </w:r>
    </w:p>
    <w:p w14:paraId="338AFEBB" w14:textId="77777777" w:rsidR="000114DF" w:rsidRDefault="00F07AE0" w:rsidP="00A03D67">
      <w:pPr>
        <w:spacing w:before="120" w:after="120" w:line="360" w:lineRule="auto"/>
        <w:ind w:left="567"/>
        <w:jc w:val="both"/>
        <w:rPr>
          <w:rFonts w:cs="Arial"/>
          <w:szCs w:val="22"/>
        </w:rPr>
      </w:pPr>
      <w:r>
        <w:rPr>
          <w:b/>
          <w:noProof/>
          <w:color w:val="1265B6"/>
          <w:sz w:val="28"/>
          <w:lang w:val="en-GB" w:eastAsia="en-GB"/>
        </w:rPr>
        <mc:AlternateContent>
          <mc:Choice Requires="wps">
            <w:drawing>
              <wp:anchor distT="0" distB="0" distL="114300" distR="114300" simplePos="0" relativeHeight="251695104" behindDoc="0" locked="0" layoutInCell="1" allowOverlap="1" wp14:anchorId="35EF21FC" wp14:editId="31F78721">
                <wp:simplePos x="0" y="0"/>
                <wp:positionH relativeFrom="column">
                  <wp:posOffset>0</wp:posOffset>
                </wp:positionH>
                <wp:positionV relativeFrom="paragraph">
                  <wp:posOffset>223520</wp:posOffset>
                </wp:positionV>
                <wp:extent cx="5257800" cy="962025"/>
                <wp:effectExtent l="0" t="0" r="0" b="0"/>
                <wp:wrapTight wrapText="bothSides">
                  <wp:wrapPolygon edited="0">
                    <wp:start x="-112" y="0"/>
                    <wp:lineTo x="-112" y="21101"/>
                    <wp:lineTo x="21600" y="21101"/>
                    <wp:lineTo x="21600" y="0"/>
                    <wp:lineTo x="-112" y="0"/>
                  </wp:wrapPolygon>
                </wp:wrapTight>
                <wp:docPr id="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962025"/>
                        </a:xfrm>
                        <a:prstGeom prst="rect">
                          <a:avLst/>
                        </a:prstGeom>
                        <a:gradFill rotWithShape="1">
                          <a:gsLst>
                            <a:gs pos="0">
                              <a:schemeClr val="accent1">
                                <a:lumMod val="60000"/>
                                <a:lumOff val="40000"/>
                              </a:schemeClr>
                            </a:gs>
                            <a:gs pos="100000">
                              <a:schemeClr val="accent1">
                                <a:lumMod val="20000"/>
                                <a:lumOff val="80000"/>
                              </a:scheme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C420B7" w14:textId="77777777" w:rsidR="008B068D" w:rsidRPr="00E81A4C" w:rsidRDefault="008B068D" w:rsidP="008B068D">
                            <w:pPr>
                              <w:pStyle w:val="ListParagraph"/>
                              <w:numPr>
                                <w:ilvl w:val="0"/>
                                <w:numId w:val="10"/>
                              </w:numPr>
                              <w:spacing w:before="120" w:after="240" w:line="360" w:lineRule="auto"/>
                              <w:ind w:left="567" w:hanging="425"/>
                              <w:jc w:val="both"/>
                              <w:rPr>
                                <w:b/>
                                <w:color w:val="1265B6"/>
                              </w:rPr>
                            </w:pPr>
                            <w:r w:rsidRPr="00E81A4C">
                              <w:rPr>
                                <w:b/>
                                <w:color w:val="1265B6"/>
                              </w:rPr>
                              <w:t xml:space="preserve">To engage participants’ imagination in the consideration of dementia through the arts and challenge stigma and prejudice about dementia </w:t>
                            </w:r>
                          </w:p>
                        </w:txbxContent>
                      </wps:txbx>
                      <wps:bodyPr rot="0" vert="horz" wrap="square" lIns="18000" tIns="18000" rIns="162000" bIns="1800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32" o:spid="_x0000_s1051" type="#_x0000_t202" style="position:absolute;left:0;text-align:left;margin-left:0;margin-top:17.6pt;width:414pt;height:75.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968p+UCAAAgBgAADgAAAGRycy9lMm9Eb2MueG1srFTdb9MwEH9H4n+w/N7lg7RroqUT2yhCGh/S&#10;hnh2HSexcGxju00G4n/nbLddgT0Aog+pfXe+j9/d7y4up0GgHTOWK1nj7CzFiEmqGi67Gn+8X8+W&#10;GFlHZEOEkqzGD8ziy9XzZxejrliueiUaZhA4kbYadY1753SVJJb2bCD2TGkmQdkqMxAHV9MljSEj&#10;eB9EkqfpIhmVabRRlFkL0puoxKvgv20Zde/b1jKHRI0hNxe+Jnw3/pusLkjVGaJ7TvdpkH/IYiBc&#10;QtCjqxviCNoa/purgVOjrGrdGVVDotqWUxZqgGqy9Jdq7nqiWagFwLH6CJP9f27pu90Hg3gDvcNI&#10;kgFadM8mh67UhF7kHp5R2wqs7jTYuQnk3tSXavWtop8tkuq6J7JjL41RY89IA+ll/mVy8jT6sd7J&#10;ZnyrGohDtk4FR1NrBu8Q0EDgHdr0cGyNz4WCcJ7Pz5cpqCjoykWe5vMQglSH19pY95qpAflDjQ20&#10;Pngnu1vrfDakOpjsG9WsuRDIKPeJuz5gfSits/AmWFmkFdSTxor9VLJrYdCOwDwRSpl0EQyxHaCq&#10;KF+k8IuTBWKYvyguDmLIJMy39xTy6uxprMzb/VVAIMJTAQGvKH4yIAiPZQouEbQQYA5JAsyWEsHC&#10;VETogCIBLp+okP4rlYcvaqMEerWHzXctTP+3MsuL9CovZ+vF8nxWtMV8Vp6ny1malVflIi3K4mb9&#10;3YObFVXPm4bJWy7ZgYlZ8WeTvt8JkUOBi2iEMYGhiX1Tgh+zt6bbHFvoEXrE6NRs4A4Wk+BDjQOO&#10;+4b6+X4lGyibVI5wEc/Jz+mHpgIGh/+ASmCDJ0Ckgps2U+BdHGRPlY1qHoAfMJCBBLBV4dAr8xWj&#10;ETZUje2XLTEMI/FGeo75vGClnV5MvAA/vGpzqiKSgq8aOwyt9sdrF/fgVhve9RAqTrJUL4GYLQ+c&#10;eUwLavEXWENxZOPK9Hvu9B6sHhf76gcAAAD//wMAUEsDBBQABgAIAAAAIQA558GK2gAAAAcBAAAP&#10;AAAAZHJzL2Rvd25yZXYueG1sTI9BT4QwEIXvJv6HZky8uUWMSJCyMSZr9qYi8TxLR8oubQntAv57&#10;x5Me37yX974pt6sdxExT6L1TcLtJQJBrve5dp6D52N3kIEJEp3HwjhR8U4BtdXlRYqH94t5prmMn&#10;uMSFAhWYGMdCytAashg2fiTH3pefLEaWUyf1hAuX20GmSZJJi73jBYMjPRtqT/XZKnhbsuPus8GZ&#10;GmyT0LzuX0y9V+r6an16BBFpjX9h+MVndKiY6eDPTgcxKOBHooK7+xQEu3ma8+HAsTx7AFmV8j9/&#10;9QMAAP//AwBQSwECLQAUAAYACAAAACEA5JnDwPsAAADhAQAAEwAAAAAAAAAAAAAAAAAAAAAAW0Nv&#10;bnRlbnRfVHlwZXNdLnhtbFBLAQItABQABgAIAAAAIQAjsmrh1wAAAJQBAAALAAAAAAAAAAAAAAAA&#10;ACwBAABfcmVscy8ucmVsc1BLAQItABQABgAIAAAAIQDj3ryn5QIAACAGAAAOAAAAAAAAAAAAAAAA&#10;ACwCAABkcnMvZTJvRG9jLnhtbFBLAQItABQABgAIAAAAIQA558GK2gAAAAcBAAAPAAAAAAAAAAAA&#10;AAAAAD0FAABkcnMvZG93bnJldi54bWxQSwUGAAAAAAQABADzAAAARAYAAAAA&#10;" fillcolor="#95b3d7 [1940]" stroked="f">
                <v:fill color2="#dbe5f1 [660]" rotate="t" focus="100%" type="gradient"/>
                <v:textbox inset=".5mm,.5mm,4.5mm,.5mm">
                  <w:txbxContent>
                    <w:p w:rsidR="008B068D" w:rsidRPr="00E81A4C" w:rsidRDefault="008B068D" w:rsidP="008B068D">
                      <w:pPr>
                        <w:pStyle w:val="ListParagraph"/>
                        <w:numPr>
                          <w:ilvl w:val="0"/>
                          <w:numId w:val="10"/>
                        </w:numPr>
                        <w:spacing w:before="120" w:after="240" w:line="360" w:lineRule="auto"/>
                        <w:ind w:left="567" w:hanging="425"/>
                        <w:jc w:val="both"/>
                        <w:rPr>
                          <w:b/>
                          <w:color w:val="1265B6"/>
                        </w:rPr>
                      </w:pPr>
                      <w:r w:rsidRPr="00E81A4C">
                        <w:rPr>
                          <w:b/>
                          <w:color w:val="1265B6"/>
                        </w:rPr>
                        <w:t xml:space="preserve">To engage participants’ imagination in the consideration of dementia through the arts and challenge stigma and prejudice about dementia </w:t>
                      </w:r>
                    </w:p>
                  </w:txbxContent>
                </v:textbox>
                <w10:wrap type="tight"/>
              </v:shape>
            </w:pict>
          </mc:Fallback>
        </mc:AlternateContent>
      </w:r>
    </w:p>
    <w:p w14:paraId="765B2911" w14:textId="77777777" w:rsidR="006F38C9" w:rsidRDefault="003861C4" w:rsidP="00E16B4F">
      <w:pPr>
        <w:spacing w:before="240" w:after="120" w:line="360" w:lineRule="auto"/>
        <w:jc w:val="both"/>
        <w:rPr>
          <w:rFonts w:cs="Arial"/>
          <w:szCs w:val="22"/>
        </w:rPr>
      </w:pPr>
      <w:r w:rsidRPr="00E448EF">
        <w:rPr>
          <w:rFonts w:cs="Arial"/>
          <w:szCs w:val="22"/>
        </w:rPr>
        <w:t>The workshop was entirely structured to</w:t>
      </w:r>
      <w:r>
        <w:rPr>
          <w:rFonts w:cs="Arial"/>
          <w:szCs w:val="22"/>
        </w:rPr>
        <w:t xml:space="preserve"> appeal to the imagination</w:t>
      </w:r>
      <w:r w:rsidR="00EB388E">
        <w:rPr>
          <w:rFonts w:cs="Arial"/>
          <w:szCs w:val="22"/>
        </w:rPr>
        <w:t>s</w:t>
      </w:r>
      <w:r>
        <w:rPr>
          <w:rFonts w:cs="Arial"/>
          <w:szCs w:val="22"/>
        </w:rPr>
        <w:t xml:space="preserve"> of the participants. This was achieved through the use of interactive imaginative games and by constant reference to relevant plays, a</w:t>
      </w:r>
      <w:r w:rsidR="00B923D4">
        <w:rPr>
          <w:rFonts w:cs="Arial"/>
          <w:szCs w:val="22"/>
        </w:rPr>
        <w:t>rtwork, poetry, music and film.</w:t>
      </w:r>
      <w:r>
        <w:rPr>
          <w:rFonts w:cs="Arial"/>
          <w:szCs w:val="22"/>
        </w:rPr>
        <w:t xml:space="preserve"> The success of this approach is evident in the numbers of participants who felt that all these resources were useful (</w:t>
      </w:r>
      <w:r w:rsidR="00EB388E">
        <w:rPr>
          <w:rFonts w:cs="Arial"/>
          <w:szCs w:val="22"/>
        </w:rPr>
        <w:t xml:space="preserve">responses to the </w:t>
      </w:r>
      <w:r>
        <w:rPr>
          <w:rFonts w:cs="Arial"/>
          <w:szCs w:val="22"/>
        </w:rPr>
        <w:t xml:space="preserve">question about sections that worked well </w:t>
      </w:r>
      <w:r w:rsidR="00EB388E">
        <w:rPr>
          <w:rFonts w:cs="Arial"/>
          <w:szCs w:val="22"/>
        </w:rPr>
        <w:t xml:space="preserve">are provided </w:t>
      </w:r>
      <w:r>
        <w:rPr>
          <w:rFonts w:cs="Arial"/>
          <w:szCs w:val="22"/>
        </w:rPr>
        <w:t>above</w:t>
      </w:r>
      <w:r w:rsidR="00EB388E">
        <w:rPr>
          <w:rFonts w:cs="Arial"/>
          <w:szCs w:val="22"/>
        </w:rPr>
        <w:t xml:space="preserve"> in section</w:t>
      </w:r>
      <w:r>
        <w:rPr>
          <w:rFonts w:cs="Arial"/>
          <w:szCs w:val="22"/>
        </w:rPr>
        <w:t xml:space="preserve"> 3.</w:t>
      </w:r>
      <w:r w:rsidR="00335694">
        <w:rPr>
          <w:rFonts w:cs="Arial"/>
          <w:szCs w:val="22"/>
        </w:rPr>
        <w:t xml:space="preserve">3). Whether the workshop was able to challenge stigma and prejudice about dementia </w:t>
      </w:r>
      <w:r>
        <w:rPr>
          <w:rFonts w:cs="Arial"/>
          <w:szCs w:val="22"/>
        </w:rPr>
        <w:t>is difficult to measure as we could not directly ascertain the prejudices or stigma that the participants may have had</w:t>
      </w:r>
      <w:r w:rsidR="00EB388E">
        <w:rPr>
          <w:rFonts w:cs="Arial"/>
          <w:szCs w:val="22"/>
        </w:rPr>
        <w:t xml:space="preserve"> prior to participation in the workshops</w:t>
      </w:r>
      <w:r>
        <w:rPr>
          <w:rFonts w:cs="Arial"/>
          <w:szCs w:val="22"/>
        </w:rPr>
        <w:t xml:space="preserve">. </w:t>
      </w:r>
      <w:r w:rsidR="00335694">
        <w:rPr>
          <w:rFonts w:cs="Arial"/>
          <w:szCs w:val="22"/>
        </w:rPr>
        <w:t xml:space="preserve"> However, the discussion that followed the presentation about William </w:t>
      </w:r>
      <w:proofErr w:type="spellStart"/>
      <w:r w:rsidR="00335694">
        <w:rPr>
          <w:rFonts w:cs="Arial"/>
          <w:szCs w:val="22"/>
        </w:rPr>
        <w:t>Utermohlen’s</w:t>
      </w:r>
      <w:proofErr w:type="spellEnd"/>
      <w:r w:rsidR="00335694">
        <w:rPr>
          <w:rFonts w:cs="Arial"/>
          <w:szCs w:val="22"/>
        </w:rPr>
        <w:t xml:space="preserve"> artwork concerning the potential of someone living with a dementia to continue creating important art and to express their feelings seemed to indicate that the care staff were surprised that someone with a dementia was still capable of making and creating and expressing their personhood. </w:t>
      </w:r>
      <w:r w:rsidR="00EB388E">
        <w:rPr>
          <w:rFonts w:cs="Arial"/>
          <w:szCs w:val="22"/>
        </w:rPr>
        <w:t>This suggests some potential for diminution of stereotypes, if not direct prejudice.</w:t>
      </w:r>
    </w:p>
    <w:p w14:paraId="224368EA" w14:textId="77777777" w:rsidR="006824B1" w:rsidRPr="00013DCA" w:rsidRDefault="00013DCA" w:rsidP="005A061A">
      <w:pPr>
        <w:spacing w:before="480" w:after="240" w:line="360" w:lineRule="auto"/>
        <w:rPr>
          <w:b/>
          <w:color w:val="1265B6"/>
          <w:sz w:val="28"/>
        </w:rPr>
      </w:pPr>
      <w:r>
        <w:rPr>
          <w:b/>
          <w:color w:val="1265B6"/>
          <w:sz w:val="28"/>
        </w:rPr>
        <w:t xml:space="preserve">4.2 </w:t>
      </w:r>
      <w:r w:rsidR="006824B1" w:rsidRPr="00013DCA">
        <w:rPr>
          <w:b/>
          <w:color w:val="1265B6"/>
          <w:sz w:val="28"/>
        </w:rPr>
        <w:t>Limitations of the DESCARTES work to date</w:t>
      </w:r>
    </w:p>
    <w:p w14:paraId="0F1C96AD" w14:textId="77777777" w:rsidR="006824B1" w:rsidRPr="002F0B98" w:rsidRDefault="006824B1" w:rsidP="006824B1">
      <w:pPr>
        <w:spacing w:line="360" w:lineRule="auto"/>
        <w:jc w:val="both"/>
        <w:rPr>
          <w:rFonts w:cs="Arial"/>
          <w:szCs w:val="22"/>
        </w:rPr>
      </w:pPr>
      <w:r w:rsidRPr="002F0B98">
        <w:rPr>
          <w:rFonts w:cs="Arial"/>
          <w:szCs w:val="22"/>
        </w:rPr>
        <w:t>Despite the successful reception given to the arts-based workshop developments to date, several limitations to the work should be acknowledged.</w:t>
      </w:r>
    </w:p>
    <w:p w14:paraId="56CD3121" w14:textId="77777777" w:rsidR="006824B1" w:rsidRPr="002F0B98" w:rsidRDefault="006824B1" w:rsidP="006824B1">
      <w:pPr>
        <w:spacing w:line="360" w:lineRule="auto"/>
        <w:jc w:val="both"/>
        <w:rPr>
          <w:rFonts w:cs="Arial"/>
          <w:szCs w:val="22"/>
        </w:rPr>
      </w:pPr>
    </w:p>
    <w:p w14:paraId="18E2A75E" w14:textId="77777777" w:rsidR="006824B1" w:rsidRPr="002F0B98" w:rsidRDefault="006824B1" w:rsidP="006824B1">
      <w:pPr>
        <w:spacing w:line="360" w:lineRule="auto"/>
        <w:jc w:val="both"/>
        <w:rPr>
          <w:rFonts w:cs="Arial"/>
          <w:szCs w:val="22"/>
        </w:rPr>
      </w:pPr>
      <w:r w:rsidRPr="002F0B98">
        <w:rPr>
          <w:rFonts w:cs="Arial"/>
          <w:szCs w:val="22"/>
        </w:rPr>
        <w:t>Although a cross-section of the home's dementia care staff were included, its management did not take a direct part in the focus groups or the delivery of the workshop. The workshop could not therefore include the views of those who manage the care home although other staff members who did take part felt that</w:t>
      </w:r>
      <w:r w:rsidR="00DE0A78" w:rsidRPr="002F0B98">
        <w:rPr>
          <w:rFonts w:cs="Arial"/>
          <w:szCs w:val="22"/>
        </w:rPr>
        <w:t xml:space="preserve"> the</w:t>
      </w:r>
      <w:r w:rsidRPr="002F0B98">
        <w:rPr>
          <w:rFonts w:cs="Arial"/>
          <w:szCs w:val="22"/>
        </w:rPr>
        <w:t xml:space="preserve"> managers would also benefit greatly from taking part.  Another limitation was the lack of time for discussion and reflection following each of the arts-based activities. As the time for the workshop could not be more than two hours to ensure staff could cover, there was not enough time to develop discussions in any depth.  Also, the very small sample of 15 care home staff within one, small care home</w:t>
      </w:r>
      <w:r w:rsidR="00DE0A78" w:rsidRPr="002F0B98">
        <w:rPr>
          <w:rFonts w:cs="Arial"/>
          <w:szCs w:val="22"/>
        </w:rPr>
        <w:t xml:space="preserve"> </w:t>
      </w:r>
      <w:r w:rsidRPr="002F0B98">
        <w:rPr>
          <w:rFonts w:cs="Arial"/>
          <w:szCs w:val="22"/>
        </w:rPr>
        <w:t>(although HZ had spent much time with them to deepen her insights into their working experience) means that the study findings though based on intensive activity cannot be seen as representative.  Although it has subsequently been warmly received by other groups of professionals who work in dementia care (at regional and national conferences) the approach needs to also be developed and tested in other environments.   </w:t>
      </w:r>
    </w:p>
    <w:p w14:paraId="4A3B7599" w14:textId="77777777" w:rsidR="006824B1" w:rsidRPr="002F0B98" w:rsidRDefault="006824B1" w:rsidP="006824B1">
      <w:pPr>
        <w:spacing w:line="360" w:lineRule="auto"/>
        <w:jc w:val="both"/>
        <w:rPr>
          <w:rFonts w:cs="Arial"/>
          <w:szCs w:val="22"/>
        </w:rPr>
      </w:pPr>
    </w:p>
    <w:p w14:paraId="661B4E1D" w14:textId="77777777" w:rsidR="006824B1" w:rsidRPr="002F0B98" w:rsidRDefault="006824B1" w:rsidP="006824B1">
      <w:pPr>
        <w:spacing w:line="360" w:lineRule="auto"/>
        <w:jc w:val="both"/>
        <w:rPr>
          <w:rFonts w:cs="Arial"/>
          <w:szCs w:val="22"/>
        </w:rPr>
      </w:pPr>
      <w:r w:rsidRPr="002F0B98">
        <w:rPr>
          <w:rFonts w:cs="Arial"/>
          <w:szCs w:val="22"/>
        </w:rPr>
        <w:t>To strengthen the study these limitations need to be addressed through further work to establish whether:</w:t>
      </w:r>
    </w:p>
    <w:p w14:paraId="40909F14" w14:textId="77777777" w:rsidR="006824B1" w:rsidRPr="002F0B98" w:rsidRDefault="006824B1" w:rsidP="00855AB1">
      <w:pPr>
        <w:pStyle w:val="ListParagraph"/>
        <w:numPr>
          <w:ilvl w:val="0"/>
          <w:numId w:val="14"/>
        </w:numPr>
        <w:spacing w:line="360" w:lineRule="auto"/>
        <w:jc w:val="both"/>
        <w:rPr>
          <w:rFonts w:cs="Arial"/>
          <w:szCs w:val="22"/>
        </w:rPr>
      </w:pPr>
      <w:r w:rsidRPr="002F0B98">
        <w:rPr>
          <w:rFonts w:cs="Arial"/>
          <w:szCs w:val="22"/>
        </w:rPr>
        <w:t>this approach would work as effectively in other environments (types and size of home, or other institutional care settings)</w:t>
      </w:r>
    </w:p>
    <w:p w14:paraId="0733955D" w14:textId="77777777" w:rsidR="006824B1" w:rsidRPr="002F0B98" w:rsidRDefault="006824B1" w:rsidP="00855AB1">
      <w:pPr>
        <w:pStyle w:val="ListParagraph"/>
        <w:numPr>
          <w:ilvl w:val="0"/>
          <w:numId w:val="14"/>
        </w:numPr>
        <w:spacing w:line="360" w:lineRule="auto"/>
        <w:jc w:val="both"/>
        <w:rPr>
          <w:rFonts w:cs="Arial"/>
          <w:szCs w:val="22"/>
        </w:rPr>
      </w:pPr>
      <w:r w:rsidRPr="002F0B98">
        <w:rPr>
          <w:rFonts w:cs="Arial"/>
          <w:szCs w:val="22"/>
        </w:rPr>
        <w:t>other materials that the DESCARTES team have gathered during the course of this phase would work as well or even better</w:t>
      </w:r>
    </w:p>
    <w:p w14:paraId="60F5D51E" w14:textId="77777777" w:rsidR="006824B1" w:rsidRPr="002F0B98" w:rsidRDefault="006824B1" w:rsidP="00855AB1">
      <w:pPr>
        <w:pStyle w:val="ListParagraph"/>
        <w:numPr>
          <w:ilvl w:val="0"/>
          <w:numId w:val="14"/>
        </w:numPr>
        <w:spacing w:line="360" w:lineRule="auto"/>
        <w:jc w:val="both"/>
        <w:rPr>
          <w:rFonts w:cs="Arial"/>
          <w:szCs w:val="22"/>
        </w:rPr>
      </w:pPr>
      <w:proofErr w:type="gramStart"/>
      <w:r w:rsidRPr="002F0B98">
        <w:rPr>
          <w:rFonts w:cs="Arial"/>
          <w:szCs w:val="22"/>
        </w:rPr>
        <w:t>more</w:t>
      </w:r>
      <w:proofErr w:type="gramEnd"/>
      <w:r w:rsidRPr="002F0B98">
        <w:rPr>
          <w:rFonts w:cs="Arial"/>
          <w:szCs w:val="22"/>
        </w:rPr>
        <w:t xml:space="preserve"> time for discussion would increase the efficacy in practice of the approach.</w:t>
      </w:r>
    </w:p>
    <w:p w14:paraId="51FDD2EA" w14:textId="77777777" w:rsidR="00E10FCC" w:rsidRDefault="00E10FCC" w:rsidP="00E81A4C">
      <w:pPr>
        <w:pStyle w:val="ListParagraph"/>
        <w:spacing w:before="360" w:line="360" w:lineRule="auto"/>
        <w:ind w:left="426"/>
        <w:rPr>
          <w:rFonts w:cs="Times"/>
          <w:color w:val="FF0000"/>
        </w:rPr>
      </w:pPr>
    </w:p>
    <w:p w14:paraId="11912DE2" w14:textId="77777777" w:rsidR="00D7375B" w:rsidRPr="00013DCA" w:rsidRDefault="006824B1" w:rsidP="00E81A4C">
      <w:pPr>
        <w:spacing w:before="120" w:after="240" w:line="360" w:lineRule="auto"/>
        <w:rPr>
          <w:b/>
          <w:color w:val="1265B6"/>
          <w:sz w:val="28"/>
        </w:rPr>
      </w:pPr>
      <w:r w:rsidRPr="00013DCA">
        <w:rPr>
          <w:b/>
          <w:color w:val="1265B6"/>
          <w:sz w:val="28"/>
        </w:rPr>
        <w:t>4.</w:t>
      </w:r>
      <w:r w:rsidR="00D16DFF" w:rsidRPr="00013DCA">
        <w:rPr>
          <w:b/>
          <w:color w:val="1265B6"/>
          <w:sz w:val="28"/>
        </w:rPr>
        <w:t>3</w:t>
      </w:r>
      <w:r w:rsidR="00013DCA">
        <w:rPr>
          <w:b/>
          <w:color w:val="1265B6"/>
          <w:sz w:val="28"/>
        </w:rPr>
        <w:t xml:space="preserve"> </w:t>
      </w:r>
      <w:r w:rsidR="00A448C0" w:rsidRPr="00013DCA">
        <w:rPr>
          <w:b/>
          <w:color w:val="1265B6"/>
          <w:sz w:val="28"/>
        </w:rPr>
        <w:t>Future potential</w:t>
      </w:r>
      <w:r w:rsidR="00BA1106" w:rsidRPr="00013DCA">
        <w:rPr>
          <w:b/>
          <w:color w:val="1265B6"/>
          <w:sz w:val="28"/>
        </w:rPr>
        <w:t xml:space="preserve"> and next steps</w:t>
      </w:r>
      <w:r w:rsidR="00A448C0" w:rsidRPr="00013DCA">
        <w:rPr>
          <w:b/>
          <w:color w:val="1265B6"/>
          <w:sz w:val="28"/>
        </w:rPr>
        <w:t xml:space="preserve"> for </w:t>
      </w:r>
      <w:r w:rsidR="00CA1F08" w:rsidRPr="00013DCA">
        <w:rPr>
          <w:b/>
          <w:color w:val="1265B6"/>
          <w:sz w:val="28"/>
        </w:rPr>
        <w:t xml:space="preserve">DESCARTES </w:t>
      </w:r>
      <w:r w:rsidR="00A448C0" w:rsidRPr="00013DCA">
        <w:rPr>
          <w:b/>
          <w:color w:val="1265B6"/>
          <w:sz w:val="28"/>
        </w:rPr>
        <w:t xml:space="preserve">workshops </w:t>
      </w:r>
    </w:p>
    <w:p w14:paraId="0999E689" w14:textId="77777777" w:rsidR="005A061A" w:rsidRPr="00E448EF" w:rsidRDefault="00CA1F08" w:rsidP="00B923D4">
      <w:pPr>
        <w:tabs>
          <w:tab w:val="left" w:pos="0"/>
        </w:tabs>
        <w:spacing w:before="240" w:after="120" w:line="360" w:lineRule="auto"/>
        <w:jc w:val="both"/>
      </w:pPr>
      <w:r>
        <w:t xml:space="preserve">The </w:t>
      </w:r>
      <w:r w:rsidRPr="00E448EF">
        <w:t>literature review</w:t>
      </w:r>
      <w:r>
        <w:t xml:space="preserve"> (</w:t>
      </w:r>
      <w:r w:rsidR="00BA1106">
        <w:t xml:space="preserve">set out </w:t>
      </w:r>
      <w:r w:rsidR="00EB388E">
        <w:t xml:space="preserve">in </w:t>
      </w:r>
      <w:r w:rsidR="00DE0A78">
        <w:t>s</w:t>
      </w:r>
      <w:r>
        <w:t>ection 2) demonstrate</w:t>
      </w:r>
      <w:r w:rsidR="00722371">
        <w:t>s</w:t>
      </w:r>
      <w:r>
        <w:t xml:space="preserve"> the </w:t>
      </w:r>
      <w:r w:rsidR="00370BE9">
        <w:t>value of using</w:t>
      </w:r>
      <w:r w:rsidR="00F66FB8">
        <w:t xml:space="preserve"> </w:t>
      </w:r>
      <w:r>
        <w:t>the arts in health care settings</w:t>
      </w:r>
      <w:r w:rsidR="00800CEA">
        <w:t xml:space="preserve">. </w:t>
      </w:r>
      <w:r w:rsidR="00EE3701">
        <w:t xml:space="preserve">This </w:t>
      </w:r>
      <w:r w:rsidR="00800CEA">
        <w:t>review</w:t>
      </w:r>
      <w:r>
        <w:t xml:space="preserve"> also</w:t>
      </w:r>
      <w:r w:rsidR="00800CEA">
        <w:t xml:space="preserve"> </w:t>
      </w:r>
      <w:r w:rsidR="00EE3701">
        <w:t xml:space="preserve">demonstrates </w:t>
      </w:r>
      <w:r w:rsidR="001A3D81" w:rsidRPr="00E448EF">
        <w:t>a scarcity of work exploring the benefits that the arts might have in the training of dementia care professionals.</w:t>
      </w:r>
      <w:r w:rsidR="005102CE" w:rsidRPr="00E448EF">
        <w:t xml:space="preserve"> </w:t>
      </w:r>
    </w:p>
    <w:p w14:paraId="702DC86B" w14:textId="77777777" w:rsidR="005A061A" w:rsidRDefault="005102CE" w:rsidP="00B923D4">
      <w:pPr>
        <w:tabs>
          <w:tab w:val="left" w:pos="0"/>
        </w:tabs>
        <w:spacing w:before="240" w:after="120" w:line="360" w:lineRule="auto"/>
        <w:jc w:val="both"/>
        <w:rPr>
          <w:rFonts w:cstheme="minorHAnsi"/>
          <w:szCs w:val="22"/>
        </w:rPr>
      </w:pPr>
      <w:r w:rsidRPr="00E448EF">
        <w:t>The</w:t>
      </w:r>
      <w:r w:rsidR="00CA1F08" w:rsidRPr="00E448EF">
        <w:t xml:space="preserve"> </w:t>
      </w:r>
      <w:r w:rsidR="00722371" w:rsidRPr="00E448EF">
        <w:t xml:space="preserve">development and provision of the </w:t>
      </w:r>
      <w:r w:rsidRPr="00E448EF">
        <w:t xml:space="preserve">DESCARTES </w:t>
      </w:r>
      <w:r w:rsidR="00CA1F08" w:rsidRPr="00E448EF">
        <w:t xml:space="preserve">workshops further substantiate the </w:t>
      </w:r>
      <w:r w:rsidR="00640F72" w:rsidRPr="00E448EF">
        <w:t>importance</w:t>
      </w:r>
      <w:r w:rsidR="00CA1F08" w:rsidRPr="00E448EF">
        <w:t xml:space="preserve"> of facilitating education about dementia that engages participants</w:t>
      </w:r>
      <w:r w:rsidR="009B51F2" w:rsidRPr="00E448EF">
        <w:t xml:space="preserve">’ imagination and empathy. </w:t>
      </w:r>
      <w:r w:rsidRPr="00E448EF">
        <w:t>The use of arts materials is one</w:t>
      </w:r>
      <w:r>
        <w:rPr>
          <w:rFonts w:cstheme="minorHAnsi"/>
          <w:szCs w:val="22"/>
        </w:rPr>
        <w:t xml:space="preserve"> effective way of doing this</w:t>
      </w:r>
      <w:r w:rsidR="005F14B9">
        <w:rPr>
          <w:rFonts w:cstheme="minorHAnsi"/>
          <w:szCs w:val="22"/>
        </w:rPr>
        <w:t xml:space="preserve">. </w:t>
      </w:r>
      <w:r w:rsidR="006D3842">
        <w:rPr>
          <w:rFonts w:cstheme="minorHAnsi"/>
          <w:szCs w:val="22"/>
        </w:rPr>
        <w:t>The arts</w:t>
      </w:r>
      <w:r w:rsidR="00722371">
        <w:rPr>
          <w:rFonts w:cstheme="minorHAnsi"/>
          <w:szCs w:val="22"/>
        </w:rPr>
        <w:t>-based</w:t>
      </w:r>
      <w:r w:rsidR="006D3842">
        <w:rPr>
          <w:rFonts w:cstheme="minorHAnsi"/>
          <w:szCs w:val="22"/>
        </w:rPr>
        <w:t xml:space="preserve"> materials illuminated a number of issues some of which were connected with attitudes to people living with a dementia and others that were more </w:t>
      </w:r>
      <w:r w:rsidR="00577064">
        <w:rPr>
          <w:rFonts w:cstheme="minorHAnsi"/>
          <w:szCs w:val="22"/>
        </w:rPr>
        <w:t>practical</w:t>
      </w:r>
      <w:r w:rsidR="006D3842">
        <w:rPr>
          <w:rFonts w:cstheme="minorHAnsi"/>
          <w:szCs w:val="22"/>
        </w:rPr>
        <w:t xml:space="preserve"> such as the work of caring.  </w:t>
      </w:r>
    </w:p>
    <w:p w14:paraId="276EA8FC" w14:textId="77777777" w:rsidR="004E0BA3" w:rsidRDefault="00AC45E8" w:rsidP="00B923D4">
      <w:pPr>
        <w:tabs>
          <w:tab w:val="left" w:pos="0"/>
        </w:tabs>
        <w:spacing w:before="240" w:after="120" w:line="360" w:lineRule="auto"/>
        <w:jc w:val="both"/>
        <w:rPr>
          <w:rFonts w:cstheme="minorHAnsi"/>
          <w:szCs w:val="22"/>
        </w:rPr>
      </w:pPr>
      <w:r>
        <w:rPr>
          <w:rFonts w:cstheme="minorHAnsi"/>
          <w:szCs w:val="22"/>
        </w:rPr>
        <w:t xml:space="preserve">Despite </w:t>
      </w:r>
      <w:r w:rsidR="00C47CE6">
        <w:rPr>
          <w:rFonts w:cstheme="minorHAnsi"/>
          <w:szCs w:val="22"/>
        </w:rPr>
        <w:t>valid</w:t>
      </w:r>
      <w:r w:rsidR="009B51F2">
        <w:rPr>
          <w:rFonts w:cstheme="minorHAnsi"/>
          <w:szCs w:val="22"/>
        </w:rPr>
        <w:t xml:space="preserve"> hesitations expressed by </w:t>
      </w:r>
      <w:proofErr w:type="spellStart"/>
      <w:r w:rsidR="009B51F2">
        <w:rPr>
          <w:rFonts w:cstheme="minorHAnsi"/>
          <w:szCs w:val="22"/>
        </w:rPr>
        <w:t>Norsecare</w:t>
      </w:r>
      <w:proofErr w:type="spellEnd"/>
      <w:r w:rsidR="009B51F2">
        <w:rPr>
          <w:rFonts w:cstheme="minorHAnsi"/>
          <w:szCs w:val="22"/>
        </w:rPr>
        <w:t xml:space="preserve"> managers about the possible dangers of</w:t>
      </w:r>
      <w:r>
        <w:rPr>
          <w:rFonts w:cstheme="minorHAnsi"/>
          <w:szCs w:val="22"/>
        </w:rPr>
        <w:t xml:space="preserve"> encouraging care home </w:t>
      </w:r>
      <w:r w:rsidR="00C47CE6">
        <w:rPr>
          <w:rFonts w:cstheme="minorHAnsi"/>
          <w:szCs w:val="22"/>
        </w:rPr>
        <w:t>staff to explore their emotions</w:t>
      </w:r>
      <w:r>
        <w:rPr>
          <w:rFonts w:cstheme="minorHAnsi"/>
          <w:szCs w:val="22"/>
        </w:rPr>
        <w:t xml:space="preserve">, no negative comments </w:t>
      </w:r>
      <w:r w:rsidR="00722371">
        <w:rPr>
          <w:rFonts w:cstheme="minorHAnsi"/>
          <w:szCs w:val="22"/>
        </w:rPr>
        <w:t xml:space="preserve">were made </w:t>
      </w:r>
      <w:r>
        <w:rPr>
          <w:rFonts w:cstheme="minorHAnsi"/>
          <w:szCs w:val="22"/>
        </w:rPr>
        <w:t xml:space="preserve">about this from the participants themselves. On the contrary, many participants </w:t>
      </w:r>
      <w:r w:rsidR="00800CEA">
        <w:rPr>
          <w:rFonts w:cstheme="minorHAnsi"/>
          <w:szCs w:val="22"/>
        </w:rPr>
        <w:t>seemed</w:t>
      </w:r>
      <w:r w:rsidR="00334617">
        <w:rPr>
          <w:rFonts w:cstheme="minorHAnsi"/>
          <w:szCs w:val="22"/>
        </w:rPr>
        <w:t xml:space="preserve"> to welcome being en</w:t>
      </w:r>
      <w:r w:rsidR="00800CEA">
        <w:rPr>
          <w:rFonts w:cstheme="minorHAnsi"/>
          <w:szCs w:val="22"/>
        </w:rPr>
        <w:t>able</w:t>
      </w:r>
      <w:r w:rsidR="00334617">
        <w:rPr>
          <w:rFonts w:cstheme="minorHAnsi"/>
          <w:szCs w:val="22"/>
        </w:rPr>
        <w:t>d</w:t>
      </w:r>
      <w:r w:rsidR="00800CEA">
        <w:rPr>
          <w:rFonts w:cstheme="minorHAnsi"/>
          <w:szCs w:val="22"/>
        </w:rPr>
        <w:t xml:space="preserve"> to </w:t>
      </w:r>
      <w:r w:rsidR="00B174F6">
        <w:rPr>
          <w:rFonts w:cstheme="minorHAnsi"/>
          <w:szCs w:val="22"/>
        </w:rPr>
        <w:t>express their feelings. In addition, all the participants reacted with surprise and enjoyment</w:t>
      </w:r>
      <w:r w:rsidR="00334617">
        <w:rPr>
          <w:rFonts w:cstheme="minorHAnsi"/>
          <w:szCs w:val="22"/>
        </w:rPr>
        <w:t xml:space="preserve"> to their </w:t>
      </w:r>
      <w:r w:rsidR="00334617" w:rsidRPr="00D17807">
        <w:rPr>
          <w:rFonts w:cstheme="minorHAnsi"/>
          <w:szCs w:val="22"/>
        </w:rPr>
        <w:t xml:space="preserve">encounters </w:t>
      </w:r>
      <w:r w:rsidR="00D17807" w:rsidRPr="00D17807">
        <w:rPr>
          <w:rFonts w:cstheme="minorHAnsi"/>
          <w:szCs w:val="22"/>
        </w:rPr>
        <w:t xml:space="preserve">with the </w:t>
      </w:r>
      <w:r w:rsidR="0006087F" w:rsidRPr="00D17807">
        <w:rPr>
          <w:rFonts w:cstheme="minorHAnsi"/>
          <w:szCs w:val="22"/>
        </w:rPr>
        <w:t>materials</w:t>
      </w:r>
      <w:r w:rsidR="0006087F">
        <w:rPr>
          <w:rFonts w:cstheme="minorHAnsi"/>
          <w:szCs w:val="22"/>
        </w:rPr>
        <w:t xml:space="preserve"> that allowed them </w:t>
      </w:r>
      <w:r w:rsidR="004E0BA3">
        <w:rPr>
          <w:rFonts w:cstheme="minorHAnsi"/>
          <w:szCs w:val="22"/>
        </w:rPr>
        <w:t xml:space="preserve">to think creatively about people </w:t>
      </w:r>
      <w:r w:rsidR="00334617">
        <w:rPr>
          <w:rFonts w:cstheme="minorHAnsi"/>
          <w:szCs w:val="22"/>
        </w:rPr>
        <w:t xml:space="preserve">living </w:t>
      </w:r>
      <w:r w:rsidR="004E0BA3">
        <w:rPr>
          <w:rFonts w:cstheme="minorHAnsi"/>
          <w:szCs w:val="22"/>
        </w:rPr>
        <w:t>with dementia and</w:t>
      </w:r>
      <w:r w:rsidR="00334617">
        <w:rPr>
          <w:rFonts w:cstheme="minorHAnsi"/>
          <w:szCs w:val="22"/>
        </w:rPr>
        <w:t xml:space="preserve"> about</w:t>
      </w:r>
      <w:r w:rsidR="004E0BA3">
        <w:rPr>
          <w:rFonts w:cstheme="minorHAnsi"/>
          <w:szCs w:val="22"/>
        </w:rPr>
        <w:t xml:space="preserve"> their roles as care home staff. Above all</w:t>
      </w:r>
      <w:r w:rsidR="0002401E">
        <w:rPr>
          <w:rFonts w:cstheme="minorHAnsi"/>
          <w:szCs w:val="22"/>
        </w:rPr>
        <w:t>,</w:t>
      </w:r>
      <w:r w:rsidR="004E0BA3">
        <w:rPr>
          <w:rFonts w:cstheme="minorHAnsi"/>
          <w:szCs w:val="22"/>
        </w:rPr>
        <w:t xml:space="preserve"> the workshops </w:t>
      </w:r>
      <w:r w:rsidR="00334617">
        <w:rPr>
          <w:rFonts w:cstheme="minorHAnsi"/>
          <w:szCs w:val="22"/>
        </w:rPr>
        <w:t xml:space="preserve">were found to </w:t>
      </w:r>
      <w:r w:rsidR="002A406E">
        <w:rPr>
          <w:rFonts w:cstheme="minorHAnsi"/>
          <w:szCs w:val="22"/>
        </w:rPr>
        <w:t xml:space="preserve">represent a form of </w:t>
      </w:r>
      <w:r w:rsidR="002A406E" w:rsidRPr="00E448EF">
        <w:rPr>
          <w:rFonts w:cstheme="minorHAnsi"/>
          <w:szCs w:val="22"/>
        </w:rPr>
        <w:t>workforce education in dementia</w:t>
      </w:r>
      <w:r w:rsidR="002A406E">
        <w:rPr>
          <w:rFonts w:cstheme="minorHAnsi"/>
          <w:szCs w:val="22"/>
        </w:rPr>
        <w:t xml:space="preserve"> </w:t>
      </w:r>
      <w:r w:rsidR="003A6515">
        <w:rPr>
          <w:rFonts w:cstheme="minorHAnsi"/>
          <w:szCs w:val="22"/>
        </w:rPr>
        <w:t>that can be</w:t>
      </w:r>
      <w:r w:rsidR="004E0BA3">
        <w:rPr>
          <w:rFonts w:cstheme="minorHAnsi"/>
          <w:szCs w:val="22"/>
        </w:rPr>
        <w:t>:</w:t>
      </w:r>
    </w:p>
    <w:p w14:paraId="5B55859D" w14:textId="77777777" w:rsidR="006D3842" w:rsidRPr="00E448EF" w:rsidRDefault="006D3842" w:rsidP="005A061A">
      <w:pPr>
        <w:pStyle w:val="ListParagraph"/>
        <w:numPr>
          <w:ilvl w:val="0"/>
          <w:numId w:val="11"/>
        </w:numPr>
        <w:spacing w:before="240" w:after="120" w:line="360" w:lineRule="auto"/>
        <w:jc w:val="both"/>
        <w:rPr>
          <w:rFonts w:cstheme="minorHAnsi"/>
          <w:szCs w:val="22"/>
        </w:rPr>
      </w:pPr>
      <w:r w:rsidRPr="00E448EF">
        <w:t>Experiential</w:t>
      </w:r>
      <w:r w:rsidRPr="00E448EF">
        <w:rPr>
          <w:rFonts w:cstheme="minorHAnsi"/>
          <w:szCs w:val="22"/>
        </w:rPr>
        <w:t xml:space="preserve"> </w:t>
      </w:r>
    </w:p>
    <w:p w14:paraId="7AF3CF78" w14:textId="77777777" w:rsidR="002148CB" w:rsidRPr="00E448EF" w:rsidRDefault="002A406E" w:rsidP="00B923D4">
      <w:pPr>
        <w:pStyle w:val="ListParagraph"/>
        <w:numPr>
          <w:ilvl w:val="0"/>
          <w:numId w:val="11"/>
        </w:numPr>
        <w:spacing w:before="240" w:after="120" w:line="360" w:lineRule="auto"/>
        <w:jc w:val="both"/>
      </w:pPr>
      <w:r w:rsidRPr="00E448EF">
        <w:t>Replicable</w:t>
      </w:r>
    </w:p>
    <w:p w14:paraId="766B1CF6" w14:textId="77777777" w:rsidR="002A406E" w:rsidRPr="00E448EF" w:rsidRDefault="002148CB" w:rsidP="00B923D4">
      <w:pPr>
        <w:pStyle w:val="ListParagraph"/>
        <w:numPr>
          <w:ilvl w:val="0"/>
          <w:numId w:val="11"/>
        </w:numPr>
        <w:spacing w:before="240" w:after="120" w:line="360" w:lineRule="auto"/>
        <w:jc w:val="both"/>
      </w:pPr>
      <w:r w:rsidRPr="00E448EF">
        <w:t>Scalable</w:t>
      </w:r>
    </w:p>
    <w:p w14:paraId="0642F8A4" w14:textId="77777777" w:rsidR="002A406E" w:rsidRPr="00E448EF" w:rsidRDefault="002A406E" w:rsidP="00B923D4">
      <w:pPr>
        <w:pStyle w:val="ListParagraph"/>
        <w:numPr>
          <w:ilvl w:val="0"/>
          <w:numId w:val="11"/>
        </w:numPr>
        <w:spacing w:before="240" w:after="120" w:line="360" w:lineRule="auto"/>
        <w:jc w:val="both"/>
      </w:pPr>
      <w:r w:rsidRPr="00E448EF">
        <w:t>Cost effective</w:t>
      </w:r>
    </w:p>
    <w:p w14:paraId="52495503" w14:textId="77777777" w:rsidR="006D3842" w:rsidRPr="00E448EF" w:rsidRDefault="002A406E" w:rsidP="00B923D4">
      <w:pPr>
        <w:pStyle w:val="ListParagraph"/>
        <w:numPr>
          <w:ilvl w:val="0"/>
          <w:numId w:val="11"/>
        </w:numPr>
        <w:spacing w:before="240" w:after="120" w:line="360" w:lineRule="auto"/>
        <w:jc w:val="both"/>
      </w:pPr>
      <w:r w:rsidRPr="00E448EF">
        <w:t xml:space="preserve">Innovative </w:t>
      </w:r>
    </w:p>
    <w:p w14:paraId="624F3F16" w14:textId="77777777" w:rsidR="00525153" w:rsidRPr="00E448EF" w:rsidRDefault="006D3842" w:rsidP="00B923D4">
      <w:pPr>
        <w:pStyle w:val="ListParagraph"/>
        <w:numPr>
          <w:ilvl w:val="0"/>
          <w:numId w:val="11"/>
        </w:numPr>
        <w:spacing w:before="240" w:after="120" w:line="360" w:lineRule="auto"/>
        <w:jc w:val="both"/>
      </w:pPr>
      <w:r w:rsidRPr="00E448EF">
        <w:t xml:space="preserve">Applicable to a wide variety of </w:t>
      </w:r>
      <w:r w:rsidR="00483111" w:rsidRPr="00E448EF">
        <w:t>people</w:t>
      </w:r>
      <w:r w:rsidRPr="00E448EF">
        <w:t xml:space="preserve"> </w:t>
      </w:r>
      <w:r w:rsidR="0083702B" w:rsidRPr="00E448EF">
        <w:t>(including families and GPs)</w:t>
      </w:r>
      <w:r w:rsidR="00B923D4" w:rsidRPr="00E448EF">
        <w:t>.</w:t>
      </w:r>
      <w:r w:rsidRPr="00E448EF">
        <w:t xml:space="preserve"> </w:t>
      </w:r>
    </w:p>
    <w:p w14:paraId="15341785" w14:textId="77777777" w:rsidR="00BE539F" w:rsidRDefault="00525153" w:rsidP="00B923D4">
      <w:pPr>
        <w:spacing w:before="240" w:after="120" w:line="360" w:lineRule="auto"/>
        <w:jc w:val="both"/>
      </w:pPr>
      <w:r>
        <w:t>The indicative materials developed for DESCARTES (a selection of the arts</w:t>
      </w:r>
      <w:r w:rsidR="00722371">
        <w:t>-based</w:t>
      </w:r>
      <w:r>
        <w:t xml:space="preserve"> resources and some of the material from the folders) will also be examined by </w:t>
      </w:r>
      <w:r w:rsidR="00BE539F">
        <w:t>those responsible for establishing dementia courses at City College</w:t>
      </w:r>
      <w:r w:rsidR="00722371">
        <w:t xml:space="preserve"> Norwich</w:t>
      </w:r>
      <w:r w:rsidR="00BE539F">
        <w:t xml:space="preserve"> and possibly integrated into their curricula. </w:t>
      </w:r>
    </w:p>
    <w:p w14:paraId="0A770BB5" w14:textId="77777777" w:rsidR="00D7375B" w:rsidRPr="00013DCA" w:rsidRDefault="00B923D4" w:rsidP="00C7229B">
      <w:pPr>
        <w:spacing w:before="360" w:after="240" w:line="360" w:lineRule="auto"/>
        <w:rPr>
          <w:b/>
          <w:color w:val="1265B6"/>
          <w:sz w:val="28"/>
        </w:rPr>
      </w:pPr>
      <w:r w:rsidRPr="00013DCA">
        <w:rPr>
          <w:b/>
          <w:color w:val="1265B6"/>
          <w:sz w:val="28"/>
        </w:rPr>
        <w:t>4.</w:t>
      </w:r>
      <w:r w:rsidR="00D16DFF" w:rsidRPr="00013DCA">
        <w:rPr>
          <w:b/>
          <w:color w:val="1265B6"/>
          <w:sz w:val="28"/>
        </w:rPr>
        <w:t>4</w:t>
      </w:r>
      <w:r w:rsidR="00013DCA">
        <w:rPr>
          <w:b/>
          <w:color w:val="1265B6"/>
          <w:sz w:val="28"/>
        </w:rPr>
        <w:t xml:space="preserve"> </w:t>
      </w:r>
      <w:r w:rsidR="003A6515" w:rsidRPr="00013DCA">
        <w:rPr>
          <w:b/>
          <w:color w:val="1265B6"/>
          <w:sz w:val="28"/>
        </w:rPr>
        <w:t>F</w:t>
      </w:r>
      <w:r w:rsidR="00BE539F" w:rsidRPr="00013DCA">
        <w:rPr>
          <w:b/>
          <w:color w:val="1265B6"/>
          <w:sz w:val="28"/>
        </w:rPr>
        <w:t xml:space="preserve">ollow on applications for related knowledge </w:t>
      </w:r>
      <w:proofErr w:type="spellStart"/>
      <w:r w:rsidR="00BE539F" w:rsidRPr="00013DCA">
        <w:rPr>
          <w:b/>
          <w:color w:val="1265B6"/>
          <w:sz w:val="28"/>
        </w:rPr>
        <w:t>mob</w:t>
      </w:r>
      <w:r w:rsidR="00E90218" w:rsidRPr="00013DCA">
        <w:rPr>
          <w:b/>
          <w:color w:val="1265B6"/>
          <w:sz w:val="28"/>
        </w:rPr>
        <w:t>ilis</w:t>
      </w:r>
      <w:r w:rsidR="00BE539F" w:rsidRPr="00013DCA">
        <w:rPr>
          <w:b/>
          <w:color w:val="1265B6"/>
          <w:sz w:val="28"/>
        </w:rPr>
        <w:t>ation</w:t>
      </w:r>
      <w:proofErr w:type="spellEnd"/>
      <w:r w:rsidR="00BE539F" w:rsidRPr="00013DCA">
        <w:rPr>
          <w:b/>
          <w:color w:val="1265B6"/>
          <w:sz w:val="28"/>
        </w:rPr>
        <w:t xml:space="preserve"> </w:t>
      </w:r>
    </w:p>
    <w:p w14:paraId="1408CFAF" w14:textId="77777777" w:rsidR="00BE539F" w:rsidRDefault="00334617" w:rsidP="00C7229B">
      <w:pPr>
        <w:spacing w:before="240" w:line="360" w:lineRule="auto"/>
        <w:jc w:val="both"/>
      </w:pPr>
      <w:r>
        <w:t xml:space="preserve">Being involved in the </w:t>
      </w:r>
      <w:r w:rsidR="00BE539F">
        <w:t xml:space="preserve">success of the first, developmental stage of DESCARTES </w:t>
      </w:r>
      <w:r w:rsidR="003A6515">
        <w:t xml:space="preserve">has been </w:t>
      </w:r>
      <w:r w:rsidR="00BE539F">
        <w:t xml:space="preserve">inspiring. </w:t>
      </w:r>
      <w:r w:rsidR="003A6515">
        <w:t>F</w:t>
      </w:r>
      <w:r w:rsidR="00BE539F">
        <w:t xml:space="preserve">urther funds will </w:t>
      </w:r>
      <w:r>
        <w:t xml:space="preserve">next </w:t>
      </w:r>
      <w:r w:rsidR="00BE539F">
        <w:t>be sought to deliver the workshop in other settings</w:t>
      </w:r>
      <w:r w:rsidR="003A6515">
        <w:t>,</w:t>
      </w:r>
      <w:r w:rsidR="00BE539F">
        <w:t xml:space="preserve"> to build incrementally on the workshop model to create other </w:t>
      </w:r>
      <w:r w:rsidR="003A6515">
        <w:t xml:space="preserve">related </w:t>
      </w:r>
      <w:r w:rsidR="00BE539F">
        <w:t xml:space="preserve">workshops and </w:t>
      </w:r>
      <w:r w:rsidR="003A6515">
        <w:t xml:space="preserve">also </w:t>
      </w:r>
      <w:r w:rsidR="00BE539F">
        <w:t xml:space="preserve">to introduce mentoring as a </w:t>
      </w:r>
      <w:r w:rsidR="00317FE6">
        <w:t>way o</w:t>
      </w:r>
      <w:r w:rsidR="00A23582">
        <w:t xml:space="preserve">f </w:t>
      </w:r>
      <w:r w:rsidR="00317FE6">
        <w:t>ensuring that the arts</w:t>
      </w:r>
      <w:r w:rsidR="00722371">
        <w:t>-based</w:t>
      </w:r>
      <w:r w:rsidR="00317FE6">
        <w:t xml:space="preserve"> material </w:t>
      </w:r>
      <w:r w:rsidR="003A6515">
        <w:t xml:space="preserve">can </w:t>
      </w:r>
      <w:r w:rsidR="00317FE6">
        <w:t>continue to resonate with participants</w:t>
      </w:r>
      <w:r w:rsidR="003A6515">
        <w:t xml:space="preserve"> within practice</w:t>
      </w:r>
      <w:r w:rsidR="00722371">
        <w:t xml:space="preserve"> settings</w:t>
      </w:r>
      <w:r w:rsidR="00317FE6">
        <w:t>. The DESCARTES team envisages that a fundamental part of any further</w:t>
      </w:r>
      <w:r w:rsidR="003356C5">
        <w:t xml:space="preserve"> future</w:t>
      </w:r>
      <w:r w:rsidR="00317FE6">
        <w:t xml:space="preserve"> project will be to develop an e-learning resource or app</w:t>
      </w:r>
      <w:r w:rsidR="00722371">
        <w:t>.</w:t>
      </w:r>
      <w:r w:rsidR="00317FE6">
        <w:t xml:space="preserve"> </w:t>
      </w:r>
      <w:r w:rsidR="003A6515">
        <w:t xml:space="preserve">to make </w:t>
      </w:r>
      <w:r w:rsidR="00317FE6">
        <w:t xml:space="preserve">the arts workshops available to wider audiences. </w:t>
      </w:r>
      <w:r w:rsidR="00C00CF3">
        <w:t xml:space="preserve">Funding streams that will be applied to include: ESRC, </w:t>
      </w:r>
      <w:proofErr w:type="spellStart"/>
      <w:r w:rsidR="00C00CF3">
        <w:t>Wellcome</w:t>
      </w:r>
      <w:proofErr w:type="spellEnd"/>
      <w:r w:rsidR="00C00CF3">
        <w:t xml:space="preserve"> Trust</w:t>
      </w:r>
      <w:r w:rsidR="003A6515">
        <w:t xml:space="preserve"> and</w:t>
      </w:r>
      <w:r w:rsidR="00C00CF3">
        <w:t xml:space="preserve"> NESTA. </w:t>
      </w:r>
    </w:p>
    <w:p w14:paraId="31143781" w14:textId="77777777" w:rsidR="00C7229B" w:rsidRDefault="00C7229B" w:rsidP="00B923D4">
      <w:pPr>
        <w:sectPr w:rsidR="00C7229B">
          <w:headerReference w:type="default" r:id="rId10"/>
          <w:footerReference w:type="even" r:id="rId11"/>
          <w:footerReference w:type="default" r:id="rId12"/>
          <w:pgSz w:w="11900" w:h="16840"/>
          <w:pgMar w:top="1247" w:right="1758" w:bottom="1247" w:left="1758" w:header="709" w:footer="709" w:gutter="0"/>
          <w:cols w:space="708"/>
          <w:titlePg/>
        </w:sectPr>
      </w:pPr>
    </w:p>
    <w:p w14:paraId="6FA21BEA" w14:textId="77777777" w:rsidR="006B4BB2" w:rsidRPr="006B4BB2" w:rsidRDefault="001D7EFD" w:rsidP="00B923D4">
      <w:pPr>
        <w:spacing w:line="360" w:lineRule="auto"/>
        <w:jc w:val="center"/>
        <w:rPr>
          <w:rFonts w:ascii="Cambria" w:hAnsi="Cambria"/>
          <w:b/>
          <w:noProof/>
        </w:rPr>
      </w:pPr>
      <w:r>
        <w:rPr>
          <w:sz w:val="28"/>
        </w:rPr>
        <w:fldChar w:fldCharType="begin"/>
      </w:r>
      <w:r w:rsidR="0018438B" w:rsidRPr="00B923D4">
        <w:rPr>
          <w:sz w:val="28"/>
        </w:rPr>
        <w:instrText xml:space="preserve"> ADDIN EN.REFLIST </w:instrText>
      </w:r>
      <w:r>
        <w:rPr>
          <w:sz w:val="28"/>
        </w:rPr>
        <w:fldChar w:fldCharType="separate"/>
      </w:r>
      <w:r w:rsidR="006B4BB2" w:rsidRPr="00B923D4">
        <w:rPr>
          <w:rFonts w:ascii="Cambria" w:hAnsi="Cambria"/>
          <w:b/>
          <w:noProof/>
          <w:sz w:val="28"/>
        </w:rPr>
        <w:t>References</w:t>
      </w:r>
    </w:p>
    <w:p w14:paraId="3915C7DC" w14:textId="77777777" w:rsidR="006B4BB2" w:rsidRPr="006B4BB2" w:rsidRDefault="006B4BB2" w:rsidP="00B923D4">
      <w:pPr>
        <w:spacing w:line="360" w:lineRule="auto"/>
        <w:jc w:val="both"/>
        <w:rPr>
          <w:rFonts w:ascii="Cambria" w:hAnsi="Cambria"/>
          <w:b/>
          <w:noProof/>
        </w:rPr>
      </w:pPr>
    </w:p>
    <w:p w14:paraId="13A11379" w14:textId="77777777" w:rsidR="006B4BB2" w:rsidRPr="006B4BB2" w:rsidRDefault="006B4BB2" w:rsidP="00B923D4">
      <w:pPr>
        <w:spacing w:after="360" w:line="360" w:lineRule="auto"/>
        <w:ind w:left="720" w:hanging="720"/>
        <w:jc w:val="both"/>
        <w:rPr>
          <w:rFonts w:ascii="Cambria" w:hAnsi="Cambria"/>
          <w:noProof/>
        </w:rPr>
      </w:pPr>
      <w:bookmarkStart w:id="1" w:name="_ENREF_1"/>
      <w:r w:rsidRPr="006B4BB2">
        <w:rPr>
          <w:rFonts w:ascii="Cambria" w:hAnsi="Cambria"/>
          <w:noProof/>
        </w:rPr>
        <w:t xml:space="preserve">Anderson, R. and Schiedermayer, D. 2003. The art of medicine through the humanities: an overview of a one month humanities elective for fourth year students. </w:t>
      </w:r>
      <w:r w:rsidRPr="006B4BB2">
        <w:rPr>
          <w:rFonts w:ascii="Cambria" w:hAnsi="Cambria"/>
          <w:i/>
          <w:noProof/>
        </w:rPr>
        <w:t>Medical Education</w:t>
      </w:r>
      <w:r w:rsidRPr="006B4BB2">
        <w:rPr>
          <w:rFonts w:ascii="Cambria" w:hAnsi="Cambria"/>
          <w:noProof/>
        </w:rPr>
        <w:t xml:space="preserve">, </w:t>
      </w:r>
      <w:r w:rsidRPr="006B4BB2">
        <w:rPr>
          <w:rFonts w:ascii="Cambria" w:hAnsi="Cambria"/>
          <w:b/>
          <w:noProof/>
        </w:rPr>
        <w:t>37</w:t>
      </w:r>
      <w:r w:rsidRPr="006B4BB2">
        <w:rPr>
          <w:rFonts w:ascii="Cambria" w:hAnsi="Cambria"/>
          <w:noProof/>
        </w:rPr>
        <w:t>, 6, 560 - 562.</w:t>
      </w:r>
      <w:bookmarkEnd w:id="1"/>
    </w:p>
    <w:p w14:paraId="2574C68D" w14:textId="77777777" w:rsidR="006B4BB2" w:rsidRPr="006B4BB2" w:rsidRDefault="006B4BB2" w:rsidP="00B923D4">
      <w:pPr>
        <w:spacing w:after="360" w:line="360" w:lineRule="auto"/>
        <w:ind w:left="720" w:hanging="720"/>
        <w:jc w:val="both"/>
        <w:rPr>
          <w:rFonts w:ascii="Cambria" w:hAnsi="Cambria"/>
          <w:noProof/>
        </w:rPr>
      </w:pPr>
      <w:bookmarkStart w:id="2" w:name="_ENREF_2"/>
      <w:r w:rsidRPr="006B4BB2">
        <w:rPr>
          <w:rFonts w:ascii="Cambria" w:hAnsi="Cambria"/>
          <w:noProof/>
        </w:rPr>
        <w:t>Banerjee, S. 2009. The use of antipsychotic medication for people with dementia: Time for action. In  Institute of Psychiatry, London.</w:t>
      </w:r>
      <w:bookmarkEnd w:id="2"/>
    </w:p>
    <w:p w14:paraId="0BF1CE8A" w14:textId="77777777" w:rsidR="006B4BB2" w:rsidRPr="006B4BB2" w:rsidRDefault="006B4BB2" w:rsidP="00B923D4">
      <w:pPr>
        <w:spacing w:after="360" w:line="360" w:lineRule="auto"/>
        <w:ind w:left="720" w:hanging="720"/>
        <w:jc w:val="both"/>
        <w:rPr>
          <w:rFonts w:ascii="Cambria" w:hAnsi="Cambria"/>
          <w:noProof/>
        </w:rPr>
      </w:pPr>
      <w:bookmarkStart w:id="3" w:name="_ENREF_3"/>
      <w:r w:rsidRPr="006B4BB2">
        <w:rPr>
          <w:rFonts w:ascii="Cambria" w:hAnsi="Cambria"/>
          <w:noProof/>
        </w:rPr>
        <w:t xml:space="preserve">Bond, M., Rogers, G., Peters, J., Anderson, R. and Hoyle, M. 2012. Update on evidence about the care cost of Alzheimer's disease in the UK. In  </w:t>
      </w:r>
      <w:r w:rsidRPr="006B4BB2">
        <w:rPr>
          <w:rFonts w:ascii="Cambria" w:hAnsi="Cambria"/>
          <w:i/>
          <w:noProof/>
        </w:rPr>
        <w:t>NIHR Evaluation, Trials and Studies Coordinating Centre .</w:t>
      </w:r>
      <w:r w:rsidRPr="006B4BB2">
        <w:rPr>
          <w:rFonts w:ascii="Cambria" w:hAnsi="Cambria"/>
          <w:noProof/>
        </w:rPr>
        <w:t xml:space="preserve"> NIHR, Southampton.</w:t>
      </w:r>
      <w:bookmarkEnd w:id="3"/>
    </w:p>
    <w:p w14:paraId="568D4A44" w14:textId="77777777" w:rsidR="006B4BB2" w:rsidRPr="006B4BB2" w:rsidRDefault="006B4BB2" w:rsidP="00B923D4">
      <w:pPr>
        <w:spacing w:after="360" w:line="360" w:lineRule="auto"/>
        <w:ind w:left="720" w:hanging="720"/>
        <w:jc w:val="both"/>
        <w:rPr>
          <w:rFonts w:ascii="Cambria" w:hAnsi="Cambria"/>
          <w:noProof/>
        </w:rPr>
      </w:pPr>
      <w:bookmarkStart w:id="4" w:name="_ENREF_4"/>
      <w:r w:rsidRPr="006B4BB2">
        <w:rPr>
          <w:rFonts w:ascii="Cambria" w:hAnsi="Cambria"/>
          <w:noProof/>
        </w:rPr>
        <w:t xml:space="preserve">Broughton, M., Smith, E.R., Baker, R., Angwin, A.J., Pachana, N.A. and Copland, D.A. 2011. Evaluation of a care-giver education program to support memory and communication in dementia: A controlled pretest-postest study with nursing home staff. </w:t>
      </w:r>
      <w:r w:rsidRPr="006B4BB2">
        <w:rPr>
          <w:rFonts w:ascii="Cambria" w:hAnsi="Cambria"/>
          <w:i/>
          <w:noProof/>
        </w:rPr>
        <w:t>International Journal of Nursing Studies</w:t>
      </w:r>
      <w:r w:rsidRPr="006B4BB2">
        <w:rPr>
          <w:rFonts w:ascii="Cambria" w:hAnsi="Cambria"/>
          <w:noProof/>
        </w:rPr>
        <w:t xml:space="preserve">, </w:t>
      </w:r>
      <w:r w:rsidRPr="006B4BB2">
        <w:rPr>
          <w:rFonts w:ascii="Cambria" w:hAnsi="Cambria"/>
          <w:b/>
          <w:noProof/>
        </w:rPr>
        <w:t>48</w:t>
      </w:r>
      <w:r w:rsidRPr="006B4BB2">
        <w:rPr>
          <w:rFonts w:ascii="Cambria" w:hAnsi="Cambria"/>
          <w:noProof/>
        </w:rPr>
        <w:t>, 11, 1436-1444.</w:t>
      </w:r>
      <w:bookmarkEnd w:id="4"/>
    </w:p>
    <w:p w14:paraId="0566ED25" w14:textId="77777777" w:rsidR="006B4BB2" w:rsidRPr="006B4BB2" w:rsidRDefault="006B4BB2" w:rsidP="00B923D4">
      <w:pPr>
        <w:spacing w:after="360" w:line="360" w:lineRule="auto"/>
        <w:ind w:left="720" w:hanging="720"/>
        <w:jc w:val="both"/>
        <w:rPr>
          <w:rFonts w:ascii="Cambria" w:hAnsi="Cambria"/>
          <w:noProof/>
        </w:rPr>
      </w:pPr>
      <w:bookmarkStart w:id="5" w:name="_ENREF_5"/>
      <w:r w:rsidRPr="006B4BB2">
        <w:rPr>
          <w:rFonts w:ascii="Cambria" w:hAnsi="Cambria"/>
          <w:noProof/>
        </w:rPr>
        <w:t>Commons, H.o. 2011. All-Party Parliamentary Group on Dementia: The £20 billion question An inquiry into improving lives through cost-effective dementia services. In, London.</w:t>
      </w:r>
      <w:bookmarkEnd w:id="5"/>
    </w:p>
    <w:p w14:paraId="58A46122" w14:textId="77777777" w:rsidR="006B4BB2" w:rsidRPr="006B4BB2" w:rsidRDefault="006B4BB2" w:rsidP="00B923D4">
      <w:pPr>
        <w:spacing w:after="360" w:line="360" w:lineRule="auto"/>
        <w:ind w:left="720" w:hanging="720"/>
        <w:jc w:val="both"/>
        <w:rPr>
          <w:rFonts w:ascii="Cambria" w:hAnsi="Cambria"/>
          <w:noProof/>
        </w:rPr>
      </w:pPr>
      <w:bookmarkStart w:id="6" w:name="_ENREF_6"/>
      <w:r w:rsidRPr="006B4BB2">
        <w:rPr>
          <w:rFonts w:ascii="Cambria" w:hAnsi="Cambria"/>
          <w:noProof/>
        </w:rPr>
        <w:t>CQC. 2011. The State of health care and adult social care in England. In  Care Quality Commission, London.</w:t>
      </w:r>
      <w:bookmarkEnd w:id="6"/>
    </w:p>
    <w:p w14:paraId="352F3423" w14:textId="77777777" w:rsidR="006B4BB2" w:rsidRPr="006B4BB2" w:rsidRDefault="006B4BB2" w:rsidP="00B923D4">
      <w:pPr>
        <w:spacing w:after="360" w:line="360" w:lineRule="auto"/>
        <w:ind w:left="720" w:hanging="720"/>
        <w:jc w:val="both"/>
        <w:rPr>
          <w:rFonts w:ascii="Cambria" w:hAnsi="Cambria"/>
          <w:noProof/>
        </w:rPr>
      </w:pPr>
      <w:bookmarkStart w:id="7" w:name="_ENREF_7"/>
      <w:r w:rsidRPr="006B4BB2">
        <w:rPr>
          <w:rFonts w:ascii="Cambria" w:hAnsi="Cambria"/>
          <w:noProof/>
        </w:rPr>
        <w:t xml:space="preserve">Duffy, B., Oyebode, J.R. and Allen, J. 2009. Burnout among care staff for older adults with dementia: The role of reciprocity, self-efficacy and organisational factors. </w:t>
      </w:r>
      <w:r w:rsidRPr="006B4BB2">
        <w:rPr>
          <w:rFonts w:ascii="Cambria" w:hAnsi="Cambria"/>
          <w:i/>
          <w:noProof/>
        </w:rPr>
        <w:t>Dementia</w:t>
      </w:r>
      <w:r w:rsidRPr="006B4BB2">
        <w:rPr>
          <w:rFonts w:ascii="Cambria" w:hAnsi="Cambria"/>
          <w:noProof/>
        </w:rPr>
        <w:t xml:space="preserve">, </w:t>
      </w:r>
      <w:r w:rsidRPr="006B4BB2">
        <w:rPr>
          <w:rFonts w:ascii="Cambria" w:hAnsi="Cambria"/>
          <w:b/>
          <w:noProof/>
        </w:rPr>
        <w:t>8</w:t>
      </w:r>
      <w:r w:rsidRPr="006B4BB2">
        <w:rPr>
          <w:rFonts w:ascii="Cambria" w:hAnsi="Cambria"/>
          <w:noProof/>
        </w:rPr>
        <w:t>, 4, 515-541.</w:t>
      </w:r>
      <w:bookmarkEnd w:id="7"/>
    </w:p>
    <w:p w14:paraId="6EEFF3EF" w14:textId="77777777" w:rsidR="006B4BB2" w:rsidRPr="006B4BB2" w:rsidRDefault="006B4BB2" w:rsidP="00B923D4">
      <w:pPr>
        <w:spacing w:after="360" w:line="360" w:lineRule="auto"/>
        <w:ind w:left="720" w:hanging="720"/>
        <w:jc w:val="both"/>
        <w:rPr>
          <w:rFonts w:ascii="Cambria" w:hAnsi="Cambria"/>
          <w:noProof/>
        </w:rPr>
      </w:pPr>
      <w:bookmarkStart w:id="8" w:name="_ENREF_8"/>
      <w:r w:rsidRPr="006B4BB2">
        <w:rPr>
          <w:rFonts w:ascii="Cambria" w:hAnsi="Cambria"/>
          <w:noProof/>
        </w:rPr>
        <w:t xml:space="preserve">Foster, V. 2012. What If? The Use of Poetry to Promote Social Justice. </w:t>
      </w:r>
      <w:r w:rsidRPr="006B4BB2">
        <w:rPr>
          <w:rFonts w:ascii="Cambria" w:hAnsi="Cambria"/>
          <w:i/>
          <w:noProof/>
        </w:rPr>
        <w:t>Social Work Education</w:t>
      </w:r>
      <w:r w:rsidRPr="006B4BB2">
        <w:rPr>
          <w:rFonts w:ascii="Cambria" w:hAnsi="Cambria"/>
          <w:noProof/>
        </w:rPr>
        <w:t xml:space="preserve">, </w:t>
      </w:r>
      <w:r w:rsidRPr="006B4BB2">
        <w:rPr>
          <w:rFonts w:ascii="Cambria" w:hAnsi="Cambria"/>
          <w:b/>
          <w:noProof/>
        </w:rPr>
        <w:t>31</w:t>
      </w:r>
      <w:r w:rsidRPr="006B4BB2">
        <w:rPr>
          <w:rFonts w:ascii="Cambria" w:hAnsi="Cambria"/>
          <w:noProof/>
        </w:rPr>
        <w:t>, 6, 742-755.</w:t>
      </w:r>
      <w:bookmarkEnd w:id="8"/>
    </w:p>
    <w:p w14:paraId="066E1422" w14:textId="77777777" w:rsidR="006B4BB2" w:rsidRPr="006B4BB2" w:rsidRDefault="006B4BB2" w:rsidP="00B923D4">
      <w:pPr>
        <w:spacing w:after="360" w:line="360" w:lineRule="auto"/>
        <w:ind w:left="720" w:hanging="720"/>
        <w:jc w:val="both"/>
        <w:rPr>
          <w:rFonts w:ascii="Cambria" w:hAnsi="Cambria"/>
          <w:noProof/>
        </w:rPr>
      </w:pPr>
      <w:bookmarkStart w:id="9" w:name="_ENREF_9"/>
      <w:r w:rsidRPr="006B4BB2">
        <w:rPr>
          <w:rFonts w:ascii="Cambria" w:hAnsi="Cambria"/>
          <w:noProof/>
        </w:rPr>
        <w:t xml:space="preserve">Gould, E. and Reed, P. 2009. Alzheimer's Association Quality Care Campaign and Professional training Initiatives: Improving hands on care for people with dementia in the USA. </w:t>
      </w:r>
      <w:r w:rsidRPr="006B4BB2">
        <w:rPr>
          <w:rFonts w:ascii="Cambria" w:hAnsi="Cambria"/>
          <w:i/>
          <w:noProof/>
        </w:rPr>
        <w:t>International Psychogeriatrics</w:t>
      </w:r>
      <w:r w:rsidRPr="006B4BB2">
        <w:rPr>
          <w:rFonts w:ascii="Cambria" w:hAnsi="Cambria"/>
          <w:noProof/>
        </w:rPr>
        <w:t>, 1-10.</w:t>
      </w:r>
      <w:bookmarkEnd w:id="9"/>
    </w:p>
    <w:p w14:paraId="48071D04" w14:textId="77777777" w:rsidR="006B4BB2" w:rsidRPr="006B4BB2" w:rsidRDefault="006B4BB2" w:rsidP="00B923D4">
      <w:pPr>
        <w:spacing w:after="360" w:line="360" w:lineRule="auto"/>
        <w:ind w:left="720" w:hanging="720"/>
        <w:jc w:val="both"/>
        <w:rPr>
          <w:rFonts w:ascii="Cambria" w:hAnsi="Cambria"/>
          <w:noProof/>
        </w:rPr>
      </w:pPr>
      <w:bookmarkStart w:id="10" w:name="_ENREF_10"/>
      <w:r w:rsidRPr="006B4BB2">
        <w:rPr>
          <w:rFonts w:ascii="Cambria" w:hAnsi="Cambria"/>
          <w:noProof/>
        </w:rPr>
        <w:t xml:space="preserve">Goyder, J., Orrell, M., Wenborn, J. and Spector, A. 2012. Staff training using STAR: a pilot study in UK care homes. </w:t>
      </w:r>
      <w:r w:rsidRPr="006B4BB2">
        <w:rPr>
          <w:rFonts w:ascii="Cambria" w:hAnsi="Cambria"/>
          <w:i/>
          <w:noProof/>
        </w:rPr>
        <w:t>International Psychogeriatrics</w:t>
      </w:r>
      <w:r w:rsidRPr="006B4BB2">
        <w:rPr>
          <w:rFonts w:ascii="Cambria" w:hAnsi="Cambria"/>
          <w:noProof/>
        </w:rPr>
        <w:t xml:space="preserve">, </w:t>
      </w:r>
      <w:r w:rsidRPr="006B4BB2">
        <w:rPr>
          <w:rFonts w:ascii="Cambria" w:hAnsi="Cambria"/>
          <w:b/>
          <w:noProof/>
        </w:rPr>
        <w:t>24</w:t>
      </w:r>
      <w:r w:rsidRPr="006B4BB2">
        <w:rPr>
          <w:rFonts w:ascii="Cambria" w:hAnsi="Cambria"/>
          <w:noProof/>
        </w:rPr>
        <w:t>, 6, 911-920.</w:t>
      </w:r>
      <w:bookmarkEnd w:id="10"/>
    </w:p>
    <w:p w14:paraId="53F0F2ED" w14:textId="77777777" w:rsidR="006B4BB2" w:rsidRPr="006B4BB2" w:rsidRDefault="006B4BB2" w:rsidP="00B923D4">
      <w:pPr>
        <w:spacing w:after="360" w:line="360" w:lineRule="auto"/>
        <w:ind w:left="720" w:hanging="720"/>
        <w:jc w:val="both"/>
        <w:rPr>
          <w:rFonts w:ascii="Cambria" w:hAnsi="Cambria"/>
          <w:noProof/>
        </w:rPr>
      </w:pPr>
      <w:bookmarkStart w:id="11" w:name="_ENREF_11"/>
      <w:r w:rsidRPr="006B4BB2">
        <w:rPr>
          <w:rFonts w:ascii="Cambria" w:hAnsi="Cambria"/>
          <w:noProof/>
        </w:rPr>
        <w:t xml:space="preserve">Graham-Pole, J. and Lander, D. 2009. Metaphors of loss and transition: An appreciative inquiry. </w:t>
      </w:r>
      <w:r w:rsidRPr="006B4BB2">
        <w:rPr>
          <w:rFonts w:ascii="Cambria" w:hAnsi="Cambria"/>
          <w:i/>
          <w:noProof/>
        </w:rPr>
        <w:t>Arts &amp; Health</w:t>
      </w:r>
      <w:r w:rsidRPr="006B4BB2">
        <w:rPr>
          <w:rFonts w:ascii="Cambria" w:hAnsi="Cambria"/>
          <w:noProof/>
        </w:rPr>
        <w:t xml:space="preserve">, </w:t>
      </w:r>
      <w:r w:rsidRPr="006B4BB2">
        <w:rPr>
          <w:rFonts w:ascii="Cambria" w:hAnsi="Cambria"/>
          <w:b/>
          <w:noProof/>
        </w:rPr>
        <w:t>1</w:t>
      </w:r>
      <w:r w:rsidRPr="006B4BB2">
        <w:rPr>
          <w:rFonts w:ascii="Cambria" w:hAnsi="Cambria"/>
          <w:noProof/>
        </w:rPr>
        <w:t>, 1, 74-88.</w:t>
      </w:r>
      <w:bookmarkEnd w:id="11"/>
    </w:p>
    <w:p w14:paraId="5DA44B15" w14:textId="77777777" w:rsidR="006B4BB2" w:rsidRPr="006B4BB2" w:rsidRDefault="00B923D4" w:rsidP="00B923D4">
      <w:pPr>
        <w:spacing w:after="360" w:line="360" w:lineRule="auto"/>
        <w:ind w:left="720" w:hanging="720"/>
        <w:jc w:val="both"/>
        <w:rPr>
          <w:rFonts w:ascii="Cambria" w:hAnsi="Cambria"/>
          <w:noProof/>
        </w:rPr>
      </w:pPr>
      <w:bookmarkStart w:id="12" w:name="_ENREF_12"/>
      <w:r>
        <w:rPr>
          <w:rFonts w:ascii="Cambria" w:hAnsi="Cambria"/>
          <w:noProof/>
        </w:rPr>
        <w:t>H</w:t>
      </w:r>
      <w:r w:rsidR="006B4BB2" w:rsidRPr="006B4BB2">
        <w:rPr>
          <w:rFonts w:ascii="Cambria" w:hAnsi="Cambria"/>
          <w:noProof/>
        </w:rPr>
        <w:t>ealth, D.o. 2012a. The Prime Minister's Challenge on Dementia, Delivering major improvements in dementia care and research by 2015: A report on progress. In, London.</w:t>
      </w:r>
      <w:bookmarkEnd w:id="12"/>
    </w:p>
    <w:p w14:paraId="02E14E6F" w14:textId="77777777" w:rsidR="006B4BB2" w:rsidRPr="006B4BB2" w:rsidRDefault="006B4BB2" w:rsidP="00B923D4">
      <w:pPr>
        <w:spacing w:after="360" w:line="360" w:lineRule="auto"/>
        <w:ind w:left="720" w:hanging="720"/>
        <w:jc w:val="both"/>
        <w:rPr>
          <w:rFonts w:ascii="Cambria" w:hAnsi="Cambria"/>
          <w:noProof/>
        </w:rPr>
      </w:pPr>
      <w:bookmarkStart w:id="13" w:name="_ENREF_13"/>
      <w:r w:rsidRPr="006B4BB2">
        <w:rPr>
          <w:rFonts w:ascii="Cambria" w:hAnsi="Cambria"/>
          <w:noProof/>
        </w:rPr>
        <w:t>Health, D.o. 2012b. Quality, care providers and the workforce, Accompanying Impact Assessment (IA) for the White Paper ‘Caring for our future: reforming care and support’. In, London.</w:t>
      </w:r>
      <w:bookmarkEnd w:id="13"/>
    </w:p>
    <w:p w14:paraId="188A97B9" w14:textId="77777777" w:rsidR="006B4BB2" w:rsidRPr="006B4BB2" w:rsidRDefault="006B4BB2" w:rsidP="00B923D4">
      <w:pPr>
        <w:spacing w:after="360" w:line="360" w:lineRule="auto"/>
        <w:ind w:left="720" w:hanging="720"/>
        <w:jc w:val="both"/>
        <w:rPr>
          <w:rFonts w:ascii="Cambria" w:hAnsi="Cambria"/>
          <w:noProof/>
        </w:rPr>
      </w:pPr>
      <w:bookmarkStart w:id="14" w:name="_ENREF_14"/>
      <w:r w:rsidRPr="006B4BB2">
        <w:rPr>
          <w:rFonts w:ascii="Cambria" w:hAnsi="Cambria"/>
          <w:noProof/>
        </w:rPr>
        <w:t>Knapp, M., Prince, M. and al., e. 2007. Dementia UK: A report into the prevalence and cost of dementia. . In  Alzheimer's Society, London.</w:t>
      </w:r>
      <w:bookmarkEnd w:id="14"/>
    </w:p>
    <w:p w14:paraId="17EB4BCF" w14:textId="77777777" w:rsidR="006B4BB2" w:rsidRPr="006B4BB2" w:rsidRDefault="006B4BB2" w:rsidP="00B923D4">
      <w:pPr>
        <w:spacing w:after="360" w:line="360" w:lineRule="auto"/>
        <w:ind w:left="720" w:hanging="720"/>
        <w:jc w:val="both"/>
        <w:rPr>
          <w:rFonts w:ascii="Cambria" w:hAnsi="Cambria"/>
          <w:noProof/>
        </w:rPr>
      </w:pPr>
      <w:bookmarkStart w:id="15" w:name="_ENREF_15"/>
      <w:r w:rsidRPr="006B4BB2">
        <w:rPr>
          <w:rFonts w:ascii="Cambria" w:hAnsi="Cambria"/>
          <w:noProof/>
        </w:rPr>
        <w:t xml:space="preserve">Macdonald, A. and Cooper, B. 2007. Long-term care and dementia services: an impending crisis. </w:t>
      </w:r>
      <w:r w:rsidRPr="006B4BB2">
        <w:rPr>
          <w:rFonts w:ascii="Cambria" w:hAnsi="Cambria"/>
          <w:i/>
          <w:noProof/>
        </w:rPr>
        <w:t>Age and Ageing</w:t>
      </w:r>
      <w:r w:rsidRPr="006B4BB2">
        <w:rPr>
          <w:rFonts w:ascii="Cambria" w:hAnsi="Cambria"/>
          <w:noProof/>
        </w:rPr>
        <w:t xml:space="preserve">, </w:t>
      </w:r>
      <w:r w:rsidRPr="006B4BB2">
        <w:rPr>
          <w:rFonts w:ascii="Cambria" w:hAnsi="Cambria"/>
          <w:b/>
          <w:noProof/>
        </w:rPr>
        <w:t>36</w:t>
      </w:r>
      <w:r w:rsidRPr="006B4BB2">
        <w:rPr>
          <w:rFonts w:ascii="Cambria" w:hAnsi="Cambria"/>
          <w:noProof/>
        </w:rPr>
        <w:t>, 1, 16-22.</w:t>
      </w:r>
      <w:bookmarkEnd w:id="15"/>
    </w:p>
    <w:p w14:paraId="38C80623" w14:textId="77777777" w:rsidR="006B4BB2" w:rsidRPr="006B4BB2" w:rsidRDefault="006B4BB2" w:rsidP="00B923D4">
      <w:pPr>
        <w:spacing w:after="360" w:line="360" w:lineRule="auto"/>
        <w:ind w:left="720" w:hanging="720"/>
        <w:jc w:val="both"/>
        <w:rPr>
          <w:rFonts w:ascii="Cambria" w:hAnsi="Cambria"/>
          <w:noProof/>
        </w:rPr>
      </w:pPr>
      <w:bookmarkStart w:id="16" w:name="_ENREF_16"/>
      <w:r w:rsidRPr="006B4BB2">
        <w:rPr>
          <w:rFonts w:ascii="Cambria" w:hAnsi="Cambria"/>
          <w:noProof/>
        </w:rPr>
        <w:t xml:space="preserve">Macdonald, A.J.D. and Carpenter, G.L. 2002. Dementia and the use of psychotropic medication in non-Elderly Mentally Infirm nursing homes in South East England. </w:t>
      </w:r>
      <w:r w:rsidRPr="006B4BB2">
        <w:rPr>
          <w:rFonts w:ascii="Cambria" w:hAnsi="Cambria"/>
          <w:i/>
          <w:noProof/>
        </w:rPr>
        <w:t>Age and Ageing</w:t>
      </w:r>
      <w:r w:rsidRPr="006B4BB2">
        <w:rPr>
          <w:rFonts w:ascii="Cambria" w:hAnsi="Cambria"/>
          <w:noProof/>
        </w:rPr>
        <w:t xml:space="preserve">, </w:t>
      </w:r>
      <w:r w:rsidRPr="006B4BB2">
        <w:rPr>
          <w:rFonts w:ascii="Cambria" w:hAnsi="Cambria"/>
          <w:b/>
          <w:noProof/>
        </w:rPr>
        <w:t>31</w:t>
      </w:r>
      <w:r w:rsidRPr="006B4BB2">
        <w:rPr>
          <w:rFonts w:ascii="Cambria" w:hAnsi="Cambria"/>
          <w:noProof/>
        </w:rPr>
        <w:t>, 1, 58-64.</w:t>
      </w:r>
      <w:bookmarkEnd w:id="16"/>
    </w:p>
    <w:p w14:paraId="6CA0408F" w14:textId="77777777" w:rsidR="006B4BB2" w:rsidRPr="006B4BB2" w:rsidRDefault="006B4BB2" w:rsidP="00B923D4">
      <w:pPr>
        <w:spacing w:after="360" w:line="360" w:lineRule="auto"/>
        <w:ind w:left="720" w:hanging="720"/>
        <w:jc w:val="both"/>
        <w:rPr>
          <w:rFonts w:ascii="Cambria" w:hAnsi="Cambria"/>
          <w:noProof/>
        </w:rPr>
      </w:pPr>
      <w:bookmarkStart w:id="17" w:name="_ENREF_17"/>
      <w:r w:rsidRPr="006B4BB2">
        <w:rPr>
          <w:rFonts w:ascii="Cambria" w:hAnsi="Cambria"/>
          <w:noProof/>
        </w:rPr>
        <w:t>Morris, G. 2012. Fictional Representations of Dementia and their educational potential. In, Leeds.</w:t>
      </w:r>
      <w:bookmarkEnd w:id="17"/>
    </w:p>
    <w:p w14:paraId="5AD9919A" w14:textId="77777777" w:rsidR="006B4BB2" w:rsidRPr="006B4BB2" w:rsidRDefault="006B4BB2" w:rsidP="00B923D4">
      <w:pPr>
        <w:spacing w:after="360" w:line="360" w:lineRule="auto"/>
        <w:ind w:left="720" w:hanging="720"/>
        <w:jc w:val="both"/>
        <w:rPr>
          <w:rFonts w:ascii="Cambria" w:hAnsi="Cambria"/>
          <w:noProof/>
        </w:rPr>
      </w:pPr>
      <w:bookmarkStart w:id="18" w:name="_ENREF_18"/>
      <w:r w:rsidRPr="006B4BB2">
        <w:rPr>
          <w:rFonts w:ascii="Cambria" w:hAnsi="Cambria"/>
          <w:noProof/>
        </w:rPr>
        <w:t xml:space="preserve">Moyle, W., Chi Hsu, M., Lieff, S. and Vernooij-Dassen, M. 2010. Recommendations for staff education and training for older people with mental illness in long-term aged care. </w:t>
      </w:r>
      <w:r w:rsidRPr="006B4BB2">
        <w:rPr>
          <w:rFonts w:ascii="Cambria" w:hAnsi="Cambria"/>
          <w:i/>
          <w:noProof/>
        </w:rPr>
        <w:t>International Psychogeriatrics</w:t>
      </w:r>
      <w:r w:rsidRPr="006B4BB2">
        <w:rPr>
          <w:rFonts w:ascii="Cambria" w:hAnsi="Cambria"/>
          <w:noProof/>
        </w:rPr>
        <w:t xml:space="preserve">, </w:t>
      </w:r>
      <w:r w:rsidRPr="006B4BB2">
        <w:rPr>
          <w:rFonts w:ascii="Cambria" w:hAnsi="Cambria"/>
          <w:b/>
          <w:noProof/>
        </w:rPr>
        <w:t>22</w:t>
      </w:r>
      <w:r w:rsidRPr="006B4BB2">
        <w:rPr>
          <w:rFonts w:ascii="Cambria" w:hAnsi="Cambria"/>
          <w:noProof/>
        </w:rPr>
        <w:t>, 7, 1097-1106.</w:t>
      </w:r>
      <w:bookmarkEnd w:id="18"/>
    </w:p>
    <w:p w14:paraId="67B3B143" w14:textId="77777777" w:rsidR="006B4BB2" w:rsidRPr="006B4BB2" w:rsidRDefault="006B4BB2" w:rsidP="00B923D4">
      <w:pPr>
        <w:spacing w:after="360" w:line="360" w:lineRule="auto"/>
        <w:ind w:left="720" w:hanging="720"/>
        <w:jc w:val="both"/>
        <w:rPr>
          <w:rFonts w:ascii="Cambria" w:hAnsi="Cambria"/>
          <w:noProof/>
        </w:rPr>
      </w:pPr>
      <w:bookmarkStart w:id="19" w:name="_ENREF_19"/>
      <w:r w:rsidRPr="006B4BB2">
        <w:rPr>
          <w:rFonts w:ascii="Cambria" w:hAnsi="Cambria"/>
          <w:noProof/>
        </w:rPr>
        <w:t xml:space="preserve">Moyle, W., Murfield, J.E., Griffiths, S.G. and Venturato, L. 2011. Care staff attitudes and experiences of working with older people with dementia. </w:t>
      </w:r>
      <w:r w:rsidRPr="006B4BB2">
        <w:rPr>
          <w:rFonts w:ascii="Cambria" w:hAnsi="Cambria"/>
          <w:i/>
          <w:noProof/>
        </w:rPr>
        <w:t>Australasian Journal on Ageing</w:t>
      </w:r>
      <w:r w:rsidRPr="006B4BB2">
        <w:rPr>
          <w:rFonts w:ascii="Cambria" w:hAnsi="Cambria"/>
          <w:noProof/>
        </w:rPr>
        <w:t xml:space="preserve">, </w:t>
      </w:r>
      <w:r w:rsidRPr="006B4BB2">
        <w:rPr>
          <w:rFonts w:ascii="Cambria" w:hAnsi="Cambria"/>
          <w:b/>
          <w:noProof/>
        </w:rPr>
        <w:t>30</w:t>
      </w:r>
      <w:r w:rsidRPr="006B4BB2">
        <w:rPr>
          <w:rFonts w:ascii="Cambria" w:hAnsi="Cambria"/>
          <w:noProof/>
        </w:rPr>
        <w:t>, 4, 186-190.</w:t>
      </w:r>
      <w:bookmarkEnd w:id="19"/>
    </w:p>
    <w:p w14:paraId="73A43BE4" w14:textId="77777777" w:rsidR="006B4BB2" w:rsidRPr="006B4BB2" w:rsidRDefault="006B4BB2" w:rsidP="00B923D4">
      <w:pPr>
        <w:spacing w:after="360" w:line="360" w:lineRule="auto"/>
        <w:ind w:left="720" w:hanging="720"/>
        <w:jc w:val="both"/>
        <w:rPr>
          <w:rFonts w:ascii="Cambria" w:hAnsi="Cambria"/>
          <w:noProof/>
        </w:rPr>
      </w:pPr>
      <w:bookmarkStart w:id="20" w:name="_ENREF_20"/>
      <w:r w:rsidRPr="006B4BB2">
        <w:rPr>
          <w:rFonts w:ascii="Cambria" w:hAnsi="Cambria"/>
          <w:noProof/>
        </w:rPr>
        <w:t xml:space="preserve">Popham, C. and Orrell, M. 2012. What matters for people with dementia in care homes? </w:t>
      </w:r>
      <w:r w:rsidRPr="006B4BB2">
        <w:rPr>
          <w:rFonts w:ascii="Cambria" w:hAnsi="Cambria"/>
          <w:i/>
          <w:noProof/>
        </w:rPr>
        <w:t>Aging and Mental Health</w:t>
      </w:r>
      <w:r w:rsidRPr="006B4BB2">
        <w:rPr>
          <w:rFonts w:ascii="Cambria" w:hAnsi="Cambria"/>
          <w:noProof/>
        </w:rPr>
        <w:t xml:space="preserve">, </w:t>
      </w:r>
      <w:r w:rsidRPr="006B4BB2">
        <w:rPr>
          <w:rFonts w:ascii="Cambria" w:hAnsi="Cambria"/>
          <w:b/>
          <w:noProof/>
        </w:rPr>
        <w:t>16</w:t>
      </w:r>
      <w:r w:rsidRPr="006B4BB2">
        <w:rPr>
          <w:rFonts w:ascii="Cambria" w:hAnsi="Cambria"/>
          <w:noProof/>
        </w:rPr>
        <w:t>, 2, 181-188.</w:t>
      </w:r>
      <w:bookmarkEnd w:id="20"/>
    </w:p>
    <w:p w14:paraId="7E9A90E3" w14:textId="77777777" w:rsidR="006B4BB2" w:rsidRPr="006B4BB2" w:rsidRDefault="006B4BB2" w:rsidP="00B923D4">
      <w:pPr>
        <w:spacing w:after="360" w:line="360" w:lineRule="auto"/>
        <w:ind w:left="720" w:hanging="720"/>
        <w:jc w:val="both"/>
        <w:rPr>
          <w:rFonts w:ascii="Cambria" w:hAnsi="Cambria"/>
          <w:noProof/>
        </w:rPr>
      </w:pPr>
      <w:bookmarkStart w:id="21" w:name="_ENREF_21"/>
      <w:r w:rsidRPr="006B4BB2">
        <w:rPr>
          <w:rFonts w:ascii="Cambria" w:hAnsi="Cambria"/>
          <w:noProof/>
        </w:rPr>
        <w:t xml:space="preserve">Train, G.H., Nurock, S.A., Manela, M., Kitchen, G. and Livingston, G.A. 2005. A qualitative study of the views of residents with dementia, their relatives and staff about work practice in long term care settings. </w:t>
      </w:r>
      <w:r w:rsidRPr="006B4BB2">
        <w:rPr>
          <w:rFonts w:ascii="Cambria" w:hAnsi="Cambria"/>
          <w:i/>
          <w:noProof/>
        </w:rPr>
        <w:t>Aging &amp; Mental Health</w:t>
      </w:r>
      <w:r w:rsidRPr="006B4BB2">
        <w:rPr>
          <w:rFonts w:ascii="Cambria" w:hAnsi="Cambria"/>
          <w:noProof/>
        </w:rPr>
        <w:t xml:space="preserve">, </w:t>
      </w:r>
      <w:r w:rsidRPr="006B4BB2">
        <w:rPr>
          <w:rFonts w:ascii="Cambria" w:hAnsi="Cambria"/>
          <w:b/>
          <w:noProof/>
        </w:rPr>
        <w:t>9</w:t>
      </w:r>
      <w:r w:rsidRPr="006B4BB2">
        <w:rPr>
          <w:rFonts w:ascii="Cambria" w:hAnsi="Cambria"/>
          <w:noProof/>
        </w:rPr>
        <w:t>, 2, 119-128.</w:t>
      </w:r>
      <w:bookmarkEnd w:id="21"/>
    </w:p>
    <w:p w14:paraId="0AB5466F" w14:textId="77777777" w:rsidR="006B4BB2" w:rsidRPr="006B4BB2" w:rsidRDefault="006B4BB2" w:rsidP="00B923D4">
      <w:pPr>
        <w:spacing w:after="360" w:line="360" w:lineRule="auto"/>
        <w:ind w:left="720" w:hanging="720"/>
        <w:jc w:val="both"/>
        <w:rPr>
          <w:rFonts w:ascii="Cambria" w:hAnsi="Cambria"/>
          <w:noProof/>
        </w:rPr>
      </w:pPr>
      <w:bookmarkStart w:id="22" w:name="_ENREF_22"/>
      <w:r w:rsidRPr="006B4BB2">
        <w:rPr>
          <w:rFonts w:ascii="Cambria" w:hAnsi="Cambria"/>
          <w:noProof/>
        </w:rPr>
        <w:t>Wild, D. and Nelson, S. 2010. Residential care home workforce development: The rhetoric and reality of meeting older residents' future care needs. In  Joseph Rowntree Foundation, York.</w:t>
      </w:r>
      <w:bookmarkEnd w:id="22"/>
    </w:p>
    <w:p w14:paraId="675BCE70" w14:textId="77777777" w:rsidR="006B4BB2" w:rsidRPr="006B4BB2" w:rsidRDefault="006B4BB2" w:rsidP="00B923D4">
      <w:pPr>
        <w:spacing w:line="360" w:lineRule="auto"/>
        <w:ind w:left="720" w:hanging="720"/>
        <w:jc w:val="both"/>
        <w:rPr>
          <w:rFonts w:ascii="Cambria" w:hAnsi="Cambria"/>
          <w:noProof/>
        </w:rPr>
      </w:pPr>
      <w:bookmarkStart w:id="23" w:name="_ENREF_23"/>
      <w:r w:rsidRPr="006B4BB2">
        <w:rPr>
          <w:rFonts w:ascii="Cambria" w:hAnsi="Cambria"/>
          <w:noProof/>
        </w:rPr>
        <w:t xml:space="preserve">Zeilig, H. 2013. Dementia as a cultural metaphor. </w:t>
      </w:r>
      <w:r w:rsidRPr="006B4BB2">
        <w:rPr>
          <w:rFonts w:ascii="Cambria" w:hAnsi="Cambria"/>
          <w:i/>
          <w:noProof/>
        </w:rPr>
        <w:t>The Gerontologist</w:t>
      </w:r>
      <w:r w:rsidRPr="006B4BB2">
        <w:rPr>
          <w:rFonts w:ascii="Cambria" w:hAnsi="Cambria"/>
          <w:noProof/>
        </w:rPr>
        <w:t>, 1-10.</w:t>
      </w:r>
      <w:bookmarkEnd w:id="23"/>
    </w:p>
    <w:p w14:paraId="480B8EC8" w14:textId="77777777" w:rsidR="006B4BB2" w:rsidRDefault="006B4BB2" w:rsidP="00B923D4">
      <w:pPr>
        <w:spacing w:line="360" w:lineRule="auto"/>
        <w:jc w:val="both"/>
        <w:rPr>
          <w:rFonts w:ascii="Cambria" w:hAnsi="Cambria"/>
          <w:b/>
          <w:noProof/>
        </w:rPr>
      </w:pPr>
    </w:p>
    <w:p w14:paraId="7E715E4D" w14:textId="2415401F" w:rsidR="001A3D81" w:rsidRPr="001A3D81" w:rsidRDefault="001D7EFD" w:rsidP="00B923D4">
      <w:pPr>
        <w:spacing w:line="360" w:lineRule="auto"/>
        <w:jc w:val="both"/>
      </w:pPr>
      <w:r>
        <w:fldChar w:fldCharType="end"/>
      </w:r>
    </w:p>
    <w:sectPr w:rsidR="001A3D81" w:rsidRPr="001A3D81" w:rsidSect="00C7229B">
      <w:type w:val="continuous"/>
      <w:pgSz w:w="11900" w:h="16840"/>
      <w:pgMar w:top="1247" w:right="1758" w:bottom="1247" w:left="1758"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1AEC52" w14:textId="77777777" w:rsidR="008B068D" w:rsidRDefault="008B068D">
      <w:r>
        <w:separator/>
      </w:r>
    </w:p>
  </w:endnote>
  <w:endnote w:type="continuationSeparator" w:id="0">
    <w:p w14:paraId="2F87CFCD" w14:textId="77777777" w:rsidR="008B068D" w:rsidRDefault="008B0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altName w:val="Textile"/>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
    <w:altName w:val="Cambria"/>
    <w:panose1 w:val="00000000000000000000"/>
    <w:charset w:val="4D"/>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T???"/>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516267" w14:textId="77777777" w:rsidR="008B068D" w:rsidRDefault="008B068D" w:rsidP="001445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38EF05" w14:textId="77777777" w:rsidR="008B068D" w:rsidRDefault="008B068D" w:rsidP="000B467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3A688" w14:textId="77777777" w:rsidR="008B068D" w:rsidRPr="00DE32A9" w:rsidRDefault="008B068D" w:rsidP="00144503">
    <w:pPr>
      <w:pStyle w:val="Footer"/>
      <w:framePr w:wrap="around" w:vAnchor="text" w:hAnchor="margin" w:xAlign="right" w:y="1"/>
      <w:rPr>
        <w:rStyle w:val="PageNumber"/>
        <w:sz w:val="20"/>
      </w:rPr>
    </w:pPr>
    <w:r w:rsidRPr="00DE32A9">
      <w:rPr>
        <w:rStyle w:val="PageNumber"/>
        <w:sz w:val="20"/>
      </w:rPr>
      <w:fldChar w:fldCharType="begin"/>
    </w:r>
    <w:r w:rsidRPr="00DE32A9">
      <w:rPr>
        <w:rStyle w:val="PageNumber"/>
        <w:sz w:val="20"/>
      </w:rPr>
      <w:instrText xml:space="preserve">PAGE  </w:instrText>
    </w:r>
    <w:r w:rsidRPr="00DE32A9">
      <w:rPr>
        <w:rStyle w:val="PageNumber"/>
        <w:sz w:val="20"/>
      </w:rPr>
      <w:fldChar w:fldCharType="separate"/>
    </w:r>
    <w:r w:rsidR="00874541">
      <w:rPr>
        <w:rStyle w:val="PageNumber"/>
        <w:noProof/>
        <w:sz w:val="20"/>
      </w:rPr>
      <w:t>2</w:t>
    </w:r>
    <w:r w:rsidRPr="00DE32A9">
      <w:rPr>
        <w:rStyle w:val="PageNumber"/>
        <w:sz w:val="20"/>
      </w:rPr>
      <w:fldChar w:fldCharType="end"/>
    </w:r>
  </w:p>
  <w:p w14:paraId="0F086BBA" w14:textId="77777777" w:rsidR="008B068D" w:rsidRDefault="008B068D" w:rsidP="000B467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648DB4" w14:textId="77777777" w:rsidR="008B068D" w:rsidRDefault="008B068D">
      <w:r>
        <w:separator/>
      </w:r>
    </w:p>
  </w:footnote>
  <w:footnote w:type="continuationSeparator" w:id="0">
    <w:p w14:paraId="28FF0654" w14:textId="77777777" w:rsidR="008B068D" w:rsidRDefault="008B06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B9D7F9" w14:textId="5FD6B9C8" w:rsidR="008B068D" w:rsidRPr="003526D2" w:rsidRDefault="008B068D">
    <w:pPr>
      <w:pStyle w:val="Header"/>
      <w:rPr>
        <w:sz w:val="20"/>
        <w:szCs w:val="20"/>
      </w:rPr>
    </w:pPr>
    <w:r w:rsidRPr="003526D2">
      <w:rPr>
        <w:sz w:val="20"/>
        <w:szCs w:val="20"/>
      </w:rPr>
      <w:t>DESCARTES project 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30F5C"/>
    <w:multiLevelType w:val="hybridMultilevel"/>
    <w:tmpl w:val="09BEFCF6"/>
    <w:lvl w:ilvl="0" w:tplc="08090005">
      <w:start w:val="1"/>
      <w:numFmt w:val="bullet"/>
      <w:lvlText w:val=""/>
      <w:lvlJc w:val="left"/>
      <w:pPr>
        <w:ind w:left="720" w:hanging="360"/>
      </w:pPr>
      <w:rPr>
        <w:rFonts w:ascii="Wingdings" w:hAnsi="Wingdings" w:hint="default"/>
        <w:color w:val="1F497D" w:themeColor="text2"/>
        <w:sz w:val="24"/>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B15219A"/>
    <w:multiLevelType w:val="multilevel"/>
    <w:tmpl w:val="2C20117A"/>
    <w:lvl w:ilvl="0">
      <w:start w:val="1"/>
      <w:numFmt w:val="lowerRoman"/>
      <w:lvlText w:val="%1)"/>
      <w:lvlJc w:val="left"/>
      <w:pPr>
        <w:ind w:left="720" w:hanging="720"/>
      </w:pPr>
      <w:rPr>
        <w:rFonts w:hint="default"/>
        <w:b/>
        <w:i w:val="0"/>
        <w:color w:val="auto"/>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20E350B9"/>
    <w:multiLevelType w:val="hybridMultilevel"/>
    <w:tmpl w:val="B5DA0BD8"/>
    <w:lvl w:ilvl="0" w:tplc="B9A6C900">
      <w:start w:val="1"/>
      <w:numFmt w:val="decimal"/>
      <w:lvlText w:val="%1."/>
      <w:lvlJc w:val="left"/>
      <w:pPr>
        <w:ind w:left="360" w:hanging="360"/>
      </w:pPr>
      <w:rPr>
        <w:rFonts w:hint="default"/>
        <w:color w:val="auto"/>
        <w:sz w:val="24"/>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17E0B3A"/>
    <w:multiLevelType w:val="hybridMultilevel"/>
    <w:tmpl w:val="D49E661E"/>
    <w:lvl w:ilvl="0" w:tplc="99F846EA">
      <w:start w:val="1"/>
      <w:numFmt w:val="bullet"/>
      <w:lvlText w:val=""/>
      <w:lvlJc w:val="left"/>
      <w:pPr>
        <w:ind w:left="720" w:hanging="360"/>
      </w:pPr>
      <w:rPr>
        <w:rFonts w:ascii="Wingdings" w:hAnsi="Wingdings" w:hint="default"/>
        <w:color w:val="1F497D" w:themeColor="text2"/>
        <w:sz w:val="16"/>
      </w:rPr>
    </w:lvl>
    <w:lvl w:ilvl="1" w:tplc="08090003" w:tentative="1">
      <w:start w:val="1"/>
      <w:numFmt w:val="bullet"/>
      <w:lvlText w:val="o"/>
      <w:lvlJc w:val="left"/>
      <w:pPr>
        <w:ind w:left="2160" w:hanging="360"/>
      </w:pPr>
      <w:rPr>
        <w:rFonts w:ascii="Courier New" w:hAnsi="Courier New" w:cs="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Wingdings"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Wingdings"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2422550F"/>
    <w:multiLevelType w:val="hybridMultilevel"/>
    <w:tmpl w:val="6C4C1662"/>
    <w:lvl w:ilvl="0" w:tplc="D3A8555C">
      <w:start w:val="1"/>
      <w:numFmt w:val="bullet"/>
      <w:lvlText w:val=""/>
      <w:lvlJc w:val="left"/>
      <w:pPr>
        <w:ind w:left="720" w:hanging="360"/>
      </w:pPr>
      <w:rPr>
        <w:rFonts w:ascii="Wingdings" w:hAnsi="Wingdings" w:hint="default"/>
        <w:color w:val="1F497D" w:themeColor="text2"/>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13474A"/>
    <w:multiLevelType w:val="hybridMultilevel"/>
    <w:tmpl w:val="2C20117A"/>
    <w:lvl w:ilvl="0" w:tplc="CD805830">
      <w:start w:val="1"/>
      <w:numFmt w:val="lowerRoman"/>
      <w:lvlText w:val="%1)"/>
      <w:lvlJc w:val="left"/>
      <w:pPr>
        <w:ind w:left="720" w:hanging="720"/>
      </w:pPr>
      <w:rPr>
        <w:rFonts w:hint="default"/>
        <w:b/>
        <w:i w:val="0"/>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5E43162"/>
    <w:multiLevelType w:val="hybridMultilevel"/>
    <w:tmpl w:val="103C19FA"/>
    <w:lvl w:ilvl="0" w:tplc="54989AD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1A2485"/>
    <w:multiLevelType w:val="hybridMultilevel"/>
    <w:tmpl w:val="6EEE3256"/>
    <w:lvl w:ilvl="0" w:tplc="B9A6C900">
      <w:start w:val="1"/>
      <w:numFmt w:val="decimal"/>
      <w:lvlText w:val="%1."/>
      <w:lvlJc w:val="left"/>
      <w:pPr>
        <w:ind w:left="360" w:hanging="360"/>
      </w:pPr>
      <w:rPr>
        <w:rFonts w:hint="default"/>
        <w:color w:val="auto"/>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3C461084"/>
    <w:multiLevelType w:val="hybridMultilevel"/>
    <w:tmpl w:val="817A9418"/>
    <w:lvl w:ilvl="0" w:tplc="04090001">
      <w:start w:val="1"/>
      <w:numFmt w:val="bullet"/>
      <w:lvlText w:val=""/>
      <w:lvlJc w:val="left"/>
      <w:pPr>
        <w:ind w:left="360" w:hanging="360"/>
      </w:pPr>
      <w:rPr>
        <w:rFonts w:ascii="Wingdings" w:hAnsi="Wingdings" w:hint="default"/>
        <w:color w:val="1F497D" w:themeColor="text2"/>
        <w:sz w:val="24"/>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5117181"/>
    <w:multiLevelType w:val="hybridMultilevel"/>
    <w:tmpl w:val="74684CCA"/>
    <w:lvl w:ilvl="0" w:tplc="5C1AA4C8">
      <w:start w:val="1"/>
      <w:numFmt w:val="lowerRoman"/>
      <w:lvlText w:val="%1)"/>
      <w:lvlJc w:val="left"/>
      <w:pPr>
        <w:ind w:left="720" w:hanging="720"/>
      </w:pPr>
      <w:rPr>
        <w:rFonts w:hint="default"/>
        <w:b w:val="0"/>
        <w:i w:val="0"/>
        <w:color w:val="auto"/>
        <w:sz w:val="24"/>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04D5E4C"/>
    <w:multiLevelType w:val="hybridMultilevel"/>
    <w:tmpl w:val="B04E4DB2"/>
    <w:lvl w:ilvl="0" w:tplc="19682942">
      <w:start w:val="1"/>
      <w:numFmt w:val="bullet"/>
      <w:lvlText w:val=""/>
      <w:lvlJc w:val="left"/>
      <w:pPr>
        <w:ind w:left="360" w:hanging="360"/>
      </w:pPr>
      <w:rPr>
        <w:rFonts w:ascii="Wingdings" w:hAnsi="Wingdings" w:hint="default"/>
        <w:color w:val="1F497D" w:themeColor="text2"/>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16106C"/>
    <w:multiLevelType w:val="hybridMultilevel"/>
    <w:tmpl w:val="549698EE"/>
    <w:lvl w:ilvl="0" w:tplc="EC1CA3EA">
      <w:start w:val="1"/>
      <w:numFmt w:val="lowerRoman"/>
      <w:lvlText w:val="%1)"/>
      <w:lvlJc w:val="left"/>
      <w:pPr>
        <w:ind w:left="720" w:hanging="720"/>
      </w:pPr>
      <w:rPr>
        <w:rFonts w:hint="default"/>
        <w:b w:val="0"/>
        <w:i w:val="0"/>
        <w:color w:val="auto"/>
        <w:sz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nsid w:val="573E2F16"/>
    <w:multiLevelType w:val="multilevel"/>
    <w:tmpl w:val="EE060AA8"/>
    <w:lvl w:ilvl="0">
      <w:start w:val="1"/>
      <w:numFmt w:val="decimal"/>
      <w:lvlText w:val="%1)"/>
      <w:lvlJc w:val="left"/>
      <w:pPr>
        <w:ind w:left="360" w:hanging="360"/>
      </w:pPr>
      <w:rPr>
        <w:rFonts w:hint="default"/>
        <w:b w:val="0"/>
        <w:i w:val="0"/>
        <w:color w:val="auto"/>
        <w:sz w:val="24"/>
        <w:u w:val="none"/>
      </w:rPr>
    </w:lvl>
    <w:lvl w:ilvl="1">
      <w:start w:val="1"/>
      <w:numFmt w:val="decimal"/>
      <w:isLgl/>
      <w:lvlText w:val="%1.%2"/>
      <w:lvlJc w:val="left"/>
      <w:pPr>
        <w:ind w:left="400" w:hanging="4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nsid w:val="5FEE7C82"/>
    <w:multiLevelType w:val="hybridMultilevel"/>
    <w:tmpl w:val="B28C5116"/>
    <w:lvl w:ilvl="0" w:tplc="54989AD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675D2EFE"/>
    <w:multiLevelType w:val="hybridMultilevel"/>
    <w:tmpl w:val="0BE82F30"/>
    <w:lvl w:ilvl="0" w:tplc="19682942">
      <w:start w:val="1"/>
      <w:numFmt w:val="bullet"/>
      <w:lvlText w:val=""/>
      <w:lvlJc w:val="left"/>
      <w:pPr>
        <w:ind w:left="360" w:hanging="360"/>
      </w:pPr>
      <w:rPr>
        <w:rFonts w:ascii="Wingdings" w:hAnsi="Wingdings" w:hint="default"/>
        <w:color w:val="1F497D" w:themeColor="text2"/>
        <w:sz w:val="24"/>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7EF0629"/>
    <w:multiLevelType w:val="hybridMultilevel"/>
    <w:tmpl w:val="21D41DCE"/>
    <w:lvl w:ilvl="0" w:tplc="54989AD2">
      <w:start w:val="5"/>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6">
    <w:nsid w:val="6881692E"/>
    <w:multiLevelType w:val="hybridMultilevel"/>
    <w:tmpl w:val="290CF4A2"/>
    <w:lvl w:ilvl="0" w:tplc="08090005">
      <w:start w:val="1"/>
      <w:numFmt w:val="bullet"/>
      <w:lvlText w:val=""/>
      <w:lvlJc w:val="left"/>
      <w:pPr>
        <w:ind w:left="720" w:hanging="360"/>
      </w:pPr>
      <w:rPr>
        <w:rFonts w:ascii="Wingdings" w:hAnsi="Wingdings" w:hint="default"/>
        <w:color w:val="1F497D" w:themeColor="text2"/>
        <w:sz w:val="24"/>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AD54537"/>
    <w:multiLevelType w:val="multilevel"/>
    <w:tmpl w:val="F41A14FE"/>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8">
    <w:nsid w:val="6AF21809"/>
    <w:multiLevelType w:val="hybridMultilevel"/>
    <w:tmpl w:val="0F5C787E"/>
    <w:lvl w:ilvl="0" w:tplc="08090001">
      <w:start w:val="1"/>
      <w:numFmt w:val="bullet"/>
      <w:lvlText w:val=""/>
      <w:lvlJc w:val="left"/>
      <w:pPr>
        <w:ind w:left="360" w:hanging="360"/>
      </w:pPr>
      <w:rPr>
        <w:rFonts w:ascii="Wingdings" w:hAnsi="Wingdings" w:hint="default"/>
        <w:color w:val="1F497D" w:themeColor="text2"/>
        <w:sz w:val="24"/>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D1315E2"/>
    <w:multiLevelType w:val="hybridMultilevel"/>
    <w:tmpl w:val="4970A8C2"/>
    <w:lvl w:ilvl="0" w:tplc="19682942">
      <w:start w:val="1"/>
      <w:numFmt w:val="bullet"/>
      <w:lvlText w:val=""/>
      <w:lvlJc w:val="left"/>
      <w:pPr>
        <w:ind w:left="360" w:hanging="360"/>
      </w:pPr>
      <w:rPr>
        <w:rFonts w:ascii="Wingdings" w:hAnsi="Wingdings" w:hint="default"/>
        <w:color w:val="1F497D" w:themeColor="text2"/>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D531A44"/>
    <w:multiLevelType w:val="hybridMultilevel"/>
    <w:tmpl w:val="AAAAD78C"/>
    <w:lvl w:ilvl="0" w:tplc="54989A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4"/>
  </w:num>
  <w:num w:numId="3">
    <w:abstractNumId w:val="19"/>
  </w:num>
  <w:num w:numId="4">
    <w:abstractNumId w:val="3"/>
  </w:num>
  <w:num w:numId="5">
    <w:abstractNumId w:val="10"/>
  </w:num>
  <w:num w:numId="6">
    <w:abstractNumId w:val="8"/>
  </w:num>
  <w:num w:numId="7">
    <w:abstractNumId w:val="20"/>
  </w:num>
  <w:num w:numId="8">
    <w:abstractNumId w:val="13"/>
  </w:num>
  <w:num w:numId="9">
    <w:abstractNumId w:val="6"/>
  </w:num>
  <w:num w:numId="10">
    <w:abstractNumId w:val="15"/>
  </w:num>
  <w:num w:numId="11">
    <w:abstractNumId w:val="4"/>
  </w:num>
  <w:num w:numId="12">
    <w:abstractNumId w:val="0"/>
  </w:num>
  <w:num w:numId="13">
    <w:abstractNumId w:val="16"/>
  </w:num>
  <w:num w:numId="14">
    <w:abstractNumId w:val="18"/>
  </w:num>
  <w:num w:numId="15">
    <w:abstractNumId w:val="5"/>
  </w:num>
  <w:num w:numId="16">
    <w:abstractNumId w:val="12"/>
  </w:num>
  <w:num w:numId="17">
    <w:abstractNumId w:val="2"/>
  </w:num>
  <w:num w:numId="18">
    <w:abstractNumId w:val="11"/>
  </w:num>
  <w:num w:numId="19">
    <w:abstractNumId w:val="1"/>
  </w:num>
  <w:num w:numId="20">
    <w:abstractNumId w:val="9"/>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4097" fill="f" fillcolor="white" stroke="f">
      <v:fill color="white" on="f"/>
      <v:stroke on="f"/>
      <o:colormru v:ext="edit" colors="#3beafb,#74eefb,#102454,#fbf52e,#44d0f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45E1D357-DB20-40CB-8C1F-4505DBABD5B8}"/>
    <w:docVar w:name="dgnword-eventsink" w:val="102088600"/>
    <w:docVar w:name="EN.InstantFormat" w:val="&lt;ENInstantFormat&gt;&lt;Enabled&gt;1&lt;/Enabled&gt;&lt;ScanUnformatted&gt;1&lt;/ScanUnformatted&gt;&lt;ScanChanges&gt;1&lt;/ScanChanges&gt;&lt;Suspended&gt;0&lt;/Suspended&gt;&lt;/ENInstantFormat&gt;"/>
    <w:docVar w:name="EN.Layout" w:val="&lt;ENLayout&gt;&lt;Style&gt;Ageing and Society&lt;/Style&gt;&lt;LeftDelim&gt;{&lt;/LeftDelim&gt;&lt;RightDelim&gt;}&lt;/RightDelim&gt;&lt;FontName&gt;Cambria&lt;/FontName&gt;&lt;FontSize&gt;12&lt;/FontSize&gt;&lt;ReflistTitle&gt;&lt;style face=&quot;bold&quot;&gt;References&lt;/style&gt;&lt;/ReflistTitle&gt;&lt;StartingRefnum&gt;1&lt;/StartingRefnum&gt;&lt;FirstLineIndent&gt;0&lt;/FirstLineIndent&gt;&lt;HangingIndent&gt;720&lt;/HangingIndent&gt;&lt;LineSpacing&gt;0&lt;/LineSpacing&gt;&lt;SpaceAfter&gt;2&lt;/SpaceAfter&gt;&lt;HyperlinksEnabled&gt;1&lt;/HyperlinksEnabled&gt;&lt;HyperlinksVisible&gt;0&lt;/HyperlinksVisible&gt;&lt;/ENLayout&gt;"/>
    <w:docVar w:name="EN.Libraries" w:val="&lt;Libraries&gt;&lt;item db-id=&quot;fswppedrt0sswded22n5ftpusp9xepp0xazr&quot;&gt;DesCartes&lt;record-ids&gt;&lt;item&gt;204&lt;/item&gt;&lt;item&gt;331&lt;/item&gt;&lt;item&gt;332&lt;/item&gt;&lt;item&gt;339&lt;/item&gt;&lt;item&gt;342&lt;/item&gt;&lt;item&gt;347&lt;/item&gt;&lt;item&gt;348&lt;/item&gt;&lt;item&gt;352&lt;/item&gt;&lt;item&gt;359&lt;/item&gt;&lt;item&gt;360&lt;/item&gt;&lt;item&gt;363&lt;/item&gt;&lt;item&gt;366&lt;/item&gt;&lt;item&gt;373&lt;/item&gt;&lt;item&gt;374&lt;/item&gt;&lt;item&gt;376&lt;/item&gt;&lt;item&gt;379&lt;/item&gt;&lt;item&gt;403&lt;/item&gt;&lt;item&gt;421&lt;/item&gt;&lt;item&gt;427&lt;/item&gt;&lt;item&gt;428&lt;/item&gt;&lt;item&gt;429&lt;/item&gt;&lt;item&gt;431&lt;/item&gt;&lt;item&gt;432&lt;/item&gt;&lt;/record-ids&gt;&lt;/item&gt;&lt;/Libraries&gt;"/>
  </w:docVars>
  <w:rsids>
    <w:rsidRoot w:val="0047508C"/>
    <w:rsid w:val="00001E3B"/>
    <w:rsid w:val="0000417E"/>
    <w:rsid w:val="000114DF"/>
    <w:rsid w:val="00012014"/>
    <w:rsid w:val="00013DCA"/>
    <w:rsid w:val="000212D5"/>
    <w:rsid w:val="0002401E"/>
    <w:rsid w:val="000248AD"/>
    <w:rsid w:val="00033592"/>
    <w:rsid w:val="00033595"/>
    <w:rsid w:val="00035B19"/>
    <w:rsid w:val="00041E3B"/>
    <w:rsid w:val="0006087F"/>
    <w:rsid w:val="0006184D"/>
    <w:rsid w:val="00065A5B"/>
    <w:rsid w:val="00066693"/>
    <w:rsid w:val="000677F9"/>
    <w:rsid w:val="00073EE2"/>
    <w:rsid w:val="000B13D7"/>
    <w:rsid w:val="000B4676"/>
    <w:rsid w:val="000D303F"/>
    <w:rsid w:val="000E22D5"/>
    <w:rsid w:val="000E617C"/>
    <w:rsid w:val="000F2179"/>
    <w:rsid w:val="000F4D67"/>
    <w:rsid w:val="001000DE"/>
    <w:rsid w:val="00101348"/>
    <w:rsid w:val="0012534D"/>
    <w:rsid w:val="00127A40"/>
    <w:rsid w:val="00132343"/>
    <w:rsid w:val="00136DE7"/>
    <w:rsid w:val="00141D39"/>
    <w:rsid w:val="00144503"/>
    <w:rsid w:val="001504C0"/>
    <w:rsid w:val="001505A5"/>
    <w:rsid w:val="0015304D"/>
    <w:rsid w:val="00162BA8"/>
    <w:rsid w:val="00163B5E"/>
    <w:rsid w:val="00164FF4"/>
    <w:rsid w:val="0017021F"/>
    <w:rsid w:val="00171896"/>
    <w:rsid w:val="00183960"/>
    <w:rsid w:val="0018438B"/>
    <w:rsid w:val="0019131A"/>
    <w:rsid w:val="00192831"/>
    <w:rsid w:val="001A3D81"/>
    <w:rsid w:val="001B0A20"/>
    <w:rsid w:val="001B0EEB"/>
    <w:rsid w:val="001B570E"/>
    <w:rsid w:val="001C5BAD"/>
    <w:rsid w:val="001D2420"/>
    <w:rsid w:val="001D285F"/>
    <w:rsid w:val="001D2C1C"/>
    <w:rsid w:val="001D3513"/>
    <w:rsid w:val="001D3868"/>
    <w:rsid w:val="001D4EEE"/>
    <w:rsid w:val="001D5DE9"/>
    <w:rsid w:val="001D7EFD"/>
    <w:rsid w:val="001E54AC"/>
    <w:rsid w:val="001F38B1"/>
    <w:rsid w:val="001F4123"/>
    <w:rsid w:val="002148CB"/>
    <w:rsid w:val="00214DBE"/>
    <w:rsid w:val="002275C2"/>
    <w:rsid w:val="002372A9"/>
    <w:rsid w:val="00237A3A"/>
    <w:rsid w:val="0024744D"/>
    <w:rsid w:val="00250508"/>
    <w:rsid w:val="00257940"/>
    <w:rsid w:val="00265494"/>
    <w:rsid w:val="00265AEA"/>
    <w:rsid w:val="0026653D"/>
    <w:rsid w:val="00266618"/>
    <w:rsid w:val="00276FC7"/>
    <w:rsid w:val="00282E0C"/>
    <w:rsid w:val="00297711"/>
    <w:rsid w:val="002A406E"/>
    <w:rsid w:val="002A47C7"/>
    <w:rsid w:val="002A6D3E"/>
    <w:rsid w:val="002B0021"/>
    <w:rsid w:val="002C6A17"/>
    <w:rsid w:val="002E0935"/>
    <w:rsid w:val="002F0B98"/>
    <w:rsid w:val="002F167E"/>
    <w:rsid w:val="002F2A4D"/>
    <w:rsid w:val="002F5AD3"/>
    <w:rsid w:val="00303604"/>
    <w:rsid w:val="00303ECC"/>
    <w:rsid w:val="0030554E"/>
    <w:rsid w:val="00305FBA"/>
    <w:rsid w:val="00310BDF"/>
    <w:rsid w:val="00317FE6"/>
    <w:rsid w:val="00325824"/>
    <w:rsid w:val="00332441"/>
    <w:rsid w:val="0033399C"/>
    <w:rsid w:val="00334617"/>
    <w:rsid w:val="00335694"/>
    <w:rsid w:val="003356C5"/>
    <w:rsid w:val="0034326E"/>
    <w:rsid w:val="00347E84"/>
    <w:rsid w:val="003526D2"/>
    <w:rsid w:val="00352AE0"/>
    <w:rsid w:val="003570C9"/>
    <w:rsid w:val="00364F44"/>
    <w:rsid w:val="00370BE9"/>
    <w:rsid w:val="003754D8"/>
    <w:rsid w:val="00376A7E"/>
    <w:rsid w:val="003861C4"/>
    <w:rsid w:val="00387559"/>
    <w:rsid w:val="00393524"/>
    <w:rsid w:val="00393EC5"/>
    <w:rsid w:val="00394B45"/>
    <w:rsid w:val="003A6515"/>
    <w:rsid w:val="003B20B7"/>
    <w:rsid w:val="003B4B2B"/>
    <w:rsid w:val="003C4290"/>
    <w:rsid w:val="003D112C"/>
    <w:rsid w:val="003D1BF3"/>
    <w:rsid w:val="003D1DA9"/>
    <w:rsid w:val="003D63EF"/>
    <w:rsid w:val="003D7D32"/>
    <w:rsid w:val="003E700D"/>
    <w:rsid w:val="003F648F"/>
    <w:rsid w:val="003F67ED"/>
    <w:rsid w:val="004048D5"/>
    <w:rsid w:val="00411F82"/>
    <w:rsid w:val="00427EFA"/>
    <w:rsid w:val="004329B3"/>
    <w:rsid w:val="0043357C"/>
    <w:rsid w:val="00436455"/>
    <w:rsid w:val="0045561E"/>
    <w:rsid w:val="0045655F"/>
    <w:rsid w:val="00462BE8"/>
    <w:rsid w:val="004673EF"/>
    <w:rsid w:val="00471F0D"/>
    <w:rsid w:val="0047508C"/>
    <w:rsid w:val="00475309"/>
    <w:rsid w:val="00477C4B"/>
    <w:rsid w:val="00483111"/>
    <w:rsid w:val="004847FA"/>
    <w:rsid w:val="00484934"/>
    <w:rsid w:val="004A29C1"/>
    <w:rsid w:val="004A3BF8"/>
    <w:rsid w:val="004A48BB"/>
    <w:rsid w:val="004B62F2"/>
    <w:rsid w:val="004B6AFB"/>
    <w:rsid w:val="004C17FF"/>
    <w:rsid w:val="004C4EF8"/>
    <w:rsid w:val="004D0B74"/>
    <w:rsid w:val="004D37A8"/>
    <w:rsid w:val="004E0BA3"/>
    <w:rsid w:val="004E314D"/>
    <w:rsid w:val="004E3E10"/>
    <w:rsid w:val="004F2BD6"/>
    <w:rsid w:val="00504559"/>
    <w:rsid w:val="005102CE"/>
    <w:rsid w:val="00521C25"/>
    <w:rsid w:val="00525153"/>
    <w:rsid w:val="00532887"/>
    <w:rsid w:val="00533251"/>
    <w:rsid w:val="0054192D"/>
    <w:rsid w:val="00542AFA"/>
    <w:rsid w:val="00546496"/>
    <w:rsid w:val="005506AE"/>
    <w:rsid w:val="00550833"/>
    <w:rsid w:val="005536FF"/>
    <w:rsid w:val="00555601"/>
    <w:rsid w:val="00563161"/>
    <w:rsid w:val="00563692"/>
    <w:rsid w:val="00565C9E"/>
    <w:rsid w:val="00567BE9"/>
    <w:rsid w:val="00572A31"/>
    <w:rsid w:val="005731B9"/>
    <w:rsid w:val="00577064"/>
    <w:rsid w:val="00582206"/>
    <w:rsid w:val="00582BC0"/>
    <w:rsid w:val="00583365"/>
    <w:rsid w:val="005940BB"/>
    <w:rsid w:val="005941C1"/>
    <w:rsid w:val="005A061A"/>
    <w:rsid w:val="005A48D5"/>
    <w:rsid w:val="005A66EB"/>
    <w:rsid w:val="005B6521"/>
    <w:rsid w:val="005C51BF"/>
    <w:rsid w:val="005C6436"/>
    <w:rsid w:val="005C65F3"/>
    <w:rsid w:val="005D3188"/>
    <w:rsid w:val="005D538B"/>
    <w:rsid w:val="005E1728"/>
    <w:rsid w:val="005F14B9"/>
    <w:rsid w:val="005F2067"/>
    <w:rsid w:val="006013D4"/>
    <w:rsid w:val="0060143C"/>
    <w:rsid w:val="00612680"/>
    <w:rsid w:val="00613EC3"/>
    <w:rsid w:val="006173ED"/>
    <w:rsid w:val="00624D13"/>
    <w:rsid w:val="00640F72"/>
    <w:rsid w:val="00641E9A"/>
    <w:rsid w:val="00642E80"/>
    <w:rsid w:val="0067279B"/>
    <w:rsid w:val="00675D57"/>
    <w:rsid w:val="006824B1"/>
    <w:rsid w:val="00683D69"/>
    <w:rsid w:val="006A03AC"/>
    <w:rsid w:val="006A601C"/>
    <w:rsid w:val="006A60DA"/>
    <w:rsid w:val="006B0C89"/>
    <w:rsid w:val="006B4115"/>
    <w:rsid w:val="006B4248"/>
    <w:rsid w:val="006B4BB2"/>
    <w:rsid w:val="006B553C"/>
    <w:rsid w:val="006B67DB"/>
    <w:rsid w:val="006C49AF"/>
    <w:rsid w:val="006D2053"/>
    <w:rsid w:val="006D3842"/>
    <w:rsid w:val="006D7E28"/>
    <w:rsid w:val="006E1E63"/>
    <w:rsid w:val="006E62C8"/>
    <w:rsid w:val="006F1544"/>
    <w:rsid w:val="006F38C9"/>
    <w:rsid w:val="006F44A5"/>
    <w:rsid w:val="006F599B"/>
    <w:rsid w:val="006F7701"/>
    <w:rsid w:val="00703F1C"/>
    <w:rsid w:val="00712CDE"/>
    <w:rsid w:val="0071568E"/>
    <w:rsid w:val="007162FF"/>
    <w:rsid w:val="00721F63"/>
    <w:rsid w:val="00722371"/>
    <w:rsid w:val="00727062"/>
    <w:rsid w:val="00730ECE"/>
    <w:rsid w:val="00751389"/>
    <w:rsid w:val="00754361"/>
    <w:rsid w:val="007560F3"/>
    <w:rsid w:val="0076372E"/>
    <w:rsid w:val="00776747"/>
    <w:rsid w:val="00790CD3"/>
    <w:rsid w:val="007967E0"/>
    <w:rsid w:val="007971A2"/>
    <w:rsid w:val="007A0524"/>
    <w:rsid w:val="007A052E"/>
    <w:rsid w:val="007A3674"/>
    <w:rsid w:val="007B0FEB"/>
    <w:rsid w:val="007B3630"/>
    <w:rsid w:val="007B47BC"/>
    <w:rsid w:val="007C6294"/>
    <w:rsid w:val="007C6D7C"/>
    <w:rsid w:val="007D307D"/>
    <w:rsid w:val="007E16ED"/>
    <w:rsid w:val="007E3C36"/>
    <w:rsid w:val="007E6C83"/>
    <w:rsid w:val="007F10B1"/>
    <w:rsid w:val="00800CEA"/>
    <w:rsid w:val="00810DE3"/>
    <w:rsid w:val="0081517C"/>
    <w:rsid w:val="0081582B"/>
    <w:rsid w:val="008201A8"/>
    <w:rsid w:val="008213DB"/>
    <w:rsid w:val="0082642E"/>
    <w:rsid w:val="0083094C"/>
    <w:rsid w:val="008316B6"/>
    <w:rsid w:val="0083702B"/>
    <w:rsid w:val="008377F8"/>
    <w:rsid w:val="00845D1E"/>
    <w:rsid w:val="00852373"/>
    <w:rsid w:val="0085380F"/>
    <w:rsid w:val="00855AB1"/>
    <w:rsid w:val="00874541"/>
    <w:rsid w:val="00875271"/>
    <w:rsid w:val="008776A7"/>
    <w:rsid w:val="00877E6C"/>
    <w:rsid w:val="00885712"/>
    <w:rsid w:val="008860F9"/>
    <w:rsid w:val="00886580"/>
    <w:rsid w:val="008908A8"/>
    <w:rsid w:val="00895BB0"/>
    <w:rsid w:val="008A1D98"/>
    <w:rsid w:val="008A2C81"/>
    <w:rsid w:val="008A3676"/>
    <w:rsid w:val="008A59FD"/>
    <w:rsid w:val="008B068D"/>
    <w:rsid w:val="008B1FC4"/>
    <w:rsid w:val="008B5295"/>
    <w:rsid w:val="008B5416"/>
    <w:rsid w:val="008C517D"/>
    <w:rsid w:val="008D1A56"/>
    <w:rsid w:val="008D5829"/>
    <w:rsid w:val="008E3DE7"/>
    <w:rsid w:val="008E7F51"/>
    <w:rsid w:val="008F082E"/>
    <w:rsid w:val="008F4FF5"/>
    <w:rsid w:val="008F5A92"/>
    <w:rsid w:val="00901DC3"/>
    <w:rsid w:val="00904ED4"/>
    <w:rsid w:val="009065D1"/>
    <w:rsid w:val="00910738"/>
    <w:rsid w:val="00923084"/>
    <w:rsid w:val="009261DC"/>
    <w:rsid w:val="0092760A"/>
    <w:rsid w:val="00931BB3"/>
    <w:rsid w:val="00956E69"/>
    <w:rsid w:val="00963122"/>
    <w:rsid w:val="00963705"/>
    <w:rsid w:val="00963D26"/>
    <w:rsid w:val="0096678D"/>
    <w:rsid w:val="009706DD"/>
    <w:rsid w:val="00972659"/>
    <w:rsid w:val="009732D6"/>
    <w:rsid w:val="00980C13"/>
    <w:rsid w:val="00987D4E"/>
    <w:rsid w:val="00992984"/>
    <w:rsid w:val="009A248B"/>
    <w:rsid w:val="009A6887"/>
    <w:rsid w:val="009B51F2"/>
    <w:rsid w:val="009C0468"/>
    <w:rsid w:val="009C1803"/>
    <w:rsid w:val="009C39B8"/>
    <w:rsid w:val="009C3DDE"/>
    <w:rsid w:val="009C4B58"/>
    <w:rsid w:val="009C6289"/>
    <w:rsid w:val="009D74FF"/>
    <w:rsid w:val="009F0241"/>
    <w:rsid w:val="009F3F5F"/>
    <w:rsid w:val="009F5795"/>
    <w:rsid w:val="009F6536"/>
    <w:rsid w:val="009F7EE5"/>
    <w:rsid w:val="00A0018D"/>
    <w:rsid w:val="00A038B5"/>
    <w:rsid w:val="00A03982"/>
    <w:rsid w:val="00A03D67"/>
    <w:rsid w:val="00A124E3"/>
    <w:rsid w:val="00A135FC"/>
    <w:rsid w:val="00A21338"/>
    <w:rsid w:val="00A23582"/>
    <w:rsid w:val="00A27BB0"/>
    <w:rsid w:val="00A310B0"/>
    <w:rsid w:val="00A4219C"/>
    <w:rsid w:val="00A448C0"/>
    <w:rsid w:val="00A5168F"/>
    <w:rsid w:val="00A53FF9"/>
    <w:rsid w:val="00A57A4B"/>
    <w:rsid w:val="00A621C4"/>
    <w:rsid w:val="00A708F2"/>
    <w:rsid w:val="00A7174E"/>
    <w:rsid w:val="00A72C13"/>
    <w:rsid w:val="00A82439"/>
    <w:rsid w:val="00A97304"/>
    <w:rsid w:val="00AA37ED"/>
    <w:rsid w:val="00AC45E8"/>
    <w:rsid w:val="00AD06E0"/>
    <w:rsid w:val="00AD269A"/>
    <w:rsid w:val="00AE2486"/>
    <w:rsid w:val="00AE4F10"/>
    <w:rsid w:val="00B0100F"/>
    <w:rsid w:val="00B06579"/>
    <w:rsid w:val="00B174F6"/>
    <w:rsid w:val="00B221FC"/>
    <w:rsid w:val="00B33F92"/>
    <w:rsid w:val="00B3575F"/>
    <w:rsid w:val="00B35767"/>
    <w:rsid w:val="00B577EB"/>
    <w:rsid w:val="00B64693"/>
    <w:rsid w:val="00B74437"/>
    <w:rsid w:val="00B85717"/>
    <w:rsid w:val="00B923D4"/>
    <w:rsid w:val="00B936AC"/>
    <w:rsid w:val="00B93EB4"/>
    <w:rsid w:val="00B973A1"/>
    <w:rsid w:val="00B97FEF"/>
    <w:rsid w:val="00BA1106"/>
    <w:rsid w:val="00BA53F2"/>
    <w:rsid w:val="00BB0AD8"/>
    <w:rsid w:val="00BC4827"/>
    <w:rsid w:val="00BD5CCD"/>
    <w:rsid w:val="00BE0E34"/>
    <w:rsid w:val="00BE1885"/>
    <w:rsid w:val="00BE539F"/>
    <w:rsid w:val="00BF36C1"/>
    <w:rsid w:val="00BF5D8E"/>
    <w:rsid w:val="00C00CF3"/>
    <w:rsid w:val="00C02A3C"/>
    <w:rsid w:val="00C04D1C"/>
    <w:rsid w:val="00C11E5A"/>
    <w:rsid w:val="00C15177"/>
    <w:rsid w:val="00C16954"/>
    <w:rsid w:val="00C24EE7"/>
    <w:rsid w:val="00C335F2"/>
    <w:rsid w:val="00C34CCA"/>
    <w:rsid w:val="00C47CE6"/>
    <w:rsid w:val="00C56CF7"/>
    <w:rsid w:val="00C578C6"/>
    <w:rsid w:val="00C57D66"/>
    <w:rsid w:val="00C643C8"/>
    <w:rsid w:val="00C71D50"/>
    <w:rsid w:val="00C7229B"/>
    <w:rsid w:val="00C73E9B"/>
    <w:rsid w:val="00C8549F"/>
    <w:rsid w:val="00C856FC"/>
    <w:rsid w:val="00C87ABC"/>
    <w:rsid w:val="00C930DA"/>
    <w:rsid w:val="00C94C95"/>
    <w:rsid w:val="00CA1F08"/>
    <w:rsid w:val="00CA4FD2"/>
    <w:rsid w:val="00CB3AE6"/>
    <w:rsid w:val="00CB68D5"/>
    <w:rsid w:val="00CC277D"/>
    <w:rsid w:val="00CC72D4"/>
    <w:rsid w:val="00CE0712"/>
    <w:rsid w:val="00CE1B2B"/>
    <w:rsid w:val="00CE1B98"/>
    <w:rsid w:val="00CE1B9A"/>
    <w:rsid w:val="00CE35EE"/>
    <w:rsid w:val="00CF22B3"/>
    <w:rsid w:val="00CF69D5"/>
    <w:rsid w:val="00D16289"/>
    <w:rsid w:val="00D16DFF"/>
    <w:rsid w:val="00D17807"/>
    <w:rsid w:val="00D17F8C"/>
    <w:rsid w:val="00D2154E"/>
    <w:rsid w:val="00D36EEB"/>
    <w:rsid w:val="00D4377B"/>
    <w:rsid w:val="00D60629"/>
    <w:rsid w:val="00D7375B"/>
    <w:rsid w:val="00D74C41"/>
    <w:rsid w:val="00D76522"/>
    <w:rsid w:val="00D8376A"/>
    <w:rsid w:val="00D905B4"/>
    <w:rsid w:val="00D941E3"/>
    <w:rsid w:val="00DA4C4B"/>
    <w:rsid w:val="00DB0B08"/>
    <w:rsid w:val="00DB2ADE"/>
    <w:rsid w:val="00DB5CE7"/>
    <w:rsid w:val="00DB627A"/>
    <w:rsid w:val="00DB671E"/>
    <w:rsid w:val="00DB7609"/>
    <w:rsid w:val="00DC6C7F"/>
    <w:rsid w:val="00DD7952"/>
    <w:rsid w:val="00DE0A78"/>
    <w:rsid w:val="00DE32A9"/>
    <w:rsid w:val="00DF6937"/>
    <w:rsid w:val="00DF76C4"/>
    <w:rsid w:val="00E10FCC"/>
    <w:rsid w:val="00E1153A"/>
    <w:rsid w:val="00E13461"/>
    <w:rsid w:val="00E142A1"/>
    <w:rsid w:val="00E16B4F"/>
    <w:rsid w:val="00E201D6"/>
    <w:rsid w:val="00E32A1A"/>
    <w:rsid w:val="00E35CD1"/>
    <w:rsid w:val="00E448EF"/>
    <w:rsid w:val="00E5349D"/>
    <w:rsid w:val="00E548EA"/>
    <w:rsid w:val="00E61713"/>
    <w:rsid w:val="00E6666F"/>
    <w:rsid w:val="00E66EB1"/>
    <w:rsid w:val="00E7247C"/>
    <w:rsid w:val="00E73D03"/>
    <w:rsid w:val="00E81A4C"/>
    <w:rsid w:val="00E83E37"/>
    <w:rsid w:val="00E856C0"/>
    <w:rsid w:val="00E90218"/>
    <w:rsid w:val="00E93E15"/>
    <w:rsid w:val="00E964A3"/>
    <w:rsid w:val="00E96810"/>
    <w:rsid w:val="00EA0AA1"/>
    <w:rsid w:val="00EA1C35"/>
    <w:rsid w:val="00EA280F"/>
    <w:rsid w:val="00EB3254"/>
    <w:rsid w:val="00EB388E"/>
    <w:rsid w:val="00EC6D0E"/>
    <w:rsid w:val="00ED52DE"/>
    <w:rsid w:val="00EE3701"/>
    <w:rsid w:val="00EE51EE"/>
    <w:rsid w:val="00EF52ED"/>
    <w:rsid w:val="00EF78B0"/>
    <w:rsid w:val="00F029FE"/>
    <w:rsid w:val="00F03281"/>
    <w:rsid w:val="00F06AC1"/>
    <w:rsid w:val="00F07AE0"/>
    <w:rsid w:val="00F07B5A"/>
    <w:rsid w:val="00F12E1E"/>
    <w:rsid w:val="00F21027"/>
    <w:rsid w:val="00F26BF9"/>
    <w:rsid w:val="00F3120A"/>
    <w:rsid w:val="00F31CE9"/>
    <w:rsid w:val="00F32B78"/>
    <w:rsid w:val="00F34997"/>
    <w:rsid w:val="00F37723"/>
    <w:rsid w:val="00F4434A"/>
    <w:rsid w:val="00F44706"/>
    <w:rsid w:val="00F52FAB"/>
    <w:rsid w:val="00F66951"/>
    <w:rsid w:val="00F66FB8"/>
    <w:rsid w:val="00F67223"/>
    <w:rsid w:val="00F67B15"/>
    <w:rsid w:val="00F700EA"/>
    <w:rsid w:val="00F7048C"/>
    <w:rsid w:val="00F70B4F"/>
    <w:rsid w:val="00F73EFE"/>
    <w:rsid w:val="00F75F31"/>
    <w:rsid w:val="00F82DCC"/>
    <w:rsid w:val="00FA64A3"/>
    <w:rsid w:val="00FB3DBE"/>
    <w:rsid w:val="00FC0E00"/>
    <w:rsid w:val="00FD01E9"/>
    <w:rsid w:val="00FD228F"/>
    <w:rsid w:val="00FD4679"/>
    <w:rsid w:val="00FE35ED"/>
    <w:rsid w:val="00FE4501"/>
    <w:rsid w:val="00FE7833"/>
    <w:rsid w:val="00FF5AAA"/>
    <w:rsid w:val="00FF6F92"/>
  </w:rsids>
  <m:mathPr>
    <m:mathFont m:val="Cambria Math"/>
    <m:brkBin m:val="before"/>
    <m:brkBinSub m:val="--"/>
    <m:smallFrac/>
    <m:dispDef/>
    <m:lMargin m:val="0"/>
    <m:rMargin m:val="0"/>
    <m:defJc m:val="centerGroup"/>
    <m:wrapRight/>
    <m:intLim m:val="subSup"/>
    <m:naryLim m:val="subSup"/>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fill="f" fillcolor="white" stroke="f">
      <v:fill color="white" on="f"/>
      <v:stroke on="f"/>
      <o:colormru v:ext="edit" colors="#3beafb,#74eefb,#102454,#fbf52e,#44d0ff"/>
    </o:shapedefaults>
    <o:shapelayout v:ext="edit">
      <o:idmap v:ext="edit" data="1"/>
    </o:shapelayout>
  </w:shapeDefaults>
  <w:decimalSymbol w:val="."/>
  <w:listSeparator w:val=","/>
  <w14:docId w14:val="1BC81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43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508C"/>
    <w:pPr>
      <w:tabs>
        <w:tab w:val="center" w:pos="4320"/>
        <w:tab w:val="right" w:pos="8640"/>
      </w:tabs>
    </w:pPr>
  </w:style>
  <w:style w:type="character" w:customStyle="1" w:styleId="HeaderChar">
    <w:name w:val="Header Char"/>
    <w:basedOn w:val="DefaultParagraphFont"/>
    <w:link w:val="Header"/>
    <w:uiPriority w:val="99"/>
    <w:rsid w:val="0047508C"/>
  </w:style>
  <w:style w:type="paragraph" w:styleId="Footer">
    <w:name w:val="footer"/>
    <w:basedOn w:val="Normal"/>
    <w:link w:val="FooterChar"/>
    <w:uiPriority w:val="99"/>
    <w:unhideWhenUsed/>
    <w:rsid w:val="0047508C"/>
    <w:pPr>
      <w:tabs>
        <w:tab w:val="center" w:pos="4320"/>
        <w:tab w:val="right" w:pos="8640"/>
      </w:tabs>
    </w:pPr>
  </w:style>
  <w:style w:type="character" w:customStyle="1" w:styleId="FooterChar">
    <w:name w:val="Footer Char"/>
    <w:basedOn w:val="DefaultParagraphFont"/>
    <w:link w:val="Footer"/>
    <w:uiPriority w:val="99"/>
    <w:rsid w:val="0047508C"/>
  </w:style>
  <w:style w:type="paragraph" w:styleId="ListParagraph">
    <w:name w:val="List Paragraph"/>
    <w:basedOn w:val="Normal"/>
    <w:uiPriority w:val="34"/>
    <w:qFormat/>
    <w:rsid w:val="001A3D81"/>
    <w:pPr>
      <w:ind w:left="720"/>
      <w:contextualSpacing/>
    </w:pPr>
  </w:style>
  <w:style w:type="character" w:styleId="PageNumber">
    <w:name w:val="page number"/>
    <w:basedOn w:val="DefaultParagraphFont"/>
    <w:rsid w:val="000B4676"/>
  </w:style>
  <w:style w:type="paragraph" w:styleId="NormalWeb">
    <w:name w:val="Normal (Web)"/>
    <w:basedOn w:val="Normal"/>
    <w:uiPriority w:val="99"/>
    <w:rsid w:val="00FC0E00"/>
    <w:pPr>
      <w:spacing w:beforeLines="1" w:afterLines="1"/>
    </w:pPr>
    <w:rPr>
      <w:rFonts w:ascii="Times" w:hAnsi="Times" w:cs="Times New Roman"/>
      <w:sz w:val="20"/>
      <w:szCs w:val="20"/>
      <w:lang w:val="en-GB"/>
    </w:rPr>
  </w:style>
  <w:style w:type="character" w:styleId="Hyperlink">
    <w:name w:val="Hyperlink"/>
    <w:basedOn w:val="DefaultParagraphFont"/>
    <w:rsid w:val="007B47BC"/>
    <w:rPr>
      <w:color w:val="0000FF" w:themeColor="hyperlink"/>
      <w:u w:val="single"/>
    </w:rPr>
  </w:style>
  <w:style w:type="paragraph" w:styleId="FootnoteText">
    <w:name w:val="footnote text"/>
    <w:basedOn w:val="Normal"/>
    <w:link w:val="FootnoteTextChar"/>
    <w:rsid w:val="00C02A3C"/>
  </w:style>
  <w:style w:type="character" w:customStyle="1" w:styleId="FootnoteTextChar">
    <w:name w:val="Footnote Text Char"/>
    <w:basedOn w:val="DefaultParagraphFont"/>
    <w:link w:val="FootnoteText"/>
    <w:rsid w:val="00C02A3C"/>
  </w:style>
  <w:style w:type="character" w:styleId="FootnoteReference">
    <w:name w:val="footnote reference"/>
    <w:basedOn w:val="DefaultParagraphFont"/>
    <w:rsid w:val="00C02A3C"/>
    <w:rPr>
      <w:vertAlign w:val="superscript"/>
    </w:rPr>
  </w:style>
  <w:style w:type="paragraph" w:styleId="BalloonText">
    <w:name w:val="Balloon Text"/>
    <w:basedOn w:val="Normal"/>
    <w:link w:val="BalloonTextChar"/>
    <w:rsid w:val="00895BB0"/>
    <w:rPr>
      <w:rFonts w:ascii="Tahoma" w:hAnsi="Tahoma" w:cs="Tahoma"/>
      <w:sz w:val="16"/>
      <w:szCs w:val="16"/>
    </w:rPr>
  </w:style>
  <w:style w:type="character" w:customStyle="1" w:styleId="BalloonTextChar">
    <w:name w:val="Balloon Text Char"/>
    <w:basedOn w:val="DefaultParagraphFont"/>
    <w:link w:val="BalloonText"/>
    <w:rsid w:val="00895BB0"/>
    <w:rPr>
      <w:rFonts w:ascii="Tahoma" w:hAnsi="Tahoma" w:cs="Tahoma"/>
      <w:sz w:val="16"/>
      <w:szCs w:val="16"/>
    </w:rPr>
  </w:style>
  <w:style w:type="character" w:styleId="CommentReference">
    <w:name w:val="annotation reference"/>
    <w:basedOn w:val="DefaultParagraphFont"/>
    <w:rsid w:val="00DB671E"/>
    <w:rPr>
      <w:sz w:val="16"/>
      <w:szCs w:val="16"/>
    </w:rPr>
  </w:style>
  <w:style w:type="paragraph" w:styleId="CommentText">
    <w:name w:val="annotation text"/>
    <w:basedOn w:val="Normal"/>
    <w:link w:val="CommentTextChar"/>
    <w:rsid w:val="00DB671E"/>
    <w:rPr>
      <w:sz w:val="20"/>
      <w:szCs w:val="20"/>
    </w:rPr>
  </w:style>
  <w:style w:type="character" w:customStyle="1" w:styleId="CommentTextChar">
    <w:name w:val="Comment Text Char"/>
    <w:basedOn w:val="DefaultParagraphFont"/>
    <w:link w:val="CommentText"/>
    <w:rsid w:val="00DB671E"/>
    <w:rPr>
      <w:sz w:val="20"/>
      <w:szCs w:val="20"/>
    </w:rPr>
  </w:style>
  <w:style w:type="paragraph" w:styleId="CommentSubject">
    <w:name w:val="annotation subject"/>
    <w:basedOn w:val="CommentText"/>
    <w:next w:val="CommentText"/>
    <w:link w:val="CommentSubjectChar"/>
    <w:rsid w:val="00DB671E"/>
    <w:rPr>
      <w:b/>
      <w:bCs/>
    </w:rPr>
  </w:style>
  <w:style w:type="character" w:customStyle="1" w:styleId="CommentSubjectChar">
    <w:name w:val="Comment Subject Char"/>
    <w:basedOn w:val="CommentTextChar"/>
    <w:link w:val="CommentSubject"/>
    <w:rsid w:val="00DB671E"/>
    <w:rPr>
      <w:b/>
      <w:bCs/>
      <w:sz w:val="20"/>
      <w:szCs w:val="20"/>
    </w:rPr>
  </w:style>
  <w:style w:type="table" w:styleId="TableGrid">
    <w:name w:val="Table Grid"/>
    <w:basedOn w:val="TableNormal"/>
    <w:rsid w:val="00352A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rsid w:val="00265494"/>
  </w:style>
  <w:style w:type="character" w:customStyle="1" w:styleId="DateChar">
    <w:name w:val="Date Char"/>
    <w:basedOn w:val="DefaultParagraphFont"/>
    <w:link w:val="Date"/>
    <w:rsid w:val="00265494"/>
  </w:style>
  <w:style w:type="paragraph" w:styleId="Revision">
    <w:name w:val="Revision"/>
    <w:hidden/>
    <w:rsid w:val="009726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43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508C"/>
    <w:pPr>
      <w:tabs>
        <w:tab w:val="center" w:pos="4320"/>
        <w:tab w:val="right" w:pos="8640"/>
      </w:tabs>
    </w:pPr>
  </w:style>
  <w:style w:type="character" w:customStyle="1" w:styleId="HeaderChar">
    <w:name w:val="Header Char"/>
    <w:basedOn w:val="DefaultParagraphFont"/>
    <w:link w:val="Header"/>
    <w:uiPriority w:val="99"/>
    <w:rsid w:val="0047508C"/>
  </w:style>
  <w:style w:type="paragraph" w:styleId="Footer">
    <w:name w:val="footer"/>
    <w:basedOn w:val="Normal"/>
    <w:link w:val="FooterChar"/>
    <w:uiPriority w:val="99"/>
    <w:unhideWhenUsed/>
    <w:rsid w:val="0047508C"/>
    <w:pPr>
      <w:tabs>
        <w:tab w:val="center" w:pos="4320"/>
        <w:tab w:val="right" w:pos="8640"/>
      </w:tabs>
    </w:pPr>
  </w:style>
  <w:style w:type="character" w:customStyle="1" w:styleId="FooterChar">
    <w:name w:val="Footer Char"/>
    <w:basedOn w:val="DefaultParagraphFont"/>
    <w:link w:val="Footer"/>
    <w:uiPriority w:val="99"/>
    <w:rsid w:val="0047508C"/>
  </w:style>
  <w:style w:type="paragraph" w:styleId="ListParagraph">
    <w:name w:val="List Paragraph"/>
    <w:basedOn w:val="Normal"/>
    <w:uiPriority w:val="34"/>
    <w:qFormat/>
    <w:rsid w:val="001A3D81"/>
    <w:pPr>
      <w:ind w:left="720"/>
      <w:contextualSpacing/>
    </w:pPr>
  </w:style>
  <w:style w:type="character" w:styleId="PageNumber">
    <w:name w:val="page number"/>
    <w:basedOn w:val="DefaultParagraphFont"/>
    <w:rsid w:val="000B4676"/>
  </w:style>
  <w:style w:type="paragraph" w:styleId="NormalWeb">
    <w:name w:val="Normal (Web)"/>
    <w:basedOn w:val="Normal"/>
    <w:uiPriority w:val="99"/>
    <w:rsid w:val="00FC0E00"/>
    <w:pPr>
      <w:spacing w:beforeLines="1" w:afterLines="1"/>
    </w:pPr>
    <w:rPr>
      <w:rFonts w:ascii="Times" w:hAnsi="Times" w:cs="Times New Roman"/>
      <w:sz w:val="20"/>
      <w:szCs w:val="20"/>
      <w:lang w:val="en-GB"/>
    </w:rPr>
  </w:style>
  <w:style w:type="character" w:styleId="Hyperlink">
    <w:name w:val="Hyperlink"/>
    <w:basedOn w:val="DefaultParagraphFont"/>
    <w:rsid w:val="007B47BC"/>
    <w:rPr>
      <w:color w:val="0000FF" w:themeColor="hyperlink"/>
      <w:u w:val="single"/>
    </w:rPr>
  </w:style>
  <w:style w:type="paragraph" w:styleId="FootnoteText">
    <w:name w:val="footnote text"/>
    <w:basedOn w:val="Normal"/>
    <w:link w:val="FootnoteTextChar"/>
    <w:rsid w:val="00C02A3C"/>
  </w:style>
  <w:style w:type="character" w:customStyle="1" w:styleId="FootnoteTextChar">
    <w:name w:val="Footnote Text Char"/>
    <w:basedOn w:val="DefaultParagraphFont"/>
    <w:link w:val="FootnoteText"/>
    <w:rsid w:val="00C02A3C"/>
  </w:style>
  <w:style w:type="character" w:styleId="FootnoteReference">
    <w:name w:val="footnote reference"/>
    <w:basedOn w:val="DefaultParagraphFont"/>
    <w:rsid w:val="00C02A3C"/>
    <w:rPr>
      <w:vertAlign w:val="superscript"/>
    </w:rPr>
  </w:style>
  <w:style w:type="paragraph" w:styleId="BalloonText">
    <w:name w:val="Balloon Text"/>
    <w:basedOn w:val="Normal"/>
    <w:link w:val="BalloonTextChar"/>
    <w:rsid w:val="00895BB0"/>
    <w:rPr>
      <w:rFonts w:ascii="Tahoma" w:hAnsi="Tahoma" w:cs="Tahoma"/>
      <w:sz w:val="16"/>
      <w:szCs w:val="16"/>
    </w:rPr>
  </w:style>
  <w:style w:type="character" w:customStyle="1" w:styleId="BalloonTextChar">
    <w:name w:val="Balloon Text Char"/>
    <w:basedOn w:val="DefaultParagraphFont"/>
    <w:link w:val="BalloonText"/>
    <w:rsid w:val="00895BB0"/>
    <w:rPr>
      <w:rFonts w:ascii="Tahoma" w:hAnsi="Tahoma" w:cs="Tahoma"/>
      <w:sz w:val="16"/>
      <w:szCs w:val="16"/>
    </w:rPr>
  </w:style>
  <w:style w:type="character" w:styleId="CommentReference">
    <w:name w:val="annotation reference"/>
    <w:basedOn w:val="DefaultParagraphFont"/>
    <w:rsid w:val="00DB671E"/>
    <w:rPr>
      <w:sz w:val="16"/>
      <w:szCs w:val="16"/>
    </w:rPr>
  </w:style>
  <w:style w:type="paragraph" w:styleId="CommentText">
    <w:name w:val="annotation text"/>
    <w:basedOn w:val="Normal"/>
    <w:link w:val="CommentTextChar"/>
    <w:rsid w:val="00DB671E"/>
    <w:rPr>
      <w:sz w:val="20"/>
      <w:szCs w:val="20"/>
    </w:rPr>
  </w:style>
  <w:style w:type="character" w:customStyle="1" w:styleId="CommentTextChar">
    <w:name w:val="Comment Text Char"/>
    <w:basedOn w:val="DefaultParagraphFont"/>
    <w:link w:val="CommentText"/>
    <w:rsid w:val="00DB671E"/>
    <w:rPr>
      <w:sz w:val="20"/>
      <w:szCs w:val="20"/>
    </w:rPr>
  </w:style>
  <w:style w:type="paragraph" w:styleId="CommentSubject">
    <w:name w:val="annotation subject"/>
    <w:basedOn w:val="CommentText"/>
    <w:next w:val="CommentText"/>
    <w:link w:val="CommentSubjectChar"/>
    <w:rsid w:val="00DB671E"/>
    <w:rPr>
      <w:b/>
      <w:bCs/>
    </w:rPr>
  </w:style>
  <w:style w:type="character" w:customStyle="1" w:styleId="CommentSubjectChar">
    <w:name w:val="Comment Subject Char"/>
    <w:basedOn w:val="CommentTextChar"/>
    <w:link w:val="CommentSubject"/>
    <w:rsid w:val="00DB671E"/>
    <w:rPr>
      <w:b/>
      <w:bCs/>
      <w:sz w:val="20"/>
      <w:szCs w:val="20"/>
    </w:rPr>
  </w:style>
  <w:style w:type="table" w:styleId="TableGrid">
    <w:name w:val="Table Grid"/>
    <w:basedOn w:val="TableNormal"/>
    <w:rsid w:val="00352A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rsid w:val="00265494"/>
  </w:style>
  <w:style w:type="character" w:customStyle="1" w:styleId="DateChar">
    <w:name w:val="Date Char"/>
    <w:basedOn w:val="DefaultParagraphFont"/>
    <w:link w:val="Date"/>
    <w:rsid w:val="00265494"/>
  </w:style>
  <w:style w:type="paragraph" w:styleId="Revision">
    <w:name w:val="Revision"/>
    <w:hidden/>
    <w:rsid w:val="00972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084689">
      <w:bodyDiv w:val="1"/>
      <w:marLeft w:val="0"/>
      <w:marRight w:val="0"/>
      <w:marTop w:val="0"/>
      <w:marBottom w:val="0"/>
      <w:divBdr>
        <w:top w:val="none" w:sz="0" w:space="0" w:color="auto"/>
        <w:left w:val="none" w:sz="0" w:space="0" w:color="auto"/>
        <w:bottom w:val="none" w:sz="0" w:space="0" w:color="auto"/>
        <w:right w:val="none" w:sz="0" w:space="0" w:color="auto"/>
      </w:divBdr>
    </w:div>
    <w:div w:id="941377484">
      <w:bodyDiv w:val="1"/>
      <w:marLeft w:val="0"/>
      <w:marRight w:val="0"/>
      <w:marTop w:val="0"/>
      <w:marBottom w:val="0"/>
      <w:divBdr>
        <w:top w:val="none" w:sz="0" w:space="0" w:color="auto"/>
        <w:left w:val="none" w:sz="0" w:space="0" w:color="auto"/>
        <w:bottom w:val="none" w:sz="0" w:space="0" w:color="auto"/>
        <w:right w:val="none" w:sz="0" w:space="0" w:color="auto"/>
      </w:divBdr>
    </w:div>
    <w:div w:id="1033730755">
      <w:bodyDiv w:val="1"/>
      <w:marLeft w:val="0"/>
      <w:marRight w:val="0"/>
      <w:marTop w:val="0"/>
      <w:marBottom w:val="0"/>
      <w:divBdr>
        <w:top w:val="none" w:sz="0" w:space="0" w:color="auto"/>
        <w:left w:val="none" w:sz="0" w:space="0" w:color="auto"/>
        <w:bottom w:val="none" w:sz="0" w:space="0" w:color="auto"/>
        <w:right w:val="none" w:sz="0" w:space="0" w:color="auto"/>
      </w:divBdr>
    </w:div>
    <w:div w:id="152740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BAF58DD4</Template>
  <TotalTime>1</TotalTime>
  <Pages>33</Pages>
  <Words>10929</Words>
  <Characters>62300</Characters>
  <Application>Microsoft Office Word</Application>
  <DocSecurity>4</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King's College London</Company>
  <LinksUpToDate>false</LinksUpToDate>
  <CharactersWithSpaces>73083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Zeilig</dc:creator>
  <cp:lastModifiedBy>Alexandra Kohn</cp:lastModifiedBy>
  <cp:revision>2</cp:revision>
  <cp:lastPrinted>2013-10-09T09:04:00Z</cp:lastPrinted>
  <dcterms:created xsi:type="dcterms:W3CDTF">2014-07-22T15:33:00Z</dcterms:created>
  <dcterms:modified xsi:type="dcterms:W3CDTF">2014-07-22T15:33:00Z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641911508</vt:i4>
  </property>
  <property fmtid="{D5CDD505-2E9C-101B-9397-08002B2CF9AE}" pid="3" name="_NewReviewCycle">
    <vt:lpwstr/>
  </property>
  <property fmtid="{D5CDD505-2E9C-101B-9397-08002B2CF9AE}" pid="4" name="_EmailSubject">
    <vt:lpwstr>printing request</vt:lpwstr>
  </property>
  <property fmtid="{D5CDD505-2E9C-101B-9397-08002B2CF9AE}" pid="5" name="_AuthorEmail">
    <vt:lpwstr>P.Fordham@uea.ac.uk</vt:lpwstr>
  </property>
  <property fmtid="{D5CDD505-2E9C-101B-9397-08002B2CF9AE}" pid="6" name="_AuthorEmailDisplayName">
    <vt:lpwstr>Pel Fordham (TSR)</vt:lpwstr>
  </property>
  <property fmtid="{D5CDD505-2E9C-101B-9397-08002B2CF9AE}" pid="7" name="_PreviousAdHocReviewCycleID">
    <vt:i4>1446349060</vt:i4>
  </property>
  <property fmtid="{D5CDD505-2E9C-101B-9397-08002B2CF9AE}" pid="8" name="_ReviewingToolsShownOnce">
    <vt:lpwstr/>
  </property>
</Properties>
</file>