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0BEF" w:rsidRDefault="003E0BEF" w:rsidP="003E0BEF">
      <w:pPr>
        <w:widowControl w:val="0"/>
        <w:autoSpaceDE w:val="0"/>
        <w:autoSpaceDN w:val="0"/>
        <w:adjustRightInd w:val="0"/>
        <w:spacing w:after="0"/>
        <w:rPr>
          <w:rFonts w:ascii="Helvetica Neue" w:eastAsia="华文仿宋" w:hAnsi="Helvetica Neue" w:cs="Times New Roman"/>
          <w:lang w:val="en-GB"/>
        </w:rPr>
      </w:pPr>
      <w:r w:rsidRPr="006E5381">
        <w:rPr>
          <w:rFonts w:ascii="Helvetica Neue" w:eastAsia="华文仿宋" w:hAnsi="Helvetica Neue" w:cs="Times New Roman"/>
          <w:b/>
          <w:lang w:val="en-GB"/>
        </w:rPr>
        <w:t>WP</w:t>
      </w:r>
      <w:r w:rsidRPr="00915057">
        <w:rPr>
          <w:rFonts w:ascii="Helvetica Neue" w:eastAsia="华文仿宋" w:hAnsi="Helvetica Neue" w:cs="Times New Roman"/>
          <w:lang w:val="en-GB"/>
        </w:rPr>
        <w:t xml:space="preserve"> (willow pattern) – </w:t>
      </w:r>
      <w:r w:rsidRPr="00915057">
        <w:rPr>
          <w:rFonts w:ascii="Helvetica Neue" w:eastAsia="华文仿宋" w:hAnsi="Helvetica Neue" w:cs="Times New Roman"/>
          <w:i/>
          <w:lang w:val="en-GB"/>
        </w:rPr>
        <w:t xml:space="preserve">liu hua </w:t>
      </w:r>
      <w:r w:rsidRPr="00915057">
        <w:rPr>
          <w:rFonts w:ascii="Helvetica Neue" w:eastAsia="华文仿宋" w:hAnsi="Helvetica Neue" w:cs="Times New Roman"/>
          <w:lang w:val="en-GB"/>
        </w:rPr>
        <w:t xml:space="preserve">– </w:t>
      </w:r>
      <w:r>
        <w:rPr>
          <w:rFonts w:ascii="Helvetica Neue" w:eastAsia="华文仿宋" w:hAnsi="Helvetica Neue" w:cs="Times New Roman"/>
          <w:lang w:val="en-GB"/>
        </w:rPr>
        <w:t xml:space="preserve">is a multi media installation </w:t>
      </w:r>
      <w:r w:rsidR="00215E95">
        <w:rPr>
          <w:rFonts w:ascii="Helvetica Neue" w:eastAsia="华文仿宋" w:hAnsi="Helvetica Neue" w:cs="Times New Roman"/>
          <w:lang w:val="en-GB"/>
        </w:rPr>
        <w:t>involving</w:t>
      </w:r>
      <w:r>
        <w:rPr>
          <w:rFonts w:ascii="Helvetica Neue" w:eastAsia="华文仿宋" w:hAnsi="Helvetica Neue" w:cs="Times New Roman"/>
          <w:lang w:val="en-GB"/>
        </w:rPr>
        <w:t xml:space="preserve"> video, photography, text and sculptural assemblage. In 2009 </w:t>
      </w:r>
      <w:r w:rsidR="006E5381">
        <w:rPr>
          <w:rFonts w:ascii="Helvetica Neue" w:eastAsia="华文仿宋" w:hAnsi="Helvetica Neue" w:cs="Times New Roman"/>
          <w:lang w:val="en-GB"/>
        </w:rPr>
        <w:t>the artist</w:t>
      </w:r>
      <w:r>
        <w:rPr>
          <w:rFonts w:ascii="Helvetica Neue" w:eastAsia="华文仿宋" w:hAnsi="Helvetica Neue" w:cs="Times New Roman"/>
          <w:lang w:val="en-GB"/>
        </w:rPr>
        <w:t xml:space="preserve"> lived and worked in a </w:t>
      </w:r>
      <w:r w:rsidR="006E5381">
        <w:rPr>
          <w:rFonts w:ascii="Helvetica Neue" w:eastAsia="华文仿宋" w:hAnsi="Helvetica Neue" w:cs="Times New Roman"/>
          <w:lang w:val="en-GB"/>
        </w:rPr>
        <w:t>designated</w:t>
      </w:r>
      <w:r>
        <w:rPr>
          <w:rFonts w:ascii="Helvetica Neue" w:eastAsia="华文仿宋" w:hAnsi="Helvetica Neue" w:cs="Times New Roman"/>
          <w:lang w:val="en-GB"/>
        </w:rPr>
        <w:t xml:space="preserve"> </w:t>
      </w:r>
      <w:r w:rsidR="00215E95">
        <w:rPr>
          <w:rFonts w:ascii="Helvetica Neue" w:eastAsia="华文仿宋" w:hAnsi="Helvetica Neue" w:cs="Times New Roman"/>
          <w:lang w:val="en-GB"/>
        </w:rPr>
        <w:t>‘</w:t>
      </w:r>
      <w:r>
        <w:rPr>
          <w:rFonts w:ascii="Helvetica Neue" w:eastAsia="华文仿宋" w:hAnsi="Helvetica Neue" w:cs="Times New Roman"/>
          <w:lang w:val="en-GB"/>
        </w:rPr>
        <w:t>square mile</w:t>
      </w:r>
      <w:r w:rsidR="00215E95">
        <w:rPr>
          <w:rFonts w:ascii="Helvetica Neue" w:eastAsia="华文仿宋" w:hAnsi="Helvetica Neue" w:cs="Times New Roman"/>
          <w:lang w:val="en-GB"/>
        </w:rPr>
        <w:t>’</w:t>
      </w:r>
      <w:r>
        <w:rPr>
          <w:rFonts w:ascii="Helvetica Neue" w:eastAsia="华文仿宋" w:hAnsi="Helvetica Neue" w:cs="Times New Roman"/>
          <w:lang w:val="en-GB"/>
        </w:rPr>
        <w:t xml:space="preserve"> of Shanghai for 2 mo</w:t>
      </w:r>
      <w:r w:rsidR="00215E95">
        <w:rPr>
          <w:rFonts w:ascii="Helvetica Neue" w:eastAsia="华文仿宋" w:hAnsi="Helvetica Neue" w:cs="Times New Roman"/>
          <w:lang w:val="en-GB"/>
        </w:rPr>
        <w:t xml:space="preserve">nths, </w:t>
      </w:r>
      <w:r w:rsidR="006E5381">
        <w:rPr>
          <w:rFonts w:ascii="Helvetica Neue" w:eastAsia="华文仿宋" w:hAnsi="Helvetica Neue" w:cs="Times New Roman"/>
          <w:lang w:val="en-GB"/>
        </w:rPr>
        <w:t>only occasionally</w:t>
      </w:r>
      <w:r w:rsidR="00215E95">
        <w:rPr>
          <w:rFonts w:ascii="Helvetica Neue" w:eastAsia="华文仿宋" w:hAnsi="Helvetica Neue" w:cs="Times New Roman"/>
          <w:lang w:val="en-GB"/>
        </w:rPr>
        <w:t xml:space="preserve"> leaving this small</w:t>
      </w:r>
      <w:r>
        <w:rPr>
          <w:rFonts w:ascii="Helvetica Neue" w:eastAsia="华文仿宋" w:hAnsi="Helvetica Neue" w:cs="Times New Roman"/>
          <w:lang w:val="en-GB"/>
        </w:rPr>
        <w:t xml:space="preserve"> unfashionable part of the city</w:t>
      </w:r>
      <w:r w:rsidR="00FF672E">
        <w:rPr>
          <w:rFonts w:ascii="Helvetica Neue" w:eastAsia="华文仿宋" w:hAnsi="Helvetica Neue" w:cs="Times New Roman"/>
          <w:lang w:val="en-GB"/>
        </w:rPr>
        <w:t xml:space="preserve">, </w:t>
      </w:r>
      <w:r w:rsidR="00796D45">
        <w:rPr>
          <w:rFonts w:ascii="Helvetica Neue" w:eastAsia="华文仿宋" w:hAnsi="Helvetica Neue" w:cs="Times New Roman"/>
          <w:lang w:val="en-GB"/>
        </w:rPr>
        <w:t>and rarely</w:t>
      </w:r>
      <w:r w:rsidR="00FF672E">
        <w:rPr>
          <w:rFonts w:ascii="Helvetica Neue" w:eastAsia="华文仿宋" w:hAnsi="Helvetica Neue" w:cs="Times New Roman"/>
          <w:lang w:val="en-GB"/>
        </w:rPr>
        <w:t xml:space="preserve"> seeing other Westerners</w:t>
      </w:r>
      <w:r>
        <w:rPr>
          <w:rFonts w:ascii="Helvetica Neue" w:eastAsia="华文仿宋" w:hAnsi="Helvetica Neue" w:cs="Times New Roman"/>
          <w:lang w:val="en-GB"/>
        </w:rPr>
        <w:t>.</w:t>
      </w:r>
      <w:r w:rsidR="006E5381">
        <w:rPr>
          <w:rFonts w:ascii="Helvetica Neue" w:eastAsia="华文仿宋" w:hAnsi="Helvetica Neue" w:cs="Times New Roman"/>
          <w:lang w:val="en-GB"/>
        </w:rPr>
        <w:t xml:space="preserve"> So he developed an in-depth experience of contemporary Chinese culture.</w:t>
      </w:r>
    </w:p>
    <w:p w:rsidR="003E0BEF" w:rsidRDefault="003E0BEF" w:rsidP="003E0BEF">
      <w:pPr>
        <w:widowControl w:val="0"/>
        <w:autoSpaceDE w:val="0"/>
        <w:autoSpaceDN w:val="0"/>
        <w:adjustRightInd w:val="0"/>
        <w:spacing w:after="0"/>
        <w:rPr>
          <w:rFonts w:ascii="Helvetica Neue" w:eastAsia="华文仿宋" w:hAnsi="Helvetica Neue" w:cs="Times New Roman"/>
          <w:lang w:val="en-GB"/>
        </w:rPr>
      </w:pPr>
    </w:p>
    <w:p w:rsidR="003E0BEF" w:rsidRDefault="003E0BEF" w:rsidP="003E0BEF">
      <w:pPr>
        <w:widowControl w:val="0"/>
        <w:autoSpaceDE w:val="0"/>
        <w:autoSpaceDN w:val="0"/>
        <w:adjustRightInd w:val="0"/>
        <w:spacing w:after="0"/>
        <w:rPr>
          <w:rFonts w:ascii="Helvetica Neue" w:eastAsia="华文仿宋" w:hAnsi="Helvetica Neue" w:cs="Times New Roman"/>
          <w:lang w:val="en-GB"/>
        </w:rPr>
      </w:pPr>
      <w:r>
        <w:rPr>
          <w:rFonts w:ascii="Helvetica Neue" w:eastAsia="华文仿宋" w:hAnsi="Helvetica Neue" w:cs="Times New Roman"/>
          <w:lang w:val="en-GB"/>
        </w:rPr>
        <w:t xml:space="preserve">In this new work he </w:t>
      </w:r>
      <w:r w:rsidRPr="00915057">
        <w:rPr>
          <w:rFonts w:ascii="Helvetica Neue" w:eastAsia="华文仿宋" w:hAnsi="Helvetica Neue" w:cs="Times New Roman"/>
          <w:lang w:val="en-GB"/>
        </w:rPr>
        <w:t xml:space="preserve">reflects </w:t>
      </w:r>
      <w:r w:rsidR="00FF672E">
        <w:rPr>
          <w:rFonts w:ascii="Helvetica Neue" w:eastAsia="华文仿宋" w:hAnsi="Helvetica Neue" w:cs="Times New Roman"/>
          <w:lang w:val="en-GB"/>
        </w:rPr>
        <w:t>on his own relationship to China;</w:t>
      </w:r>
      <w:r>
        <w:rPr>
          <w:rFonts w:ascii="Helvetica Neue" w:eastAsia="华文仿宋" w:hAnsi="Helvetica Neue" w:cs="Times New Roman"/>
          <w:lang w:val="en-GB"/>
        </w:rPr>
        <w:t xml:space="preserve"> the recent tragic death of one of his stu</w:t>
      </w:r>
      <w:r w:rsidR="00FF672E">
        <w:rPr>
          <w:rFonts w:ascii="Helvetica Neue" w:eastAsia="华文仿宋" w:hAnsi="Helvetica Neue" w:cs="Times New Roman"/>
          <w:lang w:val="en-GB"/>
        </w:rPr>
        <w:t>dents, Mavis Qu, who was</w:t>
      </w:r>
      <w:r>
        <w:rPr>
          <w:rFonts w:ascii="Helvetica Neue" w:eastAsia="华文仿宋" w:hAnsi="Helvetica Neue" w:cs="Times New Roman"/>
          <w:lang w:val="en-GB"/>
        </w:rPr>
        <w:t xml:space="preserve"> studying in</w:t>
      </w:r>
      <w:r w:rsidR="00FF672E">
        <w:rPr>
          <w:rFonts w:ascii="Helvetica Neue" w:eastAsia="华文仿宋" w:hAnsi="Helvetica Neue" w:cs="Times New Roman"/>
          <w:lang w:val="en-GB"/>
        </w:rPr>
        <w:t xml:space="preserve"> London; and on Europe’s complex</w:t>
      </w:r>
      <w:r w:rsidR="00796D45">
        <w:rPr>
          <w:rFonts w:ascii="Helvetica Neue" w:eastAsia="华文仿宋" w:hAnsi="Helvetica Neue" w:cs="Times New Roman"/>
          <w:lang w:val="en-GB"/>
        </w:rPr>
        <w:t>,</w:t>
      </w:r>
      <w:r>
        <w:rPr>
          <w:rFonts w:ascii="Helvetica Neue" w:eastAsia="华文仿宋" w:hAnsi="Helvetica Neue" w:cs="Times New Roman"/>
          <w:lang w:val="en-GB"/>
        </w:rPr>
        <w:t xml:space="preserve"> often prejudiced, view of China.</w:t>
      </w:r>
    </w:p>
    <w:p w:rsidR="003E0BEF" w:rsidRDefault="003E0BEF" w:rsidP="003E0BEF">
      <w:pPr>
        <w:widowControl w:val="0"/>
        <w:autoSpaceDE w:val="0"/>
        <w:autoSpaceDN w:val="0"/>
        <w:adjustRightInd w:val="0"/>
        <w:spacing w:after="0"/>
        <w:rPr>
          <w:rFonts w:ascii="Helvetica Neue" w:eastAsia="华文仿宋" w:hAnsi="Helvetica Neue" w:cs="Times New Roman"/>
          <w:lang w:val="en-GB"/>
        </w:rPr>
      </w:pPr>
    </w:p>
    <w:p w:rsidR="003E0BEF" w:rsidRDefault="003E0BEF" w:rsidP="003E0BEF">
      <w:pPr>
        <w:widowControl w:val="0"/>
        <w:autoSpaceDE w:val="0"/>
        <w:autoSpaceDN w:val="0"/>
        <w:adjustRightInd w:val="0"/>
        <w:spacing w:after="0"/>
        <w:rPr>
          <w:rFonts w:ascii="Helvetica Neue" w:eastAsia="华文仿宋" w:hAnsi="Helvetica Neue" w:cs="Times New Roman"/>
          <w:lang w:val="en-GB"/>
        </w:rPr>
      </w:pPr>
      <w:r w:rsidRPr="00915057">
        <w:rPr>
          <w:rFonts w:ascii="Helvetica Neue" w:eastAsia="华文仿宋" w:hAnsi="Helvetica Neue" w:cs="Times New Roman"/>
          <w:lang w:val="en-GB"/>
        </w:rPr>
        <w:t xml:space="preserve">The Chinese word for tea is ‘cha’. China became </w:t>
      </w:r>
      <w:r>
        <w:rPr>
          <w:rFonts w:ascii="Helvetica Neue" w:eastAsia="华文仿宋" w:hAnsi="Helvetica Neue" w:cs="Times New Roman"/>
          <w:lang w:val="en-GB"/>
        </w:rPr>
        <w:t>‘</w:t>
      </w:r>
      <w:r w:rsidRPr="00915057">
        <w:rPr>
          <w:rFonts w:ascii="Helvetica Neue" w:eastAsia="华文仿宋" w:hAnsi="Helvetica Neue" w:cs="Times New Roman"/>
          <w:lang w:val="en-GB"/>
        </w:rPr>
        <w:t>china</w:t>
      </w:r>
      <w:r>
        <w:rPr>
          <w:rFonts w:ascii="Helvetica Neue" w:eastAsia="华文仿宋" w:hAnsi="Helvetica Neue" w:cs="Times New Roman"/>
          <w:lang w:val="en-GB"/>
        </w:rPr>
        <w:t>’</w:t>
      </w:r>
      <w:r w:rsidRPr="00915057">
        <w:rPr>
          <w:rFonts w:ascii="Helvetica Neue" w:eastAsia="华文仿宋" w:hAnsi="Helvetica Neue" w:cs="Times New Roman"/>
          <w:lang w:val="en-GB"/>
        </w:rPr>
        <w:t xml:space="preserve"> and was linked with a polite domesticity. Tea drinking, </w:t>
      </w:r>
      <w:r w:rsidR="00FF672E">
        <w:rPr>
          <w:rFonts w:ascii="Helvetica Neue" w:eastAsia="华文仿宋" w:hAnsi="Helvetica Neue" w:cs="Times New Roman"/>
          <w:lang w:val="en-GB"/>
        </w:rPr>
        <w:t>origin</w:t>
      </w:r>
      <w:r w:rsidR="006E5381">
        <w:rPr>
          <w:rFonts w:ascii="Helvetica Neue" w:eastAsia="华文仿宋" w:hAnsi="Helvetica Neue" w:cs="Times New Roman"/>
          <w:lang w:val="en-GB"/>
        </w:rPr>
        <w:t>ally</w:t>
      </w:r>
      <w:r>
        <w:rPr>
          <w:rFonts w:ascii="Helvetica Neue" w:eastAsia="华文仿宋" w:hAnsi="Helvetica Neue" w:cs="Times New Roman"/>
          <w:lang w:val="en-GB"/>
        </w:rPr>
        <w:t xml:space="preserve"> </w:t>
      </w:r>
      <w:r w:rsidR="006E5381">
        <w:rPr>
          <w:rFonts w:ascii="Helvetica Neue" w:eastAsia="华文仿宋" w:hAnsi="Helvetica Neue" w:cs="Times New Roman"/>
          <w:lang w:val="en-GB"/>
        </w:rPr>
        <w:t>a refined</w:t>
      </w:r>
      <w:r>
        <w:rPr>
          <w:rFonts w:ascii="Helvetica Neue" w:eastAsia="华文仿宋" w:hAnsi="Helvetica Neue" w:cs="Times New Roman"/>
          <w:lang w:val="en-GB"/>
        </w:rPr>
        <w:t xml:space="preserve"> </w:t>
      </w:r>
      <w:r w:rsidR="006E5381">
        <w:rPr>
          <w:rFonts w:ascii="Helvetica Neue" w:eastAsia="华文仿宋" w:hAnsi="Helvetica Neue" w:cs="Times New Roman"/>
          <w:lang w:val="en-GB"/>
        </w:rPr>
        <w:t>aesthetic experience in the East</w:t>
      </w:r>
      <w:r>
        <w:rPr>
          <w:rFonts w:ascii="Helvetica Neue" w:eastAsia="华文仿宋" w:hAnsi="Helvetica Neue" w:cs="Times New Roman"/>
          <w:lang w:val="en-GB"/>
        </w:rPr>
        <w:t>, beca</w:t>
      </w:r>
      <w:r w:rsidRPr="00915057">
        <w:rPr>
          <w:rFonts w:ascii="Helvetica Neue" w:eastAsia="华文仿宋" w:hAnsi="Helvetica Neue" w:cs="Times New Roman"/>
          <w:lang w:val="en-GB"/>
        </w:rPr>
        <w:t>me everyday</w:t>
      </w:r>
      <w:r w:rsidR="006E5381">
        <w:rPr>
          <w:rFonts w:ascii="Helvetica Neue" w:eastAsia="华文仿宋" w:hAnsi="Helvetica Neue" w:cs="Times New Roman"/>
          <w:lang w:val="en-GB"/>
        </w:rPr>
        <w:t xml:space="preserve"> in the West</w:t>
      </w:r>
      <w:r w:rsidRPr="00915057">
        <w:rPr>
          <w:rFonts w:ascii="Helvetica Neue" w:eastAsia="华文仿宋" w:hAnsi="Helvetica Neue" w:cs="Times New Roman"/>
          <w:lang w:val="en-GB"/>
        </w:rPr>
        <w:t xml:space="preserve">. We think nothing of a cuppa cha in a china mug. The </w:t>
      </w:r>
      <w:r>
        <w:rPr>
          <w:rFonts w:ascii="Helvetica Neue" w:eastAsia="华文仿宋" w:hAnsi="Helvetica Neue" w:cs="Times New Roman"/>
          <w:lang w:val="en-GB"/>
        </w:rPr>
        <w:t>identity</w:t>
      </w:r>
      <w:r w:rsidRPr="00915057">
        <w:rPr>
          <w:rFonts w:ascii="Helvetica Neue" w:eastAsia="华文仿宋" w:hAnsi="Helvetica Neue" w:cs="Times New Roman"/>
          <w:lang w:val="en-GB"/>
        </w:rPr>
        <w:t xml:space="preserve"> of </w:t>
      </w:r>
      <w:r>
        <w:rPr>
          <w:rFonts w:ascii="Helvetica Neue" w:eastAsia="华文仿宋" w:hAnsi="Helvetica Neue" w:cs="Times New Roman"/>
          <w:lang w:val="en-GB"/>
        </w:rPr>
        <w:t>Chinese culture</w:t>
      </w:r>
      <w:r w:rsidRPr="00915057">
        <w:rPr>
          <w:rFonts w:ascii="Helvetica Neue" w:eastAsia="华文仿宋" w:hAnsi="Helvetica Neue" w:cs="Times New Roman"/>
          <w:lang w:val="en-GB"/>
        </w:rPr>
        <w:t xml:space="preserve"> </w:t>
      </w:r>
      <w:r>
        <w:rPr>
          <w:rFonts w:ascii="Helvetica Neue" w:eastAsia="华文仿宋" w:hAnsi="Helvetica Neue" w:cs="Times New Roman"/>
          <w:lang w:val="en-GB"/>
        </w:rPr>
        <w:t xml:space="preserve">in the West </w:t>
      </w:r>
      <w:r w:rsidRPr="00915057">
        <w:rPr>
          <w:rFonts w:ascii="Helvetica Neue" w:eastAsia="华文仿宋" w:hAnsi="Helvetica Neue" w:cs="Times New Roman"/>
          <w:lang w:val="en-GB"/>
        </w:rPr>
        <w:t>has been absorbed, tamed, diluted, confused and trivialised.</w:t>
      </w:r>
      <w:r>
        <w:rPr>
          <w:rFonts w:ascii="Helvetica Neue" w:eastAsia="华文仿宋" w:hAnsi="Helvetica Neue" w:cs="Times New Roman"/>
          <w:lang w:val="en-GB"/>
        </w:rPr>
        <w:t xml:space="preserve"> An example is </w:t>
      </w:r>
      <w:r w:rsidR="006E5381">
        <w:rPr>
          <w:rFonts w:ascii="Helvetica Neue" w:eastAsia="华文仿宋" w:hAnsi="Helvetica Neue" w:cs="Times New Roman"/>
          <w:lang w:val="en-GB"/>
        </w:rPr>
        <w:t xml:space="preserve">in </w:t>
      </w:r>
      <w:r>
        <w:rPr>
          <w:rFonts w:ascii="Helvetica Neue" w:eastAsia="华文仿宋" w:hAnsi="Helvetica Neue" w:cs="Times New Roman"/>
          <w:lang w:val="en-GB"/>
        </w:rPr>
        <w:t>the commonplace</w:t>
      </w:r>
      <w:r w:rsidRPr="00915057">
        <w:rPr>
          <w:rFonts w:ascii="Helvetica Neue" w:eastAsia="华文仿宋" w:hAnsi="Helvetica Neue" w:cs="Times New Roman"/>
          <w:lang w:val="en-GB"/>
        </w:rPr>
        <w:t xml:space="preserve"> ‘</w:t>
      </w:r>
      <w:r w:rsidRPr="007F28DC">
        <w:rPr>
          <w:rFonts w:ascii="Helvetica Neue" w:eastAsia="华文仿宋" w:hAnsi="Helvetica Neue" w:cs="Times New Roman"/>
          <w:lang w:val="en-GB"/>
        </w:rPr>
        <w:t>willow pattern</w:t>
      </w:r>
      <w:r>
        <w:rPr>
          <w:rFonts w:ascii="Helvetica Neue" w:eastAsia="华文仿宋" w:hAnsi="Helvetica Neue" w:cs="Times New Roman"/>
          <w:lang w:val="en-GB"/>
        </w:rPr>
        <w:t>’ design found on crockery. This is often</w:t>
      </w:r>
      <w:r w:rsidRPr="00915057">
        <w:rPr>
          <w:rFonts w:ascii="Helvetica Neue" w:eastAsia="华文仿宋" w:hAnsi="Helvetica Neue" w:cs="Times New Roman"/>
          <w:lang w:val="en-GB"/>
        </w:rPr>
        <w:t xml:space="preserve"> assumed to be Chinese, </w:t>
      </w:r>
      <w:r w:rsidR="00FF672E">
        <w:rPr>
          <w:rFonts w:ascii="Helvetica Neue" w:eastAsia="华文仿宋" w:hAnsi="Helvetica Neue" w:cs="Times New Roman"/>
          <w:lang w:val="en-GB"/>
        </w:rPr>
        <w:t>but</w:t>
      </w:r>
      <w:r>
        <w:rPr>
          <w:rFonts w:ascii="Helvetica Neue" w:eastAsia="华文仿宋" w:hAnsi="Helvetica Neue" w:cs="Times New Roman"/>
          <w:lang w:val="en-GB"/>
        </w:rPr>
        <w:t xml:space="preserve"> was actually invented b</w:t>
      </w:r>
      <w:r w:rsidRPr="00915057">
        <w:rPr>
          <w:rFonts w:ascii="Helvetica Neue" w:eastAsia="华文仿宋" w:hAnsi="Helvetica Neue" w:cs="Times New Roman"/>
          <w:lang w:val="en-GB"/>
        </w:rPr>
        <w:t>y a British manufacturer</w:t>
      </w:r>
      <w:r>
        <w:rPr>
          <w:rFonts w:ascii="Helvetica Neue" w:eastAsia="华文仿宋" w:hAnsi="Helvetica Neue" w:cs="Times New Roman"/>
          <w:lang w:val="en-GB"/>
        </w:rPr>
        <w:t>, along with a fictitious</w:t>
      </w:r>
      <w:r w:rsidRPr="00915057">
        <w:rPr>
          <w:rFonts w:ascii="Helvetica Neue" w:eastAsia="华文仿宋" w:hAnsi="Helvetica Neue" w:cs="Times New Roman"/>
          <w:lang w:val="en-GB"/>
        </w:rPr>
        <w:t xml:space="preserve"> </w:t>
      </w:r>
      <w:r>
        <w:rPr>
          <w:rFonts w:ascii="Helvetica Neue" w:eastAsia="华文仿宋" w:hAnsi="Helvetica Neue" w:cs="Times New Roman"/>
          <w:lang w:val="en-GB"/>
        </w:rPr>
        <w:t>‘story of the willow pattern</w:t>
      </w:r>
      <w:r w:rsidR="00947807">
        <w:rPr>
          <w:rFonts w:ascii="Helvetica Neue" w:eastAsia="华文仿宋" w:hAnsi="Helvetica Neue" w:cs="Times New Roman"/>
          <w:lang w:val="en-GB"/>
        </w:rPr>
        <w:t>.’ And n</w:t>
      </w:r>
      <w:r>
        <w:rPr>
          <w:rFonts w:ascii="Helvetica Neue" w:eastAsia="华文仿宋" w:hAnsi="Helvetica Neue" w:cs="Times New Roman"/>
          <w:lang w:val="en-GB"/>
        </w:rPr>
        <w:t xml:space="preserve">ot so long ago it was common to have Chinese people as the butt of jokes and insults. </w:t>
      </w:r>
    </w:p>
    <w:p w:rsidR="003E0BEF" w:rsidRDefault="003E0BEF" w:rsidP="003E0BEF">
      <w:pPr>
        <w:widowControl w:val="0"/>
        <w:autoSpaceDE w:val="0"/>
        <w:autoSpaceDN w:val="0"/>
        <w:adjustRightInd w:val="0"/>
        <w:spacing w:after="0"/>
        <w:rPr>
          <w:rFonts w:ascii="Helvetica Neue" w:eastAsia="华文仿宋" w:hAnsi="Helvetica Neue" w:cs="Times New Roman"/>
          <w:lang w:val="en-GB"/>
        </w:rPr>
      </w:pPr>
    </w:p>
    <w:p w:rsidR="00796D45" w:rsidRDefault="006E5381" w:rsidP="003E0BEF">
      <w:pPr>
        <w:widowControl w:val="0"/>
        <w:autoSpaceDE w:val="0"/>
        <w:autoSpaceDN w:val="0"/>
        <w:adjustRightInd w:val="0"/>
        <w:spacing w:after="0"/>
        <w:rPr>
          <w:rFonts w:ascii="Helvetica Neue" w:eastAsia="华文仿宋" w:hAnsi="Helvetica Neue" w:cs="Times New Roman"/>
          <w:lang w:val="en-GB"/>
        </w:rPr>
      </w:pPr>
      <w:r>
        <w:rPr>
          <w:rFonts w:ascii="Helvetica Neue" w:eastAsia="华文仿宋" w:hAnsi="Helvetica Neue" w:cs="Times New Roman"/>
          <w:lang w:val="en-GB"/>
        </w:rPr>
        <w:t xml:space="preserve">In this exhibition </w:t>
      </w:r>
      <w:r w:rsidR="00796D45">
        <w:rPr>
          <w:rFonts w:ascii="Helvetica Neue" w:eastAsia="华文仿宋" w:hAnsi="Helvetica Neue" w:cs="Times New Roman"/>
          <w:lang w:val="en-GB"/>
        </w:rPr>
        <w:t>he</w:t>
      </w:r>
      <w:r w:rsidR="003E0BEF">
        <w:rPr>
          <w:rFonts w:ascii="Helvetica Neue" w:eastAsia="华文仿宋" w:hAnsi="Helvetica Neue" w:cs="Times New Roman"/>
          <w:lang w:val="en-GB"/>
        </w:rPr>
        <w:t xml:space="preserve"> investigate</w:t>
      </w:r>
      <w:r>
        <w:rPr>
          <w:rFonts w:ascii="Helvetica Neue" w:eastAsia="华文仿宋" w:hAnsi="Helvetica Neue" w:cs="Times New Roman"/>
          <w:lang w:val="en-GB"/>
        </w:rPr>
        <w:t>s</w:t>
      </w:r>
      <w:r w:rsidR="003E0BEF">
        <w:rPr>
          <w:rFonts w:ascii="Helvetica Neue" w:eastAsia="华文仿宋" w:hAnsi="Helvetica Neue" w:cs="Times New Roman"/>
          <w:lang w:val="en-GB"/>
        </w:rPr>
        <w:t xml:space="preserve"> and challenge</w:t>
      </w:r>
      <w:r>
        <w:rPr>
          <w:rFonts w:ascii="Helvetica Neue" w:eastAsia="华文仿宋" w:hAnsi="Helvetica Neue" w:cs="Times New Roman"/>
          <w:lang w:val="en-GB"/>
        </w:rPr>
        <w:t>s</w:t>
      </w:r>
      <w:r w:rsidR="003E0BEF">
        <w:rPr>
          <w:rFonts w:ascii="Helvetica Neue" w:eastAsia="华文仿宋" w:hAnsi="Helvetica Neue" w:cs="Times New Roman"/>
          <w:lang w:val="en-GB"/>
        </w:rPr>
        <w:t xml:space="preserve"> these preconceptions. </w:t>
      </w:r>
    </w:p>
    <w:p w:rsidR="00796D45" w:rsidRDefault="00796D45" w:rsidP="003E0BEF">
      <w:pPr>
        <w:widowControl w:val="0"/>
        <w:autoSpaceDE w:val="0"/>
        <w:autoSpaceDN w:val="0"/>
        <w:adjustRightInd w:val="0"/>
        <w:spacing w:after="0"/>
        <w:rPr>
          <w:rFonts w:ascii="Helvetica Neue" w:eastAsia="华文仿宋" w:hAnsi="Helvetica Neue" w:cs="Times New Roman"/>
          <w:lang w:val="en-GB"/>
        </w:rPr>
      </w:pPr>
    </w:p>
    <w:p w:rsidR="00796D45" w:rsidRDefault="00796D45" w:rsidP="003E0BEF">
      <w:pPr>
        <w:widowControl w:val="0"/>
        <w:autoSpaceDE w:val="0"/>
        <w:autoSpaceDN w:val="0"/>
        <w:adjustRightInd w:val="0"/>
        <w:spacing w:after="0"/>
        <w:rPr>
          <w:rFonts w:ascii="Helvetica Neue" w:eastAsia="华文仿宋" w:hAnsi="Helvetica Neue" w:cs="Times New Roman"/>
          <w:lang w:val="en-GB"/>
        </w:rPr>
      </w:pPr>
    </w:p>
    <w:p w:rsidR="00796D45" w:rsidRDefault="00796D45" w:rsidP="003E0BEF">
      <w:pPr>
        <w:widowControl w:val="0"/>
        <w:autoSpaceDE w:val="0"/>
        <w:autoSpaceDN w:val="0"/>
        <w:adjustRightInd w:val="0"/>
        <w:spacing w:after="0"/>
        <w:rPr>
          <w:rFonts w:ascii="Helvetica Neue" w:eastAsia="华文仿宋" w:hAnsi="Helvetica Neue" w:cs="Times New Roman"/>
          <w:lang w:val="en-GB"/>
        </w:rPr>
      </w:pPr>
    </w:p>
    <w:p w:rsidR="006E5381" w:rsidRDefault="00796D45" w:rsidP="006E5381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Richard Layzell</w:t>
      </w:r>
      <w:r>
        <w:rPr>
          <w:rFonts w:ascii="Arial" w:eastAsia="Times New Roman" w:hAnsi="Arial" w:cs="Arial"/>
        </w:rPr>
        <w:t xml:space="preserve"> is a London-based artist who works in installation, video and performance internationally. He pioneered a series of innovative artist residencies in industry, defining the role of the 'visionaire', and was based in one square mile of South Shanghai for the </w:t>
      </w:r>
      <w:r w:rsidRPr="00EB6ADB">
        <w:rPr>
          <w:rFonts w:ascii="Arial" w:eastAsia="Times New Roman" w:hAnsi="Arial" w:cs="Arial"/>
          <w:i/>
        </w:rPr>
        <w:t>Square Mile</w:t>
      </w:r>
      <w:r>
        <w:rPr>
          <w:rFonts w:ascii="Arial" w:eastAsia="Times New Roman" w:hAnsi="Arial" w:cs="Arial"/>
        </w:rPr>
        <w:t xml:space="preserve"> project. </w:t>
      </w:r>
      <w:r>
        <w:rPr>
          <w:rFonts w:ascii="Arial" w:eastAsia="Times New Roman" w:hAnsi="Arial" w:cs="Arial"/>
        </w:rPr>
        <w:br/>
        <w:t xml:space="preserve">His interactive installation </w:t>
      </w:r>
      <w:r>
        <w:rPr>
          <w:rFonts w:ascii="Arial" w:eastAsia="Times New Roman" w:hAnsi="Arial" w:cs="Arial"/>
          <w:i/>
          <w:iCs/>
        </w:rPr>
        <w:t>Tap Ruffle and Shave</w:t>
      </w:r>
      <w:r>
        <w:rPr>
          <w:rFonts w:ascii="Arial" w:eastAsia="Times New Roman" w:hAnsi="Arial" w:cs="Arial"/>
        </w:rPr>
        <w:t>, commissioned by Glasgow Museums was seen by 100,000 people across the UK.</w:t>
      </w:r>
      <w:r>
        <w:rPr>
          <w:rFonts w:ascii="Arial" w:eastAsia="Times New Roman" w:hAnsi="Arial" w:cs="Arial"/>
        </w:rPr>
        <w:br/>
      </w:r>
    </w:p>
    <w:p w:rsidR="00796D45" w:rsidRPr="009A1C08" w:rsidRDefault="00796D45" w:rsidP="00796D4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 is the author of </w:t>
      </w:r>
      <w:bookmarkStart w:id="0" w:name="_GoBack"/>
      <w:bookmarkEnd w:id="0"/>
      <w:r>
        <w:rPr>
          <w:rFonts w:ascii="Arial" w:eastAsia="Times New Roman" w:hAnsi="Arial" w:cs="Arial"/>
          <w:i/>
          <w:iCs/>
        </w:rPr>
        <w:t>Enhanced Performance</w:t>
      </w:r>
      <w:r>
        <w:rPr>
          <w:rFonts w:ascii="Arial" w:eastAsia="Times New Roman" w:hAnsi="Arial" w:cs="Arial"/>
        </w:rPr>
        <w:t xml:space="preserve"> and </w:t>
      </w:r>
      <w:r>
        <w:rPr>
          <w:rFonts w:ascii="Arial" w:eastAsia="Times New Roman" w:hAnsi="Arial" w:cs="Arial"/>
          <w:i/>
          <w:iCs/>
        </w:rPr>
        <w:t>Cream Pages</w:t>
      </w:r>
      <w:r>
        <w:rPr>
          <w:rFonts w:ascii="Arial" w:eastAsia="Times New Roman" w:hAnsi="Arial" w:cs="Arial"/>
        </w:rPr>
        <w:t xml:space="preserve"> and is an artist/researcher with ResCen at Middlesex University. He is currently the lead artist for the innovativ</w:t>
      </w:r>
      <w:r w:rsidR="006E5381">
        <w:rPr>
          <w:rFonts w:ascii="Arial" w:eastAsia="Times New Roman" w:hAnsi="Arial" w:cs="Arial"/>
        </w:rPr>
        <w:t xml:space="preserve">e King’s Lynn ‘Aspire’ project. </w:t>
      </w:r>
      <w:proofErr w:type="gramStart"/>
      <w:r>
        <w:rPr>
          <w:rFonts w:ascii="Arial" w:eastAsia="Times New Roman" w:hAnsi="Arial" w:cs="Arial"/>
        </w:rPr>
        <w:t>He has been commissioned by Tate Britain, Ikon Gallery, Serpentine Gallery, Whitechapel Gallery and Firstsite</w:t>
      </w:r>
      <w:proofErr w:type="gramEnd"/>
      <w:r>
        <w:rPr>
          <w:rFonts w:ascii="Arial" w:eastAsia="Times New Roman" w:hAnsi="Arial" w:cs="Arial"/>
        </w:rPr>
        <w:t xml:space="preserve">. He recently collaborated with choreographer Janice Parker on </w:t>
      </w:r>
      <w:r w:rsidRPr="00366DF5">
        <w:rPr>
          <w:rFonts w:ascii="Arial" w:eastAsia="Times New Roman" w:hAnsi="Arial" w:cs="Arial"/>
          <w:i/>
        </w:rPr>
        <w:t>Glory</w:t>
      </w:r>
      <w:r>
        <w:rPr>
          <w:rFonts w:ascii="Arial" w:eastAsia="Times New Roman" w:hAnsi="Arial" w:cs="Arial"/>
        </w:rPr>
        <w:t>, a major commission for the opening of the Commonwealth Games Arts Festival in Glasgow in 2014.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proofErr w:type="gramStart"/>
      <w:r>
        <w:rPr>
          <w:rFonts w:ascii="Arial" w:eastAsia="Times New Roman" w:hAnsi="Arial" w:cs="Arial"/>
        </w:rPr>
        <w:t>www.rescen.net</w:t>
      </w:r>
      <w:proofErr w:type="gramEnd"/>
      <w:r>
        <w:rPr>
          <w:rFonts w:ascii="Arial" w:eastAsia="Times New Roman" w:hAnsi="Arial" w:cs="Arial"/>
        </w:rPr>
        <w:t>/routeplanner</w:t>
      </w:r>
    </w:p>
    <w:p w:rsidR="00131F77" w:rsidRDefault="00131F77" w:rsidP="003E0BEF">
      <w:pPr>
        <w:widowControl w:val="0"/>
        <w:autoSpaceDE w:val="0"/>
        <w:autoSpaceDN w:val="0"/>
        <w:adjustRightInd w:val="0"/>
        <w:spacing w:after="0"/>
        <w:rPr>
          <w:rFonts w:ascii="Helvetica Neue" w:eastAsia="华文仿宋" w:hAnsi="Helvetica Neue" w:cs="Times New Roman"/>
          <w:lang w:val="en-GB"/>
        </w:rPr>
      </w:pPr>
    </w:p>
    <w:p w:rsidR="00131F77" w:rsidRDefault="00131F77" w:rsidP="003E0BEF">
      <w:pPr>
        <w:widowControl w:val="0"/>
        <w:autoSpaceDE w:val="0"/>
        <w:autoSpaceDN w:val="0"/>
        <w:adjustRightInd w:val="0"/>
        <w:spacing w:after="0"/>
        <w:rPr>
          <w:rFonts w:ascii="Helvetica Neue" w:eastAsia="华文仿宋" w:hAnsi="Helvetica Neue" w:cs="Times New Roman"/>
          <w:lang w:val="en-GB"/>
        </w:rPr>
      </w:pPr>
    </w:p>
    <w:p w:rsidR="003E0BEF" w:rsidRPr="00915057" w:rsidRDefault="003E0BEF" w:rsidP="003E0BEF">
      <w:pPr>
        <w:widowControl w:val="0"/>
        <w:autoSpaceDE w:val="0"/>
        <w:autoSpaceDN w:val="0"/>
        <w:adjustRightInd w:val="0"/>
        <w:spacing w:after="0"/>
        <w:rPr>
          <w:rFonts w:ascii="Helvetica Neue" w:eastAsia="华文仿宋" w:hAnsi="Helvetica Neue" w:cs="Times New Roman"/>
          <w:lang w:val="en-GB"/>
        </w:rPr>
      </w:pPr>
    </w:p>
    <w:p w:rsidR="003E0BEF" w:rsidRPr="00915057" w:rsidRDefault="003E0BEF" w:rsidP="003E0BEF">
      <w:pPr>
        <w:widowControl w:val="0"/>
        <w:autoSpaceDE w:val="0"/>
        <w:autoSpaceDN w:val="0"/>
        <w:adjustRightInd w:val="0"/>
        <w:spacing w:after="0"/>
        <w:rPr>
          <w:rFonts w:ascii="Helvetica Neue" w:eastAsia="华文仿宋" w:hAnsi="Helvetica Neue" w:cs="Times New Roman"/>
          <w:lang w:val="en-GB"/>
        </w:rPr>
      </w:pPr>
    </w:p>
    <w:p w:rsidR="003E0BEF" w:rsidRPr="00915057" w:rsidRDefault="003E0BEF" w:rsidP="003E0BEF">
      <w:pPr>
        <w:widowControl w:val="0"/>
        <w:autoSpaceDE w:val="0"/>
        <w:autoSpaceDN w:val="0"/>
        <w:adjustRightInd w:val="0"/>
        <w:spacing w:after="0"/>
        <w:rPr>
          <w:rFonts w:ascii="Helvetica Neue" w:eastAsia="华文仿宋" w:hAnsi="Helvetica Neue" w:cs="Times New Roman"/>
          <w:lang w:val="en-GB"/>
        </w:rPr>
      </w:pPr>
    </w:p>
    <w:p w:rsidR="003E0BEF" w:rsidRDefault="003E0BEF"/>
    <w:sectPr w:rsidR="003E0BEF" w:rsidSect="003E0BE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华文仿宋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E0BEF"/>
    <w:rsid w:val="00131F77"/>
    <w:rsid w:val="00215E95"/>
    <w:rsid w:val="003A31D6"/>
    <w:rsid w:val="003E0BEF"/>
    <w:rsid w:val="006E5381"/>
    <w:rsid w:val="00796D45"/>
    <w:rsid w:val="00947807"/>
    <w:rsid w:val="00AF7B27"/>
    <w:rsid w:val="00FF672E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nhideWhenUsed/>
    <w:rsid w:val="003E0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328</Words>
  <Characters>1875</Characters>
  <Application>Microsoft Word 12.0.0</Application>
  <DocSecurity>0</DocSecurity>
  <Lines>15</Lines>
  <Paragraphs>3</Paragraphs>
  <ScaleCrop>false</ScaleCrop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Layzell</dc:creator>
  <cp:keywords/>
  <cp:lastModifiedBy>Richard Layzell</cp:lastModifiedBy>
  <cp:revision>7</cp:revision>
  <dcterms:created xsi:type="dcterms:W3CDTF">2015-03-23T14:01:00Z</dcterms:created>
  <dcterms:modified xsi:type="dcterms:W3CDTF">2015-03-23T21:05:00Z</dcterms:modified>
</cp:coreProperties>
</file>